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F6CFAA" w14:textId="77777777" w:rsidR="00C41829" w:rsidRPr="00D572C8" w:rsidRDefault="00825B99" w:rsidP="00736ED0">
      <w:pPr>
        <w:spacing w:line="480" w:lineRule="auto"/>
        <w:jc w:val="center"/>
        <w:rPr>
          <w:rFonts w:cs="Times New Roman"/>
          <w:b/>
          <w:szCs w:val="24"/>
        </w:rPr>
      </w:pPr>
      <w:r w:rsidRPr="00D572C8">
        <w:rPr>
          <w:rFonts w:cs="Times New Roman"/>
          <w:b/>
          <w:szCs w:val="24"/>
        </w:rPr>
        <w:t>S</w:t>
      </w:r>
      <w:r w:rsidR="006B0572" w:rsidRPr="00D572C8">
        <w:rPr>
          <w:rFonts w:cs="Times New Roman"/>
          <w:b/>
          <w:szCs w:val="24"/>
        </w:rPr>
        <w:t xml:space="preserve">upporting </w:t>
      </w:r>
      <w:r w:rsidR="00285E95">
        <w:rPr>
          <w:rFonts w:cs="Times New Roman"/>
          <w:b/>
          <w:szCs w:val="24"/>
        </w:rPr>
        <w:t>I</w:t>
      </w:r>
      <w:r w:rsidR="006B0572" w:rsidRPr="00D572C8">
        <w:rPr>
          <w:rFonts w:cs="Times New Roman"/>
          <w:b/>
          <w:szCs w:val="24"/>
        </w:rPr>
        <w:t>nformation</w:t>
      </w:r>
      <w:r w:rsidR="00D572C8" w:rsidRPr="00D572C8">
        <w:rPr>
          <w:rFonts w:cs="Times New Roman"/>
          <w:b/>
          <w:szCs w:val="24"/>
        </w:rPr>
        <w:t xml:space="preserve"> </w:t>
      </w:r>
      <w:r w:rsidR="00D572C8" w:rsidRPr="00D572C8">
        <w:rPr>
          <w:rFonts w:cs="Times New Roman" w:hint="eastAsia"/>
          <w:b/>
          <w:szCs w:val="24"/>
        </w:rPr>
        <w:t>for</w:t>
      </w:r>
    </w:p>
    <w:p w14:paraId="44896DCC" w14:textId="77777777" w:rsidR="00D572C8" w:rsidRPr="00D572C8" w:rsidRDefault="00D572C8" w:rsidP="00736ED0">
      <w:pPr>
        <w:spacing w:line="480" w:lineRule="auto"/>
        <w:jc w:val="center"/>
        <w:rPr>
          <w:rFonts w:cs="Times New Roman"/>
          <w:b/>
          <w:szCs w:val="24"/>
        </w:rPr>
      </w:pPr>
      <w:r w:rsidRPr="00D572C8">
        <w:rPr>
          <w:rFonts w:cs="Times New Roman"/>
          <w:b/>
          <w:szCs w:val="24"/>
        </w:rPr>
        <w:t>Rhizosphere Cercozoa reflect the physiological response of wheat plants to salinity stress</w:t>
      </w:r>
    </w:p>
    <w:p w14:paraId="6745F80F" w14:textId="77777777" w:rsidR="00D572C8" w:rsidRPr="00285E95" w:rsidRDefault="00D572C8" w:rsidP="00736ED0">
      <w:pPr>
        <w:spacing w:line="480" w:lineRule="auto"/>
        <w:jc w:val="center"/>
        <w:rPr>
          <w:rFonts w:cs="Times New Roman"/>
          <w:b/>
          <w:szCs w:val="24"/>
        </w:rPr>
      </w:pPr>
    </w:p>
    <w:p w14:paraId="024A4633" w14:textId="77777777" w:rsidR="00D572C8" w:rsidRDefault="00D572C8" w:rsidP="004A0A25">
      <w:pPr>
        <w:spacing w:line="480" w:lineRule="auto"/>
        <w:jc w:val="left"/>
        <w:rPr>
          <w:rFonts w:cs="Times New Roman"/>
          <w:szCs w:val="24"/>
        </w:rPr>
      </w:pPr>
      <w:r w:rsidRPr="00D572C8">
        <w:rPr>
          <w:rFonts w:cs="Times New Roman" w:hint="eastAsia"/>
          <w:szCs w:val="24"/>
        </w:rPr>
        <w:t>T</w:t>
      </w:r>
      <w:r w:rsidRPr="00D572C8">
        <w:rPr>
          <w:rFonts w:cs="Times New Roman"/>
          <w:szCs w:val="24"/>
        </w:rPr>
        <w:t>his WORD file includes:</w:t>
      </w:r>
    </w:p>
    <w:p w14:paraId="7673B178" w14:textId="77777777" w:rsidR="00CE14AC" w:rsidRPr="00D572C8" w:rsidRDefault="00757AFA" w:rsidP="004A0A25">
      <w:pPr>
        <w:spacing w:line="480" w:lineRule="auto"/>
        <w:jc w:val="left"/>
        <w:rPr>
          <w:rFonts w:cs="Times New Roman"/>
          <w:szCs w:val="24"/>
        </w:rPr>
      </w:pPr>
      <w:r w:rsidRPr="00757AFA">
        <w:rPr>
          <w:rFonts w:cs="Times New Roman"/>
          <w:szCs w:val="24"/>
        </w:rPr>
        <w:t>Details of soil and plant analyses</w:t>
      </w:r>
    </w:p>
    <w:p w14:paraId="4F6C4979" w14:textId="77777777" w:rsidR="00D572C8" w:rsidRPr="00D572C8" w:rsidRDefault="00D572C8" w:rsidP="004A0A25">
      <w:pPr>
        <w:spacing w:line="480" w:lineRule="auto"/>
        <w:jc w:val="left"/>
        <w:rPr>
          <w:rFonts w:cs="Times New Roman"/>
          <w:szCs w:val="24"/>
        </w:rPr>
      </w:pPr>
      <w:r w:rsidRPr="00D572C8">
        <w:rPr>
          <w:rFonts w:cs="Times New Roman"/>
          <w:szCs w:val="24"/>
        </w:rPr>
        <w:t>Supplementary figures S1–S</w:t>
      </w:r>
      <w:r w:rsidR="008635C5">
        <w:rPr>
          <w:rFonts w:cs="Times New Roman"/>
          <w:szCs w:val="24"/>
        </w:rPr>
        <w:t>7</w:t>
      </w:r>
    </w:p>
    <w:p w14:paraId="084B81B3" w14:textId="77777777" w:rsidR="00861392" w:rsidRDefault="00D572C8" w:rsidP="004A0A25">
      <w:pPr>
        <w:spacing w:line="480" w:lineRule="auto"/>
        <w:jc w:val="left"/>
        <w:rPr>
          <w:rFonts w:cs="Times New Roman"/>
          <w:szCs w:val="24"/>
        </w:rPr>
        <w:sectPr w:rsidR="00861392" w:rsidSect="004D198B">
          <w:footerReference w:type="default" r:id="rId6"/>
          <w:pgSz w:w="11906" w:h="16838" w:code="9"/>
          <w:pgMar w:top="1440" w:right="1080" w:bottom="1440" w:left="1080" w:header="851" w:footer="992" w:gutter="0"/>
          <w:lnNumType w:countBy="1" w:restart="continuous"/>
          <w:cols w:space="425"/>
          <w:docGrid w:type="lines" w:linePitch="326"/>
        </w:sectPr>
      </w:pPr>
      <w:r w:rsidRPr="00D572C8">
        <w:rPr>
          <w:rFonts w:cs="Times New Roman"/>
          <w:szCs w:val="24"/>
        </w:rPr>
        <w:t>Supplementary table</w:t>
      </w:r>
      <w:r>
        <w:rPr>
          <w:rFonts w:cs="Times New Roman"/>
          <w:szCs w:val="24"/>
        </w:rPr>
        <w:t>s</w:t>
      </w:r>
      <w:r w:rsidRPr="00D572C8">
        <w:rPr>
          <w:rFonts w:cs="Times New Roman"/>
          <w:szCs w:val="24"/>
        </w:rPr>
        <w:t xml:space="preserve"> S1–S</w:t>
      </w:r>
      <w:r>
        <w:rPr>
          <w:rFonts w:cs="Times New Roman"/>
          <w:szCs w:val="24"/>
        </w:rPr>
        <w:t>3</w:t>
      </w:r>
    </w:p>
    <w:p w14:paraId="53BB623A" w14:textId="77777777" w:rsidR="00861392" w:rsidRPr="008B4F5D" w:rsidRDefault="008B4F5D" w:rsidP="004A0A25">
      <w:pPr>
        <w:spacing w:line="480" w:lineRule="auto"/>
        <w:jc w:val="left"/>
        <w:rPr>
          <w:rFonts w:cs="Times New Roman"/>
          <w:b/>
          <w:szCs w:val="24"/>
        </w:rPr>
      </w:pPr>
      <w:r w:rsidRPr="008B4F5D">
        <w:rPr>
          <w:rFonts w:cs="Times New Roman"/>
          <w:b/>
          <w:szCs w:val="24"/>
        </w:rPr>
        <w:lastRenderedPageBreak/>
        <w:t>Details of soil and plant analyses</w:t>
      </w:r>
      <w:r>
        <w:rPr>
          <w:rFonts w:cs="Times New Roman"/>
          <w:b/>
          <w:szCs w:val="24"/>
        </w:rPr>
        <w:t>:</w:t>
      </w:r>
    </w:p>
    <w:p w14:paraId="56B43FBC" w14:textId="77777777" w:rsidR="00757AFA" w:rsidRPr="004A0A25" w:rsidRDefault="00757AFA" w:rsidP="004A0A25">
      <w:pPr>
        <w:spacing w:line="480" w:lineRule="auto"/>
        <w:jc w:val="left"/>
        <w:rPr>
          <w:b/>
          <w:szCs w:val="24"/>
        </w:rPr>
      </w:pPr>
      <w:r w:rsidRPr="004A0A25">
        <w:rPr>
          <w:b/>
          <w:szCs w:val="24"/>
        </w:rPr>
        <w:t>Measurement of soil chemical properties</w:t>
      </w:r>
    </w:p>
    <w:p w14:paraId="5BFDE204" w14:textId="77777777" w:rsidR="00861392" w:rsidRDefault="00861392" w:rsidP="004A0A25">
      <w:pPr>
        <w:spacing w:line="480" w:lineRule="auto"/>
        <w:jc w:val="left"/>
        <w:rPr>
          <w:szCs w:val="24"/>
        </w:rPr>
      </w:pPr>
      <w:r w:rsidRPr="007941F3">
        <w:rPr>
          <w:szCs w:val="24"/>
        </w:rPr>
        <w:t xml:space="preserve">Water soluble salt content was measured using an extraction-weighing method (Bao, </w:t>
      </w:r>
      <w:r w:rsidRPr="0009324E">
        <w:rPr>
          <w:color w:val="0000FF"/>
          <w:szCs w:val="24"/>
        </w:rPr>
        <w:t>2000</w:t>
      </w:r>
      <w:r w:rsidRPr="007941F3">
        <w:rPr>
          <w:szCs w:val="24"/>
        </w:rPr>
        <w:t xml:space="preserve">). Briefly, soil was extracted in a soil:water ratio of 1:5 (w/v). The extract was filtered through a 0.45-μm Millipore filter, treated with 15% </w:t>
      </w:r>
      <w:hyperlink r:id="rId7" w:history="1">
        <w:r w:rsidRPr="007941F3">
          <w:rPr>
            <w:szCs w:val="24"/>
          </w:rPr>
          <w:t>hydrogen</w:t>
        </w:r>
      </w:hyperlink>
      <w:r w:rsidRPr="007941F3">
        <w:rPr>
          <w:szCs w:val="24"/>
        </w:rPr>
        <w:t xml:space="preserve"> </w:t>
      </w:r>
      <w:hyperlink r:id="rId8" w:history="1">
        <w:r w:rsidRPr="007941F3">
          <w:rPr>
            <w:szCs w:val="24"/>
          </w:rPr>
          <w:t>peroxide</w:t>
        </w:r>
      </w:hyperlink>
      <w:r w:rsidRPr="007941F3">
        <w:rPr>
          <w:szCs w:val="24"/>
        </w:rPr>
        <w:t xml:space="preserve"> to remove organic matter, oven dried at 105 °C, and then weighed. Electrical conductivity (EC) was determined in a soil:water extract [1:5 (w/v)] using an EC electrode (Mettler Toledo, Zurich, Switzerland). Soil organic C content was measured by a titrimetric method after oxidation with a mixture of </w:t>
      </w:r>
      <w:hyperlink r:id="rId9" w:history="1">
        <w:r w:rsidRPr="007941F3">
          <w:rPr>
            <w:szCs w:val="24"/>
          </w:rPr>
          <w:t>concentrated</w:t>
        </w:r>
      </w:hyperlink>
      <w:r w:rsidRPr="007941F3">
        <w:rPr>
          <w:szCs w:val="24"/>
        </w:rPr>
        <w:t xml:space="preserve"> </w:t>
      </w:r>
      <w:hyperlink r:id="rId10" w:history="1">
        <w:r w:rsidRPr="007941F3">
          <w:rPr>
            <w:szCs w:val="24"/>
          </w:rPr>
          <w:t>sulfuric</w:t>
        </w:r>
      </w:hyperlink>
      <w:r w:rsidRPr="007941F3">
        <w:rPr>
          <w:szCs w:val="24"/>
        </w:rPr>
        <w:t xml:space="preserve"> </w:t>
      </w:r>
      <w:hyperlink r:id="rId11" w:history="1">
        <w:r w:rsidRPr="007941F3">
          <w:rPr>
            <w:szCs w:val="24"/>
          </w:rPr>
          <w:t>acid</w:t>
        </w:r>
      </w:hyperlink>
      <w:r w:rsidRPr="007941F3">
        <w:rPr>
          <w:szCs w:val="24"/>
        </w:rPr>
        <w:t xml:space="preserve"> and </w:t>
      </w:r>
      <w:hyperlink r:id="rId12" w:history="1">
        <w:r w:rsidRPr="007941F3">
          <w:rPr>
            <w:szCs w:val="24"/>
          </w:rPr>
          <w:t>potassium</w:t>
        </w:r>
      </w:hyperlink>
      <w:r w:rsidRPr="007941F3">
        <w:rPr>
          <w:szCs w:val="24"/>
        </w:rPr>
        <w:t xml:space="preserve"> </w:t>
      </w:r>
      <w:hyperlink r:id="rId13" w:history="1">
        <w:r w:rsidRPr="007941F3">
          <w:rPr>
            <w:szCs w:val="24"/>
          </w:rPr>
          <w:t>dichromate</w:t>
        </w:r>
      </w:hyperlink>
      <w:r w:rsidRPr="007941F3">
        <w:rPr>
          <w:szCs w:val="24"/>
        </w:rPr>
        <w:t xml:space="preserve"> (Nelson </w:t>
      </w:r>
      <w:r w:rsidR="00267603">
        <w:rPr>
          <w:szCs w:val="24"/>
        </w:rPr>
        <w:t>&amp;</w:t>
      </w:r>
      <w:r w:rsidRPr="007941F3">
        <w:rPr>
          <w:szCs w:val="24"/>
        </w:rPr>
        <w:t xml:space="preserve"> Sommers, </w:t>
      </w:r>
      <w:r w:rsidRPr="0009324E">
        <w:rPr>
          <w:color w:val="0000FF"/>
          <w:szCs w:val="24"/>
        </w:rPr>
        <w:t>1982</w:t>
      </w:r>
      <w:r w:rsidRPr="007941F3">
        <w:rPr>
          <w:szCs w:val="24"/>
        </w:rPr>
        <w:t xml:space="preserve">). Total N content was analyzed by the Kjeldahl method after digestion with </w:t>
      </w:r>
      <w:hyperlink r:id="rId14" w:history="1">
        <w:r w:rsidRPr="007941F3">
          <w:rPr>
            <w:szCs w:val="24"/>
          </w:rPr>
          <w:t>concentrated</w:t>
        </w:r>
      </w:hyperlink>
      <w:r w:rsidRPr="007941F3">
        <w:rPr>
          <w:szCs w:val="24"/>
        </w:rPr>
        <w:t xml:space="preserve"> </w:t>
      </w:r>
      <w:hyperlink r:id="rId15" w:history="1">
        <w:r w:rsidRPr="007941F3">
          <w:rPr>
            <w:szCs w:val="24"/>
          </w:rPr>
          <w:t>sulfuric</w:t>
        </w:r>
      </w:hyperlink>
      <w:r w:rsidRPr="007941F3">
        <w:rPr>
          <w:szCs w:val="24"/>
        </w:rPr>
        <w:t xml:space="preserve"> </w:t>
      </w:r>
      <w:hyperlink r:id="rId16" w:history="1">
        <w:r w:rsidRPr="007941F3">
          <w:rPr>
            <w:szCs w:val="24"/>
          </w:rPr>
          <w:t>acid</w:t>
        </w:r>
      </w:hyperlink>
      <w:r w:rsidRPr="007941F3">
        <w:rPr>
          <w:szCs w:val="24"/>
        </w:rPr>
        <w:t xml:space="preserve"> and catalyst (Bremner, </w:t>
      </w:r>
      <w:r w:rsidRPr="0009324E">
        <w:rPr>
          <w:color w:val="0000FF"/>
          <w:szCs w:val="24"/>
        </w:rPr>
        <w:t>1965</w:t>
      </w:r>
      <w:r w:rsidRPr="007941F3">
        <w:rPr>
          <w:szCs w:val="24"/>
        </w:rPr>
        <w:t xml:space="preserve">). Total P content was analyzed by molybdenum blue colorimetry after digestion with </w:t>
      </w:r>
      <w:hyperlink r:id="rId17" w:history="1">
        <w:r w:rsidRPr="007941F3">
          <w:rPr>
            <w:szCs w:val="24"/>
          </w:rPr>
          <w:t>concentrated</w:t>
        </w:r>
      </w:hyperlink>
      <w:r w:rsidRPr="007941F3">
        <w:rPr>
          <w:szCs w:val="24"/>
        </w:rPr>
        <w:t xml:space="preserve"> </w:t>
      </w:r>
      <w:hyperlink r:id="rId18" w:history="1">
        <w:r w:rsidRPr="007941F3">
          <w:rPr>
            <w:szCs w:val="24"/>
          </w:rPr>
          <w:t>sulfuric</w:t>
        </w:r>
      </w:hyperlink>
      <w:r w:rsidRPr="007941F3">
        <w:rPr>
          <w:szCs w:val="24"/>
        </w:rPr>
        <w:t xml:space="preserve"> </w:t>
      </w:r>
      <w:hyperlink r:id="rId19" w:history="1">
        <w:r w:rsidRPr="007941F3">
          <w:rPr>
            <w:szCs w:val="24"/>
          </w:rPr>
          <w:t>acid</w:t>
        </w:r>
      </w:hyperlink>
      <w:r w:rsidRPr="007941F3">
        <w:rPr>
          <w:szCs w:val="24"/>
        </w:rPr>
        <w:t>–</w:t>
      </w:r>
      <w:hyperlink r:id="rId20" w:history="1">
        <w:r w:rsidRPr="007941F3">
          <w:rPr>
            <w:szCs w:val="24"/>
          </w:rPr>
          <w:t>perchloric</w:t>
        </w:r>
      </w:hyperlink>
      <w:r w:rsidRPr="007941F3">
        <w:rPr>
          <w:szCs w:val="24"/>
        </w:rPr>
        <w:t xml:space="preserve"> </w:t>
      </w:r>
      <w:hyperlink r:id="rId21" w:history="1">
        <w:r w:rsidRPr="007941F3">
          <w:rPr>
            <w:szCs w:val="24"/>
          </w:rPr>
          <w:t>acid</w:t>
        </w:r>
      </w:hyperlink>
      <w:r w:rsidRPr="007941F3">
        <w:rPr>
          <w:szCs w:val="24"/>
        </w:rPr>
        <w:t xml:space="preserve"> (Lu, </w:t>
      </w:r>
      <w:r w:rsidRPr="0009324E">
        <w:rPr>
          <w:color w:val="0000FF"/>
          <w:szCs w:val="24"/>
        </w:rPr>
        <w:t>1999</w:t>
      </w:r>
      <w:r w:rsidRPr="007941F3">
        <w:rPr>
          <w:szCs w:val="24"/>
        </w:rPr>
        <w:t>).</w:t>
      </w:r>
    </w:p>
    <w:p w14:paraId="35D4A1AC" w14:textId="77777777" w:rsidR="008B4F5D" w:rsidRPr="003712B8" w:rsidRDefault="008B4F5D" w:rsidP="004A0A25">
      <w:pPr>
        <w:spacing w:line="480" w:lineRule="auto"/>
        <w:jc w:val="left"/>
        <w:rPr>
          <w:b/>
          <w:szCs w:val="24"/>
        </w:rPr>
      </w:pPr>
      <w:r w:rsidRPr="003712B8">
        <w:rPr>
          <w:b/>
          <w:szCs w:val="24"/>
        </w:rPr>
        <w:t>Determination of plant physiological traits</w:t>
      </w:r>
    </w:p>
    <w:p w14:paraId="394B24BE" w14:textId="77777777" w:rsidR="00861392" w:rsidRPr="007941F3" w:rsidRDefault="00861392" w:rsidP="004A0A25">
      <w:pPr>
        <w:spacing w:line="480" w:lineRule="auto"/>
        <w:jc w:val="left"/>
        <w:rPr>
          <w:szCs w:val="24"/>
        </w:rPr>
      </w:pPr>
      <w:r w:rsidRPr="007941F3">
        <w:rPr>
          <w:szCs w:val="24"/>
        </w:rPr>
        <w:t>Aboveground plant biomass was determined after oven drying at 85 °C. Na</w:t>
      </w:r>
      <w:r w:rsidRPr="007941F3">
        <w:rPr>
          <w:szCs w:val="24"/>
          <w:vertAlign w:val="superscript"/>
        </w:rPr>
        <w:t>+</w:t>
      </w:r>
      <w:r w:rsidRPr="007941F3">
        <w:rPr>
          <w:szCs w:val="24"/>
        </w:rPr>
        <w:t xml:space="preserve"> and K</w:t>
      </w:r>
      <w:r w:rsidRPr="007941F3">
        <w:rPr>
          <w:szCs w:val="24"/>
          <w:vertAlign w:val="superscript"/>
        </w:rPr>
        <w:t>+</w:t>
      </w:r>
      <w:r w:rsidRPr="007941F3">
        <w:rPr>
          <w:szCs w:val="24"/>
        </w:rPr>
        <w:t xml:space="preserve"> contents of the oven-dried leaves were then determined as described by Li </w:t>
      </w:r>
      <w:r w:rsidRPr="00267603">
        <w:rPr>
          <w:szCs w:val="24"/>
        </w:rPr>
        <w:t>et al.</w:t>
      </w:r>
      <w:r w:rsidRPr="007941F3">
        <w:rPr>
          <w:szCs w:val="24"/>
        </w:rPr>
        <w:t xml:space="preserve"> (</w:t>
      </w:r>
      <w:r w:rsidRPr="00B53493">
        <w:rPr>
          <w:color w:val="0000FF"/>
          <w:szCs w:val="24"/>
        </w:rPr>
        <w:t>2021</w:t>
      </w:r>
      <w:r w:rsidRPr="007941F3">
        <w:rPr>
          <w:szCs w:val="24"/>
        </w:rPr>
        <w:t>) with minor modifications. In brief, 100 mg of ground dry matter was extracted with 15 ml of 0.1 M nitric acid and then filtered through a Whatman quantitative filter. Na</w:t>
      </w:r>
      <w:r w:rsidRPr="007941F3">
        <w:rPr>
          <w:szCs w:val="24"/>
          <w:vertAlign w:val="superscript"/>
        </w:rPr>
        <w:t>+</w:t>
      </w:r>
      <w:r w:rsidRPr="007941F3">
        <w:rPr>
          <w:szCs w:val="24"/>
        </w:rPr>
        <w:t xml:space="preserve"> and K</w:t>
      </w:r>
      <w:r w:rsidRPr="007941F3">
        <w:rPr>
          <w:szCs w:val="24"/>
          <w:vertAlign w:val="superscript"/>
        </w:rPr>
        <w:t>+</w:t>
      </w:r>
      <w:r w:rsidRPr="007941F3">
        <w:rPr>
          <w:szCs w:val="24"/>
        </w:rPr>
        <w:t xml:space="preserve"> contents of the extract were determined using an inductively coupled plasma atomic emission spectrometer (Avio200, PerkinElmer, Waltham, MA, USA). The leaf Na</w:t>
      </w:r>
      <w:r w:rsidRPr="007941F3">
        <w:rPr>
          <w:szCs w:val="24"/>
          <w:vertAlign w:val="superscript"/>
        </w:rPr>
        <w:t>+</w:t>
      </w:r>
      <w:r w:rsidRPr="007941F3">
        <w:rPr>
          <w:szCs w:val="24"/>
        </w:rPr>
        <w:t>:K</w:t>
      </w:r>
      <w:r w:rsidRPr="007941F3">
        <w:rPr>
          <w:szCs w:val="24"/>
          <w:vertAlign w:val="superscript"/>
        </w:rPr>
        <w:t>+</w:t>
      </w:r>
      <w:r w:rsidRPr="007941F3">
        <w:rPr>
          <w:szCs w:val="24"/>
        </w:rPr>
        <w:t xml:space="preserve"> ratio was calculated as the ratio of Na</w:t>
      </w:r>
      <w:r w:rsidRPr="007941F3">
        <w:rPr>
          <w:szCs w:val="24"/>
          <w:vertAlign w:val="superscript"/>
        </w:rPr>
        <w:t>+</w:t>
      </w:r>
      <w:r w:rsidRPr="007941F3">
        <w:rPr>
          <w:szCs w:val="24"/>
        </w:rPr>
        <w:t xml:space="preserve"> to K</w:t>
      </w:r>
      <w:r w:rsidRPr="007941F3">
        <w:rPr>
          <w:szCs w:val="24"/>
          <w:vertAlign w:val="superscript"/>
        </w:rPr>
        <w:t>+</w:t>
      </w:r>
      <w:r w:rsidRPr="007941F3">
        <w:rPr>
          <w:szCs w:val="24"/>
        </w:rPr>
        <w:t xml:space="preserve"> content in leaves.</w:t>
      </w:r>
    </w:p>
    <w:p w14:paraId="12CD5E06" w14:textId="77777777" w:rsidR="00861392" w:rsidRPr="007941F3" w:rsidRDefault="007B49D4" w:rsidP="004A0A25">
      <w:pPr>
        <w:spacing w:line="480" w:lineRule="auto"/>
        <w:ind w:firstLineChars="150" w:firstLine="360"/>
        <w:jc w:val="left"/>
        <w:rPr>
          <w:szCs w:val="24"/>
        </w:rPr>
      </w:pPr>
      <w:r>
        <w:rPr>
          <w:szCs w:val="24"/>
        </w:rPr>
        <w:t>T</w:t>
      </w:r>
      <w:r w:rsidR="00861392" w:rsidRPr="007941F3">
        <w:rPr>
          <w:szCs w:val="24"/>
        </w:rPr>
        <w:t>o comprehensively assess plant physiological response to salinity stress, we calculated a plant salinity stress index (PSSI) by integrating aboveground plant biomass and leaf Na</w:t>
      </w:r>
      <w:r w:rsidR="00861392" w:rsidRPr="007941F3">
        <w:rPr>
          <w:szCs w:val="24"/>
          <w:vertAlign w:val="superscript"/>
        </w:rPr>
        <w:t>+</w:t>
      </w:r>
      <w:r w:rsidR="00861392" w:rsidRPr="007941F3">
        <w:rPr>
          <w:szCs w:val="24"/>
        </w:rPr>
        <w:t xml:space="preserve"> and K</w:t>
      </w:r>
      <w:r w:rsidR="00861392" w:rsidRPr="007941F3">
        <w:rPr>
          <w:szCs w:val="24"/>
          <w:vertAlign w:val="superscript"/>
        </w:rPr>
        <w:t>+</w:t>
      </w:r>
      <w:r w:rsidR="00861392" w:rsidRPr="007941F3">
        <w:rPr>
          <w:szCs w:val="24"/>
        </w:rPr>
        <w:t xml:space="preserve"> contents </w:t>
      </w:r>
      <w:r w:rsidR="00861392" w:rsidRPr="007941F3">
        <w:rPr>
          <w:szCs w:val="24"/>
        </w:rPr>
        <w:lastRenderedPageBreak/>
        <w:t xml:space="preserve">and their ratio. First, the communality explained by each variable was calculated by factor analysis, and each variable was weighted based on the proportion of its communality within the total communalities of all variables (Andrews </w:t>
      </w:r>
      <w:r w:rsidR="00861392" w:rsidRPr="00267603">
        <w:rPr>
          <w:szCs w:val="24"/>
        </w:rPr>
        <w:t>et al.</w:t>
      </w:r>
      <w:r w:rsidR="00861392" w:rsidRPr="007941F3">
        <w:rPr>
          <w:szCs w:val="24"/>
        </w:rPr>
        <w:t xml:space="preserve">, </w:t>
      </w:r>
      <w:r w:rsidR="00861392" w:rsidRPr="00B53493">
        <w:rPr>
          <w:color w:val="0000FF"/>
          <w:szCs w:val="24"/>
        </w:rPr>
        <w:t>2004</w:t>
      </w:r>
      <w:r w:rsidR="00861392" w:rsidRPr="007941F3">
        <w:rPr>
          <w:szCs w:val="24"/>
        </w:rPr>
        <w:t>). The four variables were ranked in ascending order (i.e., leaf Na</w:t>
      </w:r>
      <w:r w:rsidR="00861392" w:rsidRPr="007941F3">
        <w:rPr>
          <w:szCs w:val="24"/>
          <w:vertAlign w:val="superscript"/>
        </w:rPr>
        <w:t>+</w:t>
      </w:r>
      <w:r w:rsidR="00861392" w:rsidRPr="007941F3">
        <w:rPr>
          <w:szCs w:val="24"/>
        </w:rPr>
        <w:t xml:space="preserve"> content and leaf Na</w:t>
      </w:r>
      <w:r w:rsidR="00861392" w:rsidRPr="007941F3">
        <w:rPr>
          <w:szCs w:val="24"/>
          <w:vertAlign w:val="superscript"/>
        </w:rPr>
        <w:t>+</w:t>
      </w:r>
      <w:r w:rsidR="00861392" w:rsidRPr="007941F3">
        <w:rPr>
          <w:szCs w:val="24"/>
        </w:rPr>
        <w:t>:K</w:t>
      </w:r>
      <w:r w:rsidR="00861392" w:rsidRPr="007941F3">
        <w:rPr>
          <w:szCs w:val="24"/>
          <w:vertAlign w:val="superscript"/>
        </w:rPr>
        <w:t>+</w:t>
      </w:r>
      <w:r w:rsidR="00861392" w:rsidRPr="007941F3">
        <w:rPr>
          <w:szCs w:val="24"/>
        </w:rPr>
        <w:t xml:space="preserve"> ratio, which responded positively to salinity stress) as well as descending order (i.e., plant biomass and leaf K</w:t>
      </w:r>
      <w:r w:rsidR="00861392" w:rsidRPr="007941F3">
        <w:rPr>
          <w:szCs w:val="24"/>
          <w:vertAlign w:val="superscript"/>
        </w:rPr>
        <w:t>+</w:t>
      </w:r>
      <w:r w:rsidR="00861392" w:rsidRPr="007941F3">
        <w:rPr>
          <w:szCs w:val="24"/>
        </w:rPr>
        <w:t xml:space="preserve"> content, which responded negatively to salinity stress) (Li </w:t>
      </w:r>
      <w:r w:rsidR="00861392" w:rsidRPr="0014470A">
        <w:rPr>
          <w:szCs w:val="24"/>
        </w:rPr>
        <w:t>et al</w:t>
      </w:r>
      <w:r w:rsidR="00861392" w:rsidRPr="007941F3">
        <w:rPr>
          <w:szCs w:val="24"/>
        </w:rPr>
        <w:t xml:space="preserve">., </w:t>
      </w:r>
      <w:r w:rsidR="00861392" w:rsidRPr="00B53493">
        <w:rPr>
          <w:color w:val="0000FF"/>
          <w:szCs w:val="24"/>
        </w:rPr>
        <w:t>2021</w:t>
      </w:r>
      <w:r w:rsidR="00861392" w:rsidRPr="007941F3">
        <w:rPr>
          <w:szCs w:val="24"/>
        </w:rPr>
        <w:t xml:space="preserve">). Each variable was normalized on a scale of 0 to 1 using the standard scoring function method (Guo </w:t>
      </w:r>
      <w:r w:rsidR="00861392" w:rsidRPr="0014470A">
        <w:rPr>
          <w:szCs w:val="24"/>
        </w:rPr>
        <w:t>et al</w:t>
      </w:r>
      <w:r w:rsidR="00861392" w:rsidRPr="007941F3">
        <w:rPr>
          <w:szCs w:val="24"/>
        </w:rPr>
        <w:t xml:space="preserve">., </w:t>
      </w:r>
      <w:r w:rsidR="00861392" w:rsidRPr="00B53493">
        <w:rPr>
          <w:color w:val="0000FF"/>
          <w:szCs w:val="24"/>
        </w:rPr>
        <w:t>2020</w:t>
      </w:r>
      <w:r w:rsidR="00861392" w:rsidRPr="007941F3">
        <w:rPr>
          <w:szCs w:val="24"/>
        </w:rPr>
        <w:t>). The corresponding indicator score (</w:t>
      </w:r>
      <w:r w:rsidR="00861392" w:rsidRPr="007941F3">
        <w:rPr>
          <w:i/>
          <w:szCs w:val="24"/>
        </w:rPr>
        <w:t>Y</w:t>
      </w:r>
      <w:r w:rsidR="00861392" w:rsidRPr="007941F3">
        <w:rPr>
          <w:szCs w:val="24"/>
        </w:rPr>
        <w:t>) was calculated according to the following equations:</w:t>
      </w:r>
    </w:p>
    <w:p w14:paraId="6B9CCD37" w14:textId="77777777" w:rsidR="00861392" w:rsidRPr="007941F3" w:rsidRDefault="00861392" w:rsidP="004A0A25">
      <w:pPr>
        <w:spacing w:line="480" w:lineRule="auto"/>
        <w:ind w:firstLineChars="150" w:firstLine="360"/>
        <w:jc w:val="left"/>
        <w:rPr>
          <w:szCs w:val="24"/>
        </w:rPr>
      </w:pPr>
      <w:r w:rsidRPr="007941F3">
        <w:rPr>
          <w:i/>
          <w:szCs w:val="24"/>
        </w:rPr>
        <w:t>Y</w:t>
      </w:r>
      <w:r w:rsidRPr="007941F3">
        <w:rPr>
          <w:szCs w:val="24"/>
        </w:rPr>
        <w:t xml:space="preserve"> = </w:t>
      </w:r>
      <m:oMath>
        <m:r>
          <m:rPr>
            <m:sty m:val="p"/>
          </m:rPr>
          <w:rPr>
            <w:rFonts w:ascii="Cambria Math" w:hAnsi="Cambria Math"/>
            <w:szCs w:val="24"/>
          </w:rPr>
          <m:t>(</m:t>
        </m:r>
        <m:r>
          <w:rPr>
            <w:rFonts w:ascii="Cambria Math" w:hAnsi="Cambria Math"/>
            <w:szCs w:val="24"/>
          </w:rPr>
          <m:t>X</m:t>
        </m:r>
        <m:r>
          <m:rPr>
            <m:sty m:val="p"/>
          </m:rPr>
          <w:rPr>
            <w:rFonts w:ascii="Cambria Math" w:hAnsi="Cambria Math"/>
            <w:szCs w:val="24"/>
          </w:rPr>
          <m:t>-</m:t>
        </m:r>
        <m:r>
          <w:rPr>
            <w:rFonts w:ascii="Cambria Math" w:hAnsi="Cambria Math"/>
            <w:szCs w:val="24"/>
          </w:rPr>
          <m:t>S</m:t>
        </m:r>
        <m:r>
          <m:rPr>
            <m:sty m:val="p"/>
          </m:rPr>
          <w:rPr>
            <w:rFonts w:ascii="Cambria Math" w:hAnsi="Cambria Math"/>
            <w:szCs w:val="24"/>
          </w:rPr>
          <m:t>)/(</m:t>
        </m:r>
        <m:r>
          <w:rPr>
            <w:rFonts w:ascii="Cambria Math" w:hAnsi="Cambria Math"/>
            <w:szCs w:val="24"/>
          </w:rPr>
          <m:t>T</m:t>
        </m:r>
        <m:r>
          <m:rPr>
            <m:sty m:val="p"/>
          </m:rPr>
          <w:rPr>
            <w:rFonts w:ascii="Cambria Math" w:hAnsi="Cambria Math"/>
            <w:szCs w:val="24"/>
          </w:rPr>
          <m:t>-</m:t>
        </m:r>
        <m:r>
          <w:rPr>
            <w:rFonts w:ascii="Cambria Math" w:hAnsi="Cambria Math"/>
            <w:szCs w:val="24"/>
          </w:rPr>
          <m:t>S</m:t>
        </m:r>
        <m:r>
          <m:rPr>
            <m:sty m:val="p"/>
          </m:rPr>
          <w:rPr>
            <w:rFonts w:ascii="Cambria Math" w:hAnsi="Cambria Math"/>
            <w:szCs w:val="24"/>
          </w:rPr>
          <m:t>)</m:t>
        </m:r>
      </m:oMath>
    </w:p>
    <w:p w14:paraId="7979AA4B" w14:textId="77777777" w:rsidR="00861392" w:rsidRPr="007941F3" w:rsidRDefault="00861392" w:rsidP="004A0A25">
      <w:pPr>
        <w:spacing w:line="480" w:lineRule="auto"/>
        <w:ind w:firstLineChars="150" w:firstLine="360"/>
        <w:jc w:val="left"/>
        <w:rPr>
          <w:szCs w:val="24"/>
        </w:rPr>
      </w:pPr>
      <w:r w:rsidRPr="007941F3">
        <w:rPr>
          <w:szCs w:val="24"/>
        </w:rPr>
        <w:t>or</w:t>
      </w:r>
    </w:p>
    <w:p w14:paraId="4B86EE11" w14:textId="77777777" w:rsidR="00861392" w:rsidRPr="007941F3" w:rsidRDefault="00861392" w:rsidP="004A0A25">
      <w:pPr>
        <w:spacing w:line="480" w:lineRule="auto"/>
        <w:ind w:firstLineChars="150" w:firstLine="360"/>
        <w:jc w:val="left"/>
        <w:rPr>
          <w:szCs w:val="24"/>
        </w:rPr>
      </w:pPr>
      <w:r w:rsidRPr="007941F3">
        <w:rPr>
          <w:i/>
          <w:szCs w:val="24"/>
        </w:rPr>
        <w:t>Y</w:t>
      </w:r>
      <w:r w:rsidRPr="007941F3">
        <w:rPr>
          <w:szCs w:val="24"/>
        </w:rPr>
        <w:t xml:space="preserve"> = </w:t>
      </w:r>
      <m:oMath>
        <m:r>
          <m:rPr>
            <m:sty m:val="p"/>
          </m:rPr>
          <w:rPr>
            <w:rFonts w:ascii="Cambria Math" w:hAnsi="Cambria Math"/>
            <w:szCs w:val="24"/>
          </w:rPr>
          <m:t>1-(</m:t>
        </m:r>
        <m:r>
          <w:rPr>
            <w:rFonts w:ascii="Cambria Math" w:hAnsi="Cambria Math"/>
            <w:szCs w:val="24"/>
          </w:rPr>
          <m:t>X</m:t>
        </m:r>
        <m:r>
          <m:rPr>
            <m:sty m:val="p"/>
          </m:rPr>
          <w:rPr>
            <w:rFonts w:ascii="Cambria Math" w:hAnsi="Cambria Math"/>
            <w:szCs w:val="24"/>
          </w:rPr>
          <m:t>-</m:t>
        </m:r>
        <m:r>
          <w:rPr>
            <w:rFonts w:ascii="Cambria Math" w:hAnsi="Cambria Math"/>
            <w:szCs w:val="24"/>
          </w:rPr>
          <m:t>S</m:t>
        </m:r>
        <m:r>
          <m:rPr>
            <m:sty m:val="p"/>
          </m:rPr>
          <w:rPr>
            <w:rFonts w:ascii="Cambria Math" w:hAnsi="Cambria Math"/>
            <w:szCs w:val="24"/>
          </w:rPr>
          <m:t>)/(</m:t>
        </m:r>
        <m:r>
          <w:rPr>
            <w:rFonts w:ascii="Cambria Math" w:hAnsi="Cambria Math"/>
            <w:szCs w:val="24"/>
          </w:rPr>
          <m:t>T</m:t>
        </m:r>
        <m:r>
          <m:rPr>
            <m:sty m:val="p"/>
          </m:rPr>
          <w:rPr>
            <w:rFonts w:ascii="Cambria Math" w:hAnsi="Cambria Math"/>
            <w:szCs w:val="24"/>
          </w:rPr>
          <m:t>-</m:t>
        </m:r>
        <m:r>
          <w:rPr>
            <w:rFonts w:ascii="Cambria Math" w:hAnsi="Cambria Math"/>
            <w:szCs w:val="24"/>
          </w:rPr>
          <m:t>S</m:t>
        </m:r>
        <m:r>
          <m:rPr>
            <m:sty m:val="p"/>
          </m:rPr>
          <w:rPr>
            <w:rFonts w:ascii="Cambria Math" w:hAnsi="Cambria Math"/>
            <w:szCs w:val="24"/>
          </w:rPr>
          <m:t>)</m:t>
        </m:r>
      </m:oMath>
    </w:p>
    <w:p w14:paraId="1267CE88" w14:textId="77777777" w:rsidR="00861392" w:rsidRPr="007941F3" w:rsidRDefault="00861392" w:rsidP="004A0A25">
      <w:pPr>
        <w:spacing w:line="480" w:lineRule="auto"/>
        <w:ind w:firstLineChars="150" w:firstLine="360"/>
        <w:jc w:val="left"/>
        <w:rPr>
          <w:szCs w:val="24"/>
        </w:rPr>
      </w:pPr>
      <w:r w:rsidRPr="007941F3">
        <w:rPr>
          <w:szCs w:val="24"/>
        </w:rPr>
        <w:t xml:space="preserve">where </w:t>
      </w:r>
      <w:r w:rsidRPr="007941F3">
        <w:rPr>
          <w:i/>
          <w:szCs w:val="24"/>
        </w:rPr>
        <w:t>X</w:t>
      </w:r>
      <w:r w:rsidRPr="007941F3">
        <w:rPr>
          <w:szCs w:val="24"/>
        </w:rPr>
        <w:t xml:space="preserve"> is the measured value of each variable, and </w:t>
      </w:r>
      <w:r w:rsidRPr="007941F3">
        <w:rPr>
          <w:i/>
          <w:szCs w:val="24"/>
        </w:rPr>
        <w:t>T</w:t>
      </w:r>
      <w:r w:rsidRPr="007941F3">
        <w:rPr>
          <w:szCs w:val="24"/>
        </w:rPr>
        <w:t xml:space="preserve"> and </w:t>
      </w:r>
      <w:r w:rsidRPr="007941F3">
        <w:rPr>
          <w:i/>
          <w:szCs w:val="24"/>
        </w:rPr>
        <w:t>S</w:t>
      </w:r>
      <w:r w:rsidRPr="007941F3">
        <w:rPr>
          <w:szCs w:val="24"/>
        </w:rPr>
        <w:t xml:space="preserve"> represent the highest and lowest values within all samples, respectively. The first equation was chosen for the variables arranged in ascending order (“more is better”), and the second equation for the variables arranged in descending order (“less is better”).</w:t>
      </w:r>
    </w:p>
    <w:p w14:paraId="336AEE68" w14:textId="77777777" w:rsidR="00861392" w:rsidRPr="007941F3" w:rsidRDefault="00861392" w:rsidP="004A0A25">
      <w:pPr>
        <w:spacing w:line="480" w:lineRule="auto"/>
        <w:ind w:firstLineChars="150" w:firstLine="360"/>
        <w:jc w:val="left"/>
        <w:rPr>
          <w:szCs w:val="24"/>
        </w:rPr>
      </w:pPr>
      <w:r w:rsidRPr="007941F3">
        <w:rPr>
          <w:szCs w:val="24"/>
        </w:rPr>
        <w:t>Finally, the PSSI was calculated according to the following equation:</w:t>
      </w:r>
    </w:p>
    <w:p w14:paraId="2848CBB2" w14:textId="77777777" w:rsidR="00861392" w:rsidRPr="007941F3" w:rsidRDefault="00861392" w:rsidP="004A0A25">
      <w:pPr>
        <w:spacing w:line="480" w:lineRule="auto"/>
        <w:ind w:firstLineChars="150" w:firstLine="360"/>
        <w:jc w:val="left"/>
        <w:rPr>
          <w:szCs w:val="24"/>
        </w:rPr>
      </w:pPr>
      <w:r w:rsidRPr="007941F3">
        <w:rPr>
          <w:szCs w:val="24"/>
        </w:rPr>
        <w:t xml:space="preserve">PSSI = </w:t>
      </w:r>
      <m:oMath>
        <m:nary>
          <m:naryPr>
            <m:chr m:val="∑"/>
            <m:limLoc m:val="subSup"/>
            <m:ctrlPr>
              <w:rPr>
                <w:rFonts w:ascii="Cambria Math" w:hAnsi="Cambria Math"/>
                <w:szCs w:val="24"/>
              </w:rPr>
            </m:ctrlPr>
          </m:naryPr>
          <m:sub>
            <m:r>
              <w:rPr>
                <w:rFonts w:ascii="Cambria Math" w:hAnsi="Cambria Math"/>
                <w:szCs w:val="24"/>
              </w:rPr>
              <m:t>i</m:t>
            </m:r>
            <m:r>
              <m:rPr>
                <m:sty m:val="p"/>
              </m:rPr>
              <w:rPr>
                <w:rFonts w:ascii="Cambria Math" w:hAnsi="Cambria Math"/>
                <w:szCs w:val="24"/>
              </w:rPr>
              <m:t>=1</m:t>
            </m:r>
          </m:sub>
          <m:sup>
            <m:r>
              <w:rPr>
                <w:rFonts w:ascii="Cambria Math" w:hAnsi="Cambria Math"/>
                <w:szCs w:val="24"/>
              </w:rPr>
              <m:t>n</m:t>
            </m:r>
          </m:sup>
          <m:e>
            <m:sSub>
              <m:sSubPr>
                <m:ctrlPr>
                  <w:rPr>
                    <w:rFonts w:ascii="Cambria Math" w:hAnsi="Cambria Math"/>
                    <w:szCs w:val="24"/>
                  </w:rPr>
                </m:ctrlPr>
              </m:sSubPr>
              <m:e>
                <m:r>
                  <w:rPr>
                    <w:rFonts w:ascii="Cambria Math" w:hAnsi="Cambria Math"/>
                    <w:szCs w:val="24"/>
                  </w:rPr>
                  <m:t>W</m:t>
                </m:r>
              </m:e>
              <m:sub>
                <m:r>
                  <w:rPr>
                    <w:rFonts w:ascii="Cambria Math" w:hAnsi="Cambria Math"/>
                    <w:szCs w:val="24"/>
                  </w:rPr>
                  <m:t>i</m:t>
                </m:r>
              </m:sub>
            </m:sSub>
            <m:sSub>
              <m:sSubPr>
                <m:ctrlPr>
                  <w:rPr>
                    <w:rFonts w:ascii="Cambria Math" w:hAnsi="Cambria Math"/>
                    <w:szCs w:val="24"/>
                  </w:rPr>
                </m:ctrlPr>
              </m:sSubPr>
              <m:e>
                <m:r>
                  <w:rPr>
                    <w:rFonts w:ascii="Cambria Math" w:hAnsi="Cambria Math"/>
                    <w:szCs w:val="24"/>
                  </w:rPr>
                  <m:t>Y</m:t>
                </m:r>
              </m:e>
              <m:sub>
                <m:r>
                  <w:rPr>
                    <w:rFonts w:ascii="Cambria Math" w:hAnsi="Cambria Math"/>
                    <w:szCs w:val="24"/>
                  </w:rPr>
                  <m:t>i</m:t>
                </m:r>
              </m:sub>
            </m:sSub>
          </m:e>
        </m:nary>
      </m:oMath>
    </w:p>
    <w:p w14:paraId="0BBB432F" w14:textId="77777777" w:rsidR="00D572C8" w:rsidRDefault="00861392" w:rsidP="004A0A25">
      <w:pPr>
        <w:spacing w:line="480" w:lineRule="auto"/>
        <w:ind w:firstLineChars="150" w:firstLine="360"/>
        <w:jc w:val="left"/>
        <w:rPr>
          <w:szCs w:val="24"/>
        </w:rPr>
      </w:pPr>
      <w:r w:rsidRPr="007941F3">
        <w:rPr>
          <w:szCs w:val="24"/>
        </w:rPr>
        <w:t xml:space="preserve">where </w:t>
      </w:r>
      <w:r w:rsidRPr="007941F3">
        <w:rPr>
          <w:i/>
          <w:szCs w:val="24"/>
        </w:rPr>
        <w:t>W</w:t>
      </w:r>
      <w:r w:rsidRPr="007941F3">
        <w:rPr>
          <w:i/>
          <w:szCs w:val="24"/>
          <w:vertAlign w:val="subscript"/>
        </w:rPr>
        <w:t>i</w:t>
      </w:r>
      <w:r w:rsidRPr="007941F3">
        <w:rPr>
          <w:szCs w:val="24"/>
        </w:rPr>
        <w:t xml:space="preserve"> is the assigned weight of each variable, </w:t>
      </w:r>
      <w:r w:rsidRPr="007941F3">
        <w:rPr>
          <w:i/>
          <w:szCs w:val="24"/>
        </w:rPr>
        <w:t>Y</w:t>
      </w:r>
      <w:r w:rsidRPr="007941F3">
        <w:rPr>
          <w:i/>
          <w:szCs w:val="24"/>
          <w:vertAlign w:val="subscript"/>
        </w:rPr>
        <w:t>i</w:t>
      </w:r>
      <w:r w:rsidRPr="007941F3">
        <w:rPr>
          <w:szCs w:val="24"/>
        </w:rPr>
        <w:t xml:space="preserve"> is the score of the corresponding variable, and </w:t>
      </w:r>
      <w:r w:rsidRPr="007941F3">
        <w:rPr>
          <w:i/>
          <w:szCs w:val="24"/>
        </w:rPr>
        <w:t>n</w:t>
      </w:r>
      <w:r w:rsidRPr="007941F3">
        <w:rPr>
          <w:szCs w:val="24"/>
        </w:rPr>
        <w:t xml:space="preserve"> is the number of variables.</w:t>
      </w:r>
    </w:p>
    <w:p w14:paraId="2A0D1B8C" w14:textId="77777777" w:rsidR="00BE75F9" w:rsidRPr="003712B8" w:rsidRDefault="00BE75F9" w:rsidP="004A0A25">
      <w:pPr>
        <w:spacing w:line="480" w:lineRule="auto"/>
        <w:jc w:val="left"/>
        <w:rPr>
          <w:b/>
          <w:szCs w:val="24"/>
        </w:rPr>
      </w:pPr>
      <w:r w:rsidRPr="003712B8">
        <w:rPr>
          <w:b/>
          <w:szCs w:val="24"/>
        </w:rPr>
        <w:t>DNA isolation, amplicon sequencing, and bioinformatics</w:t>
      </w:r>
    </w:p>
    <w:p w14:paraId="53E6898C" w14:textId="77777777" w:rsidR="00757AFA" w:rsidRPr="00BE75F9" w:rsidRDefault="00757AFA" w:rsidP="004A0A25">
      <w:pPr>
        <w:spacing w:line="480" w:lineRule="auto"/>
        <w:jc w:val="left"/>
        <w:rPr>
          <w:szCs w:val="24"/>
        </w:rPr>
      </w:pPr>
      <w:r w:rsidRPr="00BE75F9">
        <w:rPr>
          <w:szCs w:val="24"/>
        </w:rPr>
        <w:t xml:space="preserve">DNA was isolated from 500 mg freeze-dried soil using a Mobio Power Soil DNA Isolation kit </w:t>
      </w:r>
      <w:r w:rsidRPr="00BE75F9">
        <w:rPr>
          <w:szCs w:val="24"/>
        </w:rPr>
        <w:lastRenderedPageBreak/>
        <w:t xml:space="preserve">(MoBio Laboratories, Carlsbad, CA, USA). The DNA was dissolved in Tris-EDTA buffer and then quantified using a NanoDrop spectrophotometer (NanoDrop Technologies, </w:t>
      </w:r>
      <w:bookmarkStart w:id="0" w:name="OLE_LINK11"/>
      <w:r w:rsidRPr="00BE75F9">
        <w:rPr>
          <w:szCs w:val="24"/>
        </w:rPr>
        <w:t>Wilmington</w:t>
      </w:r>
      <w:bookmarkEnd w:id="0"/>
      <w:r w:rsidRPr="00BE75F9">
        <w:rPr>
          <w:szCs w:val="24"/>
        </w:rPr>
        <w:t xml:space="preserve">, DE, USA). Fragments of eukaryotic 18S rRNA genes and bacterial 16S rRNA genes were amplified using primer pairs TAReuk454FWD1/TAReukREV3 and 515F/907R, respectively (Chen et al., </w:t>
      </w:r>
      <w:r w:rsidRPr="00BE75F9">
        <w:rPr>
          <w:color w:val="0000FF"/>
          <w:szCs w:val="24"/>
        </w:rPr>
        <w:t>2016</w:t>
      </w:r>
      <w:r w:rsidRPr="00BE75F9">
        <w:rPr>
          <w:szCs w:val="24"/>
        </w:rPr>
        <w:t xml:space="preserve">; Zhao et al., </w:t>
      </w:r>
      <w:r w:rsidRPr="00BE75F9">
        <w:rPr>
          <w:color w:val="0000FF"/>
          <w:szCs w:val="24"/>
        </w:rPr>
        <w:t>2019</w:t>
      </w:r>
      <w:r w:rsidRPr="00BE75F9">
        <w:rPr>
          <w:szCs w:val="24"/>
        </w:rPr>
        <w:t>). A barcode was embedded to distinguish amplicons from different samples. Each PCR mixture contained 20 ng DNA template, 2.5 mM dNTPs, 10 μM of each forward/reverse primer, 5× reaction buffer, and Taq polymerase (Takara, Dalian, China). The amplicons were purified and pooled in equimolar concentrations, and paired-end (2 × 300 bp) sequencing was performed on the Illumina MiSeq platform (Illumina, San Diego, CA, USA).</w:t>
      </w:r>
    </w:p>
    <w:p w14:paraId="4E37A8D5" w14:textId="77777777" w:rsidR="00757AFA" w:rsidRPr="00BE75F9" w:rsidRDefault="00757AFA" w:rsidP="004A0A25">
      <w:pPr>
        <w:spacing w:line="480" w:lineRule="auto"/>
        <w:ind w:firstLineChars="150" w:firstLine="360"/>
        <w:jc w:val="left"/>
        <w:rPr>
          <w:szCs w:val="24"/>
        </w:rPr>
      </w:pPr>
      <w:r w:rsidRPr="00BE75F9">
        <w:rPr>
          <w:szCs w:val="24"/>
        </w:rPr>
        <w:t xml:space="preserve">Raw sequences were processed as previously described (Chen et al., </w:t>
      </w:r>
      <w:r w:rsidRPr="00290CA9">
        <w:rPr>
          <w:color w:val="0000FF"/>
          <w:szCs w:val="24"/>
        </w:rPr>
        <w:t>2016</w:t>
      </w:r>
      <w:r w:rsidRPr="00BE75F9">
        <w:rPr>
          <w:szCs w:val="24"/>
        </w:rPr>
        <w:t xml:space="preserve">; Zhao et al., </w:t>
      </w:r>
      <w:r w:rsidRPr="00290CA9">
        <w:rPr>
          <w:color w:val="0000FF"/>
          <w:szCs w:val="24"/>
        </w:rPr>
        <w:t>2019</w:t>
      </w:r>
      <w:r w:rsidRPr="00BE75F9">
        <w:rPr>
          <w:szCs w:val="24"/>
        </w:rPr>
        <w:t xml:space="preserve">). Briefly, raw sequences were merged as paired-end sequences, barcodes and primers were removed, samples were demultiplexed, and low-quality sequences were discarded. After removing chimeras, the remaining sequences were clustered into operational taxonomic units (OTUs) with a 97% </w:t>
      </w:r>
      <w:r w:rsidR="001B7F84">
        <w:rPr>
          <w:szCs w:val="24"/>
        </w:rPr>
        <w:t>identity</w:t>
      </w:r>
      <w:r w:rsidRPr="00BE75F9">
        <w:rPr>
          <w:szCs w:val="24"/>
        </w:rPr>
        <w:t xml:space="preserve"> using the UPARSE pipeline (Edgar, </w:t>
      </w:r>
      <w:r w:rsidRPr="00290CA9">
        <w:rPr>
          <w:color w:val="0000FF"/>
          <w:szCs w:val="24"/>
        </w:rPr>
        <w:t>2013</w:t>
      </w:r>
      <w:r w:rsidRPr="00BE75F9">
        <w:rPr>
          <w:szCs w:val="24"/>
        </w:rPr>
        <w:t xml:space="preserve">). Protistan and bacterial OTUs were then taxonomically assigned using the databases PR2 and SILVA, respectively (Guillou et al., </w:t>
      </w:r>
      <w:r w:rsidRPr="00290CA9">
        <w:rPr>
          <w:color w:val="0000FF"/>
          <w:szCs w:val="24"/>
        </w:rPr>
        <w:t>2013</w:t>
      </w:r>
      <w:r w:rsidRPr="00BE75F9">
        <w:rPr>
          <w:szCs w:val="24"/>
        </w:rPr>
        <w:t xml:space="preserve">; Quast et al., </w:t>
      </w:r>
      <w:r w:rsidRPr="00290CA9">
        <w:rPr>
          <w:color w:val="0000FF"/>
          <w:szCs w:val="24"/>
        </w:rPr>
        <w:t>2013</w:t>
      </w:r>
      <w:r w:rsidRPr="00BE75F9">
        <w:rPr>
          <w:szCs w:val="24"/>
        </w:rPr>
        <w:t xml:space="preserve">). Singletons and OTUs not assigned as protists or bacteria were filtered out. All samples were uniformly resampled to the same number of sequences. We categorized protists into different functional groups according to their feeding modes (i.e., parasites, phagotrophs, phototrophs, and saprotrophs) (Adl et al., </w:t>
      </w:r>
      <w:r w:rsidRPr="00290CA9">
        <w:rPr>
          <w:color w:val="0000FF"/>
          <w:szCs w:val="24"/>
        </w:rPr>
        <w:t>2019</w:t>
      </w:r>
      <w:r w:rsidRPr="00BE75F9">
        <w:rPr>
          <w:szCs w:val="24"/>
        </w:rPr>
        <w:t xml:space="preserve">; Oliverio et al., </w:t>
      </w:r>
      <w:r w:rsidRPr="00290CA9">
        <w:rPr>
          <w:color w:val="0000FF"/>
          <w:szCs w:val="24"/>
        </w:rPr>
        <w:t>2020</w:t>
      </w:r>
      <w:r w:rsidR="00290CA9" w:rsidRPr="00BE75F9">
        <w:rPr>
          <w:szCs w:val="24"/>
        </w:rPr>
        <w:t xml:space="preserve">; Xiong et al., </w:t>
      </w:r>
      <w:r w:rsidR="00290CA9" w:rsidRPr="00290CA9">
        <w:rPr>
          <w:color w:val="0000FF"/>
          <w:szCs w:val="24"/>
        </w:rPr>
        <w:t>2019</w:t>
      </w:r>
      <w:r w:rsidRPr="00BE75F9">
        <w:rPr>
          <w:szCs w:val="24"/>
        </w:rPr>
        <w:t>) and further distinguished bacterivores, eukaryvores (feeding on fungi, microfauna, algae, or other protists), and omnivores (feeding on bacteria and eukaryotes) within Cercozoa (</w:t>
      </w:r>
      <w:bookmarkStart w:id="1" w:name="OLE_LINK7"/>
      <w:r w:rsidRPr="00BE75F9">
        <w:rPr>
          <w:szCs w:val="24"/>
        </w:rPr>
        <w:t xml:space="preserve">Dumack et al., </w:t>
      </w:r>
      <w:r w:rsidRPr="00290CA9">
        <w:rPr>
          <w:color w:val="0000FF"/>
          <w:szCs w:val="24"/>
        </w:rPr>
        <w:t>2020</w:t>
      </w:r>
      <w:bookmarkEnd w:id="1"/>
      <w:r w:rsidRPr="00BE75F9">
        <w:rPr>
          <w:szCs w:val="24"/>
        </w:rPr>
        <w:t xml:space="preserve">; </w:t>
      </w:r>
      <w:r w:rsidR="00290CA9" w:rsidRPr="00BE75F9">
        <w:rPr>
          <w:szCs w:val="24"/>
        </w:rPr>
        <w:t xml:space="preserve">Fiore-Donno et al., </w:t>
      </w:r>
      <w:r w:rsidR="00290CA9" w:rsidRPr="00290CA9">
        <w:rPr>
          <w:color w:val="0000FF"/>
          <w:szCs w:val="24"/>
        </w:rPr>
        <w:lastRenderedPageBreak/>
        <w:t>2019</w:t>
      </w:r>
      <w:r w:rsidR="00290CA9" w:rsidRPr="00BE75F9">
        <w:rPr>
          <w:szCs w:val="24"/>
        </w:rPr>
        <w:t xml:space="preserve">; </w:t>
      </w:r>
      <w:r w:rsidRPr="00BE75F9">
        <w:rPr>
          <w:szCs w:val="24"/>
        </w:rPr>
        <w:t xml:space="preserve">Sun et al., </w:t>
      </w:r>
      <w:r w:rsidRPr="00290CA9">
        <w:rPr>
          <w:color w:val="0000FF"/>
          <w:szCs w:val="24"/>
        </w:rPr>
        <w:t>2021</w:t>
      </w:r>
      <w:r w:rsidRPr="00BE75F9">
        <w:rPr>
          <w:szCs w:val="24"/>
        </w:rPr>
        <w:t>).</w:t>
      </w:r>
    </w:p>
    <w:p w14:paraId="4854DF93" w14:textId="77777777" w:rsidR="0014470A" w:rsidRDefault="0014470A" w:rsidP="004A0A25">
      <w:pPr>
        <w:spacing w:line="480" w:lineRule="auto"/>
        <w:jc w:val="left"/>
        <w:rPr>
          <w:szCs w:val="24"/>
        </w:rPr>
      </w:pPr>
    </w:p>
    <w:p w14:paraId="7B11EF54" w14:textId="77777777" w:rsidR="0014470A" w:rsidRDefault="0014470A" w:rsidP="004A0A25">
      <w:pPr>
        <w:spacing w:line="480" w:lineRule="auto"/>
        <w:jc w:val="left"/>
        <w:rPr>
          <w:b/>
          <w:szCs w:val="24"/>
        </w:rPr>
      </w:pPr>
      <w:r w:rsidRPr="0014470A">
        <w:rPr>
          <w:b/>
          <w:szCs w:val="24"/>
        </w:rPr>
        <w:t>References:</w:t>
      </w:r>
    </w:p>
    <w:p w14:paraId="7A175D0D" w14:textId="53CFA573" w:rsidR="004317C6" w:rsidRPr="00B60C8E" w:rsidRDefault="004317C6" w:rsidP="004A0A25">
      <w:pPr>
        <w:spacing w:line="480" w:lineRule="auto"/>
        <w:ind w:left="480" w:hangingChars="200" w:hanging="480"/>
        <w:jc w:val="left"/>
        <w:rPr>
          <w:szCs w:val="24"/>
        </w:rPr>
      </w:pPr>
      <w:r w:rsidRPr="00B60C8E">
        <w:rPr>
          <w:noProof/>
          <w:szCs w:val="24"/>
        </w:rPr>
        <w:t>Adl</w:t>
      </w:r>
      <w:r w:rsidR="00B60C8E">
        <w:rPr>
          <w:noProof/>
          <w:szCs w:val="24"/>
        </w:rPr>
        <w:t>,</w:t>
      </w:r>
      <w:r w:rsidRPr="00B60C8E">
        <w:rPr>
          <w:noProof/>
          <w:szCs w:val="24"/>
        </w:rPr>
        <w:t xml:space="preserve"> S</w:t>
      </w:r>
      <w:r w:rsidR="00B60C8E">
        <w:rPr>
          <w:noProof/>
          <w:szCs w:val="24"/>
        </w:rPr>
        <w:t>.</w:t>
      </w:r>
      <w:r w:rsidRPr="00B60C8E">
        <w:rPr>
          <w:noProof/>
          <w:szCs w:val="24"/>
        </w:rPr>
        <w:t>M</w:t>
      </w:r>
      <w:r w:rsidR="00B60C8E">
        <w:rPr>
          <w:noProof/>
          <w:szCs w:val="24"/>
        </w:rPr>
        <w:t>.</w:t>
      </w:r>
      <w:r w:rsidRPr="00B60C8E">
        <w:rPr>
          <w:noProof/>
          <w:szCs w:val="24"/>
        </w:rPr>
        <w:t>, Bass</w:t>
      </w:r>
      <w:r w:rsidR="00B60C8E">
        <w:rPr>
          <w:noProof/>
          <w:szCs w:val="24"/>
        </w:rPr>
        <w:t>,</w:t>
      </w:r>
      <w:r w:rsidRPr="00B60C8E">
        <w:rPr>
          <w:noProof/>
          <w:szCs w:val="24"/>
        </w:rPr>
        <w:t xml:space="preserve"> D</w:t>
      </w:r>
      <w:r w:rsidR="00B60C8E">
        <w:rPr>
          <w:noProof/>
          <w:szCs w:val="24"/>
        </w:rPr>
        <w:t>.</w:t>
      </w:r>
      <w:r w:rsidRPr="00B60C8E">
        <w:rPr>
          <w:noProof/>
          <w:szCs w:val="24"/>
        </w:rPr>
        <w:t>, Lane</w:t>
      </w:r>
      <w:r w:rsidR="00B60C8E">
        <w:rPr>
          <w:noProof/>
          <w:szCs w:val="24"/>
        </w:rPr>
        <w:t>,</w:t>
      </w:r>
      <w:r w:rsidRPr="00B60C8E">
        <w:rPr>
          <w:noProof/>
          <w:szCs w:val="24"/>
        </w:rPr>
        <w:t xml:space="preserve"> C</w:t>
      </w:r>
      <w:r w:rsidR="00B60C8E">
        <w:rPr>
          <w:noProof/>
          <w:szCs w:val="24"/>
        </w:rPr>
        <w:t>.</w:t>
      </w:r>
      <w:r w:rsidRPr="00B60C8E">
        <w:rPr>
          <w:noProof/>
          <w:szCs w:val="24"/>
        </w:rPr>
        <w:t>E</w:t>
      </w:r>
      <w:r w:rsidR="00B60C8E">
        <w:rPr>
          <w:noProof/>
          <w:szCs w:val="24"/>
        </w:rPr>
        <w:t>.</w:t>
      </w:r>
      <w:r w:rsidRPr="00B60C8E">
        <w:rPr>
          <w:noProof/>
          <w:szCs w:val="24"/>
        </w:rPr>
        <w:t>, Lukes</w:t>
      </w:r>
      <w:r w:rsidR="00B60C8E">
        <w:rPr>
          <w:noProof/>
          <w:szCs w:val="24"/>
        </w:rPr>
        <w:t>,</w:t>
      </w:r>
      <w:r w:rsidRPr="00B60C8E">
        <w:rPr>
          <w:noProof/>
          <w:szCs w:val="24"/>
        </w:rPr>
        <w:t xml:space="preserve"> J</w:t>
      </w:r>
      <w:r w:rsidR="00B60C8E">
        <w:rPr>
          <w:noProof/>
          <w:szCs w:val="24"/>
        </w:rPr>
        <w:t>.</w:t>
      </w:r>
      <w:r w:rsidRPr="00B60C8E">
        <w:rPr>
          <w:noProof/>
          <w:szCs w:val="24"/>
        </w:rPr>
        <w:t>, Schoch</w:t>
      </w:r>
      <w:r w:rsidR="00B60C8E">
        <w:rPr>
          <w:noProof/>
          <w:szCs w:val="24"/>
        </w:rPr>
        <w:t>,</w:t>
      </w:r>
      <w:r w:rsidRPr="00B60C8E">
        <w:rPr>
          <w:noProof/>
          <w:szCs w:val="24"/>
        </w:rPr>
        <w:t xml:space="preserve"> C</w:t>
      </w:r>
      <w:r w:rsidR="00B60C8E">
        <w:rPr>
          <w:noProof/>
          <w:szCs w:val="24"/>
        </w:rPr>
        <w:t>.</w:t>
      </w:r>
      <w:r w:rsidRPr="00B60C8E">
        <w:rPr>
          <w:noProof/>
          <w:szCs w:val="24"/>
        </w:rPr>
        <w:t>L</w:t>
      </w:r>
      <w:r w:rsidR="00B60C8E">
        <w:rPr>
          <w:noProof/>
          <w:szCs w:val="24"/>
        </w:rPr>
        <w:t>.</w:t>
      </w:r>
      <w:r w:rsidRPr="00B60C8E">
        <w:rPr>
          <w:noProof/>
          <w:szCs w:val="24"/>
        </w:rPr>
        <w:t>, Smirnov</w:t>
      </w:r>
      <w:r w:rsidR="00B60C8E">
        <w:rPr>
          <w:noProof/>
          <w:szCs w:val="24"/>
        </w:rPr>
        <w:t>,</w:t>
      </w:r>
      <w:r w:rsidRPr="00B60C8E">
        <w:rPr>
          <w:noProof/>
          <w:szCs w:val="24"/>
        </w:rPr>
        <w:t xml:space="preserve"> A</w:t>
      </w:r>
      <w:r w:rsidR="00B60C8E">
        <w:rPr>
          <w:noProof/>
          <w:szCs w:val="24"/>
        </w:rPr>
        <w:t>.</w:t>
      </w:r>
      <w:r w:rsidR="00D80282">
        <w:rPr>
          <w:rFonts w:hint="eastAsia"/>
          <w:noProof/>
          <w:szCs w:val="24"/>
        </w:rPr>
        <w:t xml:space="preserve">, </w:t>
      </w:r>
      <w:r w:rsidR="00D80282" w:rsidRPr="00D80282">
        <w:rPr>
          <w:noProof/>
          <w:szCs w:val="24"/>
        </w:rPr>
        <w:t>Agatha, S</w:t>
      </w:r>
      <w:r w:rsidR="00D80282">
        <w:rPr>
          <w:rFonts w:hint="eastAsia"/>
          <w:noProof/>
          <w:szCs w:val="24"/>
        </w:rPr>
        <w:t xml:space="preserve">., </w:t>
      </w:r>
      <w:r w:rsidR="00D80282" w:rsidRPr="00D80282">
        <w:rPr>
          <w:noProof/>
          <w:szCs w:val="24"/>
        </w:rPr>
        <w:t>Berney, C</w:t>
      </w:r>
      <w:r w:rsidR="00D80282">
        <w:rPr>
          <w:rFonts w:hint="eastAsia"/>
          <w:noProof/>
          <w:szCs w:val="24"/>
        </w:rPr>
        <w:t xml:space="preserve">., </w:t>
      </w:r>
      <w:r w:rsidR="00D80282" w:rsidRPr="00D80282">
        <w:rPr>
          <w:noProof/>
          <w:szCs w:val="24"/>
        </w:rPr>
        <w:t>Brown, M</w:t>
      </w:r>
      <w:r w:rsidR="00D80282">
        <w:rPr>
          <w:rFonts w:hint="eastAsia"/>
          <w:noProof/>
          <w:szCs w:val="24"/>
        </w:rPr>
        <w:t xml:space="preserve">.W., </w:t>
      </w:r>
      <w:r w:rsidR="00D80282" w:rsidRPr="00D80282">
        <w:rPr>
          <w:noProof/>
          <w:szCs w:val="24"/>
        </w:rPr>
        <w:t>Burki, F</w:t>
      </w:r>
      <w:r w:rsidR="00D80282">
        <w:rPr>
          <w:rFonts w:hint="eastAsia"/>
          <w:noProof/>
          <w:szCs w:val="24"/>
        </w:rPr>
        <w:t xml:space="preserve">., </w:t>
      </w:r>
      <w:r w:rsidR="00D80282" w:rsidRPr="00D80282">
        <w:rPr>
          <w:noProof/>
          <w:szCs w:val="24"/>
        </w:rPr>
        <w:t>Cardenas, P</w:t>
      </w:r>
      <w:r w:rsidR="00D80282">
        <w:rPr>
          <w:rFonts w:hint="eastAsia"/>
          <w:noProof/>
          <w:szCs w:val="24"/>
        </w:rPr>
        <w:t xml:space="preserve">., </w:t>
      </w:r>
      <w:r w:rsidR="00D80282" w:rsidRPr="00D80282">
        <w:rPr>
          <w:noProof/>
          <w:szCs w:val="24"/>
        </w:rPr>
        <w:t>Cepicka, I</w:t>
      </w:r>
      <w:r w:rsidR="00D80282">
        <w:rPr>
          <w:rFonts w:hint="eastAsia"/>
          <w:noProof/>
          <w:szCs w:val="24"/>
        </w:rPr>
        <w:t xml:space="preserve">., </w:t>
      </w:r>
      <w:r w:rsidR="00D80282" w:rsidRPr="00D80282">
        <w:rPr>
          <w:noProof/>
          <w:szCs w:val="24"/>
        </w:rPr>
        <w:t>Chistyakova, L</w:t>
      </w:r>
      <w:r w:rsidR="00D80282">
        <w:rPr>
          <w:rFonts w:hint="eastAsia"/>
          <w:noProof/>
          <w:szCs w:val="24"/>
        </w:rPr>
        <w:t xml:space="preserve">., </w:t>
      </w:r>
      <w:r w:rsidR="00D80282" w:rsidRPr="00D80282">
        <w:rPr>
          <w:noProof/>
          <w:szCs w:val="24"/>
        </w:rPr>
        <w:t>del Campo, J</w:t>
      </w:r>
      <w:r w:rsidR="00D80282">
        <w:rPr>
          <w:rFonts w:hint="eastAsia"/>
          <w:noProof/>
          <w:szCs w:val="24"/>
        </w:rPr>
        <w:t xml:space="preserve">., </w:t>
      </w:r>
      <w:r w:rsidR="00D80282" w:rsidRPr="00D80282">
        <w:rPr>
          <w:noProof/>
          <w:szCs w:val="24"/>
        </w:rPr>
        <w:t>Dunthorn, M</w:t>
      </w:r>
      <w:r w:rsidR="00D80282">
        <w:rPr>
          <w:rFonts w:hint="eastAsia"/>
          <w:noProof/>
          <w:szCs w:val="24"/>
        </w:rPr>
        <w:t xml:space="preserve">., </w:t>
      </w:r>
      <w:r w:rsidR="00D80282" w:rsidRPr="00D80282">
        <w:rPr>
          <w:noProof/>
          <w:szCs w:val="24"/>
        </w:rPr>
        <w:t>Edvardsen, B</w:t>
      </w:r>
      <w:r w:rsidR="00D80282">
        <w:rPr>
          <w:rFonts w:hint="eastAsia"/>
          <w:noProof/>
          <w:szCs w:val="24"/>
        </w:rPr>
        <w:t xml:space="preserve">., </w:t>
      </w:r>
      <w:r w:rsidR="00D80282" w:rsidRPr="00D80282">
        <w:rPr>
          <w:noProof/>
          <w:szCs w:val="24"/>
        </w:rPr>
        <w:t>Eglit, Y</w:t>
      </w:r>
      <w:r w:rsidR="00D80282">
        <w:rPr>
          <w:rFonts w:hint="eastAsia"/>
          <w:noProof/>
          <w:szCs w:val="24"/>
        </w:rPr>
        <w:t xml:space="preserve">., </w:t>
      </w:r>
      <w:r w:rsidR="00D80282" w:rsidRPr="00D80282">
        <w:rPr>
          <w:noProof/>
          <w:szCs w:val="24"/>
        </w:rPr>
        <w:t>Guillou, L</w:t>
      </w:r>
      <w:r w:rsidR="00D80282">
        <w:rPr>
          <w:rFonts w:hint="eastAsia"/>
          <w:noProof/>
          <w:szCs w:val="24"/>
        </w:rPr>
        <w:t xml:space="preserve">., </w:t>
      </w:r>
      <w:r w:rsidR="00D80282" w:rsidRPr="00D80282">
        <w:rPr>
          <w:noProof/>
          <w:szCs w:val="24"/>
        </w:rPr>
        <w:t>Hampl, V</w:t>
      </w:r>
      <w:r w:rsidR="00D80282">
        <w:rPr>
          <w:rFonts w:hint="eastAsia"/>
          <w:noProof/>
          <w:szCs w:val="24"/>
        </w:rPr>
        <w:t xml:space="preserve">., </w:t>
      </w:r>
      <w:r w:rsidR="00D80282" w:rsidRPr="00D80282">
        <w:rPr>
          <w:noProof/>
          <w:szCs w:val="24"/>
        </w:rPr>
        <w:t>Heiss, A</w:t>
      </w:r>
      <w:r w:rsidR="00D80282">
        <w:rPr>
          <w:rFonts w:hint="eastAsia"/>
          <w:noProof/>
          <w:szCs w:val="24"/>
        </w:rPr>
        <w:t xml:space="preserve">.A., </w:t>
      </w:r>
      <w:r w:rsidR="00D80282" w:rsidRPr="00D80282">
        <w:rPr>
          <w:noProof/>
          <w:szCs w:val="24"/>
        </w:rPr>
        <w:t>Hoppenrath, M</w:t>
      </w:r>
      <w:r w:rsidR="00D80282">
        <w:rPr>
          <w:rFonts w:hint="eastAsia"/>
          <w:noProof/>
          <w:szCs w:val="24"/>
        </w:rPr>
        <w:t xml:space="preserve">., </w:t>
      </w:r>
      <w:r w:rsidR="00D80282" w:rsidRPr="00D80282">
        <w:rPr>
          <w:noProof/>
          <w:szCs w:val="24"/>
        </w:rPr>
        <w:t>James, T</w:t>
      </w:r>
      <w:r w:rsidR="00D80282">
        <w:rPr>
          <w:rFonts w:hint="eastAsia"/>
          <w:noProof/>
          <w:szCs w:val="24"/>
        </w:rPr>
        <w:t xml:space="preserve">.Y., </w:t>
      </w:r>
      <w:r w:rsidR="00D80282" w:rsidRPr="00D80282">
        <w:rPr>
          <w:noProof/>
          <w:szCs w:val="24"/>
        </w:rPr>
        <w:t>Karnkowska, A</w:t>
      </w:r>
      <w:r w:rsidR="00D80282">
        <w:rPr>
          <w:rFonts w:hint="eastAsia"/>
          <w:noProof/>
          <w:szCs w:val="24"/>
        </w:rPr>
        <w:t xml:space="preserve">., </w:t>
      </w:r>
      <w:r w:rsidR="00D80282" w:rsidRPr="00D80282">
        <w:rPr>
          <w:noProof/>
          <w:szCs w:val="24"/>
        </w:rPr>
        <w:t>Karpov, S</w:t>
      </w:r>
      <w:r w:rsidR="00D80282">
        <w:rPr>
          <w:rFonts w:hint="eastAsia"/>
          <w:noProof/>
          <w:szCs w:val="24"/>
        </w:rPr>
        <w:t xml:space="preserve">., </w:t>
      </w:r>
      <w:r w:rsidR="00D80282" w:rsidRPr="00D80282">
        <w:rPr>
          <w:noProof/>
          <w:szCs w:val="24"/>
        </w:rPr>
        <w:t>Kim, E</w:t>
      </w:r>
      <w:r w:rsidR="00D80282">
        <w:rPr>
          <w:rFonts w:hint="eastAsia"/>
          <w:noProof/>
          <w:szCs w:val="24"/>
        </w:rPr>
        <w:t xml:space="preserve">., </w:t>
      </w:r>
      <w:r w:rsidR="00D80282" w:rsidRPr="00D80282">
        <w:rPr>
          <w:noProof/>
          <w:szCs w:val="24"/>
        </w:rPr>
        <w:t>Kolisko, M</w:t>
      </w:r>
      <w:r w:rsidR="00D80282">
        <w:rPr>
          <w:rFonts w:hint="eastAsia"/>
          <w:noProof/>
          <w:szCs w:val="24"/>
        </w:rPr>
        <w:t xml:space="preserve">., </w:t>
      </w:r>
      <w:r w:rsidR="00D80282" w:rsidRPr="00D80282">
        <w:rPr>
          <w:noProof/>
          <w:szCs w:val="24"/>
        </w:rPr>
        <w:t>Kudryavtsev, A</w:t>
      </w:r>
      <w:r w:rsidR="00D80282">
        <w:rPr>
          <w:rFonts w:hint="eastAsia"/>
          <w:noProof/>
          <w:szCs w:val="24"/>
        </w:rPr>
        <w:t xml:space="preserve">., </w:t>
      </w:r>
      <w:r w:rsidR="00D80282" w:rsidRPr="00D80282">
        <w:rPr>
          <w:noProof/>
          <w:szCs w:val="24"/>
        </w:rPr>
        <w:t>Lahr, D</w:t>
      </w:r>
      <w:r w:rsidR="00D80282">
        <w:rPr>
          <w:rFonts w:hint="eastAsia"/>
          <w:noProof/>
          <w:szCs w:val="24"/>
        </w:rPr>
        <w:t>.J.G</w:t>
      </w:r>
      <w:r w:rsidRPr="00B60C8E">
        <w:rPr>
          <w:noProof/>
          <w:szCs w:val="24"/>
        </w:rPr>
        <w:t>.</w:t>
      </w:r>
      <w:r w:rsidR="00D80282">
        <w:rPr>
          <w:rFonts w:hint="eastAsia"/>
          <w:noProof/>
          <w:szCs w:val="24"/>
        </w:rPr>
        <w:t xml:space="preserve">, </w:t>
      </w:r>
      <w:r w:rsidR="00D80282" w:rsidRPr="00D80282">
        <w:rPr>
          <w:noProof/>
          <w:szCs w:val="24"/>
        </w:rPr>
        <w:t>Lara, E</w:t>
      </w:r>
      <w:r w:rsidR="00D80282">
        <w:rPr>
          <w:rFonts w:hint="eastAsia"/>
          <w:noProof/>
          <w:szCs w:val="24"/>
        </w:rPr>
        <w:t xml:space="preserve">., </w:t>
      </w:r>
      <w:r w:rsidR="00D80282" w:rsidRPr="00D80282">
        <w:rPr>
          <w:noProof/>
          <w:szCs w:val="24"/>
        </w:rPr>
        <w:t>Le Gall, L</w:t>
      </w:r>
      <w:r w:rsidR="00D80282">
        <w:rPr>
          <w:rFonts w:hint="eastAsia"/>
          <w:noProof/>
          <w:szCs w:val="24"/>
        </w:rPr>
        <w:t xml:space="preserve">., </w:t>
      </w:r>
      <w:r w:rsidR="00D80282" w:rsidRPr="00D80282">
        <w:rPr>
          <w:noProof/>
          <w:szCs w:val="24"/>
        </w:rPr>
        <w:t>Lynn, D</w:t>
      </w:r>
      <w:r w:rsidR="00D80282">
        <w:rPr>
          <w:rFonts w:hint="eastAsia"/>
          <w:noProof/>
          <w:szCs w:val="24"/>
        </w:rPr>
        <w:t xml:space="preserve">.H., </w:t>
      </w:r>
      <w:r w:rsidR="00D80282" w:rsidRPr="00D80282">
        <w:rPr>
          <w:noProof/>
          <w:szCs w:val="24"/>
          <w:lang w:val="en"/>
        </w:rPr>
        <w:t>Mann, D</w:t>
      </w:r>
      <w:r w:rsidR="00D80282">
        <w:rPr>
          <w:rFonts w:hint="eastAsia"/>
          <w:noProof/>
          <w:szCs w:val="24"/>
          <w:lang w:val="en"/>
        </w:rPr>
        <w:t xml:space="preserve">.G., </w:t>
      </w:r>
      <w:r w:rsidR="00D80282" w:rsidRPr="00D80282">
        <w:rPr>
          <w:noProof/>
          <w:szCs w:val="24"/>
        </w:rPr>
        <w:t>Massana, R</w:t>
      </w:r>
      <w:r w:rsidR="00D80282">
        <w:rPr>
          <w:rFonts w:hint="eastAsia"/>
          <w:noProof/>
          <w:szCs w:val="24"/>
        </w:rPr>
        <w:t xml:space="preserve">., </w:t>
      </w:r>
      <w:r w:rsidR="00D80282" w:rsidRPr="00D80282">
        <w:rPr>
          <w:noProof/>
          <w:szCs w:val="24"/>
        </w:rPr>
        <w:t>Mitchell, E</w:t>
      </w:r>
      <w:r w:rsidR="00D80282">
        <w:rPr>
          <w:rFonts w:hint="eastAsia"/>
          <w:noProof/>
          <w:szCs w:val="24"/>
        </w:rPr>
        <w:t>.A.D.,</w:t>
      </w:r>
      <w:r w:rsidR="00D80282" w:rsidRPr="00D80282">
        <w:rPr>
          <w:rFonts w:ascii="Source Sans Pro" w:hAnsi="Source Sans Pro"/>
          <w:color w:val="000000"/>
          <w:sz w:val="21"/>
          <w:szCs w:val="21"/>
          <w:shd w:val="clear" w:color="auto" w:fill="FFFFFF"/>
        </w:rPr>
        <w:t xml:space="preserve"> </w:t>
      </w:r>
      <w:r w:rsidR="00D80282" w:rsidRPr="00D80282">
        <w:rPr>
          <w:noProof/>
          <w:szCs w:val="24"/>
        </w:rPr>
        <w:t>Morrow, C</w:t>
      </w:r>
      <w:r w:rsidR="00D80282">
        <w:rPr>
          <w:rFonts w:hint="eastAsia"/>
          <w:noProof/>
          <w:szCs w:val="24"/>
        </w:rPr>
        <w:t xml:space="preserve">., </w:t>
      </w:r>
      <w:r w:rsidR="00D80282" w:rsidRPr="00D80282">
        <w:rPr>
          <w:noProof/>
          <w:szCs w:val="24"/>
        </w:rPr>
        <w:t>Park, J</w:t>
      </w:r>
      <w:r w:rsidR="00D80282">
        <w:rPr>
          <w:rFonts w:hint="eastAsia"/>
          <w:noProof/>
          <w:szCs w:val="24"/>
        </w:rPr>
        <w:t xml:space="preserve">.S., </w:t>
      </w:r>
      <w:r w:rsidR="00D80282" w:rsidRPr="00D80282">
        <w:rPr>
          <w:noProof/>
          <w:szCs w:val="24"/>
        </w:rPr>
        <w:t>Pawlowski, J</w:t>
      </w:r>
      <w:r w:rsidR="00D80282">
        <w:rPr>
          <w:rFonts w:hint="eastAsia"/>
          <w:noProof/>
          <w:szCs w:val="24"/>
        </w:rPr>
        <w:t xml:space="preserve">.W., </w:t>
      </w:r>
      <w:r w:rsidR="00D80282" w:rsidRPr="00D80282">
        <w:rPr>
          <w:noProof/>
          <w:szCs w:val="24"/>
        </w:rPr>
        <w:t>Powell, M</w:t>
      </w:r>
      <w:r w:rsidR="00D80282">
        <w:rPr>
          <w:rFonts w:hint="eastAsia"/>
          <w:noProof/>
          <w:szCs w:val="24"/>
        </w:rPr>
        <w:t xml:space="preserve">.J., </w:t>
      </w:r>
      <w:r w:rsidR="00D80282" w:rsidRPr="00D80282">
        <w:rPr>
          <w:noProof/>
          <w:szCs w:val="24"/>
        </w:rPr>
        <w:t>Richter, D</w:t>
      </w:r>
      <w:r w:rsidR="00D80282">
        <w:rPr>
          <w:rFonts w:hint="eastAsia"/>
          <w:noProof/>
          <w:szCs w:val="24"/>
        </w:rPr>
        <w:t xml:space="preserve">.J., </w:t>
      </w:r>
      <w:r w:rsidR="00D80282" w:rsidRPr="00D80282">
        <w:rPr>
          <w:noProof/>
          <w:szCs w:val="24"/>
        </w:rPr>
        <w:t>Rueckert, S</w:t>
      </w:r>
      <w:r w:rsidR="00D80282">
        <w:rPr>
          <w:rFonts w:hint="eastAsia"/>
          <w:noProof/>
          <w:szCs w:val="24"/>
        </w:rPr>
        <w:t xml:space="preserve">., </w:t>
      </w:r>
      <w:r w:rsidR="00D80282" w:rsidRPr="00D80282">
        <w:rPr>
          <w:noProof/>
          <w:szCs w:val="24"/>
        </w:rPr>
        <w:t>Shadwick, L</w:t>
      </w:r>
      <w:r w:rsidR="00D80282">
        <w:rPr>
          <w:rFonts w:hint="eastAsia"/>
          <w:noProof/>
          <w:szCs w:val="24"/>
        </w:rPr>
        <w:t xml:space="preserve">., </w:t>
      </w:r>
      <w:r w:rsidR="00992FD0" w:rsidRPr="00992FD0">
        <w:rPr>
          <w:noProof/>
          <w:szCs w:val="24"/>
        </w:rPr>
        <w:t>Shimano, S</w:t>
      </w:r>
      <w:r w:rsidR="00992FD0">
        <w:rPr>
          <w:rFonts w:hint="eastAsia"/>
          <w:noProof/>
          <w:szCs w:val="24"/>
        </w:rPr>
        <w:t xml:space="preserve">., </w:t>
      </w:r>
      <w:r w:rsidR="00992FD0" w:rsidRPr="00992FD0">
        <w:rPr>
          <w:noProof/>
          <w:szCs w:val="24"/>
        </w:rPr>
        <w:t>Spiegel, F</w:t>
      </w:r>
      <w:r w:rsidR="00992FD0">
        <w:rPr>
          <w:rFonts w:hint="eastAsia"/>
          <w:noProof/>
          <w:szCs w:val="24"/>
        </w:rPr>
        <w:t xml:space="preserve">.W., </w:t>
      </w:r>
      <w:r w:rsidR="00992FD0" w:rsidRPr="00992FD0">
        <w:rPr>
          <w:noProof/>
          <w:szCs w:val="24"/>
        </w:rPr>
        <w:t>Torruella, G</w:t>
      </w:r>
      <w:r w:rsidR="00992FD0">
        <w:rPr>
          <w:rFonts w:hint="eastAsia"/>
          <w:noProof/>
          <w:szCs w:val="24"/>
        </w:rPr>
        <w:t xml:space="preserve">., </w:t>
      </w:r>
      <w:r w:rsidR="00992FD0" w:rsidRPr="00992FD0">
        <w:rPr>
          <w:noProof/>
          <w:szCs w:val="24"/>
        </w:rPr>
        <w:t>Youssef, N</w:t>
      </w:r>
      <w:r w:rsidR="00992FD0">
        <w:rPr>
          <w:rFonts w:hint="eastAsia"/>
          <w:noProof/>
          <w:szCs w:val="24"/>
        </w:rPr>
        <w:t xml:space="preserve">., </w:t>
      </w:r>
      <w:r w:rsidR="00992FD0" w:rsidRPr="00992FD0">
        <w:rPr>
          <w:noProof/>
          <w:szCs w:val="24"/>
        </w:rPr>
        <w:t>Zlatogursky, V</w:t>
      </w:r>
      <w:r w:rsidR="00992FD0">
        <w:rPr>
          <w:rFonts w:hint="eastAsia"/>
          <w:noProof/>
          <w:szCs w:val="24"/>
        </w:rPr>
        <w:t xml:space="preserve">., </w:t>
      </w:r>
      <w:r w:rsidR="00992FD0" w:rsidRPr="00992FD0">
        <w:rPr>
          <w:noProof/>
          <w:szCs w:val="24"/>
        </w:rPr>
        <w:t>Zhang, Q</w:t>
      </w:r>
      <w:r w:rsidR="00992FD0">
        <w:rPr>
          <w:rFonts w:hint="eastAsia"/>
          <w:noProof/>
          <w:szCs w:val="24"/>
        </w:rPr>
        <w:t>.Q.</w:t>
      </w:r>
      <w:r w:rsidRPr="00B60C8E">
        <w:rPr>
          <w:noProof/>
          <w:szCs w:val="24"/>
        </w:rPr>
        <w:t xml:space="preserve"> </w:t>
      </w:r>
      <w:r w:rsidR="00B60C8E">
        <w:rPr>
          <w:noProof/>
          <w:szCs w:val="24"/>
        </w:rPr>
        <w:t>(</w:t>
      </w:r>
      <w:r w:rsidRPr="00B60C8E">
        <w:rPr>
          <w:noProof/>
          <w:szCs w:val="24"/>
        </w:rPr>
        <w:t>2019</w:t>
      </w:r>
      <w:r w:rsidR="00B60C8E">
        <w:rPr>
          <w:noProof/>
          <w:szCs w:val="24"/>
        </w:rPr>
        <w:t>)</w:t>
      </w:r>
      <w:r w:rsidRPr="00B60C8E">
        <w:rPr>
          <w:noProof/>
          <w:szCs w:val="24"/>
        </w:rPr>
        <w:t xml:space="preserve"> Revisions to the classification, nomenclature, and diversity of eukaryotes. </w:t>
      </w:r>
      <w:r w:rsidRPr="00D80282">
        <w:rPr>
          <w:iCs/>
          <w:noProof/>
          <w:szCs w:val="24"/>
        </w:rPr>
        <w:t>Journal of Eukaryotic Microbiology</w:t>
      </w:r>
      <w:r w:rsidR="00B60C8E">
        <w:rPr>
          <w:noProof/>
          <w:szCs w:val="24"/>
        </w:rPr>
        <w:t>,</w:t>
      </w:r>
      <w:r w:rsidRPr="00B60C8E">
        <w:rPr>
          <w:noProof/>
          <w:szCs w:val="24"/>
        </w:rPr>
        <w:t xml:space="preserve"> 66</w:t>
      </w:r>
      <w:r w:rsidR="00B60C8E">
        <w:rPr>
          <w:noProof/>
          <w:szCs w:val="24"/>
        </w:rPr>
        <w:t>,</w:t>
      </w:r>
      <w:r w:rsidRPr="00B60C8E">
        <w:rPr>
          <w:noProof/>
          <w:szCs w:val="24"/>
        </w:rPr>
        <w:t xml:space="preserve"> 4</w:t>
      </w:r>
      <w:r w:rsidRPr="00B60C8E">
        <w:rPr>
          <w:szCs w:val="24"/>
        </w:rPr>
        <w:t>–</w:t>
      </w:r>
      <w:r w:rsidRPr="00B60C8E">
        <w:rPr>
          <w:noProof/>
          <w:szCs w:val="24"/>
        </w:rPr>
        <w:t>119.</w:t>
      </w:r>
    </w:p>
    <w:p w14:paraId="6D59BF85" w14:textId="77777777" w:rsidR="006D04E2" w:rsidRPr="00B60C8E" w:rsidRDefault="006D04E2" w:rsidP="004A0A25">
      <w:pPr>
        <w:spacing w:line="480" w:lineRule="auto"/>
        <w:ind w:left="480" w:hangingChars="200" w:hanging="480"/>
        <w:jc w:val="left"/>
        <w:rPr>
          <w:noProof/>
          <w:szCs w:val="24"/>
        </w:rPr>
      </w:pPr>
      <w:r w:rsidRPr="00B60C8E">
        <w:rPr>
          <w:noProof/>
          <w:szCs w:val="24"/>
        </w:rPr>
        <w:t>Andrews</w:t>
      </w:r>
      <w:r w:rsidR="00B60C8E">
        <w:rPr>
          <w:noProof/>
          <w:szCs w:val="24"/>
        </w:rPr>
        <w:t>,</w:t>
      </w:r>
      <w:r w:rsidRPr="00B60C8E">
        <w:rPr>
          <w:noProof/>
          <w:szCs w:val="24"/>
        </w:rPr>
        <w:t xml:space="preserve"> S</w:t>
      </w:r>
      <w:r w:rsidR="00B60C8E">
        <w:rPr>
          <w:noProof/>
          <w:szCs w:val="24"/>
        </w:rPr>
        <w:t>.</w:t>
      </w:r>
      <w:r w:rsidRPr="00B60C8E">
        <w:rPr>
          <w:noProof/>
          <w:szCs w:val="24"/>
        </w:rPr>
        <w:t>S</w:t>
      </w:r>
      <w:r w:rsidR="00B60C8E">
        <w:rPr>
          <w:noProof/>
          <w:szCs w:val="24"/>
        </w:rPr>
        <w:t>.</w:t>
      </w:r>
      <w:r w:rsidRPr="00B60C8E">
        <w:rPr>
          <w:noProof/>
          <w:szCs w:val="24"/>
        </w:rPr>
        <w:t>, Karlen</w:t>
      </w:r>
      <w:r w:rsidR="00B60C8E">
        <w:rPr>
          <w:noProof/>
          <w:szCs w:val="24"/>
        </w:rPr>
        <w:t>,</w:t>
      </w:r>
      <w:r w:rsidRPr="00B60C8E">
        <w:rPr>
          <w:noProof/>
          <w:szCs w:val="24"/>
        </w:rPr>
        <w:t xml:space="preserve"> D</w:t>
      </w:r>
      <w:r w:rsidR="00B60C8E">
        <w:rPr>
          <w:noProof/>
          <w:szCs w:val="24"/>
        </w:rPr>
        <w:t>.</w:t>
      </w:r>
      <w:r w:rsidRPr="00B60C8E">
        <w:rPr>
          <w:noProof/>
          <w:szCs w:val="24"/>
        </w:rPr>
        <w:t>L</w:t>
      </w:r>
      <w:r w:rsidR="00B60C8E">
        <w:rPr>
          <w:noProof/>
          <w:szCs w:val="24"/>
        </w:rPr>
        <w:t xml:space="preserve">. &amp; </w:t>
      </w:r>
      <w:r w:rsidRPr="00B60C8E">
        <w:rPr>
          <w:noProof/>
          <w:szCs w:val="24"/>
        </w:rPr>
        <w:t>Cambardella</w:t>
      </w:r>
      <w:r w:rsidR="00B60C8E">
        <w:rPr>
          <w:noProof/>
          <w:szCs w:val="24"/>
        </w:rPr>
        <w:t>,</w:t>
      </w:r>
      <w:r w:rsidRPr="00B60C8E">
        <w:rPr>
          <w:noProof/>
          <w:szCs w:val="24"/>
        </w:rPr>
        <w:t xml:space="preserve"> C</w:t>
      </w:r>
      <w:r w:rsidR="00B60C8E">
        <w:rPr>
          <w:noProof/>
          <w:szCs w:val="24"/>
        </w:rPr>
        <w:t>.</w:t>
      </w:r>
      <w:r w:rsidRPr="00B60C8E">
        <w:rPr>
          <w:noProof/>
          <w:szCs w:val="24"/>
        </w:rPr>
        <w:t xml:space="preserve">A. </w:t>
      </w:r>
      <w:r w:rsidR="00B60C8E">
        <w:rPr>
          <w:noProof/>
          <w:szCs w:val="24"/>
        </w:rPr>
        <w:t>(</w:t>
      </w:r>
      <w:r w:rsidRPr="00B60C8E">
        <w:rPr>
          <w:noProof/>
          <w:szCs w:val="24"/>
        </w:rPr>
        <w:t>2004</w:t>
      </w:r>
      <w:r w:rsidR="00B60C8E">
        <w:rPr>
          <w:noProof/>
          <w:szCs w:val="24"/>
        </w:rPr>
        <w:t>)</w:t>
      </w:r>
      <w:r w:rsidRPr="00B60C8E">
        <w:rPr>
          <w:noProof/>
          <w:szCs w:val="24"/>
        </w:rPr>
        <w:t xml:space="preserve"> The soil management assessment framework: A quantitative soil quality evaluation method. </w:t>
      </w:r>
      <w:r w:rsidRPr="00992FD0">
        <w:rPr>
          <w:iCs/>
          <w:noProof/>
          <w:szCs w:val="24"/>
        </w:rPr>
        <w:t>Soil Science Society of America Journal</w:t>
      </w:r>
      <w:r w:rsidR="00B60C8E">
        <w:rPr>
          <w:noProof/>
          <w:szCs w:val="24"/>
        </w:rPr>
        <w:t>,</w:t>
      </w:r>
      <w:r w:rsidRPr="00B60C8E">
        <w:rPr>
          <w:noProof/>
          <w:szCs w:val="24"/>
        </w:rPr>
        <w:t xml:space="preserve"> 68</w:t>
      </w:r>
      <w:r w:rsidR="00B60C8E">
        <w:rPr>
          <w:noProof/>
          <w:szCs w:val="24"/>
        </w:rPr>
        <w:t>,</w:t>
      </w:r>
      <w:r w:rsidRPr="00B60C8E">
        <w:rPr>
          <w:noProof/>
          <w:szCs w:val="24"/>
        </w:rPr>
        <w:t xml:space="preserve"> 1945</w:t>
      </w:r>
      <w:r w:rsidRPr="00B60C8E">
        <w:rPr>
          <w:szCs w:val="24"/>
        </w:rPr>
        <w:t>–</w:t>
      </w:r>
      <w:r w:rsidRPr="00B60C8E">
        <w:rPr>
          <w:noProof/>
          <w:szCs w:val="24"/>
        </w:rPr>
        <w:t>1962.</w:t>
      </w:r>
    </w:p>
    <w:p w14:paraId="27153EA3" w14:textId="77777777" w:rsidR="00BD1496" w:rsidRPr="00B60C8E" w:rsidRDefault="00BD1496" w:rsidP="004A0A25">
      <w:pPr>
        <w:spacing w:line="480" w:lineRule="auto"/>
        <w:ind w:left="480" w:hangingChars="200" w:hanging="480"/>
        <w:jc w:val="left"/>
        <w:rPr>
          <w:noProof/>
          <w:szCs w:val="24"/>
        </w:rPr>
      </w:pPr>
      <w:r w:rsidRPr="00B60C8E">
        <w:rPr>
          <w:noProof/>
          <w:szCs w:val="24"/>
        </w:rPr>
        <w:t>Bao</w:t>
      </w:r>
      <w:r w:rsidR="00AE5678">
        <w:rPr>
          <w:noProof/>
          <w:szCs w:val="24"/>
        </w:rPr>
        <w:t>,</w:t>
      </w:r>
      <w:r w:rsidRPr="00B60C8E">
        <w:rPr>
          <w:noProof/>
          <w:szCs w:val="24"/>
        </w:rPr>
        <w:t xml:space="preserve"> S</w:t>
      </w:r>
      <w:r w:rsidR="00AE5678">
        <w:rPr>
          <w:noProof/>
          <w:szCs w:val="24"/>
        </w:rPr>
        <w:t>.</w:t>
      </w:r>
      <w:r w:rsidRPr="00B60C8E">
        <w:rPr>
          <w:noProof/>
          <w:szCs w:val="24"/>
        </w:rPr>
        <w:t xml:space="preserve">D. </w:t>
      </w:r>
      <w:r w:rsidR="00AE5678">
        <w:rPr>
          <w:noProof/>
          <w:szCs w:val="24"/>
        </w:rPr>
        <w:t>(</w:t>
      </w:r>
      <w:r w:rsidRPr="00B60C8E">
        <w:rPr>
          <w:noProof/>
          <w:szCs w:val="24"/>
        </w:rPr>
        <w:t>2000</w:t>
      </w:r>
      <w:r w:rsidR="00AE5678">
        <w:rPr>
          <w:noProof/>
          <w:szCs w:val="24"/>
        </w:rPr>
        <w:t>)</w:t>
      </w:r>
      <w:r w:rsidRPr="00AE5678">
        <w:rPr>
          <w:noProof/>
          <w:szCs w:val="24"/>
        </w:rPr>
        <w:t xml:space="preserve"> Soil and agricultural chemistry analysis</w:t>
      </w:r>
      <w:r w:rsidRPr="00B60C8E">
        <w:rPr>
          <w:noProof/>
          <w:szCs w:val="24"/>
        </w:rPr>
        <w:t xml:space="preserve">. </w:t>
      </w:r>
      <w:r w:rsidR="00AE5678" w:rsidRPr="00B60C8E">
        <w:rPr>
          <w:noProof/>
          <w:szCs w:val="24"/>
        </w:rPr>
        <w:t>China</w:t>
      </w:r>
      <w:r w:rsidR="00AE5678">
        <w:rPr>
          <w:noProof/>
          <w:szCs w:val="24"/>
        </w:rPr>
        <w:t>,</w:t>
      </w:r>
      <w:r w:rsidR="00AE5678" w:rsidRPr="00B60C8E">
        <w:rPr>
          <w:noProof/>
          <w:szCs w:val="24"/>
        </w:rPr>
        <w:t xml:space="preserve"> </w:t>
      </w:r>
      <w:r w:rsidR="00AE5678">
        <w:rPr>
          <w:noProof/>
          <w:szCs w:val="24"/>
        </w:rPr>
        <w:t>Beijing</w:t>
      </w:r>
      <w:r w:rsidRPr="00B60C8E">
        <w:rPr>
          <w:noProof/>
          <w:szCs w:val="24"/>
        </w:rPr>
        <w:t>: China Agriculture Press.</w:t>
      </w:r>
    </w:p>
    <w:p w14:paraId="7510CDA6" w14:textId="77777777" w:rsidR="00B53493" w:rsidRPr="00B60C8E" w:rsidRDefault="00B53493" w:rsidP="004A0A25">
      <w:pPr>
        <w:spacing w:line="480" w:lineRule="auto"/>
        <w:ind w:left="480" w:hangingChars="200" w:hanging="480"/>
        <w:jc w:val="left"/>
        <w:rPr>
          <w:noProof/>
          <w:szCs w:val="24"/>
        </w:rPr>
      </w:pPr>
      <w:r w:rsidRPr="00B60C8E">
        <w:rPr>
          <w:noProof/>
          <w:szCs w:val="24"/>
        </w:rPr>
        <w:t>Bremner</w:t>
      </w:r>
      <w:r w:rsidR="00081B00">
        <w:rPr>
          <w:noProof/>
          <w:szCs w:val="24"/>
        </w:rPr>
        <w:t>,</w:t>
      </w:r>
      <w:r w:rsidRPr="00B60C8E">
        <w:rPr>
          <w:noProof/>
          <w:szCs w:val="24"/>
        </w:rPr>
        <w:t xml:space="preserve"> J</w:t>
      </w:r>
      <w:r w:rsidR="00081B00">
        <w:rPr>
          <w:noProof/>
          <w:szCs w:val="24"/>
        </w:rPr>
        <w:t>.</w:t>
      </w:r>
      <w:r w:rsidRPr="00B60C8E">
        <w:rPr>
          <w:noProof/>
          <w:szCs w:val="24"/>
        </w:rPr>
        <w:t xml:space="preserve">M. </w:t>
      </w:r>
      <w:r w:rsidR="00081B00">
        <w:rPr>
          <w:noProof/>
          <w:szCs w:val="24"/>
        </w:rPr>
        <w:t>(</w:t>
      </w:r>
      <w:r w:rsidRPr="00B60C8E">
        <w:rPr>
          <w:noProof/>
          <w:szCs w:val="24"/>
        </w:rPr>
        <w:t>1965</w:t>
      </w:r>
      <w:r w:rsidR="00081B00">
        <w:rPr>
          <w:noProof/>
          <w:szCs w:val="24"/>
        </w:rPr>
        <w:t>)</w:t>
      </w:r>
      <w:r w:rsidRPr="00B60C8E">
        <w:rPr>
          <w:noProof/>
          <w:szCs w:val="24"/>
        </w:rPr>
        <w:t xml:space="preserve"> Chemical and microbiological properties. In: Black</w:t>
      </w:r>
      <w:r w:rsidR="00081B00">
        <w:rPr>
          <w:noProof/>
          <w:szCs w:val="24"/>
        </w:rPr>
        <w:t>,</w:t>
      </w:r>
      <w:r w:rsidRPr="00B60C8E">
        <w:rPr>
          <w:noProof/>
          <w:szCs w:val="24"/>
        </w:rPr>
        <w:t xml:space="preserve"> C</w:t>
      </w:r>
      <w:r w:rsidR="00081B00">
        <w:rPr>
          <w:noProof/>
          <w:szCs w:val="24"/>
        </w:rPr>
        <w:t>.</w:t>
      </w:r>
      <w:r w:rsidRPr="00B60C8E">
        <w:rPr>
          <w:noProof/>
          <w:szCs w:val="24"/>
        </w:rPr>
        <w:t>A</w:t>
      </w:r>
      <w:r w:rsidR="00081B00">
        <w:rPr>
          <w:noProof/>
          <w:szCs w:val="24"/>
        </w:rPr>
        <w:t>.</w:t>
      </w:r>
      <w:r w:rsidRPr="00B60C8E">
        <w:rPr>
          <w:noProof/>
          <w:szCs w:val="24"/>
        </w:rPr>
        <w:t>, Evans</w:t>
      </w:r>
      <w:r w:rsidR="00081B00">
        <w:rPr>
          <w:noProof/>
          <w:szCs w:val="24"/>
        </w:rPr>
        <w:t>,</w:t>
      </w:r>
      <w:r w:rsidRPr="00B60C8E">
        <w:rPr>
          <w:noProof/>
          <w:szCs w:val="24"/>
        </w:rPr>
        <w:t xml:space="preserve"> D</w:t>
      </w:r>
      <w:r w:rsidR="00081B00">
        <w:rPr>
          <w:noProof/>
          <w:szCs w:val="24"/>
        </w:rPr>
        <w:t>.</w:t>
      </w:r>
      <w:r w:rsidRPr="00B60C8E">
        <w:rPr>
          <w:noProof/>
          <w:szCs w:val="24"/>
        </w:rPr>
        <w:t>D</w:t>
      </w:r>
      <w:r w:rsidR="00081B00">
        <w:rPr>
          <w:noProof/>
          <w:szCs w:val="24"/>
        </w:rPr>
        <w:t>.</w:t>
      </w:r>
      <w:r w:rsidRPr="00B60C8E">
        <w:rPr>
          <w:noProof/>
          <w:szCs w:val="24"/>
        </w:rPr>
        <w:t>, Ensminger</w:t>
      </w:r>
      <w:r w:rsidR="00081B00">
        <w:rPr>
          <w:noProof/>
          <w:szCs w:val="24"/>
        </w:rPr>
        <w:t>,</w:t>
      </w:r>
      <w:r w:rsidRPr="00B60C8E">
        <w:rPr>
          <w:noProof/>
          <w:szCs w:val="24"/>
        </w:rPr>
        <w:t xml:space="preserve"> L</w:t>
      </w:r>
      <w:r w:rsidR="00081B00">
        <w:rPr>
          <w:noProof/>
          <w:szCs w:val="24"/>
        </w:rPr>
        <w:t>.</w:t>
      </w:r>
      <w:r w:rsidRPr="00B60C8E">
        <w:rPr>
          <w:noProof/>
          <w:szCs w:val="24"/>
        </w:rPr>
        <w:t>E</w:t>
      </w:r>
      <w:r w:rsidR="00081B00">
        <w:rPr>
          <w:noProof/>
          <w:szCs w:val="24"/>
        </w:rPr>
        <w:t>.</w:t>
      </w:r>
      <w:r w:rsidRPr="00B60C8E">
        <w:rPr>
          <w:noProof/>
          <w:szCs w:val="24"/>
        </w:rPr>
        <w:t>, White</w:t>
      </w:r>
      <w:r w:rsidR="00081B00">
        <w:rPr>
          <w:noProof/>
          <w:szCs w:val="24"/>
        </w:rPr>
        <w:t>,</w:t>
      </w:r>
      <w:r w:rsidRPr="00B60C8E">
        <w:rPr>
          <w:noProof/>
          <w:szCs w:val="24"/>
        </w:rPr>
        <w:t xml:space="preserve"> J</w:t>
      </w:r>
      <w:r w:rsidR="00081B00">
        <w:rPr>
          <w:noProof/>
          <w:szCs w:val="24"/>
        </w:rPr>
        <w:t>.</w:t>
      </w:r>
      <w:r w:rsidRPr="00B60C8E">
        <w:rPr>
          <w:noProof/>
          <w:szCs w:val="24"/>
        </w:rPr>
        <w:t>L</w:t>
      </w:r>
      <w:r w:rsidR="00081B00">
        <w:rPr>
          <w:noProof/>
          <w:szCs w:val="24"/>
        </w:rPr>
        <w:t>.</w:t>
      </w:r>
      <w:r w:rsidRPr="00B60C8E">
        <w:rPr>
          <w:noProof/>
          <w:szCs w:val="24"/>
        </w:rPr>
        <w:t>, Clark</w:t>
      </w:r>
      <w:r w:rsidR="00081B00">
        <w:rPr>
          <w:noProof/>
          <w:szCs w:val="24"/>
        </w:rPr>
        <w:t>,</w:t>
      </w:r>
      <w:r w:rsidRPr="00B60C8E">
        <w:rPr>
          <w:noProof/>
          <w:szCs w:val="24"/>
        </w:rPr>
        <w:t xml:space="preserve"> F</w:t>
      </w:r>
      <w:r w:rsidR="00081B00">
        <w:rPr>
          <w:noProof/>
          <w:szCs w:val="24"/>
        </w:rPr>
        <w:t>.</w:t>
      </w:r>
      <w:r w:rsidRPr="00B60C8E">
        <w:rPr>
          <w:noProof/>
          <w:szCs w:val="24"/>
        </w:rPr>
        <w:t>E</w:t>
      </w:r>
      <w:r w:rsidR="00081B00">
        <w:rPr>
          <w:noProof/>
          <w:szCs w:val="24"/>
        </w:rPr>
        <w:t xml:space="preserve">. &amp; </w:t>
      </w:r>
      <w:r w:rsidRPr="00B60C8E">
        <w:rPr>
          <w:noProof/>
          <w:szCs w:val="24"/>
        </w:rPr>
        <w:t>Dinauer</w:t>
      </w:r>
      <w:r w:rsidR="00081B00">
        <w:rPr>
          <w:noProof/>
          <w:szCs w:val="24"/>
        </w:rPr>
        <w:t>,</w:t>
      </w:r>
      <w:r w:rsidRPr="00B60C8E">
        <w:rPr>
          <w:noProof/>
          <w:szCs w:val="24"/>
        </w:rPr>
        <w:t xml:space="preserve"> R</w:t>
      </w:r>
      <w:r w:rsidR="00081B00">
        <w:rPr>
          <w:noProof/>
          <w:szCs w:val="24"/>
        </w:rPr>
        <w:t>.</w:t>
      </w:r>
      <w:r w:rsidRPr="00B60C8E">
        <w:rPr>
          <w:noProof/>
          <w:szCs w:val="24"/>
        </w:rPr>
        <w:t>C</w:t>
      </w:r>
      <w:r w:rsidR="00081B00">
        <w:rPr>
          <w:noProof/>
          <w:szCs w:val="24"/>
        </w:rPr>
        <w:t>.</w:t>
      </w:r>
      <w:r w:rsidRPr="00B60C8E">
        <w:rPr>
          <w:noProof/>
          <w:szCs w:val="24"/>
        </w:rPr>
        <w:t xml:space="preserve"> eds. </w:t>
      </w:r>
      <w:r w:rsidRPr="00992FD0">
        <w:rPr>
          <w:iCs/>
          <w:noProof/>
          <w:szCs w:val="24"/>
        </w:rPr>
        <w:t>Methods of soil analysis</w:t>
      </w:r>
      <w:r w:rsidRPr="00B60C8E">
        <w:rPr>
          <w:noProof/>
          <w:szCs w:val="24"/>
        </w:rPr>
        <w:t xml:space="preserve">. </w:t>
      </w:r>
      <w:r w:rsidR="00B34306" w:rsidRPr="00B60C8E">
        <w:rPr>
          <w:noProof/>
          <w:szCs w:val="24"/>
        </w:rPr>
        <w:t xml:space="preserve">USA, WI, </w:t>
      </w:r>
      <w:r w:rsidRPr="00B60C8E">
        <w:rPr>
          <w:noProof/>
          <w:szCs w:val="24"/>
        </w:rPr>
        <w:t>Madison: American Society of Agronomy, 595</w:t>
      </w:r>
      <w:r w:rsidRPr="00B60C8E">
        <w:rPr>
          <w:szCs w:val="24"/>
        </w:rPr>
        <w:t>–624</w:t>
      </w:r>
      <w:r w:rsidRPr="00B60C8E">
        <w:rPr>
          <w:noProof/>
          <w:szCs w:val="24"/>
        </w:rPr>
        <w:t>.</w:t>
      </w:r>
    </w:p>
    <w:p w14:paraId="20AE62BA" w14:textId="708DDF04" w:rsidR="00FA3B07" w:rsidRPr="00B60C8E" w:rsidRDefault="00FA3B07" w:rsidP="004A0A25">
      <w:pPr>
        <w:spacing w:line="480" w:lineRule="auto"/>
        <w:ind w:left="480" w:hangingChars="200" w:hanging="480"/>
        <w:jc w:val="left"/>
        <w:rPr>
          <w:noProof/>
          <w:szCs w:val="24"/>
        </w:rPr>
      </w:pPr>
      <w:bookmarkStart w:id="2" w:name="_ENREF_3"/>
      <w:r w:rsidRPr="00B60C8E">
        <w:rPr>
          <w:noProof/>
          <w:szCs w:val="24"/>
        </w:rPr>
        <w:t>Chen</w:t>
      </w:r>
      <w:r w:rsidR="00E70203">
        <w:rPr>
          <w:noProof/>
          <w:szCs w:val="24"/>
        </w:rPr>
        <w:t>,</w:t>
      </w:r>
      <w:r w:rsidRPr="00B60C8E">
        <w:rPr>
          <w:noProof/>
          <w:szCs w:val="24"/>
        </w:rPr>
        <w:t xml:space="preserve"> L</w:t>
      </w:r>
      <w:r w:rsidR="00E70203">
        <w:rPr>
          <w:noProof/>
          <w:szCs w:val="24"/>
        </w:rPr>
        <w:t>.</w:t>
      </w:r>
      <w:r w:rsidRPr="00B60C8E">
        <w:rPr>
          <w:noProof/>
          <w:szCs w:val="24"/>
        </w:rPr>
        <w:t>, Brookes</w:t>
      </w:r>
      <w:r w:rsidR="00E70203">
        <w:rPr>
          <w:noProof/>
          <w:szCs w:val="24"/>
        </w:rPr>
        <w:t>,</w:t>
      </w:r>
      <w:r w:rsidRPr="00B60C8E">
        <w:rPr>
          <w:noProof/>
          <w:szCs w:val="24"/>
        </w:rPr>
        <w:t xml:space="preserve"> P</w:t>
      </w:r>
      <w:r w:rsidR="00E70203">
        <w:rPr>
          <w:noProof/>
          <w:szCs w:val="24"/>
        </w:rPr>
        <w:t>.</w:t>
      </w:r>
      <w:r w:rsidRPr="00B60C8E">
        <w:rPr>
          <w:noProof/>
          <w:szCs w:val="24"/>
        </w:rPr>
        <w:t>C</w:t>
      </w:r>
      <w:r w:rsidR="00E70203">
        <w:rPr>
          <w:noProof/>
          <w:szCs w:val="24"/>
        </w:rPr>
        <w:t>.</w:t>
      </w:r>
      <w:r w:rsidRPr="00B60C8E">
        <w:rPr>
          <w:noProof/>
          <w:szCs w:val="24"/>
        </w:rPr>
        <w:t>, Xu</w:t>
      </w:r>
      <w:r w:rsidR="00E70203">
        <w:rPr>
          <w:noProof/>
          <w:szCs w:val="24"/>
        </w:rPr>
        <w:t>,</w:t>
      </w:r>
      <w:r w:rsidRPr="00B60C8E">
        <w:rPr>
          <w:noProof/>
          <w:szCs w:val="24"/>
        </w:rPr>
        <w:t xml:space="preserve"> J</w:t>
      </w:r>
      <w:r w:rsidR="00E70203">
        <w:rPr>
          <w:noProof/>
          <w:szCs w:val="24"/>
        </w:rPr>
        <w:t>.</w:t>
      </w:r>
      <w:r w:rsidRPr="00B60C8E">
        <w:rPr>
          <w:noProof/>
          <w:szCs w:val="24"/>
        </w:rPr>
        <w:t>M</w:t>
      </w:r>
      <w:r w:rsidR="00E70203">
        <w:rPr>
          <w:noProof/>
          <w:szCs w:val="24"/>
        </w:rPr>
        <w:t>.</w:t>
      </w:r>
      <w:r w:rsidRPr="00B60C8E">
        <w:rPr>
          <w:noProof/>
          <w:szCs w:val="24"/>
        </w:rPr>
        <w:t>, Zhang</w:t>
      </w:r>
      <w:r w:rsidR="00E70203">
        <w:rPr>
          <w:noProof/>
          <w:szCs w:val="24"/>
        </w:rPr>
        <w:t>,</w:t>
      </w:r>
      <w:r w:rsidRPr="00B60C8E">
        <w:rPr>
          <w:noProof/>
          <w:szCs w:val="24"/>
        </w:rPr>
        <w:t xml:space="preserve"> J</w:t>
      </w:r>
      <w:r w:rsidR="00E70203">
        <w:rPr>
          <w:noProof/>
          <w:szCs w:val="24"/>
        </w:rPr>
        <w:t>.</w:t>
      </w:r>
      <w:r w:rsidRPr="00B60C8E">
        <w:rPr>
          <w:noProof/>
          <w:szCs w:val="24"/>
        </w:rPr>
        <w:t>B</w:t>
      </w:r>
      <w:r w:rsidR="00E70203">
        <w:rPr>
          <w:noProof/>
          <w:szCs w:val="24"/>
        </w:rPr>
        <w:t>.</w:t>
      </w:r>
      <w:r w:rsidRPr="00B60C8E">
        <w:rPr>
          <w:noProof/>
          <w:szCs w:val="24"/>
        </w:rPr>
        <w:t>, Zhang</w:t>
      </w:r>
      <w:r w:rsidR="00E70203">
        <w:rPr>
          <w:noProof/>
          <w:szCs w:val="24"/>
        </w:rPr>
        <w:t>,</w:t>
      </w:r>
      <w:r w:rsidRPr="00B60C8E">
        <w:rPr>
          <w:noProof/>
          <w:szCs w:val="24"/>
        </w:rPr>
        <w:t xml:space="preserve"> C</w:t>
      </w:r>
      <w:r w:rsidR="00E70203">
        <w:rPr>
          <w:noProof/>
          <w:szCs w:val="24"/>
        </w:rPr>
        <w:t>.</w:t>
      </w:r>
      <w:r w:rsidRPr="00B60C8E">
        <w:rPr>
          <w:noProof/>
          <w:szCs w:val="24"/>
        </w:rPr>
        <w:t>Z</w:t>
      </w:r>
      <w:r w:rsidR="00E70203">
        <w:rPr>
          <w:noProof/>
          <w:szCs w:val="24"/>
        </w:rPr>
        <w:t>.</w:t>
      </w:r>
      <w:r w:rsidRPr="00B60C8E">
        <w:rPr>
          <w:noProof/>
          <w:szCs w:val="24"/>
        </w:rPr>
        <w:t>, Zhou</w:t>
      </w:r>
      <w:r w:rsidR="00E70203">
        <w:rPr>
          <w:noProof/>
          <w:szCs w:val="24"/>
        </w:rPr>
        <w:t>,</w:t>
      </w:r>
      <w:r w:rsidRPr="00B60C8E">
        <w:rPr>
          <w:noProof/>
          <w:szCs w:val="24"/>
        </w:rPr>
        <w:t xml:space="preserve"> X</w:t>
      </w:r>
      <w:r w:rsidR="00E70203">
        <w:rPr>
          <w:noProof/>
          <w:szCs w:val="24"/>
        </w:rPr>
        <w:t>.</w:t>
      </w:r>
      <w:r w:rsidRPr="00B60C8E">
        <w:rPr>
          <w:noProof/>
          <w:szCs w:val="24"/>
        </w:rPr>
        <w:t>Y</w:t>
      </w:r>
      <w:r w:rsidR="00E70203">
        <w:rPr>
          <w:noProof/>
          <w:szCs w:val="24"/>
        </w:rPr>
        <w:t>.</w:t>
      </w:r>
      <w:r w:rsidR="00992FD0">
        <w:rPr>
          <w:rFonts w:hint="eastAsia"/>
          <w:noProof/>
          <w:szCs w:val="24"/>
        </w:rPr>
        <w:t>, Luo,Y</w:t>
      </w:r>
      <w:r w:rsidRPr="00B60C8E">
        <w:rPr>
          <w:noProof/>
          <w:szCs w:val="24"/>
        </w:rPr>
        <w:t xml:space="preserve">. </w:t>
      </w:r>
      <w:r w:rsidR="00E70203">
        <w:rPr>
          <w:noProof/>
          <w:szCs w:val="24"/>
        </w:rPr>
        <w:t>(</w:t>
      </w:r>
      <w:r w:rsidRPr="00B60C8E">
        <w:rPr>
          <w:noProof/>
          <w:szCs w:val="24"/>
        </w:rPr>
        <w:t>2016</w:t>
      </w:r>
      <w:r w:rsidR="00E70203">
        <w:rPr>
          <w:noProof/>
          <w:szCs w:val="24"/>
        </w:rPr>
        <w:t>)</w:t>
      </w:r>
      <w:r w:rsidRPr="00B60C8E">
        <w:rPr>
          <w:noProof/>
          <w:szCs w:val="24"/>
        </w:rPr>
        <w:t xml:space="preserve"> Structural and functional differentiation of the root-associated bacterial microbiomes of perennial ryegrass. </w:t>
      </w:r>
      <w:r w:rsidRPr="00992FD0">
        <w:rPr>
          <w:iCs/>
          <w:noProof/>
          <w:szCs w:val="24"/>
        </w:rPr>
        <w:lastRenderedPageBreak/>
        <w:t>Soil Biology and Biochemistry</w:t>
      </w:r>
      <w:r w:rsidR="00E70203" w:rsidRPr="00992FD0">
        <w:rPr>
          <w:iCs/>
          <w:noProof/>
          <w:szCs w:val="24"/>
        </w:rPr>
        <w:t>,</w:t>
      </w:r>
      <w:r w:rsidRPr="00B60C8E">
        <w:rPr>
          <w:noProof/>
          <w:szCs w:val="24"/>
        </w:rPr>
        <w:t xml:space="preserve"> 98</w:t>
      </w:r>
      <w:r w:rsidR="00E70203">
        <w:rPr>
          <w:noProof/>
          <w:szCs w:val="24"/>
        </w:rPr>
        <w:t>,</w:t>
      </w:r>
      <w:r w:rsidRPr="00B60C8E">
        <w:rPr>
          <w:noProof/>
          <w:szCs w:val="24"/>
        </w:rPr>
        <w:t xml:space="preserve"> 1</w:t>
      </w:r>
      <w:r w:rsidRPr="00B60C8E">
        <w:rPr>
          <w:szCs w:val="24"/>
        </w:rPr>
        <w:t>–</w:t>
      </w:r>
      <w:r w:rsidRPr="00B60C8E">
        <w:rPr>
          <w:noProof/>
          <w:szCs w:val="24"/>
        </w:rPr>
        <w:t>10</w:t>
      </w:r>
      <w:bookmarkEnd w:id="2"/>
      <w:r w:rsidRPr="00B60C8E">
        <w:rPr>
          <w:noProof/>
          <w:szCs w:val="24"/>
        </w:rPr>
        <w:t>.</w:t>
      </w:r>
    </w:p>
    <w:p w14:paraId="5D0E3224" w14:textId="77777777" w:rsidR="003E6C76" w:rsidRPr="00B60C8E" w:rsidRDefault="003E6C76" w:rsidP="004A0A25">
      <w:pPr>
        <w:spacing w:line="480" w:lineRule="auto"/>
        <w:ind w:left="480" w:hangingChars="200" w:hanging="480"/>
        <w:jc w:val="left"/>
        <w:rPr>
          <w:noProof/>
          <w:szCs w:val="24"/>
        </w:rPr>
      </w:pPr>
      <w:bookmarkStart w:id="3" w:name="_ENREF_6"/>
      <w:r w:rsidRPr="00B60C8E">
        <w:rPr>
          <w:noProof/>
          <w:szCs w:val="24"/>
        </w:rPr>
        <w:t>Dumack</w:t>
      </w:r>
      <w:r w:rsidR="00D45974">
        <w:rPr>
          <w:noProof/>
          <w:szCs w:val="24"/>
        </w:rPr>
        <w:t>,</w:t>
      </w:r>
      <w:r w:rsidRPr="00B60C8E">
        <w:rPr>
          <w:noProof/>
          <w:szCs w:val="24"/>
        </w:rPr>
        <w:t xml:space="preserve"> K</w:t>
      </w:r>
      <w:r w:rsidR="00D45974">
        <w:rPr>
          <w:noProof/>
          <w:szCs w:val="24"/>
        </w:rPr>
        <w:t>.</w:t>
      </w:r>
      <w:r w:rsidRPr="00B60C8E">
        <w:rPr>
          <w:noProof/>
          <w:szCs w:val="24"/>
        </w:rPr>
        <w:t>, Fiore-Donno</w:t>
      </w:r>
      <w:r w:rsidR="00D45974">
        <w:rPr>
          <w:noProof/>
          <w:szCs w:val="24"/>
        </w:rPr>
        <w:t>,</w:t>
      </w:r>
      <w:r w:rsidRPr="00B60C8E">
        <w:rPr>
          <w:noProof/>
          <w:szCs w:val="24"/>
        </w:rPr>
        <w:t xml:space="preserve"> A</w:t>
      </w:r>
      <w:r w:rsidR="00D45974">
        <w:rPr>
          <w:noProof/>
          <w:szCs w:val="24"/>
        </w:rPr>
        <w:t>.</w:t>
      </w:r>
      <w:r w:rsidRPr="00B60C8E">
        <w:rPr>
          <w:noProof/>
          <w:szCs w:val="24"/>
        </w:rPr>
        <w:t>M</w:t>
      </w:r>
      <w:r w:rsidR="00D45974">
        <w:rPr>
          <w:noProof/>
          <w:szCs w:val="24"/>
        </w:rPr>
        <w:t>.</w:t>
      </w:r>
      <w:r w:rsidRPr="00B60C8E">
        <w:rPr>
          <w:noProof/>
          <w:szCs w:val="24"/>
        </w:rPr>
        <w:t>, Bass</w:t>
      </w:r>
      <w:r w:rsidR="00D45974">
        <w:rPr>
          <w:noProof/>
          <w:szCs w:val="24"/>
        </w:rPr>
        <w:t>,</w:t>
      </w:r>
      <w:r w:rsidRPr="00B60C8E">
        <w:rPr>
          <w:noProof/>
          <w:szCs w:val="24"/>
        </w:rPr>
        <w:t xml:space="preserve"> D</w:t>
      </w:r>
      <w:r w:rsidR="00D45974">
        <w:rPr>
          <w:noProof/>
          <w:szCs w:val="24"/>
        </w:rPr>
        <w:t xml:space="preserve">. &amp; </w:t>
      </w:r>
      <w:r w:rsidRPr="00B60C8E">
        <w:rPr>
          <w:noProof/>
          <w:szCs w:val="24"/>
        </w:rPr>
        <w:t>Bonkowski</w:t>
      </w:r>
      <w:r w:rsidR="00D45974">
        <w:rPr>
          <w:noProof/>
          <w:szCs w:val="24"/>
        </w:rPr>
        <w:t>,</w:t>
      </w:r>
      <w:r w:rsidRPr="00B60C8E">
        <w:rPr>
          <w:noProof/>
          <w:szCs w:val="24"/>
        </w:rPr>
        <w:t xml:space="preserve"> M. </w:t>
      </w:r>
      <w:r w:rsidR="00D45974">
        <w:rPr>
          <w:noProof/>
          <w:szCs w:val="24"/>
        </w:rPr>
        <w:t>(</w:t>
      </w:r>
      <w:r w:rsidRPr="00B60C8E">
        <w:rPr>
          <w:noProof/>
          <w:szCs w:val="24"/>
        </w:rPr>
        <w:t>2020</w:t>
      </w:r>
      <w:r w:rsidR="00D45974">
        <w:rPr>
          <w:noProof/>
          <w:szCs w:val="24"/>
        </w:rPr>
        <w:t>)</w:t>
      </w:r>
      <w:r w:rsidRPr="00B60C8E">
        <w:rPr>
          <w:noProof/>
          <w:szCs w:val="24"/>
        </w:rPr>
        <w:t xml:space="preserve"> Making sense of environmental sequencing data: Ecologically important functional traits of the protistan groups Cercozoa and Endomyxa (Rhizaria). </w:t>
      </w:r>
      <w:r w:rsidRPr="00992FD0">
        <w:rPr>
          <w:iCs/>
          <w:noProof/>
          <w:szCs w:val="24"/>
        </w:rPr>
        <w:t>Molecular Ecology Resources</w:t>
      </w:r>
      <w:r w:rsidR="00D45974">
        <w:rPr>
          <w:noProof/>
          <w:szCs w:val="24"/>
        </w:rPr>
        <w:t>,</w:t>
      </w:r>
      <w:r w:rsidRPr="00B60C8E">
        <w:rPr>
          <w:noProof/>
          <w:szCs w:val="24"/>
        </w:rPr>
        <w:t xml:space="preserve"> 20</w:t>
      </w:r>
      <w:r w:rsidR="00D45974">
        <w:rPr>
          <w:noProof/>
          <w:szCs w:val="24"/>
        </w:rPr>
        <w:t>,</w:t>
      </w:r>
      <w:r w:rsidRPr="00B60C8E">
        <w:rPr>
          <w:noProof/>
          <w:szCs w:val="24"/>
        </w:rPr>
        <w:t xml:space="preserve"> 398</w:t>
      </w:r>
      <w:r w:rsidRPr="00B60C8E">
        <w:rPr>
          <w:szCs w:val="24"/>
        </w:rPr>
        <w:t>–</w:t>
      </w:r>
      <w:r w:rsidRPr="00B60C8E">
        <w:rPr>
          <w:noProof/>
          <w:szCs w:val="24"/>
        </w:rPr>
        <w:t>403</w:t>
      </w:r>
      <w:bookmarkEnd w:id="3"/>
      <w:r w:rsidRPr="00B60C8E">
        <w:rPr>
          <w:noProof/>
          <w:szCs w:val="24"/>
        </w:rPr>
        <w:t>.</w:t>
      </w:r>
    </w:p>
    <w:p w14:paraId="04A66E3E" w14:textId="77777777" w:rsidR="00023C9A" w:rsidRPr="00B60C8E" w:rsidRDefault="00023C9A" w:rsidP="004A0A25">
      <w:pPr>
        <w:spacing w:line="480" w:lineRule="auto"/>
        <w:ind w:left="480" w:hangingChars="200" w:hanging="480"/>
        <w:jc w:val="left"/>
        <w:rPr>
          <w:noProof/>
          <w:szCs w:val="24"/>
        </w:rPr>
      </w:pPr>
      <w:r w:rsidRPr="00B60C8E">
        <w:rPr>
          <w:noProof/>
          <w:szCs w:val="24"/>
        </w:rPr>
        <w:t>Edgar</w:t>
      </w:r>
      <w:r w:rsidR="005A4A37">
        <w:rPr>
          <w:noProof/>
          <w:szCs w:val="24"/>
        </w:rPr>
        <w:t>,</w:t>
      </w:r>
      <w:r w:rsidRPr="00B60C8E">
        <w:rPr>
          <w:noProof/>
          <w:szCs w:val="24"/>
        </w:rPr>
        <w:t xml:space="preserve"> R</w:t>
      </w:r>
      <w:r w:rsidR="005A4A37">
        <w:rPr>
          <w:noProof/>
          <w:szCs w:val="24"/>
        </w:rPr>
        <w:t>.</w:t>
      </w:r>
      <w:r w:rsidRPr="00B60C8E">
        <w:rPr>
          <w:noProof/>
          <w:szCs w:val="24"/>
        </w:rPr>
        <w:t xml:space="preserve">C. </w:t>
      </w:r>
      <w:r w:rsidR="005A4A37">
        <w:rPr>
          <w:noProof/>
          <w:szCs w:val="24"/>
        </w:rPr>
        <w:t>(</w:t>
      </w:r>
      <w:r w:rsidRPr="00B60C8E">
        <w:rPr>
          <w:noProof/>
          <w:szCs w:val="24"/>
        </w:rPr>
        <w:t>2013</w:t>
      </w:r>
      <w:r w:rsidR="005A4A37">
        <w:rPr>
          <w:noProof/>
          <w:szCs w:val="24"/>
        </w:rPr>
        <w:t>)</w:t>
      </w:r>
      <w:r w:rsidRPr="00B60C8E">
        <w:rPr>
          <w:noProof/>
          <w:szCs w:val="24"/>
        </w:rPr>
        <w:t xml:space="preserve"> UPARSE: highly accurate OTU sequences from microbial amplicon reads. </w:t>
      </w:r>
      <w:r w:rsidRPr="00992FD0">
        <w:rPr>
          <w:iCs/>
          <w:noProof/>
          <w:szCs w:val="24"/>
        </w:rPr>
        <w:t>Nature Methods</w:t>
      </w:r>
      <w:r w:rsidR="006F1769" w:rsidRPr="00992FD0">
        <w:rPr>
          <w:iCs/>
          <w:noProof/>
          <w:szCs w:val="24"/>
        </w:rPr>
        <w:t>,</w:t>
      </w:r>
      <w:r w:rsidRPr="00B60C8E">
        <w:rPr>
          <w:noProof/>
          <w:szCs w:val="24"/>
        </w:rPr>
        <w:t xml:space="preserve"> 10</w:t>
      </w:r>
      <w:r w:rsidR="006F1769">
        <w:rPr>
          <w:noProof/>
          <w:szCs w:val="24"/>
        </w:rPr>
        <w:t>,</w:t>
      </w:r>
      <w:r w:rsidRPr="00B60C8E">
        <w:rPr>
          <w:noProof/>
          <w:szCs w:val="24"/>
        </w:rPr>
        <w:t xml:space="preserve"> 996</w:t>
      </w:r>
      <w:r w:rsidRPr="00B60C8E">
        <w:rPr>
          <w:szCs w:val="24"/>
        </w:rPr>
        <w:t>–</w:t>
      </w:r>
      <w:r w:rsidRPr="00B60C8E">
        <w:rPr>
          <w:noProof/>
          <w:szCs w:val="24"/>
        </w:rPr>
        <w:t>998.</w:t>
      </w:r>
    </w:p>
    <w:p w14:paraId="7FDFE7DB" w14:textId="71ED995F" w:rsidR="003E6C76" w:rsidRPr="00B60C8E" w:rsidRDefault="003E6C76" w:rsidP="004A0A25">
      <w:pPr>
        <w:spacing w:line="480" w:lineRule="auto"/>
        <w:ind w:left="480" w:hangingChars="200" w:hanging="480"/>
        <w:jc w:val="left"/>
        <w:rPr>
          <w:szCs w:val="24"/>
        </w:rPr>
      </w:pPr>
      <w:r w:rsidRPr="00B60C8E">
        <w:rPr>
          <w:noProof/>
          <w:szCs w:val="24"/>
        </w:rPr>
        <w:t>Fiore-Donno</w:t>
      </w:r>
      <w:r w:rsidR="008C5CC2">
        <w:rPr>
          <w:noProof/>
          <w:szCs w:val="24"/>
        </w:rPr>
        <w:t>,</w:t>
      </w:r>
      <w:r w:rsidRPr="00B60C8E">
        <w:rPr>
          <w:noProof/>
          <w:szCs w:val="24"/>
        </w:rPr>
        <w:t xml:space="preserve"> A</w:t>
      </w:r>
      <w:r w:rsidR="008C5CC2">
        <w:rPr>
          <w:noProof/>
          <w:szCs w:val="24"/>
        </w:rPr>
        <w:t>.</w:t>
      </w:r>
      <w:r w:rsidRPr="00B60C8E">
        <w:rPr>
          <w:noProof/>
          <w:szCs w:val="24"/>
        </w:rPr>
        <w:t>M</w:t>
      </w:r>
      <w:r w:rsidR="008C5CC2">
        <w:rPr>
          <w:noProof/>
          <w:szCs w:val="24"/>
        </w:rPr>
        <w:t>.</w:t>
      </w:r>
      <w:r w:rsidRPr="00B60C8E">
        <w:rPr>
          <w:noProof/>
          <w:szCs w:val="24"/>
        </w:rPr>
        <w:t>, Richter-Heitmann</w:t>
      </w:r>
      <w:r w:rsidR="008C5CC2">
        <w:rPr>
          <w:noProof/>
          <w:szCs w:val="24"/>
        </w:rPr>
        <w:t>,</w:t>
      </w:r>
      <w:r w:rsidRPr="00B60C8E">
        <w:rPr>
          <w:noProof/>
          <w:szCs w:val="24"/>
        </w:rPr>
        <w:t xml:space="preserve"> T</w:t>
      </w:r>
      <w:r w:rsidR="008C5CC2">
        <w:rPr>
          <w:noProof/>
          <w:szCs w:val="24"/>
        </w:rPr>
        <w:t>.</w:t>
      </w:r>
      <w:r w:rsidRPr="00B60C8E">
        <w:rPr>
          <w:noProof/>
          <w:szCs w:val="24"/>
        </w:rPr>
        <w:t>, Degrune</w:t>
      </w:r>
      <w:r w:rsidR="008C5CC2">
        <w:rPr>
          <w:noProof/>
          <w:szCs w:val="24"/>
        </w:rPr>
        <w:t>,</w:t>
      </w:r>
      <w:r w:rsidRPr="00B60C8E">
        <w:rPr>
          <w:noProof/>
          <w:szCs w:val="24"/>
        </w:rPr>
        <w:t xml:space="preserve"> F</w:t>
      </w:r>
      <w:r w:rsidR="008C5CC2">
        <w:rPr>
          <w:noProof/>
          <w:szCs w:val="24"/>
        </w:rPr>
        <w:t>.</w:t>
      </w:r>
      <w:r w:rsidRPr="00B60C8E">
        <w:rPr>
          <w:noProof/>
          <w:szCs w:val="24"/>
        </w:rPr>
        <w:t>, Dumack</w:t>
      </w:r>
      <w:r w:rsidR="008C5CC2">
        <w:rPr>
          <w:noProof/>
          <w:szCs w:val="24"/>
        </w:rPr>
        <w:t>,</w:t>
      </w:r>
      <w:r w:rsidRPr="00B60C8E">
        <w:rPr>
          <w:noProof/>
          <w:szCs w:val="24"/>
        </w:rPr>
        <w:t xml:space="preserve"> K</w:t>
      </w:r>
      <w:r w:rsidR="008C5CC2">
        <w:rPr>
          <w:noProof/>
          <w:szCs w:val="24"/>
        </w:rPr>
        <w:t>.</w:t>
      </w:r>
      <w:r w:rsidRPr="00B60C8E">
        <w:rPr>
          <w:noProof/>
          <w:szCs w:val="24"/>
        </w:rPr>
        <w:t>, Regan</w:t>
      </w:r>
      <w:r w:rsidR="008C5CC2">
        <w:rPr>
          <w:noProof/>
          <w:szCs w:val="24"/>
        </w:rPr>
        <w:t>,</w:t>
      </w:r>
      <w:r w:rsidRPr="00B60C8E">
        <w:rPr>
          <w:noProof/>
          <w:szCs w:val="24"/>
        </w:rPr>
        <w:t xml:space="preserve"> K</w:t>
      </w:r>
      <w:r w:rsidR="008C5CC2">
        <w:rPr>
          <w:noProof/>
          <w:szCs w:val="24"/>
        </w:rPr>
        <w:t>.</w:t>
      </w:r>
      <w:r w:rsidRPr="00B60C8E">
        <w:rPr>
          <w:noProof/>
          <w:szCs w:val="24"/>
        </w:rPr>
        <w:t>M</w:t>
      </w:r>
      <w:r w:rsidR="008C5CC2">
        <w:rPr>
          <w:noProof/>
          <w:szCs w:val="24"/>
        </w:rPr>
        <w:t>.</w:t>
      </w:r>
      <w:r w:rsidRPr="00B60C8E">
        <w:rPr>
          <w:noProof/>
          <w:szCs w:val="24"/>
        </w:rPr>
        <w:t>, Marhan</w:t>
      </w:r>
      <w:r w:rsidR="008C5CC2">
        <w:rPr>
          <w:noProof/>
          <w:szCs w:val="24"/>
        </w:rPr>
        <w:t>,</w:t>
      </w:r>
      <w:r w:rsidRPr="00B60C8E">
        <w:rPr>
          <w:noProof/>
          <w:szCs w:val="24"/>
        </w:rPr>
        <w:t xml:space="preserve"> S</w:t>
      </w:r>
      <w:r w:rsidR="008C5CC2">
        <w:rPr>
          <w:noProof/>
          <w:szCs w:val="24"/>
        </w:rPr>
        <w:t>.</w:t>
      </w:r>
      <w:r w:rsidR="00992FD0">
        <w:rPr>
          <w:rFonts w:hint="eastAsia"/>
          <w:noProof/>
          <w:szCs w:val="24"/>
        </w:rPr>
        <w:t xml:space="preserve">, </w:t>
      </w:r>
      <w:r w:rsidR="00992FD0" w:rsidRPr="00992FD0">
        <w:rPr>
          <w:noProof/>
          <w:szCs w:val="24"/>
        </w:rPr>
        <w:t>Boeddinghaus, R</w:t>
      </w:r>
      <w:r w:rsidR="00992FD0">
        <w:rPr>
          <w:rFonts w:hint="eastAsia"/>
          <w:noProof/>
          <w:szCs w:val="24"/>
        </w:rPr>
        <w:t xml:space="preserve">.S., </w:t>
      </w:r>
      <w:r w:rsidR="00992FD0" w:rsidRPr="00992FD0">
        <w:rPr>
          <w:noProof/>
          <w:szCs w:val="24"/>
        </w:rPr>
        <w:t>Rillig, M</w:t>
      </w:r>
      <w:r w:rsidR="00992FD0">
        <w:rPr>
          <w:rFonts w:hint="eastAsia"/>
          <w:noProof/>
          <w:szCs w:val="24"/>
        </w:rPr>
        <w:t xml:space="preserve">.C., </w:t>
      </w:r>
      <w:r w:rsidR="00992FD0" w:rsidRPr="00992FD0">
        <w:rPr>
          <w:noProof/>
          <w:szCs w:val="24"/>
        </w:rPr>
        <w:t>Friedrich, M</w:t>
      </w:r>
      <w:r w:rsidR="00992FD0">
        <w:rPr>
          <w:rFonts w:hint="eastAsia"/>
          <w:noProof/>
          <w:szCs w:val="24"/>
        </w:rPr>
        <w:t xml:space="preserve">.W., </w:t>
      </w:r>
      <w:r w:rsidR="00992FD0" w:rsidRPr="00992FD0">
        <w:rPr>
          <w:noProof/>
          <w:szCs w:val="24"/>
        </w:rPr>
        <w:t>Kandeler, E</w:t>
      </w:r>
      <w:r w:rsidR="00992FD0">
        <w:rPr>
          <w:rFonts w:hint="eastAsia"/>
          <w:noProof/>
          <w:szCs w:val="24"/>
        </w:rPr>
        <w:t xml:space="preserve">., </w:t>
      </w:r>
      <w:r w:rsidR="00992FD0" w:rsidRPr="00992FD0">
        <w:rPr>
          <w:noProof/>
          <w:szCs w:val="24"/>
        </w:rPr>
        <w:t>Bonkowski, M</w:t>
      </w:r>
      <w:r w:rsidRPr="00B60C8E">
        <w:rPr>
          <w:noProof/>
          <w:szCs w:val="24"/>
        </w:rPr>
        <w:t xml:space="preserve">. </w:t>
      </w:r>
      <w:r w:rsidR="008C5CC2">
        <w:rPr>
          <w:noProof/>
          <w:szCs w:val="24"/>
        </w:rPr>
        <w:t>(</w:t>
      </w:r>
      <w:r w:rsidRPr="00B60C8E">
        <w:rPr>
          <w:noProof/>
          <w:szCs w:val="24"/>
        </w:rPr>
        <w:t>2019</w:t>
      </w:r>
      <w:r w:rsidR="008C5CC2">
        <w:rPr>
          <w:noProof/>
          <w:szCs w:val="24"/>
        </w:rPr>
        <w:t>)</w:t>
      </w:r>
      <w:r w:rsidRPr="00B60C8E">
        <w:rPr>
          <w:noProof/>
          <w:szCs w:val="24"/>
        </w:rPr>
        <w:t xml:space="preserve"> Functional traits and spatio-temporal structure of a major group of soil protists (Rhizaria: Cercozoa) in a temperate grassland. </w:t>
      </w:r>
      <w:r w:rsidRPr="00992FD0">
        <w:rPr>
          <w:iCs/>
          <w:noProof/>
          <w:szCs w:val="24"/>
        </w:rPr>
        <w:t>Frontiers in Microbiology</w:t>
      </w:r>
      <w:r w:rsidR="008C5CC2">
        <w:rPr>
          <w:noProof/>
          <w:szCs w:val="24"/>
        </w:rPr>
        <w:t>,</w:t>
      </w:r>
      <w:r w:rsidRPr="00B60C8E">
        <w:rPr>
          <w:noProof/>
          <w:szCs w:val="24"/>
        </w:rPr>
        <w:t xml:space="preserve"> 10</w:t>
      </w:r>
      <w:r w:rsidR="008C5CC2">
        <w:rPr>
          <w:noProof/>
          <w:szCs w:val="24"/>
        </w:rPr>
        <w:t>,</w:t>
      </w:r>
      <w:r w:rsidRPr="00B60C8E">
        <w:rPr>
          <w:noProof/>
          <w:szCs w:val="24"/>
        </w:rPr>
        <w:t xml:space="preserve"> 1332.</w:t>
      </w:r>
    </w:p>
    <w:p w14:paraId="4BCECA9F" w14:textId="07EE5820" w:rsidR="00023C9A" w:rsidRPr="00B60C8E" w:rsidRDefault="00023C9A" w:rsidP="004A0A25">
      <w:pPr>
        <w:spacing w:line="480" w:lineRule="auto"/>
        <w:ind w:left="480" w:hangingChars="200" w:hanging="480"/>
        <w:jc w:val="left"/>
        <w:rPr>
          <w:noProof/>
          <w:szCs w:val="24"/>
        </w:rPr>
      </w:pPr>
      <w:r w:rsidRPr="00B60C8E">
        <w:rPr>
          <w:noProof/>
          <w:szCs w:val="24"/>
        </w:rPr>
        <w:t>Guillou</w:t>
      </w:r>
      <w:r w:rsidR="00042E74">
        <w:rPr>
          <w:noProof/>
          <w:szCs w:val="24"/>
        </w:rPr>
        <w:t>,</w:t>
      </w:r>
      <w:r w:rsidRPr="00B60C8E">
        <w:rPr>
          <w:noProof/>
          <w:szCs w:val="24"/>
        </w:rPr>
        <w:t xml:space="preserve"> L</w:t>
      </w:r>
      <w:r w:rsidR="00042E74">
        <w:rPr>
          <w:noProof/>
          <w:szCs w:val="24"/>
        </w:rPr>
        <w:t>.</w:t>
      </w:r>
      <w:r w:rsidRPr="00B60C8E">
        <w:rPr>
          <w:noProof/>
          <w:szCs w:val="24"/>
        </w:rPr>
        <w:t>, Bachar</w:t>
      </w:r>
      <w:r w:rsidR="00042E74">
        <w:rPr>
          <w:noProof/>
          <w:szCs w:val="24"/>
        </w:rPr>
        <w:t>,</w:t>
      </w:r>
      <w:r w:rsidRPr="00B60C8E">
        <w:rPr>
          <w:noProof/>
          <w:szCs w:val="24"/>
        </w:rPr>
        <w:t xml:space="preserve"> D</w:t>
      </w:r>
      <w:r w:rsidR="00042E74">
        <w:rPr>
          <w:noProof/>
          <w:szCs w:val="24"/>
        </w:rPr>
        <w:t>.</w:t>
      </w:r>
      <w:r w:rsidRPr="00B60C8E">
        <w:rPr>
          <w:noProof/>
          <w:szCs w:val="24"/>
        </w:rPr>
        <w:t>, Audic</w:t>
      </w:r>
      <w:r w:rsidR="00042E74">
        <w:rPr>
          <w:noProof/>
          <w:szCs w:val="24"/>
        </w:rPr>
        <w:t>,</w:t>
      </w:r>
      <w:r w:rsidRPr="00B60C8E">
        <w:rPr>
          <w:noProof/>
          <w:szCs w:val="24"/>
        </w:rPr>
        <w:t xml:space="preserve"> S</w:t>
      </w:r>
      <w:r w:rsidR="00042E74">
        <w:rPr>
          <w:noProof/>
          <w:szCs w:val="24"/>
        </w:rPr>
        <w:t>.</w:t>
      </w:r>
      <w:r w:rsidRPr="00B60C8E">
        <w:rPr>
          <w:noProof/>
          <w:szCs w:val="24"/>
        </w:rPr>
        <w:t>, Bass</w:t>
      </w:r>
      <w:r w:rsidR="00042E74">
        <w:rPr>
          <w:noProof/>
          <w:szCs w:val="24"/>
        </w:rPr>
        <w:t>,</w:t>
      </w:r>
      <w:r w:rsidRPr="00B60C8E">
        <w:rPr>
          <w:noProof/>
          <w:szCs w:val="24"/>
        </w:rPr>
        <w:t xml:space="preserve"> D</w:t>
      </w:r>
      <w:r w:rsidR="00042E74">
        <w:rPr>
          <w:noProof/>
          <w:szCs w:val="24"/>
        </w:rPr>
        <w:t>.</w:t>
      </w:r>
      <w:r w:rsidRPr="00B60C8E">
        <w:rPr>
          <w:noProof/>
          <w:szCs w:val="24"/>
        </w:rPr>
        <w:t>, Berney</w:t>
      </w:r>
      <w:r w:rsidR="00042E74">
        <w:rPr>
          <w:noProof/>
          <w:szCs w:val="24"/>
        </w:rPr>
        <w:t>,</w:t>
      </w:r>
      <w:r w:rsidRPr="00B60C8E">
        <w:rPr>
          <w:noProof/>
          <w:szCs w:val="24"/>
        </w:rPr>
        <w:t xml:space="preserve"> C</w:t>
      </w:r>
      <w:r w:rsidR="00042E74">
        <w:rPr>
          <w:noProof/>
          <w:szCs w:val="24"/>
        </w:rPr>
        <w:t>.</w:t>
      </w:r>
      <w:r w:rsidRPr="00B60C8E">
        <w:rPr>
          <w:noProof/>
          <w:szCs w:val="24"/>
        </w:rPr>
        <w:t>, Bittner</w:t>
      </w:r>
      <w:r w:rsidR="00042E74">
        <w:rPr>
          <w:noProof/>
          <w:szCs w:val="24"/>
        </w:rPr>
        <w:t>,</w:t>
      </w:r>
      <w:r w:rsidRPr="00B60C8E">
        <w:rPr>
          <w:noProof/>
          <w:szCs w:val="24"/>
        </w:rPr>
        <w:t xml:space="preserve"> L</w:t>
      </w:r>
      <w:r w:rsidR="00042E74">
        <w:rPr>
          <w:noProof/>
          <w:szCs w:val="24"/>
        </w:rPr>
        <w:t>.</w:t>
      </w:r>
      <w:r w:rsidR="00992FD0">
        <w:rPr>
          <w:rFonts w:hint="eastAsia"/>
          <w:noProof/>
          <w:szCs w:val="24"/>
        </w:rPr>
        <w:t xml:space="preserve">, </w:t>
      </w:r>
      <w:r w:rsidR="00992FD0" w:rsidRPr="00992FD0">
        <w:rPr>
          <w:noProof/>
          <w:szCs w:val="24"/>
        </w:rPr>
        <w:t>Boutte, C</w:t>
      </w:r>
      <w:r w:rsidR="00992FD0">
        <w:rPr>
          <w:rFonts w:hint="eastAsia"/>
          <w:noProof/>
          <w:szCs w:val="24"/>
        </w:rPr>
        <w:t xml:space="preserve">., </w:t>
      </w:r>
      <w:r w:rsidR="00992FD0" w:rsidRPr="00992FD0">
        <w:rPr>
          <w:noProof/>
          <w:szCs w:val="24"/>
        </w:rPr>
        <w:t>Burgaud, G</w:t>
      </w:r>
      <w:r w:rsidR="00992FD0">
        <w:rPr>
          <w:rFonts w:hint="eastAsia"/>
          <w:noProof/>
          <w:szCs w:val="24"/>
        </w:rPr>
        <w:t xml:space="preserve">., </w:t>
      </w:r>
      <w:r w:rsidR="00992FD0" w:rsidRPr="00992FD0">
        <w:rPr>
          <w:noProof/>
          <w:szCs w:val="24"/>
        </w:rPr>
        <w:t>de Vargas, C</w:t>
      </w:r>
      <w:r w:rsidR="00992FD0">
        <w:rPr>
          <w:rFonts w:hint="eastAsia"/>
          <w:noProof/>
          <w:szCs w:val="24"/>
        </w:rPr>
        <w:t xml:space="preserve">., </w:t>
      </w:r>
      <w:r w:rsidR="00992FD0" w:rsidRPr="00992FD0">
        <w:rPr>
          <w:noProof/>
          <w:szCs w:val="24"/>
        </w:rPr>
        <w:t>Decelle, J</w:t>
      </w:r>
      <w:r w:rsidR="00992FD0">
        <w:rPr>
          <w:rFonts w:hint="eastAsia"/>
          <w:noProof/>
          <w:szCs w:val="24"/>
        </w:rPr>
        <w:t xml:space="preserve">., </w:t>
      </w:r>
      <w:r w:rsidR="00992FD0" w:rsidRPr="00992FD0">
        <w:rPr>
          <w:noProof/>
          <w:szCs w:val="24"/>
        </w:rPr>
        <w:t>del Campo, J</w:t>
      </w:r>
      <w:r w:rsidR="00992FD0">
        <w:rPr>
          <w:rFonts w:hint="eastAsia"/>
          <w:noProof/>
          <w:szCs w:val="24"/>
        </w:rPr>
        <w:t xml:space="preserve">., </w:t>
      </w:r>
      <w:r w:rsidR="00992FD0" w:rsidRPr="00992FD0">
        <w:rPr>
          <w:noProof/>
          <w:szCs w:val="24"/>
        </w:rPr>
        <w:t>Dolan, J</w:t>
      </w:r>
      <w:r w:rsidR="00992FD0">
        <w:rPr>
          <w:rFonts w:hint="eastAsia"/>
          <w:noProof/>
          <w:szCs w:val="24"/>
        </w:rPr>
        <w:t xml:space="preserve">.R., </w:t>
      </w:r>
      <w:r w:rsidR="00992FD0" w:rsidRPr="00992FD0">
        <w:rPr>
          <w:noProof/>
          <w:szCs w:val="24"/>
        </w:rPr>
        <w:t>Dunthorn, M</w:t>
      </w:r>
      <w:r w:rsidR="00992FD0">
        <w:rPr>
          <w:rFonts w:hint="eastAsia"/>
          <w:noProof/>
          <w:szCs w:val="24"/>
        </w:rPr>
        <w:t xml:space="preserve">., </w:t>
      </w:r>
      <w:r w:rsidR="00992FD0" w:rsidRPr="00992FD0">
        <w:rPr>
          <w:noProof/>
          <w:szCs w:val="24"/>
        </w:rPr>
        <w:t>Edvardsen, B</w:t>
      </w:r>
      <w:r w:rsidR="00992FD0">
        <w:rPr>
          <w:rFonts w:hint="eastAsia"/>
          <w:noProof/>
          <w:szCs w:val="24"/>
        </w:rPr>
        <w:t xml:space="preserve">., </w:t>
      </w:r>
      <w:r w:rsidR="00992FD0" w:rsidRPr="00992FD0">
        <w:rPr>
          <w:noProof/>
          <w:szCs w:val="24"/>
        </w:rPr>
        <w:t>Holzmann, M</w:t>
      </w:r>
      <w:r w:rsidR="00992FD0">
        <w:rPr>
          <w:rFonts w:hint="eastAsia"/>
          <w:noProof/>
          <w:szCs w:val="24"/>
        </w:rPr>
        <w:t xml:space="preserve">., </w:t>
      </w:r>
      <w:r w:rsidR="00992FD0" w:rsidRPr="00992FD0">
        <w:rPr>
          <w:noProof/>
          <w:szCs w:val="24"/>
        </w:rPr>
        <w:t>Kooistra, W</w:t>
      </w:r>
      <w:r w:rsidR="00992FD0">
        <w:rPr>
          <w:rFonts w:hint="eastAsia"/>
          <w:noProof/>
          <w:szCs w:val="24"/>
        </w:rPr>
        <w:t xml:space="preserve">.H.C.F., </w:t>
      </w:r>
      <w:r w:rsidR="00992FD0" w:rsidRPr="00992FD0">
        <w:rPr>
          <w:noProof/>
          <w:szCs w:val="24"/>
        </w:rPr>
        <w:t>Lara, E</w:t>
      </w:r>
      <w:r w:rsidR="00992FD0">
        <w:rPr>
          <w:rFonts w:hint="eastAsia"/>
          <w:noProof/>
          <w:szCs w:val="24"/>
        </w:rPr>
        <w:t xml:space="preserve">., </w:t>
      </w:r>
      <w:r w:rsidR="00992FD0" w:rsidRPr="00992FD0">
        <w:rPr>
          <w:noProof/>
          <w:szCs w:val="24"/>
        </w:rPr>
        <w:t>Le Bescot, N</w:t>
      </w:r>
      <w:r w:rsidR="00992FD0">
        <w:rPr>
          <w:rFonts w:hint="eastAsia"/>
          <w:noProof/>
          <w:szCs w:val="24"/>
        </w:rPr>
        <w:t xml:space="preserve">., </w:t>
      </w:r>
      <w:r w:rsidR="00992FD0" w:rsidRPr="00992FD0">
        <w:rPr>
          <w:noProof/>
          <w:szCs w:val="24"/>
        </w:rPr>
        <w:t>Logares, R</w:t>
      </w:r>
      <w:r w:rsidR="00992FD0">
        <w:rPr>
          <w:rFonts w:hint="eastAsia"/>
          <w:noProof/>
          <w:szCs w:val="24"/>
        </w:rPr>
        <w:t xml:space="preserve">., </w:t>
      </w:r>
      <w:r w:rsidR="00992FD0" w:rsidRPr="00992FD0">
        <w:rPr>
          <w:noProof/>
          <w:szCs w:val="24"/>
        </w:rPr>
        <w:t>Mahe, F</w:t>
      </w:r>
      <w:r w:rsidR="00992FD0">
        <w:rPr>
          <w:rFonts w:hint="eastAsia"/>
          <w:noProof/>
          <w:szCs w:val="24"/>
        </w:rPr>
        <w:t xml:space="preserve">., </w:t>
      </w:r>
      <w:r w:rsidR="00992FD0" w:rsidRPr="00992FD0">
        <w:rPr>
          <w:noProof/>
          <w:szCs w:val="24"/>
        </w:rPr>
        <w:t>Massana, R</w:t>
      </w:r>
      <w:r w:rsidR="00992FD0">
        <w:rPr>
          <w:rFonts w:hint="eastAsia"/>
          <w:noProof/>
          <w:szCs w:val="24"/>
        </w:rPr>
        <w:t xml:space="preserve">., </w:t>
      </w:r>
      <w:r w:rsidR="00992FD0" w:rsidRPr="00992FD0">
        <w:rPr>
          <w:noProof/>
          <w:szCs w:val="24"/>
        </w:rPr>
        <w:t>Montresor, M</w:t>
      </w:r>
      <w:r w:rsidR="00992FD0">
        <w:rPr>
          <w:rFonts w:hint="eastAsia"/>
          <w:noProof/>
          <w:szCs w:val="24"/>
        </w:rPr>
        <w:t xml:space="preserve">., </w:t>
      </w:r>
      <w:r w:rsidR="00992FD0" w:rsidRPr="00992FD0">
        <w:rPr>
          <w:noProof/>
          <w:szCs w:val="24"/>
        </w:rPr>
        <w:t>Morard, R</w:t>
      </w:r>
      <w:r w:rsidR="00992FD0">
        <w:rPr>
          <w:rFonts w:hint="eastAsia"/>
          <w:noProof/>
          <w:szCs w:val="24"/>
        </w:rPr>
        <w:t xml:space="preserve">., </w:t>
      </w:r>
      <w:r w:rsidR="00992FD0" w:rsidRPr="00992FD0">
        <w:rPr>
          <w:noProof/>
          <w:szCs w:val="24"/>
        </w:rPr>
        <w:t>Not, F</w:t>
      </w:r>
      <w:r w:rsidR="00992FD0">
        <w:rPr>
          <w:rFonts w:hint="eastAsia"/>
          <w:noProof/>
          <w:szCs w:val="24"/>
        </w:rPr>
        <w:t xml:space="preserve">., </w:t>
      </w:r>
      <w:r w:rsidR="00992FD0" w:rsidRPr="00992FD0">
        <w:rPr>
          <w:noProof/>
          <w:szCs w:val="24"/>
        </w:rPr>
        <w:t>Pawlowski, J</w:t>
      </w:r>
      <w:r w:rsidR="00992FD0">
        <w:rPr>
          <w:rFonts w:hint="eastAsia"/>
          <w:noProof/>
          <w:szCs w:val="24"/>
        </w:rPr>
        <w:t xml:space="preserve">., </w:t>
      </w:r>
      <w:r w:rsidR="00992FD0" w:rsidRPr="00992FD0">
        <w:rPr>
          <w:noProof/>
          <w:szCs w:val="24"/>
        </w:rPr>
        <w:t>Probert, I</w:t>
      </w:r>
      <w:r w:rsidR="00992FD0">
        <w:rPr>
          <w:rFonts w:hint="eastAsia"/>
          <w:noProof/>
          <w:szCs w:val="24"/>
        </w:rPr>
        <w:t xml:space="preserve">., </w:t>
      </w:r>
      <w:r w:rsidR="00992FD0" w:rsidRPr="00992FD0">
        <w:rPr>
          <w:noProof/>
          <w:szCs w:val="24"/>
        </w:rPr>
        <w:t>Sauvadet, A</w:t>
      </w:r>
      <w:r w:rsidR="00992FD0">
        <w:rPr>
          <w:rFonts w:hint="eastAsia"/>
          <w:noProof/>
          <w:szCs w:val="24"/>
        </w:rPr>
        <w:t xml:space="preserve">.L., </w:t>
      </w:r>
      <w:r w:rsidR="00992FD0" w:rsidRPr="00992FD0">
        <w:rPr>
          <w:noProof/>
          <w:szCs w:val="24"/>
        </w:rPr>
        <w:t>Siano, R</w:t>
      </w:r>
      <w:r w:rsidR="00992FD0">
        <w:rPr>
          <w:rFonts w:hint="eastAsia"/>
          <w:noProof/>
          <w:szCs w:val="24"/>
        </w:rPr>
        <w:t xml:space="preserve">., </w:t>
      </w:r>
      <w:r w:rsidR="00992FD0" w:rsidRPr="00992FD0">
        <w:rPr>
          <w:noProof/>
          <w:szCs w:val="24"/>
        </w:rPr>
        <w:t>Stoeck, T</w:t>
      </w:r>
      <w:r w:rsidR="00992FD0">
        <w:rPr>
          <w:rFonts w:hint="eastAsia"/>
          <w:noProof/>
          <w:szCs w:val="24"/>
        </w:rPr>
        <w:t xml:space="preserve">., </w:t>
      </w:r>
      <w:r w:rsidR="00992FD0" w:rsidRPr="00992FD0">
        <w:rPr>
          <w:noProof/>
          <w:szCs w:val="24"/>
        </w:rPr>
        <w:t>Vaulot, D</w:t>
      </w:r>
      <w:r w:rsidR="00992FD0">
        <w:rPr>
          <w:rFonts w:hint="eastAsia"/>
          <w:noProof/>
          <w:szCs w:val="24"/>
        </w:rPr>
        <w:t xml:space="preserve">., </w:t>
      </w:r>
      <w:r w:rsidR="00992FD0" w:rsidRPr="00992FD0">
        <w:rPr>
          <w:noProof/>
          <w:szCs w:val="24"/>
        </w:rPr>
        <w:t>Zimmermann, P</w:t>
      </w:r>
      <w:r w:rsidR="00992FD0">
        <w:rPr>
          <w:rFonts w:hint="eastAsia"/>
          <w:noProof/>
          <w:szCs w:val="24"/>
        </w:rPr>
        <w:t xml:space="preserve">., </w:t>
      </w:r>
      <w:r w:rsidR="00992FD0" w:rsidRPr="00992FD0">
        <w:rPr>
          <w:noProof/>
          <w:szCs w:val="24"/>
        </w:rPr>
        <w:t>Christen, R</w:t>
      </w:r>
      <w:r w:rsidRPr="00B60C8E">
        <w:rPr>
          <w:noProof/>
          <w:szCs w:val="24"/>
        </w:rPr>
        <w:t xml:space="preserve">. </w:t>
      </w:r>
      <w:r w:rsidR="00042E74">
        <w:rPr>
          <w:noProof/>
          <w:szCs w:val="24"/>
        </w:rPr>
        <w:t>(</w:t>
      </w:r>
      <w:r w:rsidRPr="00B60C8E">
        <w:rPr>
          <w:noProof/>
          <w:szCs w:val="24"/>
        </w:rPr>
        <w:t>2013</w:t>
      </w:r>
      <w:r w:rsidR="00042E74">
        <w:rPr>
          <w:noProof/>
          <w:szCs w:val="24"/>
        </w:rPr>
        <w:t>)</w:t>
      </w:r>
      <w:r w:rsidRPr="00B60C8E">
        <w:rPr>
          <w:noProof/>
          <w:szCs w:val="24"/>
        </w:rPr>
        <w:t xml:space="preserve"> The Protist Ribosomal Reference database (PR2): a catalog of unicellular eukaryote Small Sub-Unit rRNA sequences with curated taxonomy. </w:t>
      </w:r>
      <w:r w:rsidRPr="00992FD0">
        <w:rPr>
          <w:iCs/>
          <w:noProof/>
          <w:szCs w:val="24"/>
        </w:rPr>
        <w:t>Nucleic Acids Research</w:t>
      </w:r>
      <w:r w:rsidR="00042E74">
        <w:rPr>
          <w:noProof/>
          <w:szCs w:val="24"/>
        </w:rPr>
        <w:t>,</w:t>
      </w:r>
      <w:r w:rsidRPr="00B60C8E">
        <w:rPr>
          <w:noProof/>
          <w:szCs w:val="24"/>
        </w:rPr>
        <w:t xml:space="preserve"> 41</w:t>
      </w:r>
      <w:r w:rsidR="00042E74">
        <w:rPr>
          <w:noProof/>
          <w:szCs w:val="24"/>
        </w:rPr>
        <w:t>,</w:t>
      </w:r>
      <w:r w:rsidRPr="00B60C8E">
        <w:rPr>
          <w:noProof/>
          <w:szCs w:val="24"/>
        </w:rPr>
        <w:t xml:space="preserve"> D597</w:t>
      </w:r>
      <w:r w:rsidRPr="00B60C8E">
        <w:rPr>
          <w:szCs w:val="24"/>
        </w:rPr>
        <w:t>–</w:t>
      </w:r>
      <w:r w:rsidRPr="00B60C8E">
        <w:rPr>
          <w:noProof/>
          <w:szCs w:val="24"/>
        </w:rPr>
        <w:t>D604.</w:t>
      </w:r>
    </w:p>
    <w:p w14:paraId="57401E96" w14:textId="4712C4FC" w:rsidR="006D04E2" w:rsidRPr="00B60C8E" w:rsidRDefault="006D04E2" w:rsidP="004A0A25">
      <w:pPr>
        <w:spacing w:line="480" w:lineRule="auto"/>
        <w:ind w:left="480" w:hangingChars="200" w:hanging="480"/>
        <w:jc w:val="left"/>
        <w:rPr>
          <w:noProof/>
          <w:szCs w:val="24"/>
        </w:rPr>
      </w:pPr>
      <w:r w:rsidRPr="00B60C8E">
        <w:rPr>
          <w:noProof/>
          <w:szCs w:val="24"/>
        </w:rPr>
        <w:t>Guo</w:t>
      </w:r>
      <w:r w:rsidR="00926B3D">
        <w:rPr>
          <w:noProof/>
          <w:szCs w:val="24"/>
        </w:rPr>
        <w:t>,</w:t>
      </w:r>
      <w:r w:rsidRPr="00B60C8E">
        <w:rPr>
          <w:noProof/>
          <w:szCs w:val="24"/>
        </w:rPr>
        <w:t xml:space="preserve"> J</w:t>
      </w:r>
      <w:r w:rsidR="00926B3D">
        <w:rPr>
          <w:noProof/>
          <w:szCs w:val="24"/>
        </w:rPr>
        <w:t>.</w:t>
      </w:r>
      <w:r w:rsidRPr="00B60C8E">
        <w:rPr>
          <w:noProof/>
          <w:szCs w:val="24"/>
        </w:rPr>
        <w:t>J</w:t>
      </w:r>
      <w:r w:rsidR="00926B3D">
        <w:rPr>
          <w:noProof/>
          <w:szCs w:val="24"/>
        </w:rPr>
        <w:t>.</w:t>
      </w:r>
      <w:r w:rsidRPr="00B60C8E">
        <w:rPr>
          <w:noProof/>
          <w:szCs w:val="24"/>
        </w:rPr>
        <w:t>, Ling</w:t>
      </w:r>
      <w:r w:rsidR="00926B3D">
        <w:rPr>
          <w:noProof/>
          <w:szCs w:val="24"/>
        </w:rPr>
        <w:t>,</w:t>
      </w:r>
      <w:r w:rsidRPr="00B60C8E">
        <w:rPr>
          <w:noProof/>
          <w:szCs w:val="24"/>
        </w:rPr>
        <w:t xml:space="preserve"> N</w:t>
      </w:r>
      <w:r w:rsidR="00926B3D">
        <w:rPr>
          <w:noProof/>
          <w:szCs w:val="24"/>
        </w:rPr>
        <w:t>.</w:t>
      </w:r>
      <w:r w:rsidRPr="00B60C8E">
        <w:rPr>
          <w:noProof/>
          <w:szCs w:val="24"/>
        </w:rPr>
        <w:t>, Chen</w:t>
      </w:r>
      <w:r w:rsidR="00926B3D">
        <w:rPr>
          <w:noProof/>
          <w:szCs w:val="24"/>
        </w:rPr>
        <w:t>,</w:t>
      </w:r>
      <w:r w:rsidRPr="00B60C8E">
        <w:rPr>
          <w:noProof/>
          <w:szCs w:val="24"/>
        </w:rPr>
        <w:t xml:space="preserve"> Z</w:t>
      </w:r>
      <w:r w:rsidR="00926B3D">
        <w:rPr>
          <w:noProof/>
          <w:szCs w:val="24"/>
        </w:rPr>
        <w:t>.</w:t>
      </w:r>
      <w:r w:rsidRPr="00B60C8E">
        <w:rPr>
          <w:noProof/>
          <w:szCs w:val="24"/>
        </w:rPr>
        <w:t>J</w:t>
      </w:r>
      <w:r w:rsidR="00926B3D">
        <w:rPr>
          <w:noProof/>
          <w:szCs w:val="24"/>
        </w:rPr>
        <w:t>.</w:t>
      </w:r>
      <w:r w:rsidRPr="00B60C8E">
        <w:rPr>
          <w:noProof/>
          <w:szCs w:val="24"/>
        </w:rPr>
        <w:t>, Xue</w:t>
      </w:r>
      <w:r w:rsidR="00926B3D">
        <w:rPr>
          <w:noProof/>
          <w:szCs w:val="24"/>
        </w:rPr>
        <w:t>,</w:t>
      </w:r>
      <w:r w:rsidRPr="00B60C8E">
        <w:rPr>
          <w:noProof/>
          <w:szCs w:val="24"/>
        </w:rPr>
        <w:t xml:space="preserve"> C</w:t>
      </w:r>
      <w:r w:rsidR="00926B3D">
        <w:rPr>
          <w:noProof/>
          <w:szCs w:val="24"/>
        </w:rPr>
        <w:t>.</w:t>
      </w:r>
      <w:r w:rsidRPr="00B60C8E">
        <w:rPr>
          <w:noProof/>
          <w:szCs w:val="24"/>
        </w:rPr>
        <w:t>, Li</w:t>
      </w:r>
      <w:r w:rsidR="00926B3D">
        <w:rPr>
          <w:noProof/>
          <w:szCs w:val="24"/>
        </w:rPr>
        <w:t>,</w:t>
      </w:r>
      <w:r w:rsidRPr="00B60C8E">
        <w:rPr>
          <w:noProof/>
          <w:szCs w:val="24"/>
        </w:rPr>
        <w:t xml:space="preserve"> L</w:t>
      </w:r>
      <w:r w:rsidR="00926B3D">
        <w:rPr>
          <w:noProof/>
          <w:szCs w:val="24"/>
        </w:rPr>
        <w:t>.</w:t>
      </w:r>
      <w:r w:rsidRPr="00B60C8E">
        <w:rPr>
          <w:noProof/>
          <w:szCs w:val="24"/>
        </w:rPr>
        <w:t>, Liu</w:t>
      </w:r>
      <w:r w:rsidR="00926B3D">
        <w:rPr>
          <w:noProof/>
          <w:szCs w:val="24"/>
        </w:rPr>
        <w:t>,</w:t>
      </w:r>
      <w:r w:rsidRPr="00B60C8E">
        <w:rPr>
          <w:noProof/>
          <w:szCs w:val="24"/>
        </w:rPr>
        <w:t xml:space="preserve"> L</w:t>
      </w:r>
      <w:r w:rsidR="00926B3D">
        <w:rPr>
          <w:noProof/>
          <w:szCs w:val="24"/>
        </w:rPr>
        <w:t>.</w:t>
      </w:r>
      <w:r w:rsidRPr="00B60C8E">
        <w:rPr>
          <w:noProof/>
          <w:szCs w:val="24"/>
        </w:rPr>
        <w:t>S</w:t>
      </w:r>
      <w:r w:rsidR="00926B3D">
        <w:rPr>
          <w:noProof/>
          <w:szCs w:val="24"/>
        </w:rPr>
        <w:t>.</w:t>
      </w:r>
      <w:r w:rsidR="00992FD0">
        <w:rPr>
          <w:rFonts w:hint="eastAsia"/>
          <w:noProof/>
          <w:szCs w:val="24"/>
        </w:rPr>
        <w:t xml:space="preserve">, Gao, L.M., </w:t>
      </w:r>
      <w:r w:rsidR="00992FD0" w:rsidRPr="00992FD0">
        <w:rPr>
          <w:noProof/>
          <w:szCs w:val="24"/>
        </w:rPr>
        <w:t>Wang, M</w:t>
      </w:r>
      <w:r w:rsidR="00992FD0">
        <w:rPr>
          <w:rFonts w:hint="eastAsia"/>
          <w:noProof/>
          <w:szCs w:val="24"/>
        </w:rPr>
        <w:t xml:space="preserve">., </w:t>
      </w:r>
      <w:r w:rsidR="00992FD0" w:rsidRPr="00992FD0">
        <w:rPr>
          <w:noProof/>
          <w:szCs w:val="24"/>
        </w:rPr>
        <w:t>Ruan, J</w:t>
      </w:r>
      <w:r w:rsidR="00992FD0">
        <w:rPr>
          <w:rFonts w:hint="eastAsia"/>
          <w:noProof/>
          <w:szCs w:val="24"/>
        </w:rPr>
        <w:t xml:space="preserve">.Y., </w:t>
      </w:r>
      <w:r w:rsidR="00992FD0" w:rsidRPr="00992FD0">
        <w:rPr>
          <w:noProof/>
          <w:szCs w:val="24"/>
        </w:rPr>
        <w:t>Guo, S</w:t>
      </w:r>
      <w:r w:rsidR="00992FD0">
        <w:rPr>
          <w:rFonts w:hint="eastAsia"/>
          <w:noProof/>
          <w:szCs w:val="24"/>
        </w:rPr>
        <w:t xml:space="preserve">.W., </w:t>
      </w:r>
      <w:r w:rsidR="00992FD0" w:rsidRPr="00992FD0">
        <w:rPr>
          <w:noProof/>
          <w:szCs w:val="24"/>
        </w:rPr>
        <w:t>Vandenkoornhuyse, P</w:t>
      </w:r>
      <w:r w:rsidR="00992FD0">
        <w:rPr>
          <w:rFonts w:hint="eastAsia"/>
          <w:noProof/>
          <w:szCs w:val="24"/>
        </w:rPr>
        <w:t xml:space="preserve">., </w:t>
      </w:r>
      <w:r w:rsidR="00992FD0" w:rsidRPr="00992FD0">
        <w:rPr>
          <w:noProof/>
          <w:szCs w:val="24"/>
        </w:rPr>
        <w:t>Shen, Q</w:t>
      </w:r>
      <w:r w:rsidR="00992FD0">
        <w:rPr>
          <w:rFonts w:hint="eastAsia"/>
          <w:noProof/>
          <w:szCs w:val="24"/>
        </w:rPr>
        <w:t>.R</w:t>
      </w:r>
      <w:r w:rsidRPr="00B60C8E">
        <w:rPr>
          <w:noProof/>
          <w:szCs w:val="24"/>
        </w:rPr>
        <w:t xml:space="preserve">. 2020. Soil fungal assemblage complexity is dependent on soil fertility and dominated by deterministic processes. </w:t>
      </w:r>
      <w:r w:rsidRPr="00992FD0">
        <w:rPr>
          <w:iCs/>
          <w:noProof/>
          <w:szCs w:val="24"/>
        </w:rPr>
        <w:t>New Phytologist</w:t>
      </w:r>
      <w:r w:rsidR="00926B3D">
        <w:rPr>
          <w:noProof/>
          <w:szCs w:val="24"/>
        </w:rPr>
        <w:t>,</w:t>
      </w:r>
      <w:r w:rsidRPr="00B60C8E">
        <w:rPr>
          <w:noProof/>
          <w:szCs w:val="24"/>
        </w:rPr>
        <w:t xml:space="preserve"> 226</w:t>
      </w:r>
      <w:r w:rsidR="00926B3D">
        <w:rPr>
          <w:noProof/>
          <w:szCs w:val="24"/>
        </w:rPr>
        <w:t>,</w:t>
      </w:r>
      <w:r w:rsidRPr="00B60C8E">
        <w:rPr>
          <w:noProof/>
          <w:szCs w:val="24"/>
        </w:rPr>
        <w:t xml:space="preserve"> 232</w:t>
      </w:r>
      <w:r w:rsidRPr="00B60C8E">
        <w:rPr>
          <w:szCs w:val="24"/>
        </w:rPr>
        <w:t>–</w:t>
      </w:r>
      <w:r w:rsidRPr="00B60C8E">
        <w:rPr>
          <w:noProof/>
          <w:szCs w:val="24"/>
        </w:rPr>
        <w:t>243.</w:t>
      </w:r>
    </w:p>
    <w:p w14:paraId="51E23EC0" w14:textId="77777777" w:rsidR="00B53493" w:rsidRPr="00B60C8E" w:rsidRDefault="00B53493" w:rsidP="004A0A25">
      <w:pPr>
        <w:spacing w:line="480" w:lineRule="auto"/>
        <w:ind w:left="480" w:hangingChars="200" w:hanging="480"/>
        <w:jc w:val="left"/>
        <w:rPr>
          <w:noProof/>
          <w:szCs w:val="24"/>
        </w:rPr>
      </w:pPr>
      <w:bookmarkStart w:id="4" w:name="_ENREF_12"/>
      <w:r w:rsidRPr="00B60C8E">
        <w:rPr>
          <w:noProof/>
          <w:szCs w:val="24"/>
        </w:rPr>
        <w:t>Li</w:t>
      </w:r>
      <w:r w:rsidR="00CE0826">
        <w:rPr>
          <w:noProof/>
          <w:szCs w:val="24"/>
        </w:rPr>
        <w:t>,</w:t>
      </w:r>
      <w:r w:rsidRPr="00B60C8E">
        <w:rPr>
          <w:noProof/>
          <w:szCs w:val="24"/>
        </w:rPr>
        <w:t xml:space="preserve"> H</w:t>
      </w:r>
      <w:r w:rsidR="00CE0826">
        <w:rPr>
          <w:noProof/>
          <w:szCs w:val="24"/>
        </w:rPr>
        <w:t>.</w:t>
      </w:r>
      <w:r w:rsidRPr="00B60C8E">
        <w:rPr>
          <w:noProof/>
          <w:szCs w:val="24"/>
        </w:rPr>
        <w:t>, La</w:t>
      </w:r>
      <w:r w:rsidR="00CE0826">
        <w:rPr>
          <w:noProof/>
          <w:szCs w:val="24"/>
        </w:rPr>
        <w:t>,</w:t>
      </w:r>
      <w:r w:rsidRPr="00B60C8E">
        <w:rPr>
          <w:noProof/>
          <w:szCs w:val="24"/>
        </w:rPr>
        <w:t xml:space="preserve"> S</w:t>
      </w:r>
      <w:r w:rsidR="00CE0826">
        <w:rPr>
          <w:noProof/>
          <w:szCs w:val="24"/>
        </w:rPr>
        <w:t>.</w:t>
      </w:r>
      <w:r w:rsidRPr="00B60C8E">
        <w:rPr>
          <w:noProof/>
          <w:szCs w:val="24"/>
        </w:rPr>
        <w:t>, Zhang</w:t>
      </w:r>
      <w:r w:rsidR="00CE0826">
        <w:rPr>
          <w:noProof/>
          <w:szCs w:val="24"/>
        </w:rPr>
        <w:t>,</w:t>
      </w:r>
      <w:r w:rsidRPr="00B60C8E">
        <w:rPr>
          <w:noProof/>
          <w:szCs w:val="24"/>
        </w:rPr>
        <w:t xml:space="preserve"> X</w:t>
      </w:r>
      <w:r w:rsidR="00CE0826">
        <w:rPr>
          <w:noProof/>
          <w:szCs w:val="24"/>
        </w:rPr>
        <w:t>.</w:t>
      </w:r>
      <w:r w:rsidRPr="00B60C8E">
        <w:rPr>
          <w:noProof/>
          <w:szCs w:val="24"/>
        </w:rPr>
        <w:t>, Gao</w:t>
      </w:r>
      <w:r w:rsidR="00CE0826">
        <w:rPr>
          <w:noProof/>
          <w:szCs w:val="24"/>
        </w:rPr>
        <w:t>,</w:t>
      </w:r>
      <w:r w:rsidRPr="00B60C8E">
        <w:rPr>
          <w:noProof/>
          <w:szCs w:val="24"/>
        </w:rPr>
        <w:t xml:space="preserve"> L</w:t>
      </w:r>
      <w:r w:rsidR="00CE0826">
        <w:rPr>
          <w:noProof/>
          <w:szCs w:val="24"/>
        </w:rPr>
        <w:t xml:space="preserve">. &amp; </w:t>
      </w:r>
      <w:r w:rsidRPr="00B60C8E">
        <w:rPr>
          <w:noProof/>
          <w:szCs w:val="24"/>
        </w:rPr>
        <w:t>Tian</w:t>
      </w:r>
      <w:r w:rsidR="00CE0826">
        <w:rPr>
          <w:noProof/>
          <w:szCs w:val="24"/>
        </w:rPr>
        <w:t>,</w:t>
      </w:r>
      <w:r w:rsidRPr="00B60C8E">
        <w:rPr>
          <w:noProof/>
          <w:szCs w:val="24"/>
        </w:rPr>
        <w:t xml:space="preserve"> Y. </w:t>
      </w:r>
      <w:r w:rsidR="00CE0826">
        <w:rPr>
          <w:noProof/>
          <w:szCs w:val="24"/>
        </w:rPr>
        <w:t>(</w:t>
      </w:r>
      <w:r w:rsidRPr="00B60C8E">
        <w:rPr>
          <w:noProof/>
          <w:szCs w:val="24"/>
        </w:rPr>
        <w:t>2021</w:t>
      </w:r>
      <w:r w:rsidR="00CE0826">
        <w:rPr>
          <w:noProof/>
          <w:szCs w:val="24"/>
        </w:rPr>
        <w:t>)</w:t>
      </w:r>
      <w:r w:rsidRPr="00B60C8E">
        <w:rPr>
          <w:noProof/>
          <w:szCs w:val="24"/>
        </w:rPr>
        <w:t xml:space="preserve"> Salt-induced recruitment of specific root-</w:t>
      </w:r>
      <w:r w:rsidRPr="00B60C8E">
        <w:rPr>
          <w:noProof/>
          <w:szCs w:val="24"/>
        </w:rPr>
        <w:lastRenderedPageBreak/>
        <w:t xml:space="preserve">associated bacterial consortium capable of enhancing plant adaptability to salt stress. </w:t>
      </w:r>
      <w:r w:rsidRPr="00992FD0">
        <w:rPr>
          <w:iCs/>
          <w:noProof/>
          <w:szCs w:val="24"/>
        </w:rPr>
        <w:t>The ISME Journal</w:t>
      </w:r>
      <w:r w:rsidR="00CE0826">
        <w:rPr>
          <w:noProof/>
          <w:szCs w:val="24"/>
        </w:rPr>
        <w:t>,</w:t>
      </w:r>
      <w:r w:rsidRPr="00B60C8E">
        <w:rPr>
          <w:noProof/>
          <w:szCs w:val="24"/>
        </w:rPr>
        <w:t xml:space="preserve"> 15</w:t>
      </w:r>
      <w:r w:rsidR="00CE0826">
        <w:rPr>
          <w:noProof/>
          <w:szCs w:val="24"/>
        </w:rPr>
        <w:t>,</w:t>
      </w:r>
      <w:r w:rsidRPr="00B60C8E">
        <w:rPr>
          <w:noProof/>
          <w:szCs w:val="24"/>
        </w:rPr>
        <w:t xml:space="preserve"> 2865</w:t>
      </w:r>
      <w:r w:rsidRPr="00B60C8E">
        <w:rPr>
          <w:szCs w:val="24"/>
        </w:rPr>
        <w:t>–</w:t>
      </w:r>
      <w:r w:rsidRPr="00B60C8E">
        <w:rPr>
          <w:noProof/>
          <w:szCs w:val="24"/>
        </w:rPr>
        <w:t>2882</w:t>
      </w:r>
      <w:bookmarkEnd w:id="4"/>
      <w:r w:rsidRPr="00B60C8E">
        <w:rPr>
          <w:noProof/>
          <w:szCs w:val="24"/>
        </w:rPr>
        <w:t>.</w:t>
      </w:r>
    </w:p>
    <w:p w14:paraId="6F8E38EB" w14:textId="77777777" w:rsidR="00B53493" w:rsidRPr="00B60C8E" w:rsidRDefault="00B53493" w:rsidP="004A0A25">
      <w:pPr>
        <w:spacing w:line="480" w:lineRule="auto"/>
        <w:ind w:left="480" w:hangingChars="200" w:hanging="480"/>
        <w:jc w:val="left"/>
        <w:rPr>
          <w:noProof/>
          <w:szCs w:val="24"/>
        </w:rPr>
      </w:pPr>
      <w:r w:rsidRPr="00B60C8E">
        <w:rPr>
          <w:noProof/>
          <w:szCs w:val="24"/>
        </w:rPr>
        <w:t>Lu</w:t>
      </w:r>
      <w:r w:rsidR="000E1B83">
        <w:rPr>
          <w:noProof/>
          <w:szCs w:val="24"/>
        </w:rPr>
        <w:t>,</w:t>
      </w:r>
      <w:r w:rsidRPr="00B60C8E">
        <w:rPr>
          <w:noProof/>
          <w:szCs w:val="24"/>
        </w:rPr>
        <w:t xml:space="preserve"> R</w:t>
      </w:r>
      <w:r w:rsidR="000E1B83">
        <w:rPr>
          <w:noProof/>
          <w:szCs w:val="24"/>
        </w:rPr>
        <w:t>.</w:t>
      </w:r>
      <w:r w:rsidRPr="00B60C8E">
        <w:rPr>
          <w:noProof/>
          <w:szCs w:val="24"/>
        </w:rPr>
        <w:t xml:space="preserve">K. </w:t>
      </w:r>
      <w:r w:rsidR="000E1B83">
        <w:rPr>
          <w:noProof/>
          <w:szCs w:val="24"/>
        </w:rPr>
        <w:t>(</w:t>
      </w:r>
      <w:r w:rsidRPr="00B60C8E">
        <w:rPr>
          <w:noProof/>
          <w:szCs w:val="24"/>
        </w:rPr>
        <w:t>1999</w:t>
      </w:r>
      <w:r w:rsidR="000E1B83">
        <w:rPr>
          <w:noProof/>
          <w:szCs w:val="24"/>
        </w:rPr>
        <w:t>)</w:t>
      </w:r>
      <w:r w:rsidRPr="00B60C8E">
        <w:rPr>
          <w:noProof/>
          <w:szCs w:val="24"/>
        </w:rPr>
        <w:t xml:space="preserve"> </w:t>
      </w:r>
      <w:r w:rsidRPr="000E1B83">
        <w:rPr>
          <w:noProof/>
          <w:szCs w:val="24"/>
        </w:rPr>
        <w:t>Methods of analysis on soil agricultural and chemical properties</w:t>
      </w:r>
      <w:r w:rsidRPr="00B60C8E">
        <w:rPr>
          <w:noProof/>
          <w:szCs w:val="24"/>
        </w:rPr>
        <w:t xml:space="preserve">. </w:t>
      </w:r>
      <w:r w:rsidR="000E1B83" w:rsidRPr="00B60C8E">
        <w:rPr>
          <w:noProof/>
          <w:szCs w:val="24"/>
        </w:rPr>
        <w:t>China</w:t>
      </w:r>
      <w:r w:rsidR="000E1B83">
        <w:rPr>
          <w:noProof/>
          <w:szCs w:val="24"/>
        </w:rPr>
        <w:t>,</w:t>
      </w:r>
      <w:r w:rsidR="000E1B83" w:rsidRPr="00B60C8E">
        <w:rPr>
          <w:noProof/>
          <w:szCs w:val="24"/>
        </w:rPr>
        <w:t xml:space="preserve"> </w:t>
      </w:r>
      <w:r w:rsidR="000E1B83">
        <w:rPr>
          <w:noProof/>
          <w:szCs w:val="24"/>
        </w:rPr>
        <w:t>Beijing</w:t>
      </w:r>
      <w:r w:rsidRPr="00B60C8E">
        <w:rPr>
          <w:noProof/>
          <w:szCs w:val="24"/>
        </w:rPr>
        <w:t>: China Agricultural and Scientific Technology Press.</w:t>
      </w:r>
    </w:p>
    <w:p w14:paraId="3E2A8229" w14:textId="77777777" w:rsidR="0014470A" w:rsidRPr="00B60C8E" w:rsidRDefault="0009324E" w:rsidP="004A0A25">
      <w:pPr>
        <w:spacing w:line="480" w:lineRule="auto"/>
        <w:ind w:left="480" w:hangingChars="200" w:hanging="480"/>
        <w:jc w:val="left"/>
        <w:rPr>
          <w:noProof/>
          <w:szCs w:val="24"/>
        </w:rPr>
      </w:pPr>
      <w:r w:rsidRPr="00B60C8E">
        <w:rPr>
          <w:noProof/>
          <w:szCs w:val="24"/>
        </w:rPr>
        <w:t>Nelson</w:t>
      </w:r>
      <w:r w:rsidR="00C353B5">
        <w:rPr>
          <w:noProof/>
          <w:szCs w:val="24"/>
        </w:rPr>
        <w:t>,</w:t>
      </w:r>
      <w:r w:rsidRPr="00B60C8E">
        <w:rPr>
          <w:noProof/>
          <w:szCs w:val="24"/>
        </w:rPr>
        <w:t xml:space="preserve"> D</w:t>
      </w:r>
      <w:r w:rsidR="00C353B5">
        <w:rPr>
          <w:noProof/>
          <w:szCs w:val="24"/>
        </w:rPr>
        <w:t>.</w:t>
      </w:r>
      <w:r w:rsidRPr="00B60C8E">
        <w:rPr>
          <w:noProof/>
          <w:szCs w:val="24"/>
        </w:rPr>
        <w:t>W</w:t>
      </w:r>
      <w:r w:rsidR="00C353B5">
        <w:rPr>
          <w:noProof/>
          <w:szCs w:val="24"/>
        </w:rPr>
        <w:t xml:space="preserve">. &amp; </w:t>
      </w:r>
      <w:r w:rsidRPr="00B60C8E">
        <w:rPr>
          <w:noProof/>
          <w:szCs w:val="24"/>
        </w:rPr>
        <w:t>Sommers</w:t>
      </w:r>
      <w:r w:rsidR="00C353B5">
        <w:rPr>
          <w:noProof/>
          <w:szCs w:val="24"/>
        </w:rPr>
        <w:t>,</w:t>
      </w:r>
      <w:r w:rsidRPr="00B60C8E">
        <w:rPr>
          <w:noProof/>
          <w:szCs w:val="24"/>
        </w:rPr>
        <w:t xml:space="preserve"> L</w:t>
      </w:r>
      <w:r w:rsidR="00C353B5">
        <w:rPr>
          <w:noProof/>
          <w:szCs w:val="24"/>
        </w:rPr>
        <w:t>.</w:t>
      </w:r>
      <w:r w:rsidRPr="00B60C8E">
        <w:rPr>
          <w:noProof/>
          <w:szCs w:val="24"/>
        </w:rPr>
        <w:t xml:space="preserve">E. </w:t>
      </w:r>
      <w:r w:rsidR="00C353B5">
        <w:rPr>
          <w:noProof/>
          <w:szCs w:val="24"/>
        </w:rPr>
        <w:t>(</w:t>
      </w:r>
      <w:r w:rsidRPr="00B60C8E">
        <w:rPr>
          <w:noProof/>
          <w:szCs w:val="24"/>
        </w:rPr>
        <w:t>1982</w:t>
      </w:r>
      <w:r w:rsidR="00C353B5">
        <w:rPr>
          <w:noProof/>
          <w:szCs w:val="24"/>
        </w:rPr>
        <w:t>)</w:t>
      </w:r>
      <w:r w:rsidRPr="00B60C8E">
        <w:rPr>
          <w:noProof/>
          <w:szCs w:val="24"/>
        </w:rPr>
        <w:t xml:space="preserve"> Total carbon, organic carbon, and organic matter. In: Page</w:t>
      </w:r>
      <w:r w:rsidR="00C353B5">
        <w:rPr>
          <w:noProof/>
          <w:szCs w:val="24"/>
        </w:rPr>
        <w:t>,</w:t>
      </w:r>
      <w:r w:rsidRPr="00B60C8E">
        <w:rPr>
          <w:noProof/>
          <w:szCs w:val="24"/>
        </w:rPr>
        <w:t xml:space="preserve"> A</w:t>
      </w:r>
      <w:r w:rsidR="00C353B5">
        <w:rPr>
          <w:noProof/>
          <w:szCs w:val="24"/>
        </w:rPr>
        <w:t>.</w:t>
      </w:r>
      <w:r w:rsidRPr="00B60C8E">
        <w:rPr>
          <w:noProof/>
          <w:szCs w:val="24"/>
        </w:rPr>
        <w:t>L</w:t>
      </w:r>
      <w:r w:rsidR="00C353B5">
        <w:rPr>
          <w:noProof/>
          <w:szCs w:val="24"/>
        </w:rPr>
        <w:t>.</w:t>
      </w:r>
      <w:r w:rsidRPr="00B60C8E">
        <w:rPr>
          <w:noProof/>
          <w:szCs w:val="24"/>
        </w:rPr>
        <w:t>, Miller</w:t>
      </w:r>
      <w:r w:rsidR="00C353B5">
        <w:rPr>
          <w:noProof/>
          <w:szCs w:val="24"/>
        </w:rPr>
        <w:t>,</w:t>
      </w:r>
      <w:r w:rsidRPr="00B60C8E">
        <w:rPr>
          <w:noProof/>
          <w:szCs w:val="24"/>
        </w:rPr>
        <w:t xml:space="preserve"> R</w:t>
      </w:r>
      <w:r w:rsidR="00C353B5">
        <w:rPr>
          <w:noProof/>
          <w:szCs w:val="24"/>
        </w:rPr>
        <w:t>.</w:t>
      </w:r>
      <w:r w:rsidRPr="00B60C8E">
        <w:rPr>
          <w:noProof/>
          <w:szCs w:val="24"/>
        </w:rPr>
        <w:t>H</w:t>
      </w:r>
      <w:r w:rsidR="00C353B5">
        <w:rPr>
          <w:noProof/>
          <w:szCs w:val="24"/>
        </w:rPr>
        <w:t xml:space="preserve">. &amp; </w:t>
      </w:r>
      <w:r w:rsidRPr="00B60C8E">
        <w:rPr>
          <w:noProof/>
          <w:szCs w:val="24"/>
        </w:rPr>
        <w:t>Keeney</w:t>
      </w:r>
      <w:r w:rsidR="00C353B5">
        <w:rPr>
          <w:noProof/>
          <w:szCs w:val="24"/>
        </w:rPr>
        <w:t>,</w:t>
      </w:r>
      <w:r w:rsidRPr="00B60C8E">
        <w:rPr>
          <w:noProof/>
          <w:szCs w:val="24"/>
        </w:rPr>
        <w:t xml:space="preserve"> D</w:t>
      </w:r>
      <w:r w:rsidR="00C353B5">
        <w:rPr>
          <w:noProof/>
          <w:szCs w:val="24"/>
        </w:rPr>
        <w:t>.</w:t>
      </w:r>
      <w:r w:rsidRPr="00B60C8E">
        <w:rPr>
          <w:noProof/>
          <w:szCs w:val="24"/>
        </w:rPr>
        <w:t>R</w:t>
      </w:r>
      <w:r w:rsidR="00C353B5">
        <w:rPr>
          <w:noProof/>
          <w:szCs w:val="24"/>
        </w:rPr>
        <w:t>.</w:t>
      </w:r>
      <w:r w:rsidRPr="00B60C8E">
        <w:rPr>
          <w:noProof/>
          <w:szCs w:val="24"/>
        </w:rPr>
        <w:t xml:space="preserve"> eds. </w:t>
      </w:r>
      <w:r w:rsidRPr="00992FD0">
        <w:rPr>
          <w:iCs/>
          <w:noProof/>
          <w:szCs w:val="24"/>
        </w:rPr>
        <w:t>Methods of soil analysis. Part 2.</w:t>
      </w:r>
      <w:r w:rsidRPr="00B60C8E">
        <w:rPr>
          <w:noProof/>
          <w:szCs w:val="24"/>
        </w:rPr>
        <w:t xml:space="preserve"> </w:t>
      </w:r>
      <w:r w:rsidR="00C353B5" w:rsidRPr="00B60C8E">
        <w:rPr>
          <w:noProof/>
          <w:szCs w:val="24"/>
        </w:rPr>
        <w:t xml:space="preserve">USA, WI, </w:t>
      </w:r>
      <w:r w:rsidRPr="00B60C8E">
        <w:rPr>
          <w:noProof/>
          <w:szCs w:val="24"/>
        </w:rPr>
        <w:t>Madison: American Society of Agronomy, 539</w:t>
      </w:r>
      <w:r w:rsidRPr="00B60C8E">
        <w:rPr>
          <w:szCs w:val="24"/>
        </w:rPr>
        <w:t>–580</w:t>
      </w:r>
      <w:r w:rsidRPr="00B60C8E">
        <w:rPr>
          <w:noProof/>
          <w:szCs w:val="24"/>
        </w:rPr>
        <w:t>.</w:t>
      </w:r>
    </w:p>
    <w:p w14:paraId="7FD04338" w14:textId="77777777" w:rsidR="008968EA" w:rsidRPr="00B60C8E" w:rsidRDefault="008968EA" w:rsidP="004A0A25">
      <w:pPr>
        <w:spacing w:line="480" w:lineRule="auto"/>
        <w:ind w:left="480" w:hangingChars="200" w:hanging="480"/>
        <w:jc w:val="left"/>
        <w:rPr>
          <w:noProof/>
          <w:szCs w:val="24"/>
        </w:rPr>
      </w:pPr>
      <w:r w:rsidRPr="00B60C8E">
        <w:rPr>
          <w:noProof/>
          <w:szCs w:val="24"/>
        </w:rPr>
        <w:t>Oliverio</w:t>
      </w:r>
      <w:r w:rsidR="00BD6B0C">
        <w:rPr>
          <w:noProof/>
          <w:szCs w:val="24"/>
        </w:rPr>
        <w:t>,</w:t>
      </w:r>
      <w:r w:rsidRPr="00B60C8E">
        <w:rPr>
          <w:noProof/>
          <w:szCs w:val="24"/>
        </w:rPr>
        <w:t xml:space="preserve"> A</w:t>
      </w:r>
      <w:r w:rsidR="00BD6B0C">
        <w:rPr>
          <w:noProof/>
          <w:szCs w:val="24"/>
        </w:rPr>
        <w:t>.</w:t>
      </w:r>
      <w:r w:rsidRPr="00B60C8E">
        <w:rPr>
          <w:noProof/>
          <w:szCs w:val="24"/>
        </w:rPr>
        <w:t>M</w:t>
      </w:r>
      <w:r w:rsidR="00BD6B0C">
        <w:rPr>
          <w:noProof/>
          <w:szCs w:val="24"/>
        </w:rPr>
        <w:t>.</w:t>
      </w:r>
      <w:r w:rsidRPr="00B60C8E">
        <w:rPr>
          <w:noProof/>
          <w:szCs w:val="24"/>
        </w:rPr>
        <w:t>, Geisen</w:t>
      </w:r>
      <w:r w:rsidR="00BD6B0C">
        <w:rPr>
          <w:noProof/>
          <w:szCs w:val="24"/>
        </w:rPr>
        <w:t>,</w:t>
      </w:r>
      <w:r w:rsidRPr="00B60C8E">
        <w:rPr>
          <w:noProof/>
          <w:szCs w:val="24"/>
        </w:rPr>
        <w:t xml:space="preserve"> S</w:t>
      </w:r>
      <w:r w:rsidR="00BD6B0C">
        <w:rPr>
          <w:noProof/>
          <w:szCs w:val="24"/>
        </w:rPr>
        <w:t>.</w:t>
      </w:r>
      <w:r w:rsidRPr="00B60C8E">
        <w:rPr>
          <w:noProof/>
          <w:szCs w:val="24"/>
        </w:rPr>
        <w:t>, Delgado-Baquerizo</w:t>
      </w:r>
      <w:r w:rsidR="00BD6B0C">
        <w:rPr>
          <w:noProof/>
          <w:szCs w:val="24"/>
        </w:rPr>
        <w:t>,</w:t>
      </w:r>
      <w:r w:rsidRPr="00B60C8E">
        <w:rPr>
          <w:noProof/>
          <w:szCs w:val="24"/>
        </w:rPr>
        <w:t xml:space="preserve"> M</w:t>
      </w:r>
      <w:r w:rsidR="00BD6B0C">
        <w:rPr>
          <w:noProof/>
          <w:szCs w:val="24"/>
        </w:rPr>
        <w:t>.</w:t>
      </w:r>
      <w:r w:rsidRPr="00B60C8E">
        <w:rPr>
          <w:noProof/>
          <w:szCs w:val="24"/>
        </w:rPr>
        <w:t>, Maestre</w:t>
      </w:r>
      <w:r w:rsidR="00BD6B0C">
        <w:rPr>
          <w:noProof/>
          <w:szCs w:val="24"/>
        </w:rPr>
        <w:t>,</w:t>
      </w:r>
      <w:r w:rsidRPr="00B60C8E">
        <w:rPr>
          <w:noProof/>
          <w:szCs w:val="24"/>
        </w:rPr>
        <w:t xml:space="preserve"> F</w:t>
      </w:r>
      <w:r w:rsidR="00BD6B0C">
        <w:rPr>
          <w:noProof/>
          <w:szCs w:val="24"/>
        </w:rPr>
        <w:t>.</w:t>
      </w:r>
      <w:r w:rsidRPr="00B60C8E">
        <w:rPr>
          <w:noProof/>
          <w:szCs w:val="24"/>
        </w:rPr>
        <w:t>T</w:t>
      </w:r>
      <w:r w:rsidR="00BD6B0C">
        <w:rPr>
          <w:noProof/>
          <w:szCs w:val="24"/>
        </w:rPr>
        <w:t>.</w:t>
      </w:r>
      <w:r w:rsidRPr="00B60C8E">
        <w:rPr>
          <w:noProof/>
          <w:szCs w:val="24"/>
        </w:rPr>
        <w:t>, Turner</w:t>
      </w:r>
      <w:r w:rsidR="00BD6B0C">
        <w:rPr>
          <w:noProof/>
          <w:szCs w:val="24"/>
        </w:rPr>
        <w:t>,</w:t>
      </w:r>
      <w:r w:rsidRPr="00B60C8E">
        <w:rPr>
          <w:noProof/>
          <w:szCs w:val="24"/>
        </w:rPr>
        <w:t xml:space="preserve"> B</w:t>
      </w:r>
      <w:r w:rsidR="00BD6B0C">
        <w:rPr>
          <w:noProof/>
          <w:szCs w:val="24"/>
        </w:rPr>
        <w:t>.</w:t>
      </w:r>
      <w:r w:rsidRPr="00B60C8E">
        <w:rPr>
          <w:noProof/>
          <w:szCs w:val="24"/>
        </w:rPr>
        <w:t>L</w:t>
      </w:r>
      <w:r w:rsidR="00BD6B0C">
        <w:rPr>
          <w:noProof/>
          <w:szCs w:val="24"/>
        </w:rPr>
        <w:t xml:space="preserve">. &amp; </w:t>
      </w:r>
      <w:r w:rsidRPr="00B60C8E">
        <w:rPr>
          <w:noProof/>
          <w:szCs w:val="24"/>
        </w:rPr>
        <w:t>Fierer</w:t>
      </w:r>
      <w:r w:rsidR="00BD6B0C">
        <w:rPr>
          <w:noProof/>
          <w:szCs w:val="24"/>
        </w:rPr>
        <w:t>,</w:t>
      </w:r>
      <w:r w:rsidRPr="00B60C8E">
        <w:rPr>
          <w:noProof/>
          <w:szCs w:val="24"/>
        </w:rPr>
        <w:t xml:space="preserve"> N. </w:t>
      </w:r>
      <w:r w:rsidR="00BD6B0C">
        <w:rPr>
          <w:noProof/>
          <w:szCs w:val="24"/>
        </w:rPr>
        <w:t>(</w:t>
      </w:r>
      <w:r w:rsidRPr="00B60C8E">
        <w:rPr>
          <w:noProof/>
          <w:szCs w:val="24"/>
        </w:rPr>
        <w:t>2020</w:t>
      </w:r>
      <w:r w:rsidR="00BD6B0C">
        <w:rPr>
          <w:noProof/>
          <w:szCs w:val="24"/>
        </w:rPr>
        <w:t>)</w:t>
      </w:r>
      <w:r w:rsidRPr="00B60C8E">
        <w:rPr>
          <w:noProof/>
          <w:szCs w:val="24"/>
        </w:rPr>
        <w:t xml:space="preserve"> The global-scale distributions of soil protists and their contributions to belowground systems. </w:t>
      </w:r>
      <w:r w:rsidRPr="004C7BC4">
        <w:rPr>
          <w:iCs/>
          <w:noProof/>
          <w:szCs w:val="24"/>
        </w:rPr>
        <w:t>Science Advances</w:t>
      </w:r>
      <w:r w:rsidR="00BD6B0C">
        <w:rPr>
          <w:noProof/>
          <w:szCs w:val="24"/>
        </w:rPr>
        <w:t>,</w:t>
      </w:r>
      <w:r w:rsidRPr="00B60C8E">
        <w:rPr>
          <w:noProof/>
          <w:szCs w:val="24"/>
        </w:rPr>
        <w:t xml:space="preserve"> 6</w:t>
      </w:r>
      <w:r w:rsidR="00BD6B0C">
        <w:rPr>
          <w:noProof/>
          <w:szCs w:val="24"/>
        </w:rPr>
        <w:t>,</w:t>
      </w:r>
      <w:r w:rsidRPr="00B60C8E">
        <w:rPr>
          <w:noProof/>
          <w:szCs w:val="24"/>
        </w:rPr>
        <w:t xml:space="preserve"> eaax8787.</w:t>
      </w:r>
    </w:p>
    <w:p w14:paraId="73AFC3DC" w14:textId="32A8309C" w:rsidR="00023C9A" w:rsidRPr="00B60C8E" w:rsidRDefault="00023C9A" w:rsidP="004A0A25">
      <w:pPr>
        <w:spacing w:line="480" w:lineRule="auto"/>
        <w:ind w:left="480" w:hangingChars="200" w:hanging="480"/>
        <w:jc w:val="left"/>
        <w:rPr>
          <w:noProof/>
          <w:szCs w:val="24"/>
        </w:rPr>
      </w:pPr>
      <w:r w:rsidRPr="00B60C8E">
        <w:rPr>
          <w:noProof/>
          <w:szCs w:val="24"/>
        </w:rPr>
        <w:t>Quast</w:t>
      </w:r>
      <w:r w:rsidR="00BD6B0C">
        <w:rPr>
          <w:noProof/>
          <w:szCs w:val="24"/>
        </w:rPr>
        <w:t>,</w:t>
      </w:r>
      <w:r w:rsidRPr="00B60C8E">
        <w:rPr>
          <w:noProof/>
          <w:szCs w:val="24"/>
        </w:rPr>
        <w:t xml:space="preserve"> C</w:t>
      </w:r>
      <w:r w:rsidR="00BD6B0C">
        <w:rPr>
          <w:noProof/>
          <w:szCs w:val="24"/>
        </w:rPr>
        <w:t>.</w:t>
      </w:r>
      <w:r w:rsidRPr="00B60C8E">
        <w:rPr>
          <w:noProof/>
          <w:szCs w:val="24"/>
        </w:rPr>
        <w:t>, Pruesse</w:t>
      </w:r>
      <w:r w:rsidR="00BD6B0C">
        <w:rPr>
          <w:noProof/>
          <w:szCs w:val="24"/>
        </w:rPr>
        <w:t>,</w:t>
      </w:r>
      <w:r w:rsidRPr="00B60C8E">
        <w:rPr>
          <w:noProof/>
          <w:szCs w:val="24"/>
        </w:rPr>
        <w:t xml:space="preserve"> E</w:t>
      </w:r>
      <w:r w:rsidR="00BD6B0C">
        <w:rPr>
          <w:noProof/>
          <w:szCs w:val="24"/>
        </w:rPr>
        <w:t>.</w:t>
      </w:r>
      <w:r w:rsidRPr="00B60C8E">
        <w:rPr>
          <w:noProof/>
          <w:szCs w:val="24"/>
        </w:rPr>
        <w:t>, Yilmaz</w:t>
      </w:r>
      <w:r w:rsidR="00BD6B0C">
        <w:rPr>
          <w:noProof/>
          <w:szCs w:val="24"/>
        </w:rPr>
        <w:t>,</w:t>
      </w:r>
      <w:r w:rsidRPr="00B60C8E">
        <w:rPr>
          <w:noProof/>
          <w:szCs w:val="24"/>
        </w:rPr>
        <w:t xml:space="preserve"> P</w:t>
      </w:r>
      <w:r w:rsidR="00BD6B0C">
        <w:rPr>
          <w:noProof/>
          <w:szCs w:val="24"/>
        </w:rPr>
        <w:t>.</w:t>
      </w:r>
      <w:r w:rsidRPr="00B60C8E">
        <w:rPr>
          <w:noProof/>
          <w:szCs w:val="24"/>
        </w:rPr>
        <w:t>, Gerken</w:t>
      </w:r>
      <w:r w:rsidR="00BD6B0C">
        <w:rPr>
          <w:noProof/>
          <w:szCs w:val="24"/>
        </w:rPr>
        <w:t>,</w:t>
      </w:r>
      <w:r w:rsidRPr="00B60C8E">
        <w:rPr>
          <w:noProof/>
          <w:szCs w:val="24"/>
        </w:rPr>
        <w:t xml:space="preserve"> J</w:t>
      </w:r>
      <w:r w:rsidR="00BD6B0C">
        <w:rPr>
          <w:noProof/>
          <w:szCs w:val="24"/>
        </w:rPr>
        <w:t>.</w:t>
      </w:r>
      <w:r w:rsidRPr="00B60C8E">
        <w:rPr>
          <w:noProof/>
          <w:szCs w:val="24"/>
        </w:rPr>
        <w:t>, Schweer</w:t>
      </w:r>
      <w:r w:rsidR="00BD6B0C">
        <w:rPr>
          <w:noProof/>
          <w:szCs w:val="24"/>
        </w:rPr>
        <w:t>,</w:t>
      </w:r>
      <w:r w:rsidRPr="00B60C8E">
        <w:rPr>
          <w:noProof/>
          <w:szCs w:val="24"/>
        </w:rPr>
        <w:t xml:space="preserve"> T</w:t>
      </w:r>
      <w:r w:rsidR="00BD6B0C">
        <w:rPr>
          <w:noProof/>
          <w:szCs w:val="24"/>
        </w:rPr>
        <w:t>.</w:t>
      </w:r>
      <w:r w:rsidRPr="00B60C8E">
        <w:rPr>
          <w:noProof/>
          <w:szCs w:val="24"/>
        </w:rPr>
        <w:t>, Yarza</w:t>
      </w:r>
      <w:r w:rsidR="00BD6B0C">
        <w:rPr>
          <w:noProof/>
          <w:szCs w:val="24"/>
        </w:rPr>
        <w:t>,</w:t>
      </w:r>
      <w:r w:rsidRPr="00B60C8E">
        <w:rPr>
          <w:noProof/>
          <w:szCs w:val="24"/>
        </w:rPr>
        <w:t xml:space="preserve"> P</w:t>
      </w:r>
      <w:r w:rsidR="004C7BC4">
        <w:rPr>
          <w:rFonts w:hint="eastAsia"/>
          <w:noProof/>
          <w:szCs w:val="24"/>
        </w:rPr>
        <w:t xml:space="preserve">., </w:t>
      </w:r>
      <w:r w:rsidR="004C7BC4" w:rsidRPr="004C7BC4">
        <w:rPr>
          <w:noProof/>
          <w:szCs w:val="24"/>
        </w:rPr>
        <w:t>Peplies, J</w:t>
      </w:r>
      <w:r w:rsidR="004C7BC4">
        <w:rPr>
          <w:rFonts w:hint="eastAsia"/>
          <w:noProof/>
          <w:szCs w:val="24"/>
        </w:rPr>
        <w:t xml:space="preserve">., </w:t>
      </w:r>
      <w:r w:rsidR="004C7BC4" w:rsidRPr="004C7BC4">
        <w:rPr>
          <w:noProof/>
          <w:szCs w:val="24"/>
        </w:rPr>
        <w:t>Glockner, F</w:t>
      </w:r>
      <w:r w:rsidR="004C7BC4">
        <w:rPr>
          <w:rFonts w:hint="eastAsia"/>
          <w:noProof/>
          <w:szCs w:val="24"/>
        </w:rPr>
        <w:t>.O</w:t>
      </w:r>
      <w:r w:rsidRPr="00B60C8E">
        <w:rPr>
          <w:noProof/>
          <w:szCs w:val="24"/>
        </w:rPr>
        <w:t xml:space="preserve">. </w:t>
      </w:r>
      <w:r w:rsidR="00BD6B0C">
        <w:rPr>
          <w:noProof/>
          <w:szCs w:val="24"/>
        </w:rPr>
        <w:t>(</w:t>
      </w:r>
      <w:r w:rsidRPr="00B60C8E">
        <w:rPr>
          <w:noProof/>
          <w:szCs w:val="24"/>
        </w:rPr>
        <w:t>2013</w:t>
      </w:r>
      <w:r w:rsidR="00BD6B0C">
        <w:rPr>
          <w:noProof/>
          <w:szCs w:val="24"/>
        </w:rPr>
        <w:t>)</w:t>
      </w:r>
      <w:r w:rsidRPr="00B60C8E">
        <w:rPr>
          <w:noProof/>
          <w:szCs w:val="24"/>
        </w:rPr>
        <w:t xml:space="preserve"> The SILVA ribosomal RNA gene database project: improved data processing and web-based tools. </w:t>
      </w:r>
      <w:r w:rsidRPr="004C7BC4">
        <w:rPr>
          <w:iCs/>
          <w:noProof/>
          <w:szCs w:val="24"/>
        </w:rPr>
        <w:t>Nucleic Acids Research</w:t>
      </w:r>
      <w:r w:rsidR="00BD6B0C">
        <w:rPr>
          <w:noProof/>
          <w:szCs w:val="24"/>
        </w:rPr>
        <w:t>,</w:t>
      </w:r>
      <w:r w:rsidRPr="00B60C8E">
        <w:rPr>
          <w:noProof/>
          <w:szCs w:val="24"/>
        </w:rPr>
        <w:t xml:space="preserve"> 41</w:t>
      </w:r>
      <w:r w:rsidR="00BD6B0C">
        <w:rPr>
          <w:noProof/>
          <w:szCs w:val="24"/>
        </w:rPr>
        <w:t>,</w:t>
      </w:r>
      <w:r w:rsidRPr="00B60C8E">
        <w:rPr>
          <w:noProof/>
          <w:szCs w:val="24"/>
        </w:rPr>
        <w:t xml:space="preserve"> D590</w:t>
      </w:r>
      <w:r w:rsidRPr="00B60C8E">
        <w:rPr>
          <w:szCs w:val="24"/>
        </w:rPr>
        <w:t>–</w:t>
      </w:r>
      <w:r w:rsidRPr="00B60C8E">
        <w:rPr>
          <w:noProof/>
          <w:szCs w:val="24"/>
        </w:rPr>
        <w:t>D596.</w:t>
      </w:r>
    </w:p>
    <w:p w14:paraId="38F9CD54" w14:textId="60C05062" w:rsidR="003E6C76" w:rsidRPr="00B60C8E" w:rsidRDefault="003E6C76" w:rsidP="004A0A25">
      <w:pPr>
        <w:spacing w:line="480" w:lineRule="auto"/>
        <w:ind w:left="480" w:hangingChars="200" w:hanging="480"/>
        <w:jc w:val="left"/>
        <w:rPr>
          <w:noProof/>
          <w:szCs w:val="24"/>
        </w:rPr>
      </w:pPr>
      <w:bookmarkStart w:id="5" w:name="_ENREF_17"/>
      <w:r w:rsidRPr="00B60C8E">
        <w:rPr>
          <w:noProof/>
          <w:szCs w:val="24"/>
        </w:rPr>
        <w:t>Sun</w:t>
      </w:r>
      <w:r w:rsidR="003C30DE">
        <w:rPr>
          <w:noProof/>
          <w:szCs w:val="24"/>
        </w:rPr>
        <w:t>,</w:t>
      </w:r>
      <w:r w:rsidRPr="00B60C8E">
        <w:rPr>
          <w:noProof/>
          <w:szCs w:val="24"/>
        </w:rPr>
        <w:t xml:space="preserve"> A</w:t>
      </w:r>
      <w:r w:rsidR="003C30DE">
        <w:rPr>
          <w:noProof/>
          <w:szCs w:val="24"/>
        </w:rPr>
        <w:t>.</w:t>
      </w:r>
      <w:r w:rsidRPr="00B60C8E">
        <w:rPr>
          <w:noProof/>
          <w:szCs w:val="24"/>
        </w:rPr>
        <w:t>, Jiao</w:t>
      </w:r>
      <w:r w:rsidR="003C30DE">
        <w:rPr>
          <w:noProof/>
          <w:szCs w:val="24"/>
        </w:rPr>
        <w:t>,</w:t>
      </w:r>
      <w:r w:rsidRPr="00B60C8E">
        <w:rPr>
          <w:noProof/>
          <w:szCs w:val="24"/>
        </w:rPr>
        <w:t xml:space="preserve"> X</w:t>
      </w:r>
      <w:r w:rsidR="003C30DE">
        <w:rPr>
          <w:noProof/>
          <w:szCs w:val="24"/>
        </w:rPr>
        <w:t>.</w:t>
      </w:r>
      <w:r w:rsidRPr="00B60C8E">
        <w:rPr>
          <w:noProof/>
          <w:szCs w:val="24"/>
        </w:rPr>
        <w:t>Y</w:t>
      </w:r>
      <w:r w:rsidR="003C30DE">
        <w:rPr>
          <w:noProof/>
          <w:szCs w:val="24"/>
        </w:rPr>
        <w:t>.</w:t>
      </w:r>
      <w:r w:rsidRPr="00B60C8E">
        <w:rPr>
          <w:noProof/>
          <w:szCs w:val="24"/>
        </w:rPr>
        <w:t>, Chen</w:t>
      </w:r>
      <w:r w:rsidR="003C30DE">
        <w:rPr>
          <w:noProof/>
          <w:szCs w:val="24"/>
        </w:rPr>
        <w:t>,</w:t>
      </w:r>
      <w:r w:rsidRPr="00B60C8E">
        <w:rPr>
          <w:noProof/>
          <w:szCs w:val="24"/>
        </w:rPr>
        <w:t xml:space="preserve"> Q</w:t>
      </w:r>
      <w:r w:rsidR="003C30DE">
        <w:rPr>
          <w:noProof/>
          <w:szCs w:val="24"/>
        </w:rPr>
        <w:t>.</w:t>
      </w:r>
      <w:r w:rsidRPr="00B60C8E">
        <w:rPr>
          <w:noProof/>
          <w:szCs w:val="24"/>
        </w:rPr>
        <w:t>, Trivedi</w:t>
      </w:r>
      <w:r w:rsidR="003C30DE">
        <w:rPr>
          <w:noProof/>
          <w:szCs w:val="24"/>
        </w:rPr>
        <w:t>,</w:t>
      </w:r>
      <w:r w:rsidRPr="00B60C8E">
        <w:rPr>
          <w:noProof/>
          <w:szCs w:val="24"/>
        </w:rPr>
        <w:t xml:space="preserve"> P</w:t>
      </w:r>
      <w:r w:rsidR="003C30DE">
        <w:rPr>
          <w:noProof/>
          <w:szCs w:val="24"/>
        </w:rPr>
        <w:t>.</w:t>
      </w:r>
      <w:r w:rsidRPr="00B60C8E">
        <w:rPr>
          <w:noProof/>
          <w:szCs w:val="24"/>
        </w:rPr>
        <w:t>, Li</w:t>
      </w:r>
      <w:r w:rsidR="003C30DE">
        <w:rPr>
          <w:noProof/>
          <w:szCs w:val="24"/>
        </w:rPr>
        <w:t>,</w:t>
      </w:r>
      <w:r w:rsidRPr="00B60C8E">
        <w:rPr>
          <w:noProof/>
          <w:szCs w:val="24"/>
        </w:rPr>
        <w:t xml:space="preserve"> Z</w:t>
      </w:r>
      <w:r w:rsidR="003C30DE">
        <w:rPr>
          <w:noProof/>
          <w:szCs w:val="24"/>
        </w:rPr>
        <w:t>.</w:t>
      </w:r>
      <w:r w:rsidRPr="00B60C8E">
        <w:rPr>
          <w:noProof/>
          <w:szCs w:val="24"/>
        </w:rPr>
        <w:t>, Li</w:t>
      </w:r>
      <w:r w:rsidR="003C30DE">
        <w:rPr>
          <w:noProof/>
          <w:szCs w:val="24"/>
        </w:rPr>
        <w:t>,</w:t>
      </w:r>
      <w:r w:rsidRPr="00B60C8E">
        <w:rPr>
          <w:noProof/>
          <w:szCs w:val="24"/>
        </w:rPr>
        <w:t xml:space="preserve"> F</w:t>
      </w:r>
      <w:r w:rsidR="003C30DE">
        <w:rPr>
          <w:noProof/>
          <w:szCs w:val="24"/>
        </w:rPr>
        <w:t>.</w:t>
      </w:r>
      <w:r w:rsidR="004C7BC4">
        <w:rPr>
          <w:rFonts w:hint="eastAsia"/>
          <w:noProof/>
          <w:szCs w:val="24"/>
        </w:rPr>
        <w:t xml:space="preserve">, </w:t>
      </w:r>
      <w:r w:rsidR="004C7BC4" w:rsidRPr="004C7BC4">
        <w:rPr>
          <w:noProof/>
          <w:szCs w:val="24"/>
        </w:rPr>
        <w:t>Zheng, Y</w:t>
      </w:r>
      <w:r w:rsidR="004C7BC4">
        <w:rPr>
          <w:rFonts w:hint="eastAsia"/>
          <w:noProof/>
          <w:szCs w:val="24"/>
        </w:rPr>
        <w:t xml:space="preserve">., </w:t>
      </w:r>
      <w:r w:rsidR="004C7BC4" w:rsidRPr="004C7BC4">
        <w:rPr>
          <w:noProof/>
          <w:szCs w:val="24"/>
        </w:rPr>
        <w:t>Lin, Y</w:t>
      </w:r>
      <w:r w:rsidR="004C7BC4">
        <w:rPr>
          <w:rFonts w:hint="eastAsia"/>
          <w:noProof/>
          <w:szCs w:val="24"/>
        </w:rPr>
        <w:t xml:space="preserve">.X., </w:t>
      </w:r>
      <w:r w:rsidR="004C7BC4" w:rsidRPr="004C7BC4">
        <w:rPr>
          <w:noProof/>
          <w:szCs w:val="24"/>
        </w:rPr>
        <w:t>Hu, H</w:t>
      </w:r>
      <w:r w:rsidR="004C7BC4">
        <w:rPr>
          <w:rFonts w:hint="eastAsia"/>
          <w:noProof/>
          <w:szCs w:val="24"/>
        </w:rPr>
        <w:t xml:space="preserve">.W., </w:t>
      </w:r>
      <w:r w:rsidR="004C7BC4" w:rsidRPr="004C7BC4">
        <w:rPr>
          <w:noProof/>
          <w:szCs w:val="24"/>
        </w:rPr>
        <w:t>He, J</w:t>
      </w:r>
      <w:r w:rsidR="004C7BC4">
        <w:rPr>
          <w:rFonts w:hint="eastAsia"/>
          <w:noProof/>
          <w:szCs w:val="24"/>
        </w:rPr>
        <w:t>.Z</w:t>
      </w:r>
      <w:r w:rsidRPr="00B60C8E">
        <w:rPr>
          <w:noProof/>
          <w:szCs w:val="24"/>
        </w:rPr>
        <w:t xml:space="preserve">. </w:t>
      </w:r>
      <w:r w:rsidR="003C30DE">
        <w:rPr>
          <w:noProof/>
          <w:szCs w:val="24"/>
        </w:rPr>
        <w:t>(</w:t>
      </w:r>
      <w:r w:rsidRPr="00B60C8E">
        <w:rPr>
          <w:noProof/>
          <w:szCs w:val="24"/>
        </w:rPr>
        <w:t>2021</w:t>
      </w:r>
      <w:r w:rsidR="003C30DE">
        <w:rPr>
          <w:noProof/>
          <w:szCs w:val="24"/>
        </w:rPr>
        <w:t>)</w:t>
      </w:r>
      <w:r w:rsidRPr="00B60C8E">
        <w:rPr>
          <w:noProof/>
          <w:szCs w:val="24"/>
        </w:rPr>
        <w:t xml:space="preserve"> Fertilization alters protistan consumers and parasites in crop-associated microbiomes. </w:t>
      </w:r>
      <w:r w:rsidRPr="004C7BC4">
        <w:rPr>
          <w:iCs/>
          <w:noProof/>
          <w:szCs w:val="24"/>
        </w:rPr>
        <w:t>Environmental Microbiology</w:t>
      </w:r>
      <w:r w:rsidR="003C30DE" w:rsidRPr="004C7BC4">
        <w:rPr>
          <w:iCs/>
          <w:noProof/>
          <w:szCs w:val="24"/>
        </w:rPr>
        <w:t>,</w:t>
      </w:r>
      <w:r w:rsidRPr="00B60C8E">
        <w:rPr>
          <w:noProof/>
          <w:szCs w:val="24"/>
        </w:rPr>
        <w:t xml:space="preserve"> 23</w:t>
      </w:r>
      <w:r w:rsidR="003C30DE">
        <w:rPr>
          <w:noProof/>
          <w:szCs w:val="24"/>
        </w:rPr>
        <w:t>,</w:t>
      </w:r>
      <w:r w:rsidRPr="00B60C8E">
        <w:rPr>
          <w:noProof/>
          <w:szCs w:val="24"/>
        </w:rPr>
        <w:t xml:space="preserve"> 2169</w:t>
      </w:r>
      <w:r w:rsidRPr="00B60C8E">
        <w:rPr>
          <w:szCs w:val="24"/>
        </w:rPr>
        <w:t>–</w:t>
      </w:r>
      <w:r w:rsidRPr="00B60C8E">
        <w:rPr>
          <w:noProof/>
          <w:szCs w:val="24"/>
        </w:rPr>
        <w:t>2183</w:t>
      </w:r>
      <w:bookmarkEnd w:id="5"/>
      <w:r w:rsidRPr="00B60C8E">
        <w:rPr>
          <w:noProof/>
          <w:szCs w:val="24"/>
        </w:rPr>
        <w:t>.</w:t>
      </w:r>
    </w:p>
    <w:p w14:paraId="6246D379" w14:textId="26F03108" w:rsidR="0038290D" w:rsidRPr="00B60C8E" w:rsidRDefault="0038290D" w:rsidP="004A0A25">
      <w:pPr>
        <w:spacing w:line="480" w:lineRule="auto"/>
        <w:ind w:left="480" w:hangingChars="200" w:hanging="480"/>
        <w:jc w:val="left"/>
        <w:rPr>
          <w:noProof/>
          <w:szCs w:val="24"/>
        </w:rPr>
      </w:pPr>
      <w:r w:rsidRPr="00B60C8E">
        <w:rPr>
          <w:noProof/>
          <w:szCs w:val="24"/>
        </w:rPr>
        <w:t>Xiong</w:t>
      </w:r>
      <w:r w:rsidR="008F0747">
        <w:rPr>
          <w:noProof/>
          <w:szCs w:val="24"/>
        </w:rPr>
        <w:t>,</w:t>
      </w:r>
      <w:r w:rsidRPr="00B60C8E">
        <w:rPr>
          <w:noProof/>
          <w:szCs w:val="24"/>
        </w:rPr>
        <w:t xml:space="preserve"> W</w:t>
      </w:r>
      <w:r w:rsidR="008F0747">
        <w:rPr>
          <w:noProof/>
          <w:szCs w:val="24"/>
        </w:rPr>
        <w:t>.</w:t>
      </w:r>
      <w:r w:rsidRPr="00B60C8E">
        <w:rPr>
          <w:noProof/>
          <w:szCs w:val="24"/>
        </w:rPr>
        <w:t>, Li</w:t>
      </w:r>
      <w:r w:rsidR="008F0747">
        <w:rPr>
          <w:noProof/>
          <w:szCs w:val="24"/>
        </w:rPr>
        <w:t>,</w:t>
      </w:r>
      <w:r w:rsidRPr="00B60C8E">
        <w:rPr>
          <w:noProof/>
          <w:szCs w:val="24"/>
        </w:rPr>
        <w:t xml:space="preserve"> R</w:t>
      </w:r>
      <w:r w:rsidR="008F0747">
        <w:rPr>
          <w:noProof/>
          <w:szCs w:val="24"/>
        </w:rPr>
        <w:t>.</w:t>
      </w:r>
      <w:r w:rsidRPr="00B60C8E">
        <w:rPr>
          <w:noProof/>
          <w:szCs w:val="24"/>
        </w:rPr>
        <w:t>, Guo</w:t>
      </w:r>
      <w:r w:rsidR="008F0747">
        <w:rPr>
          <w:noProof/>
          <w:szCs w:val="24"/>
        </w:rPr>
        <w:t>,</w:t>
      </w:r>
      <w:r w:rsidRPr="00B60C8E">
        <w:rPr>
          <w:noProof/>
          <w:szCs w:val="24"/>
        </w:rPr>
        <w:t xml:space="preserve"> S</w:t>
      </w:r>
      <w:r w:rsidR="008F0747">
        <w:rPr>
          <w:noProof/>
          <w:szCs w:val="24"/>
        </w:rPr>
        <w:t>.</w:t>
      </w:r>
      <w:r w:rsidRPr="00B60C8E">
        <w:rPr>
          <w:noProof/>
          <w:szCs w:val="24"/>
        </w:rPr>
        <w:t>, Karlsson</w:t>
      </w:r>
      <w:r w:rsidR="008F0747">
        <w:rPr>
          <w:noProof/>
          <w:szCs w:val="24"/>
        </w:rPr>
        <w:t>,</w:t>
      </w:r>
      <w:r w:rsidRPr="00B60C8E">
        <w:rPr>
          <w:noProof/>
          <w:szCs w:val="24"/>
        </w:rPr>
        <w:t xml:space="preserve"> I</w:t>
      </w:r>
      <w:r w:rsidR="008F0747">
        <w:rPr>
          <w:noProof/>
          <w:szCs w:val="24"/>
        </w:rPr>
        <w:t>.</w:t>
      </w:r>
      <w:r w:rsidRPr="00B60C8E">
        <w:rPr>
          <w:noProof/>
          <w:szCs w:val="24"/>
        </w:rPr>
        <w:t>, Jiao</w:t>
      </w:r>
      <w:r w:rsidR="008F0747">
        <w:rPr>
          <w:noProof/>
          <w:szCs w:val="24"/>
        </w:rPr>
        <w:t>,</w:t>
      </w:r>
      <w:r w:rsidRPr="00B60C8E">
        <w:rPr>
          <w:noProof/>
          <w:szCs w:val="24"/>
        </w:rPr>
        <w:t xml:space="preserve"> Z</w:t>
      </w:r>
      <w:r w:rsidR="008F0747">
        <w:rPr>
          <w:noProof/>
          <w:szCs w:val="24"/>
        </w:rPr>
        <w:t>.</w:t>
      </w:r>
      <w:r w:rsidRPr="00B60C8E">
        <w:rPr>
          <w:noProof/>
          <w:szCs w:val="24"/>
        </w:rPr>
        <w:t>, Xun</w:t>
      </w:r>
      <w:r w:rsidR="008F0747">
        <w:rPr>
          <w:noProof/>
          <w:szCs w:val="24"/>
        </w:rPr>
        <w:t>,</w:t>
      </w:r>
      <w:r w:rsidRPr="00B60C8E">
        <w:rPr>
          <w:noProof/>
          <w:szCs w:val="24"/>
        </w:rPr>
        <w:t xml:space="preserve"> W</w:t>
      </w:r>
      <w:r w:rsidR="008F0747">
        <w:rPr>
          <w:noProof/>
          <w:szCs w:val="24"/>
        </w:rPr>
        <w:t>.</w:t>
      </w:r>
      <w:r w:rsidR="004C7BC4">
        <w:rPr>
          <w:rFonts w:hint="eastAsia"/>
          <w:noProof/>
          <w:szCs w:val="24"/>
        </w:rPr>
        <w:t xml:space="preserve">, </w:t>
      </w:r>
      <w:r w:rsidR="004C7BC4" w:rsidRPr="004C7BC4">
        <w:rPr>
          <w:noProof/>
          <w:szCs w:val="24"/>
        </w:rPr>
        <w:t>Kowalchuk, G</w:t>
      </w:r>
      <w:r w:rsidR="004C7BC4">
        <w:rPr>
          <w:rFonts w:hint="eastAsia"/>
          <w:noProof/>
          <w:szCs w:val="24"/>
        </w:rPr>
        <w:t xml:space="preserve">.A., </w:t>
      </w:r>
      <w:r w:rsidR="004C7BC4" w:rsidRPr="004C7BC4">
        <w:rPr>
          <w:noProof/>
          <w:szCs w:val="24"/>
        </w:rPr>
        <w:t>Shen, Q</w:t>
      </w:r>
      <w:r w:rsidR="004C7BC4">
        <w:rPr>
          <w:rFonts w:hint="eastAsia"/>
          <w:noProof/>
          <w:szCs w:val="24"/>
        </w:rPr>
        <w:t xml:space="preserve">.R., </w:t>
      </w:r>
      <w:r w:rsidR="004C7BC4" w:rsidRPr="004C7BC4">
        <w:rPr>
          <w:noProof/>
          <w:szCs w:val="24"/>
        </w:rPr>
        <w:t>Geisen, S</w:t>
      </w:r>
      <w:r w:rsidRPr="00B60C8E">
        <w:rPr>
          <w:noProof/>
          <w:szCs w:val="24"/>
        </w:rPr>
        <w:t xml:space="preserve">. </w:t>
      </w:r>
      <w:r w:rsidR="008F0747">
        <w:rPr>
          <w:noProof/>
          <w:szCs w:val="24"/>
        </w:rPr>
        <w:t>(</w:t>
      </w:r>
      <w:r w:rsidRPr="00B60C8E">
        <w:rPr>
          <w:noProof/>
          <w:szCs w:val="24"/>
        </w:rPr>
        <w:t>2019</w:t>
      </w:r>
      <w:r w:rsidR="008F0747">
        <w:rPr>
          <w:noProof/>
          <w:szCs w:val="24"/>
        </w:rPr>
        <w:t>)</w:t>
      </w:r>
      <w:r w:rsidRPr="00B60C8E">
        <w:rPr>
          <w:noProof/>
          <w:szCs w:val="24"/>
        </w:rPr>
        <w:t xml:space="preserve"> Microbial amendments alter protist communities within the soil microbiome. </w:t>
      </w:r>
      <w:r w:rsidRPr="004C7BC4">
        <w:rPr>
          <w:iCs/>
          <w:noProof/>
          <w:szCs w:val="24"/>
        </w:rPr>
        <w:t>Soil Biology and Biochemistry</w:t>
      </w:r>
      <w:r w:rsidR="00E1469C">
        <w:rPr>
          <w:noProof/>
          <w:szCs w:val="24"/>
        </w:rPr>
        <w:t>,</w:t>
      </w:r>
      <w:r w:rsidRPr="00B60C8E">
        <w:rPr>
          <w:noProof/>
          <w:szCs w:val="24"/>
        </w:rPr>
        <w:t xml:space="preserve"> 135</w:t>
      </w:r>
      <w:r w:rsidR="00E1469C">
        <w:rPr>
          <w:noProof/>
          <w:szCs w:val="24"/>
        </w:rPr>
        <w:t>,</w:t>
      </w:r>
      <w:r w:rsidRPr="00B60C8E">
        <w:rPr>
          <w:noProof/>
          <w:szCs w:val="24"/>
        </w:rPr>
        <w:t xml:space="preserve"> 379</w:t>
      </w:r>
      <w:r w:rsidRPr="00B60C8E">
        <w:rPr>
          <w:szCs w:val="24"/>
        </w:rPr>
        <w:t>–</w:t>
      </w:r>
      <w:r w:rsidRPr="00B60C8E">
        <w:rPr>
          <w:noProof/>
          <w:szCs w:val="24"/>
        </w:rPr>
        <w:t>382.</w:t>
      </w:r>
    </w:p>
    <w:p w14:paraId="522BBF7E" w14:textId="3E267CB5" w:rsidR="001718B9" w:rsidRPr="00B60C8E" w:rsidRDefault="001718B9" w:rsidP="004A0A25">
      <w:pPr>
        <w:spacing w:line="480" w:lineRule="auto"/>
        <w:ind w:left="480" w:hangingChars="200" w:hanging="480"/>
        <w:jc w:val="left"/>
        <w:rPr>
          <w:noProof/>
          <w:szCs w:val="24"/>
        </w:rPr>
      </w:pPr>
      <w:bookmarkStart w:id="6" w:name="_ENREF_23"/>
      <w:r w:rsidRPr="00B60C8E">
        <w:rPr>
          <w:noProof/>
          <w:szCs w:val="24"/>
        </w:rPr>
        <w:t>Zhao</w:t>
      </w:r>
      <w:r w:rsidR="00706CEF">
        <w:rPr>
          <w:noProof/>
          <w:szCs w:val="24"/>
        </w:rPr>
        <w:t>,</w:t>
      </w:r>
      <w:r w:rsidRPr="00B60C8E">
        <w:rPr>
          <w:noProof/>
          <w:szCs w:val="24"/>
        </w:rPr>
        <w:t xml:space="preserve"> Z</w:t>
      </w:r>
      <w:r w:rsidR="00706CEF">
        <w:rPr>
          <w:noProof/>
          <w:szCs w:val="24"/>
        </w:rPr>
        <w:t>.</w:t>
      </w:r>
      <w:r w:rsidRPr="00B60C8E">
        <w:rPr>
          <w:noProof/>
          <w:szCs w:val="24"/>
        </w:rPr>
        <w:t>B</w:t>
      </w:r>
      <w:r w:rsidR="00706CEF">
        <w:rPr>
          <w:noProof/>
          <w:szCs w:val="24"/>
        </w:rPr>
        <w:t>.</w:t>
      </w:r>
      <w:r w:rsidRPr="00B60C8E">
        <w:rPr>
          <w:noProof/>
          <w:szCs w:val="24"/>
        </w:rPr>
        <w:t>, He</w:t>
      </w:r>
      <w:r w:rsidR="00706CEF">
        <w:rPr>
          <w:noProof/>
          <w:szCs w:val="24"/>
        </w:rPr>
        <w:t>,</w:t>
      </w:r>
      <w:r w:rsidRPr="00B60C8E">
        <w:rPr>
          <w:noProof/>
          <w:szCs w:val="24"/>
        </w:rPr>
        <w:t xml:space="preserve"> J</w:t>
      </w:r>
      <w:r w:rsidR="00706CEF">
        <w:rPr>
          <w:noProof/>
          <w:szCs w:val="24"/>
        </w:rPr>
        <w:t>.</w:t>
      </w:r>
      <w:r w:rsidRPr="00B60C8E">
        <w:rPr>
          <w:noProof/>
          <w:szCs w:val="24"/>
        </w:rPr>
        <w:t>Z</w:t>
      </w:r>
      <w:r w:rsidR="00706CEF">
        <w:rPr>
          <w:noProof/>
          <w:szCs w:val="24"/>
        </w:rPr>
        <w:t>.</w:t>
      </w:r>
      <w:r w:rsidRPr="00B60C8E">
        <w:rPr>
          <w:noProof/>
          <w:szCs w:val="24"/>
        </w:rPr>
        <w:t>, Geisen</w:t>
      </w:r>
      <w:r w:rsidR="00706CEF">
        <w:rPr>
          <w:noProof/>
          <w:szCs w:val="24"/>
        </w:rPr>
        <w:t>,</w:t>
      </w:r>
      <w:r w:rsidRPr="00B60C8E">
        <w:rPr>
          <w:noProof/>
          <w:szCs w:val="24"/>
        </w:rPr>
        <w:t xml:space="preserve"> S</w:t>
      </w:r>
      <w:r w:rsidR="00706CEF">
        <w:rPr>
          <w:noProof/>
          <w:szCs w:val="24"/>
        </w:rPr>
        <w:t>.</w:t>
      </w:r>
      <w:r w:rsidRPr="00B60C8E">
        <w:rPr>
          <w:noProof/>
          <w:szCs w:val="24"/>
        </w:rPr>
        <w:t>, Han</w:t>
      </w:r>
      <w:r w:rsidR="00706CEF">
        <w:rPr>
          <w:noProof/>
          <w:szCs w:val="24"/>
        </w:rPr>
        <w:t>,</w:t>
      </w:r>
      <w:r w:rsidRPr="00B60C8E">
        <w:rPr>
          <w:noProof/>
          <w:szCs w:val="24"/>
        </w:rPr>
        <w:t xml:space="preserve"> L</w:t>
      </w:r>
      <w:r w:rsidR="00706CEF">
        <w:rPr>
          <w:noProof/>
          <w:szCs w:val="24"/>
        </w:rPr>
        <w:t>.</w:t>
      </w:r>
      <w:r w:rsidRPr="00B60C8E">
        <w:rPr>
          <w:noProof/>
          <w:szCs w:val="24"/>
        </w:rPr>
        <w:t>L</w:t>
      </w:r>
      <w:r w:rsidR="00706CEF">
        <w:rPr>
          <w:noProof/>
          <w:szCs w:val="24"/>
        </w:rPr>
        <w:t>.</w:t>
      </w:r>
      <w:r w:rsidRPr="00B60C8E">
        <w:rPr>
          <w:noProof/>
          <w:szCs w:val="24"/>
        </w:rPr>
        <w:t>, Wang</w:t>
      </w:r>
      <w:r w:rsidR="00706CEF">
        <w:rPr>
          <w:noProof/>
          <w:szCs w:val="24"/>
        </w:rPr>
        <w:t>,</w:t>
      </w:r>
      <w:r w:rsidRPr="00B60C8E">
        <w:rPr>
          <w:noProof/>
          <w:szCs w:val="24"/>
        </w:rPr>
        <w:t xml:space="preserve"> J</w:t>
      </w:r>
      <w:r w:rsidR="00706CEF">
        <w:rPr>
          <w:noProof/>
          <w:szCs w:val="24"/>
        </w:rPr>
        <w:t>.</w:t>
      </w:r>
      <w:r w:rsidRPr="00B60C8E">
        <w:rPr>
          <w:noProof/>
          <w:szCs w:val="24"/>
        </w:rPr>
        <w:t>T</w:t>
      </w:r>
      <w:r w:rsidR="00706CEF">
        <w:rPr>
          <w:noProof/>
          <w:szCs w:val="24"/>
        </w:rPr>
        <w:t>.</w:t>
      </w:r>
      <w:r w:rsidRPr="00B60C8E">
        <w:rPr>
          <w:noProof/>
          <w:szCs w:val="24"/>
        </w:rPr>
        <w:t>, Shen</w:t>
      </w:r>
      <w:r w:rsidR="00706CEF">
        <w:rPr>
          <w:noProof/>
          <w:szCs w:val="24"/>
        </w:rPr>
        <w:t>,</w:t>
      </w:r>
      <w:r w:rsidRPr="00B60C8E">
        <w:rPr>
          <w:noProof/>
          <w:szCs w:val="24"/>
        </w:rPr>
        <w:t xml:space="preserve"> J</w:t>
      </w:r>
      <w:r w:rsidR="00706CEF">
        <w:rPr>
          <w:noProof/>
          <w:szCs w:val="24"/>
        </w:rPr>
        <w:t>.</w:t>
      </w:r>
      <w:r w:rsidRPr="00B60C8E">
        <w:rPr>
          <w:noProof/>
          <w:szCs w:val="24"/>
        </w:rPr>
        <w:t>P</w:t>
      </w:r>
      <w:r w:rsidR="00706CEF">
        <w:rPr>
          <w:noProof/>
          <w:szCs w:val="24"/>
        </w:rPr>
        <w:t>.</w:t>
      </w:r>
      <w:r w:rsidR="004C7BC4">
        <w:rPr>
          <w:rFonts w:hint="eastAsia"/>
          <w:noProof/>
          <w:szCs w:val="24"/>
        </w:rPr>
        <w:t xml:space="preserve">, </w:t>
      </w:r>
      <w:r w:rsidR="004C7BC4" w:rsidRPr="004C7BC4">
        <w:rPr>
          <w:noProof/>
          <w:szCs w:val="24"/>
        </w:rPr>
        <w:t>Wei, W</w:t>
      </w:r>
      <w:r w:rsidR="004C7BC4">
        <w:rPr>
          <w:rFonts w:hint="eastAsia"/>
          <w:noProof/>
          <w:szCs w:val="24"/>
        </w:rPr>
        <w:t xml:space="preserve">.X., </w:t>
      </w:r>
      <w:r w:rsidR="004C7BC4" w:rsidRPr="004C7BC4">
        <w:rPr>
          <w:noProof/>
          <w:szCs w:val="24"/>
        </w:rPr>
        <w:t>Fang, Y</w:t>
      </w:r>
      <w:r w:rsidR="004C7BC4">
        <w:rPr>
          <w:rFonts w:hint="eastAsia"/>
          <w:noProof/>
          <w:szCs w:val="24"/>
        </w:rPr>
        <w:t xml:space="preserve">.T., </w:t>
      </w:r>
      <w:r w:rsidR="004C7BC4" w:rsidRPr="004C7BC4">
        <w:rPr>
          <w:noProof/>
          <w:szCs w:val="24"/>
        </w:rPr>
        <w:t>Li, P</w:t>
      </w:r>
      <w:r w:rsidR="004C7BC4">
        <w:rPr>
          <w:rFonts w:hint="eastAsia"/>
          <w:noProof/>
          <w:szCs w:val="24"/>
        </w:rPr>
        <w:t xml:space="preserve">.P., </w:t>
      </w:r>
      <w:r w:rsidR="004C7BC4" w:rsidRPr="004C7BC4">
        <w:rPr>
          <w:noProof/>
          <w:szCs w:val="24"/>
        </w:rPr>
        <w:t>Zhang, L</w:t>
      </w:r>
      <w:r w:rsidR="004C7BC4">
        <w:rPr>
          <w:rFonts w:hint="eastAsia"/>
          <w:noProof/>
          <w:szCs w:val="24"/>
        </w:rPr>
        <w:t>.M</w:t>
      </w:r>
      <w:r w:rsidRPr="00B60C8E">
        <w:rPr>
          <w:noProof/>
          <w:szCs w:val="24"/>
        </w:rPr>
        <w:t xml:space="preserve">. </w:t>
      </w:r>
      <w:r w:rsidR="00706CEF">
        <w:rPr>
          <w:noProof/>
          <w:szCs w:val="24"/>
        </w:rPr>
        <w:t>(</w:t>
      </w:r>
      <w:r w:rsidRPr="00B60C8E">
        <w:rPr>
          <w:noProof/>
          <w:szCs w:val="24"/>
        </w:rPr>
        <w:t>2019</w:t>
      </w:r>
      <w:r w:rsidR="00706CEF">
        <w:rPr>
          <w:noProof/>
          <w:szCs w:val="24"/>
        </w:rPr>
        <w:t>)</w:t>
      </w:r>
      <w:r w:rsidRPr="00B60C8E">
        <w:rPr>
          <w:noProof/>
          <w:szCs w:val="24"/>
        </w:rPr>
        <w:t xml:space="preserve"> Protist communities are more sensitive to nitrogen fertilization than other </w:t>
      </w:r>
      <w:r w:rsidRPr="00B60C8E">
        <w:rPr>
          <w:noProof/>
          <w:szCs w:val="24"/>
        </w:rPr>
        <w:lastRenderedPageBreak/>
        <w:t xml:space="preserve">microorganisms in diverse agricultural soils. </w:t>
      </w:r>
      <w:r w:rsidRPr="004C7BC4">
        <w:rPr>
          <w:iCs/>
          <w:noProof/>
          <w:szCs w:val="24"/>
        </w:rPr>
        <w:t>Microbiome</w:t>
      </w:r>
      <w:r w:rsidR="00706CEF">
        <w:rPr>
          <w:noProof/>
          <w:szCs w:val="24"/>
        </w:rPr>
        <w:t>,</w:t>
      </w:r>
      <w:r w:rsidRPr="00B60C8E">
        <w:rPr>
          <w:noProof/>
          <w:szCs w:val="24"/>
        </w:rPr>
        <w:t xml:space="preserve"> 7</w:t>
      </w:r>
      <w:r w:rsidR="00706CEF">
        <w:rPr>
          <w:noProof/>
          <w:szCs w:val="24"/>
        </w:rPr>
        <w:t>,</w:t>
      </w:r>
      <w:r w:rsidRPr="00B60C8E">
        <w:rPr>
          <w:noProof/>
          <w:szCs w:val="24"/>
        </w:rPr>
        <w:t xml:space="preserve"> 33</w:t>
      </w:r>
      <w:bookmarkEnd w:id="6"/>
      <w:r w:rsidRPr="00B60C8E">
        <w:rPr>
          <w:noProof/>
          <w:szCs w:val="24"/>
        </w:rPr>
        <w:t>.</w:t>
      </w:r>
    </w:p>
    <w:p w14:paraId="735E2C3F" w14:textId="77777777" w:rsidR="00D572C8" w:rsidRPr="00D572C8" w:rsidRDefault="00D572C8" w:rsidP="004A0A25">
      <w:pPr>
        <w:spacing w:line="480" w:lineRule="auto"/>
        <w:jc w:val="left"/>
        <w:rPr>
          <w:rFonts w:cs="Times New Roman"/>
          <w:b/>
          <w:szCs w:val="24"/>
        </w:rPr>
        <w:sectPr w:rsidR="00D572C8" w:rsidRPr="00D572C8" w:rsidSect="004D198B">
          <w:pgSz w:w="11906" w:h="16838" w:code="9"/>
          <w:pgMar w:top="1440" w:right="1080" w:bottom="1440" w:left="1080" w:header="851" w:footer="992" w:gutter="0"/>
          <w:lnNumType w:countBy="1" w:restart="continuous"/>
          <w:cols w:space="425"/>
          <w:docGrid w:type="lines" w:linePitch="326"/>
        </w:sectPr>
      </w:pPr>
    </w:p>
    <w:p w14:paraId="7ED4672B" w14:textId="36B50D94" w:rsidR="00C41829" w:rsidRPr="000E29D5" w:rsidRDefault="009576E5" w:rsidP="004A0A25">
      <w:pPr>
        <w:spacing w:line="480" w:lineRule="auto"/>
        <w:jc w:val="center"/>
        <w:rPr>
          <w:rFonts w:cs="Times New Roman"/>
          <w:szCs w:val="24"/>
        </w:rPr>
      </w:pPr>
      <w:r>
        <w:rPr>
          <w:noProof/>
        </w:rPr>
        <w:lastRenderedPageBreak/>
        <w:drawing>
          <wp:inline distT="0" distB="0" distL="0" distR="0" wp14:anchorId="4AD13CDA" wp14:editId="75E35A71">
            <wp:extent cx="6188710" cy="1982788"/>
            <wp:effectExtent l="0" t="0" r="2540" b="0"/>
            <wp:docPr id="149929172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a:extLst>
                        <a:ext uri="{28A0092B-C50C-407E-A947-70E740481C1C}">
                          <a14:useLocalDpi xmlns:a14="http://schemas.microsoft.com/office/drawing/2010/main" val="0"/>
                        </a:ext>
                      </a:extLst>
                    </a:blip>
                    <a:srcRect t="43072"/>
                    <a:stretch/>
                  </pic:blipFill>
                  <pic:spPr bwMode="auto">
                    <a:xfrm>
                      <a:off x="0" y="0"/>
                      <a:ext cx="6188710" cy="1982788"/>
                    </a:xfrm>
                    <a:prstGeom prst="rect">
                      <a:avLst/>
                    </a:prstGeom>
                    <a:noFill/>
                    <a:ln>
                      <a:noFill/>
                    </a:ln>
                    <a:extLst>
                      <a:ext uri="{53640926-AAD7-44D8-BBD7-CCE9431645EC}">
                        <a14:shadowObscured xmlns:a14="http://schemas.microsoft.com/office/drawing/2010/main"/>
                      </a:ext>
                    </a:extLst>
                  </pic:spPr>
                </pic:pic>
              </a:graphicData>
            </a:graphic>
          </wp:inline>
        </w:drawing>
      </w:r>
    </w:p>
    <w:p w14:paraId="3586C73F" w14:textId="50211E1C" w:rsidR="001674EC" w:rsidRDefault="002014A3" w:rsidP="004A0A25">
      <w:pPr>
        <w:spacing w:line="480" w:lineRule="auto"/>
        <w:jc w:val="left"/>
        <w:rPr>
          <w:rFonts w:cs="Times New Roman"/>
          <w:szCs w:val="24"/>
        </w:rPr>
        <w:sectPr w:rsidR="001674EC" w:rsidSect="004D198B">
          <w:pgSz w:w="11906" w:h="16838" w:code="9"/>
          <w:pgMar w:top="1440" w:right="1080" w:bottom="1440" w:left="1080" w:header="851" w:footer="992" w:gutter="0"/>
          <w:lnNumType w:countBy="1" w:restart="continuous"/>
          <w:cols w:space="425"/>
          <w:docGrid w:type="lines" w:linePitch="326"/>
        </w:sectPr>
      </w:pPr>
      <w:r>
        <w:rPr>
          <w:rFonts w:cs="Times New Roman"/>
          <w:b/>
          <w:szCs w:val="24"/>
        </w:rPr>
        <w:t>Fig</w:t>
      </w:r>
      <w:r w:rsidR="00BB510F">
        <w:rPr>
          <w:rFonts w:cs="Times New Roman" w:hint="eastAsia"/>
          <w:b/>
          <w:szCs w:val="24"/>
        </w:rPr>
        <w:t>.</w:t>
      </w:r>
      <w:r w:rsidR="00500F97" w:rsidRPr="000E29D5">
        <w:rPr>
          <w:rFonts w:cs="Times New Roman"/>
          <w:b/>
          <w:szCs w:val="24"/>
        </w:rPr>
        <w:t>S1</w:t>
      </w:r>
      <w:r w:rsidR="00500F97" w:rsidRPr="000E29D5">
        <w:rPr>
          <w:rFonts w:cs="Times New Roman"/>
          <w:szCs w:val="24"/>
        </w:rPr>
        <w:t xml:space="preserve"> Sample collection from wheat fields at the Shandong Dongying Institute of Geographic </w:t>
      </w:r>
      <w:bookmarkStart w:id="7" w:name="_GoBack"/>
      <w:bookmarkEnd w:id="7"/>
      <w:r w:rsidR="00500F97" w:rsidRPr="000E29D5">
        <w:rPr>
          <w:rFonts w:cs="Times New Roman"/>
          <w:szCs w:val="24"/>
        </w:rPr>
        <w:t>Sciences of the Chinese Academy of Sciences. The site is located in the Yellow River Delta, China, and the soil is a nontidal coastal saline soil. Seven fields</w:t>
      </w:r>
      <w:r w:rsidR="009576E5">
        <w:rPr>
          <w:rFonts w:cs="Times New Roman" w:hint="eastAsia"/>
          <w:szCs w:val="24"/>
        </w:rPr>
        <w:t xml:space="preserve">, </w:t>
      </w:r>
      <w:r w:rsidR="00500F97" w:rsidRPr="000E29D5">
        <w:rPr>
          <w:rFonts w:cs="Times New Roman"/>
          <w:szCs w:val="24"/>
        </w:rPr>
        <w:t>each 1,200 m long and 60 m wide, were planted in wheat (</w:t>
      </w:r>
      <w:r w:rsidR="00500F97" w:rsidRPr="000E29D5">
        <w:rPr>
          <w:rFonts w:cs="Times New Roman"/>
          <w:i/>
          <w:szCs w:val="24"/>
        </w:rPr>
        <w:t>Triticum aestivum</w:t>
      </w:r>
      <w:r w:rsidR="00500F97" w:rsidRPr="000E29D5">
        <w:rPr>
          <w:rFonts w:cs="Times New Roman"/>
          <w:szCs w:val="24"/>
        </w:rPr>
        <w:t xml:space="preserve"> L.</w:t>
      </w:r>
      <w:r w:rsidR="00CF7B2E">
        <w:rPr>
          <w:rFonts w:cs="Times New Roman"/>
          <w:szCs w:val="24"/>
        </w:rPr>
        <w:t xml:space="preserve">, </w:t>
      </w:r>
      <w:r w:rsidR="00CF7B2E">
        <w:rPr>
          <w:szCs w:val="24"/>
        </w:rPr>
        <w:t xml:space="preserve">cultivar </w:t>
      </w:r>
      <w:r w:rsidR="00CF7B2E" w:rsidRPr="00817E5B">
        <w:rPr>
          <w:i/>
          <w:szCs w:val="24"/>
        </w:rPr>
        <w:t>Xiaoyan_6</w:t>
      </w:r>
      <w:r w:rsidR="00CF7B2E">
        <w:rPr>
          <w:i/>
          <w:szCs w:val="24"/>
        </w:rPr>
        <w:t>0</w:t>
      </w:r>
      <w:r w:rsidR="00500F97" w:rsidRPr="000E29D5">
        <w:rPr>
          <w:rFonts w:cs="Times New Roman"/>
          <w:szCs w:val="24"/>
        </w:rPr>
        <w:t xml:space="preserve">). Nineteen samples under naturally occurring salinity (NOS) or </w:t>
      </w:r>
      <w:r w:rsidR="00876AD7">
        <w:rPr>
          <w:rFonts w:cs="Times New Roman"/>
          <w:szCs w:val="24"/>
        </w:rPr>
        <w:t>irrigation-reduced salinity (IR</w:t>
      </w:r>
      <w:r w:rsidR="00500F97" w:rsidRPr="000E29D5">
        <w:rPr>
          <w:rFonts w:cs="Times New Roman"/>
          <w:szCs w:val="24"/>
        </w:rPr>
        <w:t>S) were collected from the fields. For each of the 19 samples, nine subsamples from 90</w:t>
      </w:r>
      <w:r w:rsidR="00246AF3" w:rsidRPr="00B65877">
        <w:rPr>
          <w:rFonts w:cs="Times New Roman"/>
          <w:color w:val="242021"/>
          <w:szCs w:val="24"/>
        </w:rPr>
        <w:t>–</w:t>
      </w:r>
      <w:r w:rsidR="00500F97" w:rsidRPr="000E29D5">
        <w:rPr>
          <w:rFonts w:cs="Times New Roman"/>
          <w:szCs w:val="24"/>
        </w:rPr>
        <w:t xml:space="preserve">100 m long </w:t>
      </w:r>
      <w:r w:rsidR="00500F97" w:rsidRPr="000E29D5">
        <w:rPr>
          <w:rFonts w:cs="Times New Roman"/>
          <w:szCs w:val="24"/>
        </w:rPr>
        <w:sym w:font="Symbol" w:char="F0B4"/>
      </w:r>
      <w:r w:rsidR="00500F97" w:rsidRPr="000E29D5">
        <w:rPr>
          <w:rFonts w:cs="Times New Roman"/>
          <w:szCs w:val="24"/>
        </w:rPr>
        <w:t xml:space="preserve"> 50</w:t>
      </w:r>
      <w:r w:rsidR="00246AF3" w:rsidRPr="00B65877">
        <w:rPr>
          <w:rFonts w:cs="Times New Roman"/>
          <w:color w:val="242021"/>
          <w:szCs w:val="24"/>
        </w:rPr>
        <w:t>–</w:t>
      </w:r>
      <w:r w:rsidR="00500F97" w:rsidRPr="000E29D5">
        <w:rPr>
          <w:rFonts w:cs="Times New Roman"/>
          <w:szCs w:val="24"/>
        </w:rPr>
        <w:t>60 m wide plots were aggregated into a single composite sample. In addition, five wheat plants were extracted from each 5-m diameter subsampling area.</w:t>
      </w:r>
    </w:p>
    <w:p w14:paraId="0E9681A6" w14:textId="77777777" w:rsidR="00C41829" w:rsidRPr="000E29D5" w:rsidRDefault="00723223" w:rsidP="004A0A25">
      <w:pPr>
        <w:spacing w:line="480" w:lineRule="auto"/>
        <w:jc w:val="center"/>
        <w:rPr>
          <w:rFonts w:cs="Times New Roman"/>
          <w:szCs w:val="24"/>
        </w:rPr>
      </w:pPr>
      <w:r>
        <w:rPr>
          <w:rFonts w:cs="Times New Roman"/>
          <w:noProof/>
          <w:szCs w:val="24"/>
        </w:rPr>
        <w:lastRenderedPageBreak/>
        <w:drawing>
          <wp:inline distT="0" distB="0" distL="0" distR="0" wp14:anchorId="4E187F6E" wp14:editId="1CDD71E9">
            <wp:extent cx="5760000" cy="2948400"/>
            <wp:effectExtent l="0" t="0" r="0" b="444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S2_画板 1.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60000" cy="2948400"/>
                    </a:xfrm>
                    <a:prstGeom prst="rect">
                      <a:avLst/>
                    </a:prstGeom>
                  </pic:spPr>
                </pic:pic>
              </a:graphicData>
            </a:graphic>
          </wp:inline>
        </w:drawing>
      </w:r>
    </w:p>
    <w:p w14:paraId="3EF874E7" w14:textId="5278428C" w:rsidR="00F12E65" w:rsidRPr="000E29D5" w:rsidRDefault="00723223" w:rsidP="004A0A25">
      <w:pPr>
        <w:spacing w:line="480" w:lineRule="auto"/>
        <w:jc w:val="left"/>
        <w:rPr>
          <w:rFonts w:cs="Times New Roman"/>
          <w:szCs w:val="24"/>
        </w:rPr>
        <w:sectPr w:rsidR="00F12E65" w:rsidRPr="000E29D5" w:rsidSect="004D198B">
          <w:pgSz w:w="11906" w:h="16838" w:code="9"/>
          <w:pgMar w:top="1440" w:right="1080" w:bottom="1440" w:left="1080" w:header="851" w:footer="992" w:gutter="0"/>
          <w:lnNumType w:countBy="1" w:restart="continuous"/>
          <w:cols w:space="425"/>
          <w:docGrid w:type="lines" w:linePitch="326"/>
        </w:sectPr>
      </w:pPr>
      <w:r>
        <w:rPr>
          <w:rFonts w:cs="Times New Roman"/>
          <w:b/>
          <w:szCs w:val="24"/>
        </w:rPr>
        <w:t>Fig</w:t>
      </w:r>
      <w:r w:rsidR="00BB510F">
        <w:rPr>
          <w:rFonts w:cs="Times New Roman" w:hint="eastAsia"/>
          <w:b/>
          <w:szCs w:val="24"/>
        </w:rPr>
        <w:t>.</w:t>
      </w:r>
      <w:r w:rsidR="00500F97" w:rsidRPr="000E29D5">
        <w:rPr>
          <w:rFonts w:cs="Times New Roman"/>
          <w:b/>
          <w:szCs w:val="24"/>
        </w:rPr>
        <w:t>S</w:t>
      </w:r>
      <w:r>
        <w:rPr>
          <w:rFonts w:cs="Times New Roman"/>
          <w:b/>
          <w:szCs w:val="24"/>
        </w:rPr>
        <w:t>2</w:t>
      </w:r>
      <w:r w:rsidR="00500F97" w:rsidRPr="000E29D5">
        <w:rPr>
          <w:rFonts w:cs="Times New Roman"/>
          <w:szCs w:val="24"/>
        </w:rPr>
        <w:t xml:space="preserve"> </w:t>
      </w:r>
      <w:r w:rsidR="00A46C27">
        <w:rPr>
          <w:rFonts w:cs="Times New Roman"/>
          <w:szCs w:val="24"/>
        </w:rPr>
        <w:t>(A</w:t>
      </w:r>
      <w:r w:rsidR="00A46C27" w:rsidRPr="00A46C27">
        <w:rPr>
          <w:rFonts w:eastAsia="宋体" w:cs="Times New Roman"/>
          <w:szCs w:val="24"/>
        </w:rPr>
        <w:t>–</w:t>
      </w:r>
      <w:r w:rsidR="00A46C27">
        <w:rPr>
          <w:rFonts w:cs="Times New Roman"/>
          <w:szCs w:val="24"/>
        </w:rPr>
        <w:t xml:space="preserve">B) </w:t>
      </w:r>
      <w:r w:rsidR="00B725F2" w:rsidRPr="00716A06">
        <w:rPr>
          <w:szCs w:val="24"/>
        </w:rPr>
        <w:t>Species richness</w:t>
      </w:r>
      <w:r w:rsidR="00500F97" w:rsidRPr="000E29D5">
        <w:rPr>
          <w:rFonts w:cs="Times New Roman"/>
          <w:szCs w:val="24"/>
        </w:rPr>
        <w:t xml:space="preserve"> </w:t>
      </w:r>
      <w:r w:rsidR="00880F60">
        <w:rPr>
          <w:rFonts w:cs="Times New Roman" w:hint="eastAsia"/>
          <w:szCs w:val="24"/>
        </w:rPr>
        <w:t xml:space="preserve">and relative abundance </w:t>
      </w:r>
      <w:r w:rsidR="00500F97" w:rsidRPr="000E29D5">
        <w:rPr>
          <w:rFonts w:cs="Times New Roman"/>
          <w:szCs w:val="24"/>
        </w:rPr>
        <w:t>of specific protistan groups</w:t>
      </w:r>
      <w:r w:rsidR="005B1B59">
        <w:rPr>
          <w:rFonts w:cs="Times New Roman"/>
          <w:szCs w:val="24"/>
        </w:rPr>
        <w:t xml:space="preserve"> </w:t>
      </w:r>
      <w:r w:rsidR="00500F97" w:rsidRPr="000E29D5">
        <w:rPr>
          <w:rFonts w:cs="Times New Roman"/>
          <w:szCs w:val="24"/>
        </w:rPr>
        <w:t>enriched in rhizospheres under naturally occurring salinity</w:t>
      </w:r>
      <w:r w:rsidR="00F4798F" w:rsidRPr="000E29D5">
        <w:rPr>
          <w:rFonts w:cs="Times New Roman"/>
          <w:szCs w:val="24"/>
        </w:rPr>
        <w:t xml:space="preserve"> (</w:t>
      </w:r>
      <w:r w:rsidR="00F4798F" w:rsidRPr="00723223">
        <w:rPr>
          <w:rFonts w:cs="Times New Roman"/>
          <w:szCs w:val="24"/>
        </w:rPr>
        <w:t>A</w:t>
      </w:r>
      <w:r w:rsidR="00F4798F" w:rsidRPr="000E29D5">
        <w:rPr>
          <w:rFonts w:cs="Times New Roman"/>
          <w:szCs w:val="24"/>
        </w:rPr>
        <w:t>)</w:t>
      </w:r>
      <w:r w:rsidR="00500F97" w:rsidRPr="000E29D5">
        <w:rPr>
          <w:rFonts w:cs="Times New Roman"/>
          <w:szCs w:val="24"/>
        </w:rPr>
        <w:t xml:space="preserve"> and </w:t>
      </w:r>
      <w:r>
        <w:rPr>
          <w:rFonts w:cs="Times New Roman"/>
          <w:szCs w:val="24"/>
        </w:rPr>
        <w:t>irrigation-reduced</w:t>
      </w:r>
      <w:r w:rsidR="00500F97" w:rsidRPr="000E29D5">
        <w:rPr>
          <w:rFonts w:cs="Times New Roman"/>
          <w:szCs w:val="24"/>
        </w:rPr>
        <w:t xml:space="preserve"> salinity</w:t>
      </w:r>
      <w:r w:rsidR="00F4798F" w:rsidRPr="000E29D5">
        <w:rPr>
          <w:rFonts w:cs="Times New Roman"/>
          <w:szCs w:val="24"/>
        </w:rPr>
        <w:t xml:space="preserve"> (</w:t>
      </w:r>
      <w:r w:rsidR="00F4798F" w:rsidRPr="00723223">
        <w:rPr>
          <w:rFonts w:cs="Times New Roman"/>
          <w:szCs w:val="24"/>
        </w:rPr>
        <w:t>B</w:t>
      </w:r>
      <w:r w:rsidR="00F4798F" w:rsidRPr="000E29D5">
        <w:rPr>
          <w:rFonts w:cs="Times New Roman"/>
          <w:szCs w:val="24"/>
        </w:rPr>
        <w:t>)</w:t>
      </w:r>
      <w:r w:rsidR="00500F97" w:rsidRPr="000E29D5">
        <w:rPr>
          <w:rFonts w:cs="Times New Roman"/>
          <w:szCs w:val="24"/>
        </w:rPr>
        <w:t>. The</w:t>
      </w:r>
      <w:r w:rsidR="00C50F75">
        <w:rPr>
          <w:rFonts w:cs="Times New Roman"/>
          <w:szCs w:val="24"/>
        </w:rPr>
        <w:t>se taxa</w:t>
      </w:r>
      <w:r w:rsidR="00500F97" w:rsidRPr="000E29D5">
        <w:rPr>
          <w:rFonts w:cs="Times New Roman"/>
          <w:szCs w:val="24"/>
        </w:rPr>
        <w:t xml:space="preserve"> were identified by differential abundance analysis based on a likelihood ratio test (</w:t>
      </w:r>
      <w:r w:rsidR="00500F97" w:rsidRPr="000E29D5">
        <w:rPr>
          <w:rFonts w:cs="Times New Roman"/>
          <w:i/>
          <w:szCs w:val="24"/>
        </w:rPr>
        <w:t xml:space="preserve">P </w:t>
      </w:r>
      <w:r w:rsidR="00500F97" w:rsidRPr="000E29D5">
        <w:rPr>
          <w:rFonts w:cs="Times New Roman"/>
          <w:szCs w:val="24"/>
        </w:rPr>
        <w:t>&lt; 0.01, false discovery rate corrected).</w:t>
      </w:r>
    </w:p>
    <w:p w14:paraId="5CA99337" w14:textId="77777777" w:rsidR="00C41829" w:rsidRPr="000E29D5" w:rsidRDefault="00E522C6" w:rsidP="004A0A25">
      <w:pPr>
        <w:spacing w:line="480" w:lineRule="auto"/>
        <w:jc w:val="center"/>
        <w:rPr>
          <w:rFonts w:cs="Times New Roman"/>
          <w:szCs w:val="24"/>
        </w:rPr>
      </w:pPr>
      <w:r>
        <w:rPr>
          <w:rFonts w:cs="Times New Roman"/>
          <w:noProof/>
          <w:szCs w:val="24"/>
        </w:rPr>
        <w:lastRenderedPageBreak/>
        <w:drawing>
          <wp:inline distT="0" distB="0" distL="0" distR="0" wp14:anchorId="7667AE0A" wp14:editId="028CB0E5">
            <wp:extent cx="5760000" cy="234720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S3_画板 1.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60000" cy="2347200"/>
                    </a:xfrm>
                    <a:prstGeom prst="rect">
                      <a:avLst/>
                    </a:prstGeom>
                  </pic:spPr>
                </pic:pic>
              </a:graphicData>
            </a:graphic>
          </wp:inline>
        </w:drawing>
      </w:r>
    </w:p>
    <w:p w14:paraId="708181E4" w14:textId="534BC0DE" w:rsidR="00357DA9" w:rsidRPr="000E29D5" w:rsidRDefault="00E522C6" w:rsidP="004A0A25">
      <w:pPr>
        <w:spacing w:line="480" w:lineRule="auto"/>
        <w:jc w:val="left"/>
        <w:rPr>
          <w:rFonts w:cs="Times New Roman"/>
          <w:szCs w:val="24"/>
        </w:rPr>
        <w:sectPr w:rsidR="00357DA9" w:rsidRPr="000E29D5" w:rsidSect="004D198B">
          <w:pgSz w:w="11906" w:h="16838" w:code="9"/>
          <w:pgMar w:top="1440" w:right="1080" w:bottom="1440" w:left="1080" w:header="851" w:footer="992" w:gutter="0"/>
          <w:lnNumType w:countBy="1" w:restart="continuous"/>
          <w:cols w:space="425"/>
          <w:docGrid w:type="lines" w:linePitch="326"/>
        </w:sectPr>
      </w:pPr>
      <w:r>
        <w:rPr>
          <w:rFonts w:cs="Times New Roman"/>
          <w:b/>
          <w:szCs w:val="24"/>
        </w:rPr>
        <w:t>Fig</w:t>
      </w:r>
      <w:r w:rsidR="00BB510F">
        <w:rPr>
          <w:rFonts w:cs="Times New Roman" w:hint="eastAsia"/>
          <w:b/>
          <w:szCs w:val="24"/>
        </w:rPr>
        <w:t>.</w:t>
      </w:r>
      <w:r w:rsidR="00500F97" w:rsidRPr="000E29D5">
        <w:rPr>
          <w:rFonts w:cs="Times New Roman"/>
          <w:b/>
          <w:szCs w:val="24"/>
        </w:rPr>
        <w:t>S</w:t>
      </w:r>
      <w:r>
        <w:rPr>
          <w:rFonts w:cs="Times New Roman"/>
          <w:b/>
          <w:szCs w:val="24"/>
        </w:rPr>
        <w:t>3</w:t>
      </w:r>
      <w:r w:rsidR="00A46C27" w:rsidRPr="000E29D5">
        <w:rPr>
          <w:rFonts w:cs="Times New Roman"/>
          <w:szCs w:val="24"/>
        </w:rPr>
        <w:t xml:space="preserve"> </w:t>
      </w:r>
      <w:r w:rsidR="00A46C27">
        <w:rPr>
          <w:rFonts w:cs="Times New Roman"/>
          <w:szCs w:val="24"/>
        </w:rPr>
        <w:t>(A</w:t>
      </w:r>
      <w:r w:rsidR="00A46C27" w:rsidRPr="00A46C27">
        <w:rPr>
          <w:rFonts w:eastAsia="宋体" w:cs="Times New Roman"/>
          <w:szCs w:val="24"/>
        </w:rPr>
        <w:t>–</w:t>
      </w:r>
      <w:r w:rsidR="00A46C27">
        <w:rPr>
          <w:rFonts w:cs="Times New Roman"/>
          <w:szCs w:val="24"/>
        </w:rPr>
        <w:t xml:space="preserve">B) </w:t>
      </w:r>
      <w:r w:rsidR="00C33542" w:rsidRPr="00817E5B">
        <w:rPr>
          <w:rFonts w:cs="Times New Roman"/>
          <w:szCs w:val="24"/>
        </w:rPr>
        <w:t>Spearman’s rank c</w:t>
      </w:r>
      <w:r w:rsidR="00500F97" w:rsidRPr="000E29D5">
        <w:rPr>
          <w:rFonts w:cs="Times New Roman"/>
          <w:szCs w:val="24"/>
        </w:rPr>
        <w:t>orrelations</w:t>
      </w:r>
      <w:r w:rsidR="00AD4A15">
        <w:rPr>
          <w:rFonts w:cs="Times New Roman"/>
          <w:szCs w:val="24"/>
        </w:rPr>
        <w:t xml:space="preserve"> between</w:t>
      </w:r>
      <w:r w:rsidR="00500F97" w:rsidRPr="000E29D5">
        <w:rPr>
          <w:rFonts w:cs="Times New Roman"/>
          <w:szCs w:val="24"/>
        </w:rPr>
        <w:t xml:space="preserve"> the plant salinity stress index </w:t>
      </w:r>
      <w:r w:rsidR="00AD4A15">
        <w:rPr>
          <w:rFonts w:cs="Times New Roman"/>
          <w:szCs w:val="24"/>
        </w:rPr>
        <w:t>and</w:t>
      </w:r>
      <w:r w:rsidR="00500F97" w:rsidRPr="000E29D5">
        <w:rPr>
          <w:rFonts w:cs="Times New Roman"/>
          <w:szCs w:val="24"/>
        </w:rPr>
        <w:t xml:space="preserve"> the relative abundance of total Cercozoa and omnivorous Cercozoa</w:t>
      </w:r>
      <w:r w:rsidR="00F4798F" w:rsidRPr="000E29D5">
        <w:rPr>
          <w:rFonts w:cs="Times New Roman"/>
          <w:szCs w:val="24"/>
        </w:rPr>
        <w:t xml:space="preserve"> </w:t>
      </w:r>
      <w:r w:rsidR="00F4798F">
        <w:rPr>
          <w:rFonts w:cs="Times New Roman"/>
          <w:szCs w:val="24"/>
        </w:rPr>
        <w:t>(A)</w:t>
      </w:r>
      <w:r w:rsidR="00AD4A15">
        <w:rPr>
          <w:rFonts w:cs="Times New Roman"/>
          <w:szCs w:val="24"/>
        </w:rPr>
        <w:t xml:space="preserve"> and</w:t>
      </w:r>
      <w:r w:rsidR="00AD4A15" w:rsidRPr="000E29D5">
        <w:rPr>
          <w:rFonts w:cs="Times New Roman"/>
          <w:szCs w:val="24"/>
        </w:rPr>
        <w:t xml:space="preserve"> bacterial community </w:t>
      </w:r>
      <w:r w:rsidR="00B3430A">
        <w:rPr>
          <w:rFonts w:cs="Times New Roman"/>
          <w:szCs w:val="24"/>
        </w:rPr>
        <w:t>similarity</w:t>
      </w:r>
      <w:r w:rsidR="00AD4A15" w:rsidRPr="000E29D5">
        <w:rPr>
          <w:rFonts w:cs="Times New Roman"/>
          <w:szCs w:val="24"/>
        </w:rPr>
        <w:t xml:space="preserve"> and the community </w:t>
      </w:r>
      <w:r w:rsidR="00B3430A">
        <w:rPr>
          <w:rFonts w:cs="Times New Roman"/>
          <w:szCs w:val="24"/>
        </w:rPr>
        <w:t>similarity</w:t>
      </w:r>
      <w:r w:rsidR="00AD4A15" w:rsidRPr="000E29D5">
        <w:rPr>
          <w:rFonts w:cs="Times New Roman"/>
          <w:szCs w:val="24"/>
        </w:rPr>
        <w:t xml:space="preserve"> of total Cercozoa, bacterivorous Cercozoa, </w:t>
      </w:r>
      <w:r w:rsidR="00AD4A15">
        <w:rPr>
          <w:rFonts w:cs="Times New Roman"/>
          <w:szCs w:val="24"/>
        </w:rPr>
        <w:t>and omnivorous Cercozoa</w:t>
      </w:r>
      <w:r w:rsidR="00F4798F">
        <w:rPr>
          <w:rFonts w:cs="Times New Roman"/>
          <w:szCs w:val="24"/>
        </w:rPr>
        <w:t xml:space="preserve"> (B)</w:t>
      </w:r>
      <w:r w:rsidR="00500F97" w:rsidRPr="000E29D5">
        <w:rPr>
          <w:rFonts w:cs="Times New Roman"/>
          <w:szCs w:val="24"/>
        </w:rPr>
        <w:t xml:space="preserve">. </w:t>
      </w:r>
      <w:r w:rsidR="00AD2E0B" w:rsidRPr="00AD2E0B">
        <w:rPr>
          <w:rFonts w:cs="Times New Roman"/>
          <w:szCs w:val="24"/>
        </w:rPr>
        <w:t xml:space="preserve">Similarity = 1 – Bray-Curtis dissimilarity. </w:t>
      </w:r>
      <w:r w:rsidR="00500F97" w:rsidRPr="000E29D5">
        <w:rPr>
          <w:rFonts w:cs="Times New Roman"/>
          <w:szCs w:val="24"/>
        </w:rPr>
        <w:t>** and *** denote significant correlations at probability levels of 0.01 and 0.001, respectively.</w:t>
      </w:r>
    </w:p>
    <w:p w14:paraId="3360EAA9" w14:textId="77777777" w:rsidR="007D2F1F" w:rsidRPr="000E29D5" w:rsidRDefault="00FC022B" w:rsidP="004A0A25">
      <w:pPr>
        <w:spacing w:line="480" w:lineRule="auto"/>
        <w:jc w:val="center"/>
        <w:rPr>
          <w:rFonts w:cs="Times New Roman"/>
          <w:szCs w:val="24"/>
        </w:rPr>
      </w:pPr>
      <w:r>
        <w:rPr>
          <w:rFonts w:cs="Times New Roman"/>
          <w:noProof/>
          <w:szCs w:val="24"/>
        </w:rPr>
        <w:lastRenderedPageBreak/>
        <w:drawing>
          <wp:inline distT="0" distB="0" distL="0" distR="0" wp14:anchorId="6A6AED06" wp14:editId="2313E2FD">
            <wp:extent cx="5760000" cy="3877200"/>
            <wp:effectExtent l="0" t="0" r="0" b="952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S4_画板 1.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60000" cy="3877200"/>
                    </a:xfrm>
                    <a:prstGeom prst="rect">
                      <a:avLst/>
                    </a:prstGeom>
                  </pic:spPr>
                </pic:pic>
              </a:graphicData>
            </a:graphic>
          </wp:inline>
        </w:drawing>
      </w:r>
    </w:p>
    <w:p w14:paraId="28171F5A" w14:textId="192DB1BC" w:rsidR="006A4D1B" w:rsidRPr="000E29D5" w:rsidRDefault="00E155C2" w:rsidP="004A0A25">
      <w:pPr>
        <w:spacing w:line="480" w:lineRule="auto"/>
        <w:jc w:val="left"/>
        <w:rPr>
          <w:rFonts w:cs="Times New Roman"/>
          <w:szCs w:val="24"/>
        </w:rPr>
        <w:sectPr w:rsidR="006A4D1B" w:rsidRPr="000E29D5" w:rsidSect="004D198B">
          <w:pgSz w:w="11906" w:h="16838" w:code="9"/>
          <w:pgMar w:top="1440" w:right="1080" w:bottom="1440" w:left="1080" w:header="851" w:footer="992" w:gutter="0"/>
          <w:lnNumType w:countBy="1" w:restart="continuous"/>
          <w:cols w:space="425"/>
          <w:docGrid w:type="lines" w:linePitch="326"/>
        </w:sectPr>
      </w:pPr>
      <w:r>
        <w:rPr>
          <w:rFonts w:cs="Times New Roman"/>
          <w:b/>
          <w:szCs w:val="24"/>
        </w:rPr>
        <w:t>Fig</w:t>
      </w:r>
      <w:r w:rsidR="00BB510F">
        <w:rPr>
          <w:rFonts w:cs="Times New Roman" w:hint="eastAsia"/>
          <w:b/>
          <w:szCs w:val="24"/>
        </w:rPr>
        <w:t>.</w:t>
      </w:r>
      <w:r w:rsidR="00181380" w:rsidRPr="000E29D5">
        <w:rPr>
          <w:rFonts w:cs="Times New Roman"/>
          <w:b/>
          <w:szCs w:val="24"/>
        </w:rPr>
        <w:t>S</w:t>
      </w:r>
      <w:r>
        <w:rPr>
          <w:rFonts w:cs="Times New Roman"/>
          <w:b/>
          <w:szCs w:val="24"/>
        </w:rPr>
        <w:t>4</w:t>
      </w:r>
      <w:r w:rsidR="00A46C27" w:rsidRPr="000E29D5">
        <w:rPr>
          <w:rFonts w:cs="Times New Roman"/>
          <w:szCs w:val="24"/>
        </w:rPr>
        <w:t xml:space="preserve"> </w:t>
      </w:r>
      <w:r w:rsidR="00A46C27">
        <w:rPr>
          <w:rFonts w:cs="Times New Roman"/>
          <w:szCs w:val="24"/>
        </w:rPr>
        <w:t>(A</w:t>
      </w:r>
      <w:r w:rsidR="00A46C27" w:rsidRPr="00A46C27">
        <w:rPr>
          <w:rFonts w:eastAsia="宋体" w:cs="Times New Roman"/>
          <w:szCs w:val="24"/>
        </w:rPr>
        <w:t>–</w:t>
      </w:r>
      <w:r w:rsidR="00A46C27">
        <w:rPr>
          <w:rFonts w:cs="Times New Roman"/>
          <w:szCs w:val="24"/>
        </w:rPr>
        <w:t xml:space="preserve">E) </w:t>
      </w:r>
      <w:r w:rsidR="00181380" w:rsidRPr="000E29D5">
        <w:rPr>
          <w:rFonts w:cs="Times New Roman"/>
          <w:szCs w:val="24"/>
        </w:rPr>
        <w:t>Aboveground biomass</w:t>
      </w:r>
      <w:r w:rsidR="0027058D">
        <w:rPr>
          <w:rFonts w:cs="Times New Roman"/>
          <w:szCs w:val="24"/>
        </w:rPr>
        <w:t xml:space="preserve"> </w:t>
      </w:r>
      <w:r w:rsidR="0027058D" w:rsidRPr="000E29D5">
        <w:rPr>
          <w:rFonts w:cs="Times New Roman"/>
          <w:szCs w:val="24"/>
        </w:rPr>
        <w:t>(</w:t>
      </w:r>
      <w:r w:rsidR="0027058D" w:rsidRPr="006F1308">
        <w:rPr>
          <w:rFonts w:cs="Times New Roman"/>
          <w:szCs w:val="24"/>
        </w:rPr>
        <w:t>A</w:t>
      </w:r>
      <w:r w:rsidR="0027058D" w:rsidRPr="000E29D5">
        <w:rPr>
          <w:rFonts w:cs="Times New Roman"/>
          <w:szCs w:val="24"/>
        </w:rPr>
        <w:t>)</w:t>
      </w:r>
      <w:r w:rsidR="00181380" w:rsidRPr="000E29D5">
        <w:rPr>
          <w:rFonts w:cs="Times New Roman"/>
          <w:szCs w:val="24"/>
        </w:rPr>
        <w:t>,</w:t>
      </w:r>
      <w:r w:rsidR="006F1308">
        <w:rPr>
          <w:rFonts w:cs="Times New Roman"/>
          <w:szCs w:val="24"/>
        </w:rPr>
        <w:t xml:space="preserve"> </w:t>
      </w:r>
      <w:r w:rsidR="00181380" w:rsidRPr="000E29D5">
        <w:rPr>
          <w:rFonts w:cs="Times New Roman"/>
          <w:szCs w:val="24"/>
        </w:rPr>
        <w:t>leaf Na</w:t>
      </w:r>
      <w:r w:rsidR="00181380" w:rsidRPr="000E29D5">
        <w:rPr>
          <w:rFonts w:cs="Times New Roman"/>
          <w:szCs w:val="24"/>
          <w:vertAlign w:val="superscript"/>
        </w:rPr>
        <w:t>+</w:t>
      </w:r>
      <w:r w:rsidR="00181380" w:rsidRPr="000E29D5">
        <w:rPr>
          <w:rFonts w:cs="Times New Roman"/>
          <w:szCs w:val="24"/>
        </w:rPr>
        <w:t xml:space="preserve"> content</w:t>
      </w:r>
      <w:r w:rsidR="0027058D" w:rsidRPr="000E29D5">
        <w:rPr>
          <w:rFonts w:cs="Times New Roman"/>
          <w:szCs w:val="24"/>
        </w:rPr>
        <w:t xml:space="preserve"> </w:t>
      </w:r>
      <w:r w:rsidR="0027058D">
        <w:rPr>
          <w:rFonts w:cs="Times New Roman"/>
          <w:szCs w:val="24"/>
        </w:rPr>
        <w:t>(B)</w:t>
      </w:r>
      <w:r w:rsidR="00181380" w:rsidRPr="000E29D5">
        <w:rPr>
          <w:rFonts w:cs="Times New Roman"/>
          <w:szCs w:val="24"/>
        </w:rPr>
        <w:t>,</w:t>
      </w:r>
      <w:r w:rsidR="006F1308">
        <w:rPr>
          <w:rFonts w:cs="Times New Roman"/>
          <w:szCs w:val="24"/>
        </w:rPr>
        <w:t xml:space="preserve"> </w:t>
      </w:r>
      <w:r w:rsidR="00181380" w:rsidRPr="000E29D5">
        <w:rPr>
          <w:rFonts w:cs="Times New Roman"/>
          <w:szCs w:val="24"/>
        </w:rPr>
        <w:t>leaf K</w:t>
      </w:r>
      <w:r w:rsidR="00181380" w:rsidRPr="000E29D5">
        <w:rPr>
          <w:rFonts w:cs="Times New Roman"/>
          <w:szCs w:val="24"/>
          <w:vertAlign w:val="superscript"/>
        </w:rPr>
        <w:t>+</w:t>
      </w:r>
      <w:r w:rsidR="00181380" w:rsidRPr="000E29D5">
        <w:rPr>
          <w:rFonts w:cs="Times New Roman"/>
          <w:szCs w:val="24"/>
        </w:rPr>
        <w:t xml:space="preserve"> content</w:t>
      </w:r>
      <w:r w:rsidR="0027058D" w:rsidRPr="000E29D5">
        <w:rPr>
          <w:rFonts w:cs="Times New Roman"/>
          <w:szCs w:val="24"/>
        </w:rPr>
        <w:t xml:space="preserve"> </w:t>
      </w:r>
      <w:r w:rsidR="0027058D">
        <w:rPr>
          <w:rFonts w:cs="Times New Roman"/>
          <w:szCs w:val="24"/>
        </w:rPr>
        <w:t>(C)</w:t>
      </w:r>
      <w:r w:rsidR="00181380" w:rsidRPr="000E29D5">
        <w:rPr>
          <w:rFonts w:cs="Times New Roman"/>
          <w:szCs w:val="24"/>
        </w:rPr>
        <w:t>,</w:t>
      </w:r>
      <w:r w:rsidR="006F1308">
        <w:rPr>
          <w:rFonts w:cs="Times New Roman"/>
          <w:szCs w:val="24"/>
        </w:rPr>
        <w:t xml:space="preserve"> </w:t>
      </w:r>
      <w:r w:rsidR="00181380" w:rsidRPr="000E29D5">
        <w:rPr>
          <w:rFonts w:cs="Times New Roman"/>
          <w:szCs w:val="24"/>
        </w:rPr>
        <w:t>leaf Na</w:t>
      </w:r>
      <w:r w:rsidR="00181380" w:rsidRPr="000E29D5">
        <w:rPr>
          <w:rFonts w:cs="Times New Roman"/>
          <w:szCs w:val="24"/>
          <w:vertAlign w:val="superscript"/>
        </w:rPr>
        <w:t>+</w:t>
      </w:r>
      <w:r w:rsidR="00181380" w:rsidRPr="000E29D5">
        <w:rPr>
          <w:rFonts w:cs="Times New Roman"/>
          <w:szCs w:val="24"/>
        </w:rPr>
        <w:t>: K</w:t>
      </w:r>
      <w:r w:rsidR="00181380" w:rsidRPr="000E29D5">
        <w:rPr>
          <w:rFonts w:cs="Times New Roman"/>
          <w:szCs w:val="24"/>
          <w:vertAlign w:val="superscript"/>
        </w:rPr>
        <w:t>+</w:t>
      </w:r>
      <w:r w:rsidR="00181380" w:rsidRPr="000E29D5">
        <w:rPr>
          <w:rFonts w:cs="Times New Roman"/>
          <w:szCs w:val="24"/>
        </w:rPr>
        <w:t xml:space="preserve"> ratio</w:t>
      </w:r>
      <w:r w:rsidR="0027058D" w:rsidRPr="000E29D5">
        <w:rPr>
          <w:rFonts w:cs="Times New Roman"/>
          <w:szCs w:val="24"/>
        </w:rPr>
        <w:t xml:space="preserve"> </w:t>
      </w:r>
      <w:r w:rsidR="0027058D">
        <w:rPr>
          <w:rFonts w:cs="Times New Roman"/>
          <w:szCs w:val="24"/>
        </w:rPr>
        <w:t>(D)</w:t>
      </w:r>
      <w:r w:rsidR="00181380" w:rsidRPr="000E29D5">
        <w:rPr>
          <w:rFonts w:cs="Times New Roman"/>
          <w:szCs w:val="24"/>
        </w:rPr>
        <w:t>, and</w:t>
      </w:r>
      <w:r w:rsidR="006F1308">
        <w:rPr>
          <w:rFonts w:cs="Times New Roman"/>
          <w:szCs w:val="24"/>
        </w:rPr>
        <w:t xml:space="preserve"> </w:t>
      </w:r>
      <w:r w:rsidR="00181380" w:rsidRPr="000E29D5">
        <w:rPr>
          <w:rFonts w:cs="Times New Roman"/>
          <w:szCs w:val="24"/>
        </w:rPr>
        <w:t>plant salinity stress index</w:t>
      </w:r>
      <w:r w:rsidR="0027058D" w:rsidRPr="000E29D5">
        <w:rPr>
          <w:rFonts w:cs="Times New Roman"/>
          <w:szCs w:val="24"/>
        </w:rPr>
        <w:t xml:space="preserve"> </w:t>
      </w:r>
      <w:r w:rsidR="0027058D">
        <w:rPr>
          <w:rFonts w:cs="Times New Roman"/>
          <w:szCs w:val="24"/>
        </w:rPr>
        <w:t>(E)</w:t>
      </w:r>
      <w:r w:rsidR="003E624B">
        <w:rPr>
          <w:rFonts w:cs="Times New Roman"/>
          <w:szCs w:val="24"/>
        </w:rPr>
        <w:t xml:space="preserve"> of wheat cultivars </w:t>
      </w:r>
      <w:r w:rsidR="003E624B" w:rsidRPr="003E624B">
        <w:rPr>
          <w:rFonts w:cs="Times New Roman"/>
          <w:i/>
          <w:szCs w:val="24"/>
        </w:rPr>
        <w:t>Jinan_177</w:t>
      </w:r>
      <w:r w:rsidR="003E624B">
        <w:rPr>
          <w:rFonts w:cs="Times New Roman"/>
          <w:szCs w:val="24"/>
        </w:rPr>
        <w:t xml:space="preserve"> (JN), </w:t>
      </w:r>
      <w:r w:rsidR="003E624B" w:rsidRPr="003E624B">
        <w:rPr>
          <w:rFonts w:cs="Times New Roman"/>
          <w:i/>
          <w:szCs w:val="24"/>
        </w:rPr>
        <w:t>Shanrong_3</w:t>
      </w:r>
      <w:r w:rsidR="0085195D">
        <w:rPr>
          <w:rFonts w:cs="Times New Roman"/>
          <w:szCs w:val="24"/>
        </w:rPr>
        <w:t xml:space="preserve"> (SR), </w:t>
      </w:r>
      <w:r w:rsidR="0085195D" w:rsidRPr="0085195D">
        <w:rPr>
          <w:rFonts w:cs="Times New Roman"/>
          <w:i/>
          <w:szCs w:val="24"/>
        </w:rPr>
        <w:t>Xiaoyan_6</w:t>
      </w:r>
      <w:r w:rsidR="0085195D">
        <w:rPr>
          <w:rFonts w:cs="Times New Roman"/>
          <w:szCs w:val="24"/>
        </w:rPr>
        <w:t xml:space="preserve"> (XY), and </w:t>
      </w:r>
      <w:r w:rsidR="0085195D" w:rsidRPr="0085195D">
        <w:rPr>
          <w:rFonts w:cs="Times New Roman"/>
          <w:i/>
          <w:szCs w:val="24"/>
        </w:rPr>
        <w:t>Yanjian_14</w:t>
      </w:r>
      <w:r w:rsidR="00181380" w:rsidRPr="000E29D5">
        <w:rPr>
          <w:rFonts w:cs="Times New Roman"/>
          <w:szCs w:val="24"/>
        </w:rPr>
        <w:t xml:space="preserve"> (YJ) under naturally occurring salinity (NOS) and </w:t>
      </w:r>
      <w:r w:rsidR="0085195D">
        <w:rPr>
          <w:rFonts w:cs="Times New Roman"/>
          <w:szCs w:val="24"/>
        </w:rPr>
        <w:t>irrigation-reduced salinity (IR</w:t>
      </w:r>
      <w:r w:rsidR="00181380" w:rsidRPr="000E29D5">
        <w:rPr>
          <w:rFonts w:cs="Times New Roman"/>
          <w:szCs w:val="24"/>
        </w:rPr>
        <w:t>S). Different lowercase letters above error bars indicate significant differences (</w:t>
      </w:r>
      <w:r w:rsidR="00181380" w:rsidRPr="000E29D5">
        <w:rPr>
          <w:rFonts w:cs="Times New Roman"/>
          <w:i/>
          <w:szCs w:val="24"/>
        </w:rPr>
        <w:t>P</w:t>
      </w:r>
      <w:r w:rsidR="00181380" w:rsidRPr="000E29D5">
        <w:rPr>
          <w:rFonts w:cs="Times New Roman"/>
          <w:szCs w:val="24"/>
        </w:rPr>
        <w:t xml:space="preserve"> &lt; 0.05) based on one-way analysis of variance (ANOVA). The effects of salinity (</w:t>
      </w:r>
      <w:r w:rsidR="00181380" w:rsidRPr="00821568">
        <w:rPr>
          <w:rFonts w:cs="Times New Roman"/>
          <w:i/>
          <w:szCs w:val="24"/>
        </w:rPr>
        <w:t>S</w:t>
      </w:r>
      <w:r w:rsidR="00181380" w:rsidRPr="000E29D5">
        <w:rPr>
          <w:rFonts w:cs="Times New Roman"/>
          <w:szCs w:val="24"/>
        </w:rPr>
        <w:t>) and cultivar (</w:t>
      </w:r>
      <w:r w:rsidR="00181380" w:rsidRPr="00821568">
        <w:rPr>
          <w:rFonts w:cs="Times New Roman"/>
          <w:i/>
          <w:szCs w:val="24"/>
        </w:rPr>
        <w:t>C</w:t>
      </w:r>
      <w:r w:rsidR="00181380" w:rsidRPr="000E29D5">
        <w:rPr>
          <w:rFonts w:cs="Times New Roman"/>
          <w:szCs w:val="24"/>
        </w:rPr>
        <w:t>) on plant physiological traits were tested by two-way ANOVA.</w:t>
      </w:r>
    </w:p>
    <w:p w14:paraId="1A1A7DE3" w14:textId="77777777" w:rsidR="00AC4A9F" w:rsidRPr="000E29D5" w:rsidRDefault="004B4465" w:rsidP="004A0A25">
      <w:pPr>
        <w:spacing w:line="480" w:lineRule="auto"/>
        <w:jc w:val="center"/>
        <w:rPr>
          <w:rFonts w:cs="Times New Roman"/>
          <w:szCs w:val="24"/>
        </w:rPr>
      </w:pPr>
      <w:r>
        <w:rPr>
          <w:rFonts w:cs="Times New Roman"/>
          <w:noProof/>
          <w:szCs w:val="24"/>
        </w:rPr>
        <w:lastRenderedPageBreak/>
        <w:drawing>
          <wp:inline distT="0" distB="0" distL="0" distR="0" wp14:anchorId="4CF7CC4A" wp14:editId="59651E8E">
            <wp:extent cx="5760000" cy="3942000"/>
            <wp:effectExtent l="0" t="0" r="0" b="190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ig.S5_画板 1.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60000" cy="3942000"/>
                    </a:xfrm>
                    <a:prstGeom prst="rect">
                      <a:avLst/>
                    </a:prstGeom>
                  </pic:spPr>
                </pic:pic>
              </a:graphicData>
            </a:graphic>
          </wp:inline>
        </w:drawing>
      </w:r>
    </w:p>
    <w:p w14:paraId="055C3E2B" w14:textId="1267868E" w:rsidR="00A602F9" w:rsidRDefault="004B4465" w:rsidP="004A0A25">
      <w:pPr>
        <w:spacing w:line="480" w:lineRule="auto"/>
        <w:jc w:val="left"/>
        <w:rPr>
          <w:rFonts w:cs="Times New Roman"/>
          <w:szCs w:val="24"/>
        </w:rPr>
        <w:sectPr w:rsidR="00A602F9" w:rsidSect="004D198B">
          <w:pgSz w:w="11906" w:h="16838" w:code="9"/>
          <w:pgMar w:top="1440" w:right="1080" w:bottom="1440" w:left="1080" w:header="851" w:footer="992" w:gutter="0"/>
          <w:lnNumType w:countBy="1" w:restart="continuous"/>
          <w:cols w:space="425"/>
          <w:docGrid w:type="lines" w:linePitch="326"/>
        </w:sectPr>
      </w:pPr>
      <w:r>
        <w:rPr>
          <w:rFonts w:cs="Times New Roman"/>
          <w:b/>
          <w:szCs w:val="24"/>
        </w:rPr>
        <w:t>Fig</w:t>
      </w:r>
      <w:r w:rsidR="00BB510F">
        <w:rPr>
          <w:rFonts w:cs="Times New Roman" w:hint="eastAsia"/>
          <w:b/>
          <w:szCs w:val="24"/>
        </w:rPr>
        <w:t>.</w:t>
      </w:r>
      <w:r w:rsidR="00181380" w:rsidRPr="000E29D5">
        <w:rPr>
          <w:rFonts w:cs="Times New Roman"/>
          <w:b/>
          <w:szCs w:val="24"/>
        </w:rPr>
        <w:t>S</w:t>
      </w:r>
      <w:r>
        <w:rPr>
          <w:rFonts w:cs="Times New Roman"/>
          <w:b/>
          <w:szCs w:val="24"/>
        </w:rPr>
        <w:t>5</w:t>
      </w:r>
      <w:r w:rsidR="00A46C27" w:rsidRPr="000E29D5">
        <w:rPr>
          <w:rFonts w:cs="Times New Roman"/>
          <w:szCs w:val="24"/>
        </w:rPr>
        <w:t xml:space="preserve"> </w:t>
      </w:r>
      <w:r w:rsidR="00A46C27">
        <w:rPr>
          <w:rFonts w:cs="Times New Roman"/>
          <w:szCs w:val="24"/>
        </w:rPr>
        <w:t>(A</w:t>
      </w:r>
      <w:r w:rsidR="00A46C27" w:rsidRPr="00A46C27">
        <w:rPr>
          <w:rFonts w:eastAsia="宋体" w:cs="Times New Roman"/>
          <w:szCs w:val="24"/>
        </w:rPr>
        <w:t>–</w:t>
      </w:r>
      <w:r w:rsidR="00A46C27">
        <w:rPr>
          <w:rFonts w:cs="Times New Roman"/>
          <w:szCs w:val="24"/>
        </w:rPr>
        <w:t xml:space="preserve">F) </w:t>
      </w:r>
      <w:r w:rsidR="00181380" w:rsidRPr="000E29D5">
        <w:rPr>
          <w:rFonts w:cs="Times New Roman"/>
          <w:szCs w:val="24"/>
        </w:rPr>
        <w:t>Richness of</w:t>
      </w:r>
      <w:r w:rsidR="00F94C1D">
        <w:rPr>
          <w:rFonts w:cs="Times New Roman"/>
          <w:szCs w:val="24"/>
        </w:rPr>
        <w:t xml:space="preserve"> </w:t>
      </w:r>
      <w:r w:rsidR="00181380" w:rsidRPr="000E29D5">
        <w:rPr>
          <w:rFonts w:cs="Times New Roman"/>
          <w:szCs w:val="24"/>
        </w:rPr>
        <w:t>total Cercozoa</w:t>
      </w:r>
      <w:r w:rsidR="004672F5" w:rsidRPr="000E29D5">
        <w:rPr>
          <w:rFonts w:cs="Times New Roman"/>
          <w:szCs w:val="24"/>
        </w:rPr>
        <w:t xml:space="preserve"> </w:t>
      </w:r>
      <w:r w:rsidR="004672F5">
        <w:rPr>
          <w:rFonts w:cs="Times New Roman"/>
          <w:szCs w:val="24"/>
        </w:rPr>
        <w:t>(A)</w:t>
      </w:r>
      <w:r w:rsidR="00181380" w:rsidRPr="000E29D5">
        <w:rPr>
          <w:rFonts w:cs="Times New Roman"/>
          <w:szCs w:val="24"/>
        </w:rPr>
        <w:t>,</w:t>
      </w:r>
      <w:r w:rsidR="00F94C1D">
        <w:rPr>
          <w:rFonts w:cs="Times New Roman"/>
          <w:szCs w:val="24"/>
        </w:rPr>
        <w:t xml:space="preserve"> </w:t>
      </w:r>
      <w:r w:rsidR="00181380" w:rsidRPr="000E29D5">
        <w:rPr>
          <w:rFonts w:cs="Times New Roman"/>
          <w:szCs w:val="24"/>
        </w:rPr>
        <w:t>bacterivorous Cercozoa</w:t>
      </w:r>
      <w:r w:rsidR="004672F5" w:rsidRPr="000E29D5">
        <w:rPr>
          <w:rFonts w:cs="Times New Roman"/>
          <w:szCs w:val="24"/>
        </w:rPr>
        <w:t xml:space="preserve"> </w:t>
      </w:r>
      <w:r w:rsidR="004672F5">
        <w:rPr>
          <w:rFonts w:cs="Times New Roman"/>
          <w:szCs w:val="24"/>
        </w:rPr>
        <w:t>(B)</w:t>
      </w:r>
      <w:r w:rsidR="00181380" w:rsidRPr="000E29D5">
        <w:rPr>
          <w:rFonts w:cs="Times New Roman"/>
          <w:szCs w:val="24"/>
        </w:rPr>
        <w:t>, and</w:t>
      </w:r>
      <w:r w:rsidR="00F94C1D">
        <w:rPr>
          <w:rFonts w:cs="Times New Roman"/>
          <w:szCs w:val="24"/>
        </w:rPr>
        <w:t xml:space="preserve"> </w:t>
      </w:r>
      <w:r w:rsidR="00181380" w:rsidRPr="000E29D5">
        <w:rPr>
          <w:rFonts w:cs="Times New Roman"/>
          <w:szCs w:val="24"/>
        </w:rPr>
        <w:t>omnivorous Cercozoa</w:t>
      </w:r>
      <w:r w:rsidR="004672F5" w:rsidRPr="000E29D5">
        <w:rPr>
          <w:rFonts w:cs="Times New Roman"/>
          <w:szCs w:val="24"/>
        </w:rPr>
        <w:t xml:space="preserve"> </w:t>
      </w:r>
      <w:r w:rsidR="004672F5">
        <w:rPr>
          <w:rFonts w:cs="Times New Roman"/>
          <w:szCs w:val="24"/>
        </w:rPr>
        <w:t>(C)</w:t>
      </w:r>
      <w:r w:rsidR="00181380" w:rsidRPr="000E29D5">
        <w:rPr>
          <w:rFonts w:cs="Times New Roman"/>
          <w:szCs w:val="24"/>
        </w:rPr>
        <w:t xml:space="preserve"> and relative abundance (RA) of total Cercozoa</w:t>
      </w:r>
      <w:r w:rsidR="004672F5">
        <w:rPr>
          <w:rFonts w:cs="Times New Roman"/>
          <w:szCs w:val="24"/>
        </w:rPr>
        <w:t xml:space="preserve"> (D)</w:t>
      </w:r>
      <w:r w:rsidR="00181380" w:rsidRPr="000E29D5">
        <w:rPr>
          <w:rFonts w:cs="Times New Roman"/>
          <w:szCs w:val="24"/>
        </w:rPr>
        <w:t>,</w:t>
      </w:r>
      <w:r w:rsidR="00F94C1D">
        <w:rPr>
          <w:rFonts w:cs="Times New Roman"/>
          <w:szCs w:val="24"/>
        </w:rPr>
        <w:t xml:space="preserve"> </w:t>
      </w:r>
      <w:r w:rsidR="00181380" w:rsidRPr="000E29D5">
        <w:rPr>
          <w:rFonts w:cs="Times New Roman"/>
          <w:szCs w:val="24"/>
        </w:rPr>
        <w:t>bacterivorous Cercozoa</w:t>
      </w:r>
      <w:r w:rsidR="004672F5" w:rsidRPr="000E29D5">
        <w:rPr>
          <w:rFonts w:cs="Times New Roman"/>
          <w:szCs w:val="24"/>
        </w:rPr>
        <w:t xml:space="preserve"> </w:t>
      </w:r>
      <w:r w:rsidR="004672F5">
        <w:rPr>
          <w:rFonts w:cs="Times New Roman"/>
          <w:szCs w:val="24"/>
        </w:rPr>
        <w:t>(E)</w:t>
      </w:r>
      <w:r w:rsidR="00181380" w:rsidRPr="000E29D5">
        <w:rPr>
          <w:rFonts w:cs="Times New Roman"/>
          <w:szCs w:val="24"/>
        </w:rPr>
        <w:t>, and</w:t>
      </w:r>
      <w:r w:rsidR="00F94C1D">
        <w:rPr>
          <w:rFonts w:cs="Times New Roman"/>
          <w:szCs w:val="24"/>
        </w:rPr>
        <w:t xml:space="preserve"> </w:t>
      </w:r>
      <w:r w:rsidR="00181380" w:rsidRPr="000E29D5">
        <w:rPr>
          <w:rFonts w:cs="Times New Roman"/>
          <w:szCs w:val="24"/>
        </w:rPr>
        <w:t>omnivorous Cercozoa</w:t>
      </w:r>
      <w:r w:rsidR="004672F5" w:rsidRPr="000E29D5">
        <w:rPr>
          <w:rFonts w:cs="Times New Roman"/>
          <w:szCs w:val="24"/>
        </w:rPr>
        <w:t xml:space="preserve"> </w:t>
      </w:r>
      <w:r w:rsidR="004672F5">
        <w:rPr>
          <w:rFonts w:cs="Times New Roman"/>
          <w:szCs w:val="24"/>
        </w:rPr>
        <w:t>(F)</w:t>
      </w:r>
      <w:r w:rsidR="00181380" w:rsidRPr="000E29D5">
        <w:rPr>
          <w:rFonts w:cs="Times New Roman"/>
          <w:szCs w:val="24"/>
        </w:rPr>
        <w:t xml:space="preserve"> in rhizospheres of </w:t>
      </w:r>
      <w:r w:rsidR="00F94C1D">
        <w:rPr>
          <w:rFonts w:cs="Times New Roman"/>
          <w:szCs w:val="24"/>
        </w:rPr>
        <w:t xml:space="preserve">wheat cultivars </w:t>
      </w:r>
      <w:r w:rsidR="00F94C1D" w:rsidRPr="003E624B">
        <w:rPr>
          <w:rFonts w:cs="Times New Roman"/>
          <w:i/>
          <w:szCs w:val="24"/>
        </w:rPr>
        <w:t>Jinan_177</w:t>
      </w:r>
      <w:r w:rsidR="00F94C1D">
        <w:rPr>
          <w:rFonts w:cs="Times New Roman"/>
          <w:szCs w:val="24"/>
        </w:rPr>
        <w:t xml:space="preserve"> (JN), </w:t>
      </w:r>
      <w:r w:rsidR="00F94C1D" w:rsidRPr="003E624B">
        <w:rPr>
          <w:rFonts w:cs="Times New Roman"/>
          <w:i/>
          <w:szCs w:val="24"/>
        </w:rPr>
        <w:t>Shanrong_3</w:t>
      </w:r>
      <w:r w:rsidR="00F94C1D">
        <w:rPr>
          <w:rFonts w:cs="Times New Roman"/>
          <w:szCs w:val="24"/>
        </w:rPr>
        <w:t xml:space="preserve"> (SR), </w:t>
      </w:r>
      <w:r w:rsidR="00F94C1D" w:rsidRPr="0085195D">
        <w:rPr>
          <w:rFonts w:cs="Times New Roman"/>
          <w:i/>
          <w:szCs w:val="24"/>
        </w:rPr>
        <w:t>Xiaoyan_6</w:t>
      </w:r>
      <w:r w:rsidR="00F94C1D">
        <w:rPr>
          <w:rFonts w:cs="Times New Roman"/>
          <w:szCs w:val="24"/>
        </w:rPr>
        <w:t xml:space="preserve"> (XY), and </w:t>
      </w:r>
      <w:r w:rsidR="00F94C1D" w:rsidRPr="0085195D">
        <w:rPr>
          <w:rFonts w:cs="Times New Roman"/>
          <w:i/>
          <w:szCs w:val="24"/>
        </w:rPr>
        <w:t>Yanjian_14</w:t>
      </w:r>
      <w:r w:rsidR="00F94C1D" w:rsidRPr="000E29D5">
        <w:rPr>
          <w:rFonts w:cs="Times New Roman"/>
          <w:szCs w:val="24"/>
        </w:rPr>
        <w:t xml:space="preserve"> (YJ) under naturally occurring salinity (NOS) and </w:t>
      </w:r>
      <w:r w:rsidR="00F94C1D">
        <w:rPr>
          <w:rFonts w:cs="Times New Roman"/>
          <w:szCs w:val="24"/>
        </w:rPr>
        <w:t>irrigation-reduced salinity (IR</w:t>
      </w:r>
      <w:r w:rsidR="00F94C1D" w:rsidRPr="000E29D5">
        <w:rPr>
          <w:rFonts w:cs="Times New Roman"/>
          <w:szCs w:val="24"/>
        </w:rPr>
        <w:t>S)</w:t>
      </w:r>
      <w:r w:rsidR="00181380" w:rsidRPr="000E29D5">
        <w:rPr>
          <w:rFonts w:cs="Times New Roman"/>
          <w:szCs w:val="24"/>
        </w:rPr>
        <w:t>. Different lowercase letters above error bars indicate significant differences (</w:t>
      </w:r>
      <w:r w:rsidR="00181380" w:rsidRPr="000E29D5">
        <w:rPr>
          <w:rFonts w:cs="Times New Roman"/>
          <w:i/>
          <w:szCs w:val="24"/>
        </w:rPr>
        <w:t>P</w:t>
      </w:r>
      <w:r w:rsidR="00181380" w:rsidRPr="000E29D5">
        <w:rPr>
          <w:rFonts w:cs="Times New Roman"/>
          <w:szCs w:val="24"/>
        </w:rPr>
        <w:t xml:space="preserve"> &lt; 0.05) based on one-way analysis of variance (ANOVA). The effects of salinity (</w:t>
      </w:r>
      <w:r w:rsidR="00181380" w:rsidRPr="00620D0A">
        <w:rPr>
          <w:rFonts w:cs="Times New Roman"/>
          <w:i/>
          <w:szCs w:val="24"/>
        </w:rPr>
        <w:t>S</w:t>
      </w:r>
      <w:r w:rsidR="00181380" w:rsidRPr="000E29D5">
        <w:rPr>
          <w:rFonts w:cs="Times New Roman"/>
          <w:szCs w:val="24"/>
        </w:rPr>
        <w:t>) and cultivar (</w:t>
      </w:r>
      <w:r w:rsidR="00181380" w:rsidRPr="00620D0A">
        <w:rPr>
          <w:rFonts w:cs="Times New Roman"/>
          <w:i/>
          <w:szCs w:val="24"/>
        </w:rPr>
        <w:t>C</w:t>
      </w:r>
      <w:r w:rsidR="00181380" w:rsidRPr="000E29D5">
        <w:rPr>
          <w:rFonts w:cs="Times New Roman"/>
          <w:szCs w:val="24"/>
        </w:rPr>
        <w:t>) on the richness and relative abundance of these cercozoan groups were tested by two-way ANOVA.</w:t>
      </w:r>
    </w:p>
    <w:p w14:paraId="3EC99CC9" w14:textId="77777777" w:rsidR="00A602F9" w:rsidRDefault="00A602F9" w:rsidP="004A0A25">
      <w:pPr>
        <w:spacing w:line="480" w:lineRule="auto"/>
        <w:jc w:val="center"/>
        <w:rPr>
          <w:rFonts w:cs="Times New Roman"/>
          <w:szCs w:val="24"/>
        </w:rPr>
      </w:pPr>
      <w:r>
        <w:rPr>
          <w:rFonts w:cs="Times New Roman"/>
          <w:noProof/>
          <w:szCs w:val="24"/>
        </w:rPr>
        <w:lastRenderedPageBreak/>
        <w:drawing>
          <wp:inline distT="0" distB="0" distL="0" distR="0" wp14:anchorId="1752081A" wp14:editId="410D911B">
            <wp:extent cx="5760000" cy="24588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rcomonas directa.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60000" cy="2458800"/>
                    </a:xfrm>
                    <a:prstGeom prst="rect">
                      <a:avLst/>
                    </a:prstGeom>
                  </pic:spPr>
                </pic:pic>
              </a:graphicData>
            </a:graphic>
          </wp:inline>
        </w:drawing>
      </w:r>
    </w:p>
    <w:p w14:paraId="5790A874" w14:textId="7F13BC5D" w:rsidR="00A602F9" w:rsidRPr="004A0A25" w:rsidRDefault="004A0A25" w:rsidP="004A0A25">
      <w:pPr>
        <w:spacing w:line="480" w:lineRule="auto"/>
        <w:jc w:val="left"/>
        <w:rPr>
          <w:rFonts w:cs="Times New Roman"/>
          <w:szCs w:val="24"/>
        </w:rPr>
      </w:pPr>
      <w:r>
        <w:rPr>
          <w:rFonts w:cs="Times New Roman"/>
          <w:b/>
          <w:szCs w:val="24"/>
        </w:rPr>
        <w:t>Fig</w:t>
      </w:r>
      <w:r w:rsidR="00BB510F">
        <w:rPr>
          <w:rFonts w:cs="Times New Roman" w:hint="eastAsia"/>
          <w:b/>
          <w:szCs w:val="24"/>
        </w:rPr>
        <w:t>.</w:t>
      </w:r>
      <w:r w:rsidRPr="000E29D5">
        <w:rPr>
          <w:rFonts w:cs="Times New Roman"/>
          <w:b/>
          <w:szCs w:val="24"/>
        </w:rPr>
        <w:t>S</w:t>
      </w:r>
      <w:r>
        <w:rPr>
          <w:rFonts w:cs="Times New Roman"/>
          <w:b/>
          <w:szCs w:val="24"/>
        </w:rPr>
        <w:t>6</w:t>
      </w:r>
      <w:r w:rsidRPr="000E29D5">
        <w:rPr>
          <w:rFonts w:cs="Times New Roman"/>
          <w:szCs w:val="24"/>
        </w:rPr>
        <w:t xml:space="preserve"> </w:t>
      </w:r>
      <w:r w:rsidRPr="004A0A25">
        <w:rPr>
          <w:rFonts w:cs="Times New Roman"/>
          <w:szCs w:val="24"/>
        </w:rPr>
        <w:t xml:space="preserve">Morphological </w:t>
      </w:r>
      <w:r w:rsidR="00F45129">
        <w:rPr>
          <w:rFonts w:cs="Times New Roman" w:hint="eastAsia"/>
          <w:szCs w:val="24"/>
        </w:rPr>
        <w:t>observation</w:t>
      </w:r>
      <w:r w:rsidRPr="004A0A25">
        <w:rPr>
          <w:rFonts w:cs="Times New Roman"/>
          <w:szCs w:val="24"/>
        </w:rPr>
        <w:t xml:space="preserve"> of </w:t>
      </w:r>
      <w:r>
        <w:rPr>
          <w:szCs w:val="24"/>
        </w:rPr>
        <w:t>t</w:t>
      </w:r>
      <w:r w:rsidRPr="00817E5B">
        <w:rPr>
          <w:szCs w:val="24"/>
        </w:rPr>
        <w:t xml:space="preserve">he </w:t>
      </w:r>
      <w:r w:rsidRPr="00817E5B">
        <w:rPr>
          <w:i/>
          <w:szCs w:val="24"/>
        </w:rPr>
        <w:t>Cercomonas</w:t>
      </w:r>
      <w:r w:rsidRPr="00817E5B">
        <w:rPr>
          <w:szCs w:val="24"/>
        </w:rPr>
        <w:t xml:space="preserve"> </w:t>
      </w:r>
      <w:r w:rsidRPr="00817E5B">
        <w:rPr>
          <w:i/>
          <w:szCs w:val="24"/>
        </w:rPr>
        <w:t>directa</w:t>
      </w:r>
      <w:r>
        <w:rPr>
          <w:szCs w:val="24"/>
        </w:rPr>
        <w:t xml:space="preserve"> </w:t>
      </w:r>
      <w:r>
        <w:rPr>
          <w:rFonts w:hint="eastAsia"/>
          <w:szCs w:val="24"/>
        </w:rPr>
        <w:t>strain</w:t>
      </w:r>
      <w:r>
        <w:rPr>
          <w:szCs w:val="24"/>
        </w:rPr>
        <w:t>.</w:t>
      </w:r>
    </w:p>
    <w:p w14:paraId="639B5762" w14:textId="77777777" w:rsidR="00246AF3" w:rsidRPr="00A602F9" w:rsidRDefault="00246AF3" w:rsidP="004A0A25">
      <w:pPr>
        <w:spacing w:line="480" w:lineRule="auto"/>
        <w:jc w:val="left"/>
        <w:rPr>
          <w:rFonts w:cs="Times New Roman"/>
          <w:szCs w:val="24"/>
        </w:rPr>
        <w:sectPr w:rsidR="00246AF3" w:rsidRPr="00A602F9" w:rsidSect="004D198B">
          <w:pgSz w:w="11906" w:h="16838" w:code="9"/>
          <w:pgMar w:top="1440" w:right="1080" w:bottom="1440" w:left="1080" w:header="851" w:footer="992" w:gutter="0"/>
          <w:lnNumType w:countBy="1" w:restart="continuous"/>
          <w:cols w:space="425"/>
          <w:docGrid w:type="lines" w:linePitch="326"/>
        </w:sectPr>
      </w:pPr>
    </w:p>
    <w:p w14:paraId="5974445C" w14:textId="77777777" w:rsidR="00246AF3" w:rsidRDefault="00DD1CB8" w:rsidP="004A0A25">
      <w:pPr>
        <w:spacing w:line="480" w:lineRule="auto"/>
        <w:jc w:val="center"/>
        <w:rPr>
          <w:rFonts w:cs="Times New Roman"/>
          <w:szCs w:val="24"/>
        </w:rPr>
      </w:pPr>
      <w:r>
        <w:rPr>
          <w:rFonts w:cs="Times New Roman"/>
          <w:noProof/>
          <w:szCs w:val="24"/>
        </w:rPr>
        <w:lastRenderedPageBreak/>
        <w:drawing>
          <wp:inline distT="0" distB="0" distL="0" distR="0" wp14:anchorId="40849379" wp14:editId="391A5A8E">
            <wp:extent cx="5760000" cy="2412000"/>
            <wp:effectExtent l="0" t="0" r="0" b="762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g.S7_画板 1.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60000" cy="2412000"/>
                    </a:xfrm>
                    <a:prstGeom prst="rect">
                      <a:avLst/>
                    </a:prstGeom>
                  </pic:spPr>
                </pic:pic>
              </a:graphicData>
            </a:graphic>
          </wp:inline>
        </w:drawing>
      </w:r>
    </w:p>
    <w:p w14:paraId="5C6F5DA1" w14:textId="6B8C9437" w:rsidR="00751CC4" w:rsidRPr="00246AF3" w:rsidRDefault="007D16F4" w:rsidP="004A0A25">
      <w:pPr>
        <w:spacing w:line="480" w:lineRule="auto"/>
        <w:jc w:val="left"/>
        <w:rPr>
          <w:rFonts w:cs="Times New Roman"/>
          <w:szCs w:val="24"/>
        </w:rPr>
      </w:pPr>
      <w:r>
        <w:rPr>
          <w:rFonts w:cs="Times New Roman"/>
          <w:b/>
          <w:szCs w:val="24"/>
        </w:rPr>
        <w:t>Fig</w:t>
      </w:r>
      <w:r w:rsidR="00AF6526">
        <w:rPr>
          <w:rFonts w:cs="Times New Roman" w:hint="eastAsia"/>
          <w:b/>
          <w:szCs w:val="24"/>
        </w:rPr>
        <w:t>.</w:t>
      </w:r>
      <w:r w:rsidR="00751CC4">
        <w:rPr>
          <w:rFonts w:cs="Times New Roman"/>
          <w:b/>
          <w:szCs w:val="24"/>
        </w:rPr>
        <w:t>S</w:t>
      </w:r>
      <w:r>
        <w:rPr>
          <w:rFonts w:cs="Times New Roman"/>
          <w:b/>
          <w:szCs w:val="24"/>
        </w:rPr>
        <w:t>7</w:t>
      </w:r>
      <w:r w:rsidR="00A46C27" w:rsidRPr="000E29D5">
        <w:rPr>
          <w:rFonts w:cs="Times New Roman"/>
          <w:szCs w:val="24"/>
        </w:rPr>
        <w:t xml:space="preserve"> </w:t>
      </w:r>
      <w:r w:rsidR="00A46C27">
        <w:rPr>
          <w:rFonts w:cs="Times New Roman"/>
          <w:szCs w:val="24"/>
        </w:rPr>
        <w:t>(A</w:t>
      </w:r>
      <w:r w:rsidR="00A46C27" w:rsidRPr="00A46C27">
        <w:rPr>
          <w:rFonts w:eastAsia="宋体" w:cs="Times New Roman"/>
          <w:szCs w:val="24"/>
        </w:rPr>
        <w:t>–</w:t>
      </w:r>
      <w:r w:rsidR="00A46C27">
        <w:rPr>
          <w:rFonts w:cs="Times New Roman"/>
          <w:szCs w:val="24"/>
        </w:rPr>
        <w:t xml:space="preserve">B) </w:t>
      </w:r>
      <w:r w:rsidR="005B1B59">
        <w:rPr>
          <w:szCs w:val="24"/>
        </w:rPr>
        <w:t>R</w:t>
      </w:r>
      <w:r w:rsidR="005B1B59">
        <w:rPr>
          <w:rFonts w:cs="Times New Roman" w:hint="eastAsia"/>
          <w:szCs w:val="24"/>
        </w:rPr>
        <w:t xml:space="preserve">elative abundance </w:t>
      </w:r>
      <w:r w:rsidR="005B1B59" w:rsidRPr="000E29D5">
        <w:rPr>
          <w:rFonts w:cs="Times New Roman"/>
          <w:szCs w:val="24"/>
        </w:rPr>
        <w:t>of specific protistan groups</w:t>
      </w:r>
      <w:r w:rsidR="00A46C27">
        <w:rPr>
          <w:rFonts w:cs="Times New Roman"/>
          <w:szCs w:val="24"/>
        </w:rPr>
        <w:t xml:space="preserve"> (</w:t>
      </w:r>
      <w:r w:rsidR="00A46C27" w:rsidRPr="007D16F4">
        <w:rPr>
          <w:rFonts w:cs="Times New Roman"/>
          <w:szCs w:val="24"/>
        </w:rPr>
        <w:t>A</w:t>
      </w:r>
      <w:r w:rsidR="00A46C27">
        <w:rPr>
          <w:rFonts w:cs="Times New Roman"/>
          <w:szCs w:val="24"/>
        </w:rPr>
        <w:t>)</w:t>
      </w:r>
      <w:r w:rsidR="00D6315E">
        <w:rPr>
          <w:rFonts w:cs="Times New Roman"/>
          <w:szCs w:val="24"/>
        </w:rPr>
        <w:t xml:space="preserve"> and bacterial phyla</w:t>
      </w:r>
      <w:r w:rsidR="00A46C27">
        <w:rPr>
          <w:rFonts w:cs="Times New Roman"/>
          <w:szCs w:val="24"/>
        </w:rPr>
        <w:t xml:space="preserve"> (</w:t>
      </w:r>
      <w:r w:rsidR="00A46C27" w:rsidRPr="007D16F4">
        <w:rPr>
          <w:rFonts w:cs="Times New Roman"/>
          <w:szCs w:val="24"/>
        </w:rPr>
        <w:t>B</w:t>
      </w:r>
      <w:r w:rsidR="00A46C27">
        <w:rPr>
          <w:rFonts w:cs="Times New Roman"/>
          <w:szCs w:val="24"/>
        </w:rPr>
        <w:t>)</w:t>
      </w:r>
      <w:r w:rsidR="00DD64DF">
        <w:rPr>
          <w:rFonts w:cs="Times New Roman"/>
          <w:szCs w:val="24"/>
        </w:rPr>
        <w:t xml:space="preserve"> </w:t>
      </w:r>
      <w:r w:rsidR="00DD64DF" w:rsidRPr="000E29D5">
        <w:rPr>
          <w:rFonts w:cs="Times New Roman"/>
          <w:szCs w:val="24"/>
        </w:rPr>
        <w:t xml:space="preserve">enriched </w:t>
      </w:r>
      <w:r w:rsidR="00DD64DF">
        <w:rPr>
          <w:rFonts w:cs="Times New Roman"/>
          <w:szCs w:val="24"/>
        </w:rPr>
        <w:t>by</w:t>
      </w:r>
      <w:r w:rsidR="00DD64DF" w:rsidRPr="00364E7C">
        <w:rPr>
          <w:i/>
          <w:szCs w:val="24"/>
        </w:rPr>
        <w:t xml:space="preserve"> </w:t>
      </w:r>
      <w:r w:rsidR="003A08B8">
        <w:rPr>
          <w:szCs w:val="24"/>
        </w:rPr>
        <w:t xml:space="preserve">the </w:t>
      </w:r>
      <w:r w:rsidR="00DD64DF" w:rsidRPr="009A354F">
        <w:rPr>
          <w:i/>
          <w:szCs w:val="24"/>
        </w:rPr>
        <w:t xml:space="preserve">Cercomonas </w:t>
      </w:r>
      <w:r w:rsidR="009A354F" w:rsidRPr="009A354F">
        <w:rPr>
          <w:i/>
          <w:szCs w:val="24"/>
        </w:rPr>
        <w:t>directa</w:t>
      </w:r>
      <w:r w:rsidR="007A7ADF">
        <w:rPr>
          <w:szCs w:val="24"/>
        </w:rPr>
        <w:t xml:space="preserve"> </w:t>
      </w:r>
      <w:r w:rsidR="00DD64DF">
        <w:rPr>
          <w:szCs w:val="24"/>
        </w:rPr>
        <w:t>inoculation</w:t>
      </w:r>
      <w:r w:rsidR="00D6315E">
        <w:rPr>
          <w:rFonts w:cs="Times New Roman"/>
          <w:szCs w:val="24"/>
        </w:rPr>
        <w:t xml:space="preserve"> </w:t>
      </w:r>
      <w:r w:rsidR="00DA4090" w:rsidRPr="000E29D5">
        <w:rPr>
          <w:rFonts w:cs="Times New Roman"/>
          <w:szCs w:val="24"/>
        </w:rPr>
        <w:t>in r</w:t>
      </w:r>
      <w:r w:rsidR="009A354F">
        <w:rPr>
          <w:rFonts w:cs="Times New Roman"/>
          <w:szCs w:val="24"/>
        </w:rPr>
        <w:t xml:space="preserve">hizospheres of wheat cultivars </w:t>
      </w:r>
      <w:r w:rsidR="009A354F" w:rsidRPr="009A354F">
        <w:rPr>
          <w:rFonts w:cs="Times New Roman"/>
          <w:i/>
          <w:szCs w:val="24"/>
        </w:rPr>
        <w:t>Shanrong_3</w:t>
      </w:r>
      <w:r w:rsidR="00DA4090" w:rsidRPr="000E29D5">
        <w:rPr>
          <w:rFonts w:cs="Times New Roman"/>
          <w:szCs w:val="24"/>
        </w:rPr>
        <w:t xml:space="preserve"> (SR)</w:t>
      </w:r>
      <w:r w:rsidR="00DA4090">
        <w:rPr>
          <w:rFonts w:cs="Times New Roman"/>
          <w:szCs w:val="24"/>
        </w:rPr>
        <w:t xml:space="preserve"> and </w:t>
      </w:r>
      <w:r w:rsidR="009A354F" w:rsidRPr="009A354F">
        <w:rPr>
          <w:rFonts w:cs="Times New Roman"/>
          <w:i/>
          <w:szCs w:val="24"/>
        </w:rPr>
        <w:t>Xiaoyan_6</w:t>
      </w:r>
      <w:r w:rsidR="00DA4090" w:rsidRPr="000E29D5">
        <w:rPr>
          <w:rFonts w:cs="Times New Roman"/>
          <w:szCs w:val="24"/>
        </w:rPr>
        <w:t xml:space="preserve"> (XY)</w:t>
      </w:r>
      <w:r w:rsidR="00DA4090">
        <w:rPr>
          <w:szCs w:val="24"/>
        </w:rPr>
        <w:t xml:space="preserve">. </w:t>
      </w:r>
      <w:r w:rsidR="00DA4090" w:rsidRPr="000E29D5">
        <w:rPr>
          <w:rFonts w:cs="Times New Roman"/>
          <w:szCs w:val="24"/>
        </w:rPr>
        <w:t>The</w:t>
      </w:r>
      <w:r w:rsidR="00DA4090">
        <w:rPr>
          <w:rFonts w:cs="Times New Roman"/>
          <w:szCs w:val="24"/>
        </w:rPr>
        <w:t>se taxa</w:t>
      </w:r>
      <w:r w:rsidR="00DA4090" w:rsidRPr="000E29D5">
        <w:rPr>
          <w:rFonts w:cs="Times New Roman"/>
          <w:szCs w:val="24"/>
        </w:rPr>
        <w:t xml:space="preserve"> were identified by differential abundance analysis based on a likelihood ratio test (</w:t>
      </w:r>
      <w:r w:rsidR="00DA4090" w:rsidRPr="000E29D5">
        <w:rPr>
          <w:rFonts w:cs="Times New Roman"/>
          <w:i/>
          <w:szCs w:val="24"/>
        </w:rPr>
        <w:t xml:space="preserve">P </w:t>
      </w:r>
      <w:r w:rsidR="00DA4090" w:rsidRPr="000E29D5">
        <w:rPr>
          <w:rFonts w:cs="Times New Roman"/>
          <w:szCs w:val="24"/>
        </w:rPr>
        <w:t>&lt; 0.01, false discovery rate corrected).</w:t>
      </w:r>
      <w:r w:rsidR="00DA4090">
        <w:rPr>
          <w:szCs w:val="24"/>
        </w:rPr>
        <w:t xml:space="preserve"> (</w:t>
      </w:r>
      <w:r w:rsidR="009A354F" w:rsidRPr="009A354F">
        <w:rPr>
          <w:szCs w:val="24"/>
        </w:rPr>
        <w:t>C</w:t>
      </w:r>
      <w:r w:rsidR="00DA4090">
        <w:rPr>
          <w:szCs w:val="24"/>
        </w:rPr>
        <w:t xml:space="preserve">) </w:t>
      </w:r>
      <w:r w:rsidR="00DE5576" w:rsidRPr="00817E5B">
        <w:rPr>
          <w:rFonts w:cs="Times New Roman"/>
          <w:szCs w:val="24"/>
        </w:rPr>
        <w:t>Spearman’s rank c</w:t>
      </w:r>
      <w:r w:rsidR="00DA4090" w:rsidRPr="000E29D5">
        <w:rPr>
          <w:rFonts w:cs="Times New Roman"/>
          <w:szCs w:val="24"/>
        </w:rPr>
        <w:t xml:space="preserve">orrelations of the plant salinity stress index with the relative abundance of total Cercozoa and </w:t>
      </w:r>
      <w:r w:rsidR="00DA4090" w:rsidRPr="00716A06">
        <w:rPr>
          <w:rFonts w:cs="Times New Roman"/>
          <w:szCs w:val="24"/>
        </w:rPr>
        <w:t>bacterivorous</w:t>
      </w:r>
      <w:r w:rsidR="00DA4090" w:rsidRPr="000E29D5">
        <w:rPr>
          <w:rFonts w:cs="Times New Roman"/>
          <w:szCs w:val="24"/>
        </w:rPr>
        <w:t xml:space="preserve"> Cercozoa</w:t>
      </w:r>
      <w:r w:rsidR="00DA4090">
        <w:rPr>
          <w:rFonts w:cs="Times New Roman"/>
          <w:szCs w:val="24"/>
        </w:rPr>
        <w:t xml:space="preserve"> enriched by </w:t>
      </w:r>
      <w:r w:rsidR="004C68ED">
        <w:rPr>
          <w:rFonts w:cs="Times New Roman"/>
          <w:szCs w:val="24"/>
        </w:rPr>
        <w:t xml:space="preserve">the </w:t>
      </w:r>
      <w:r w:rsidR="009A354F" w:rsidRPr="009A354F">
        <w:rPr>
          <w:i/>
          <w:szCs w:val="24"/>
        </w:rPr>
        <w:t>Cercomonas directa</w:t>
      </w:r>
      <w:r w:rsidR="007A7ADF">
        <w:rPr>
          <w:szCs w:val="24"/>
        </w:rPr>
        <w:t xml:space="preserve"> </w:t>
      </w:r>
      <w:r w:rsidR="00DA4090">
        <w:rPr>
          <w:szCs w:val="24"/>
        </w:rPr>
        <w:t>inoculation</w:t>
      </w:r>
      <w:r w:rsidR="00DA4090" w:rsidRPr="000E29D5">
        <w:rPr>
          <w:rFonts w:cs="Times New Roman"/>
          <w:szCs w:val="24"/>
        </w:rPr>
        <w:t>. * denote</w:t>
      </w:r>
      <w:r w:rsidR="00DA4090">
        <w:rPr>
          <w:rFonts w:cs="Times New Roman"/>
          <w:szCs w:val="24"/>
        </w:rPr>
        <w:t>s</w:t>
      </w:r>
      <w:r w:rsidR="00DA4090" w:rsidRPr="000E29D5">
        <w:rPr>
          <w:rFonts w:cs="Times New Roman"/>
          <w:szCs w:val="24"/>
        </w:rPr>
        <w:t xml:space="preserve"> significant correlations at </w:t>
      </w:r>
      <w:r w:rsidR="00DA4090">
        <w:rPr>
          <w:rFonts w:cs="Times New Roman"/>
          <w:szCs w:val="24"/>
        </w:rPr>
        <w:t>a probability level</w:t>
      </w:r>
      <w:r w:rsidR="00DA4090" w:rsidRPr="000E29D5">
        <w:rPr>
          <w:rFonts w:cs="Times New Roman"/>
          <w:szCs w:val="24"/>
        </w:rPr>
        <w:t xml:space="preserve"> of 0.0</w:t>
      </w:r>
      <w:r w:rsidR="00DA4090">
        <w:rPr>
          <w:rFonts w:cs="Times New Roman"/>
          <w:szCs w:val="24"/>
        </w:rPr>
        <w:t>5</w:t>
      </w:r>
      <w:r w:rsidR="00DA4090" w:rsidRPr="000E29D5">
        <w:rPr>
          <w:rFonts w:cs="Times New Roman"/>
          <w:szCs w:val="24"/>
        </w:rPr>
        <w:t>.</w:t>
      </w:r>
    </w:p>
    <w:p w14:paraId="3767CC05" w14:textId="77777777" w:rsidR="00C41829" w:rsidRPr="00DE5576" w:rsidRDefault="00C41829" w:rsidP="004A0A25">
      <w:pPr>
        <w:spacing w:line="480" w:lineRule="auto"/>
        <w:rPr>
          <w:rFonts w:cs="Times New Roman"/>
          <w:szCs w:val="24"/>
        </w:rPr>
        <w:sectPr w:rsidR="00C41829" w:rsidRPr="00DE5576" w:rsidSect="004D198B">
          <w:pgSz w:w="11906" w:h="16838" w:code="9"/>
          <w:pgMar w:top="1440" w:right="1080" w:bottom="1440" w:left="1080" w:header="851" w:footer="992" w:gutter="0"/>
          <w:lnNumType w:countBy="1" w:restart="continuous"/>
          <w:cols w:space="425"/>
          <w:docGrid w:type="lines" w:linePitch="326"/>
        </w:sectPr>
      </w:pPr>
    </w:p>
    <w:p w14:paraId="240AB030" w14:textId="3EE50614" w:rsidR="00C41829" w:rsidRPr="000E29D5" w:rsidRDefault="00181380" w:rsidP="004A0A25">
      <w:pPr>
        <w:spacing w:line="480" w:lineRule="auto"/>
        <w:jc w:val="left"/>
        <w:rPr>
          <w:rFonts w:cs="Times New Roman"/>
          <w:noProof/>
          <w:szCs w:val="24"/>
        </w:rPr>
      </w:pPr>
      <w:r w:rsidRPr="000E29D5">
        <w:rPr>
          <w:rFonts w:cs="Times New Roman"/>
          <w:b/>
          <w:szCs w:val="24"/>
        </w:rPr>
        <w:lastRenderedPageBreak/>
        <w:t>Tab</w:t>
      </w:r>
      <w:r w:rsidR="00AF6526">
        <w:rPr>
          <w:rFonts w:cs="Times New Roman" w:hint="eastAsia"/>
          <w:b/>
          <w:szCs w:val="24"/>
        </w:rPr>
        <w:t>.</w:t>
      </w:r>
      <w:r w:rsidRPr="000E29D5">
        <w:rPr>
          <w:rFonts w:cs="Times New Roman"/>
          <w:b/>
          <w:szCs w:val="24"/>
        </w:rPr>
        <w:t>S1</w:t>
      </w:r>
      <w:r w:rsidRPr="000E29D5">
        <w:rPr>
          <w:rFonts w:cs="Times New Roman"/>
          <w:szCs w:val="24"/>
        </w:rPr>
        <w:t xml:space="preserve"> Soil and plant properties under naturally occurring salinity (NOS) and </w:t>
      </w:r>
      <w:r w:rsidR="00A543A9">
        <w:rPr>
          <w:rFonts w:cs="Times New Roman"/>
          <w:szCs w:val="24"/>
        </w:rPr>
        <w:t>irrigation-reduced salinity (IR</w:t>
      </w:r>
      <w:r w:rsidRPr="000E29D5">
        <w:rPr>
          <w:rFonts w:cs="Times New Roman"/>
          <w:szCs w:val="24"/>
        </w:rPr>
        <w:t>S). The plant salinity stress index was calculated by integrating aboveground biomass and leaf Na</w:t>
      </w:r>
      <w:r w:rsidRPr="000E29D5">
        <w:rPr>
          <w:rFonts w:cs="Times New Roman"/>
          <w:szCs w:val="24"/>
          <w:vertAlign w:val="superscript"/>
        </w:rPr>
        <w:t>+</w:t>
      </w:r>
      <w:r w:rsidRPr="000E29D5">
        <w:rPr>
          <w:rFonts w:cs="Times New Roman"/>
          <w:szCs w:val="24"/>
        </w:rPr>
        <w:t xml:space="preserve"> and K</w:t>
      </w:r>
      <w:r w:rsidRPr="000E29D5">
        <w:rPr>
          <w:rFonts w:cs="Times New Roman"/>
          <w:szCs w:val="24"/>
          <w:vertAlign w:val="superscript"/>
        </w:rPr>
        <w:t>+</w:t>
      </w:r>
      <w:r w:rsidRPr="000E29D5">
        <w:rPr>
          <w:rFonts w:cs="Times New Roman"/>
          <w:szCs w:val="24"/>
        </w:rPr>
        <w:t xml:space="preserve"> contents and their ratio. Results are means ± standard errors (</w:t>
      </w:r>
      <w:r w:rsidRPr="000E29D5">
        <w:rPr>
          <w:rFonts w:cs="Times New Roman"/>
          <w:i/>
          <w:szCs w:val="24"/>
        </w:rPr>
        <w:t>n</w:t>
      </w:r>
      <w:r w:rsidRPr="000E29D5">
        <w:rPr>
          <w:rFonts w:cs="Times New Roman"/>
          <w:szCs w:val="24"/>
        </w:rPr>
        <w:t xml:space="preserve"> = 19). The significance (</w:t>
      </w:r>
      <w:r w:rsidRPr="000E29D5">
        <w:rPr>
          <w:rFonts w:cs="Times New Roman"/>
          <w:i/>
          <w:szCs w:val="24"/>
        </w:rPr>
        <w:t>P</w:t>
      </w:r>
      <w:r w:rsidRPr="000E29D5">
        <w:rPr>
          <w:rFonts w:cs="Times New Roman"/>
          <w:szCs w:val="24"/>
        </w:rPr>
        <w:t xml:space="preserve">) of differences was assessed by independent-sample </w:t>
      </w:r>
      <w:r w:rsidRPr="000E29D5">
        <w:rPr>
          <w:rFonts w:cs="Times New Roman"/>
          <w:i/>
          <w:szCs w:val="24"/>
        </w:rPr>
        <w:t>t</w:t>
      </w:r>
      <w:r w:rsidRPr="000E29D5">
        <w:rPr>
          <w:rFonts w:cs="Times New Roman"/>
          <w:szCs w:val="24"/>
        </w:rPr>
        <w:t>-tests; ns indicates non-significance (</w:t>
      </w:r>
      <w:r w:rsidRPr="000E29D5">
        <w:rPr>
          <w:rFonts w:cs="Times New Roman"/>
          <w:i/>
          <w:szCs w:val="24"/>
        </w:rPr>
        <w:t>P</w:t>
      </w:r>
      <w:r w:rsidRPr="000E29D5">
        <w:rPr>
          <w:rFonts w:cs="Times New Roman"/>
          <w:szCs w:val="24"/>
        </w:rPr>
        <w:t xml:space="preserve"> &gt; 0.05).</w:t>
      </w:r>
    </w:p>
    <w:tbl>
      <w:tblPr>
        <w:tblStyle w:val="a9"/>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2"/>
        <w:gridCol w:w="3823"/>
        <w:gridCol w:w="1848"/>
        <w:gridCol w:w="1842"/>
        <w:gridCol w:w="988"/>
      </w:tblGrid>
      <w:tr w:rsidR="00F85EE9" w:rsidRPr="000E29D5" w14:paraId="0BD47A61" w14:textId="77777777" w:rsidTr="002F3510">
        <w:trPr>
          <w:trHeight w:val="306"/>
        </w:trPr>
        <w:tc>
          <w:tcPr>
            <w:tcW w:w="992" w:type="dxa"/>
            <w:tcBorders>
              <w:top w:val="single" w:sz="4" w:space="0" w:color="auto"/>
              <w:bottom w:val="single" w:sz="4" w:space="0" w:color="auto"/>
            </w:tcBorders>
          </w:tcPr>
          <w:p w14:paraId="4915E925" w14:textId="77777777" w:rsidR="00F85EE9" w:rsidRPr="000E29D5" w:rsidRDefault="00F85EE9" w:rsidP="004A0A25">
            <w:pPr>
              <w:spacing w:line="480" w:lineRule="auto"/>
              <w:jc w:val="left"/>
              <w:rPr>
                <w:rFonts w:cs="Times New Roman"/>
                <w:szCs w:val="24"/>
              </w:rPr>
            </w:pPr>
          </w:p>
        </w:tc>
        <w:tc>
          <w:tcPr>
            <w:tcW w:w="3823" w:type="dxa"/>
            <w:tcBorders>
              <w:top w:val="single" w:sz="4" w:space="0" w:color="auto"/>
              <w:bottom w:val="single" w:sz="4" w:space="0" w:color="auto"/>
            </w:tcBorders>
          </w:tcPr>
          <w:p w14:paraId="689E03C2" w14:textId="77777777" w:rsidR="00F85EE9" w:rsidRPr="000E29D5" w:rsidRDefault="0078778E" w:rsidP="004A0A25">
            <w:pPr>
              <w:spacing w:line="480" w:lineRule="auto"/>
              <w:jc w:val="left"/>
              <w:rPr>
                <w:rFonts w:cs="Times New Roman"/>
                <w:szCs w:val="24"/>
              </w:rPr>
            </w:pPr>
            <w:r w:rsidRPr="000E29D5">
              <w:rPr>
                <w:rFonts w:cs="Times New Roman"/>
                <w:szCs w:val="24"/>
              </w:rPr>
              <w:t>Property</w:t>
            </w:r>
          </w:p>
        </w:tc>
        <w:tc>
          <w:tcPr>
            <w:tcW w:w="1848" w:type="dxa"/>
            <w:tcBorders>
              <w:top w:val="single" w:sz="4" w:space="0" w:color="auto"/>
              <w:bottom w:val="single" w:sz="4" w:space="0" w:color="auto"/>
            </w:tcBorders>
          </w:tcPr>
          <w:p w14:paraId="11032915" w14:textId="77777777" w:rsidR="00F85EE9" w:rsidRPr="000E29D5" w:rsidRDefault="00F85EE9" w:rsidP="004A0A25">
            <w:pPr>
              <w:spacing w:line="480" w:lineRule="auto"/>
              <w:jc w:val="left"/>
              <w:rPr>
                <w:rFonts w:cs="Times New Roman"/>
                <w:szCs w:val="24"/>
              </w:rPr>
            </w:pPr>
            <w:r w:rsidRPr="000E29D5">
              <w:rPr>
                <w:rFonts w:cs="Times New Roman"/>
                <w:szCs w:val="24"/>
              </w:rPr>
              <w:t>NOS</w:t>
            </w:r>
          </w:p>
        </w:tc>
        <w:tc>
          <w:tcPr>
            <w:tcW w:w="1842" w:type="dxa"/>
            <w:tcBorders>
              <w:top w:val="single" w:sz="4" w:space="0" w:color="auto"/>
              <w:bottom w:val="single" w:sz="4" w:space="0" w:color="auto"/>
            </w:tcBorders>
          </w:tcPr>
          <w:p w14:paraId="414BCAEB" w14:textId="77777777" w:rsidR="00F85EE9" w:rsidRPr="000E29D5" w:rsidRDefault="000F0615" w:rsidP="004A0A25">
            <w:pPr>
              <w:spacing w:line="480" w:lineRule="auto"/>
              <w:jc w:val="left"/>
              <w:rPr>
                <w:rFonts w:cs="Times New Roman"/>
                <w:szCs w:val="24"/>
              </w:rPr>
            </w:pPr>
            <w:r>
              <w:rPr>
                <w:rFonts w:cs="Times New Roman"/>
                <w:szCs w:val="24"/>
              </w:rPr>
              <w:t>IR</w:t>
            </w:r>
            <w:r w:rsidR="00F85EE9" w:rsidRPr="000E29D5">
              <w:rPr>
                <w:rFonts w:cs="Times New Roman"/>
                <w:szCs w:val="24"/>
              </w:rPr>
              <w:t>S</w:t>
            </w:r>
          </w:p>
        </w:tc>
        <w:tc>
          <w:tcPr>
            <w:tcW w:w="988" w:type="dxa"/>
            <w:tcBorders>
              <w:top w:val="single" w:sz="4" w:space="0" w:color="auto"/>
              <w:bottom w:val="single" w:sz="4" w:space="0" w:color="auto"/>
            </w:tcBorders>
          </w:tcPr>
          <w:p w14:paraId="13B46D5E" w14:textId="77777777" w:rsidR="00F85EE9" w:rsidRPr="000E29D5" w:rsidRDefault="00423ACB" w:rsidP="004A0A25">
            <w:pPr>
              <w:spacing w:line="480" w:lineRule="auto"/>
              <w:jc w:val="left"/>
              <w:rPr>
                <w:rFonts w:cs="Times New Roman"/>
                <w:i/>
                <w:szCs w:val="24"/>
              </w:rPr>
            </w:pPr>
            <w:r w:rsidRPr="000E29D5">
              <w:rPr>
                <w:rFonts w:cs="Times New Roman"/>
                <w:i/>
                <w:szCs w:val="24"/>
              </w:rPr>
              <w:t>P</w:t>
            </w:r>
          </w:p>
        </w:tc>
      </w:tr>
      <w:tr w:rsidR="00940399" w:rsidRPr="000E29D5" w14:paraId="101D3B3E" w14:textId="77777777" w:rsidTr="002F3510">
        <w:trPr>
          <w:trHeight w:val="58"/>
        </w:trPr>
        <w:tc>
          <w:tcPr>
            <w:tcW w:w="992" w:type="dxa"/>
            <w:vMerge w:val="restart"/>
            <w:tcBorders>
              <w:top w:val="single" w:sz="4" w:space="0" w:color="auto"/>
            </w:tcBorders>
          </w:tcPr>
          <w:p w14:paraId="71679CCC" w14:textId="77777777" w:rsidR="00940399" w:rsidRPr="000E29D5" w:rsidRDefault="00940399" w:rsidP="004A0A25">
            <w:pPr>
              <w:spacing w:line="480" w:lineRule="auto"/>
              <w:jc w:val="left"/>
              <w:rPr>
                <w:rFonts w:cs="Times New Roman"/>
                <w:szCs w:val="24"/>
              </w:rPr>
            </w:pPr>
            <w:r w:rsidRPr="000E29D5">
              <w:rPr>
                <w:rFonts w:cs="Times New Roman"/>
                <w:szCs w:val="24"/>
              </w:rPr>
              <w:t>Soil</w:t>
            </w:r>
          </w:p>
        </w:tc>
        <w:tc>
          <w:tcPr>
            <w:tcW w:w="3823" w:type="dxa"/>
            <w:tcBorders>
              <w:top w:val="single" w:sz="4" w:space="0" w:color="auto"/>
            </w:tcBorders>
          </w:tcPr>
          <w:p w14:paraId="2EF73BD7" w14:textId="77777777" w:rsidR="00940399" w:rsidRPr="000E29D5" w:rsidRDefault="00940399" w:rsidP="004A0A25">
            <w:pPr>
              <w:spacing w:line="480" w:lineRule="auto"/>
              <w:jc w:val="left"/>
              <w:rPr>
                <w:rFonts w:cs="Times New Roman"/>
                <w:szCs w:val="24"/>
              </w:rPr>
            </w:pPr>
            <w:r w:rsidRPr="000E29D5">
              <w:rPr>
                <w:rFonts w:cs="Times New Roman"/>
                <w:szCs w:val="24"/>
              </w:rPr>
              <w:t>pH</w:t>
            </w:r>
          </w:p>
        </w:tc>
        <w:tc>
          <w:tcPr>
            <w:tcW w:w="1848" w:type="dxa"/>
            <w:tcBorders>
              <w:top w:val="single" w:sz="4" w:space="0" w:color="auto"/>
            </w:tcBorders>
          </w:tcPr>
          <w:p w14:paraId="5DBF7927" w14:textId="77777777" w:rsidR="00940399" w:rsidRPr="000E29D5" w:rsidRDefault="00940399" w:rsidP="004A0A25">
            <w:pPr>
              <w:spacing w:line="480" w:lineRule="auto"/>
              <w:jc w:val="left"/>
              <w:rPr>
                <w:rFonts w:cs="Times New Roman"/>
                <w:szCs w:val="24"/>
              </w:rPr>
            </w:pPr>
            <w:r w:rsidRPr="000E29D5">
              <w:rPr>
                <w:rFonts w:cs="Times New Roman"/>
                <w:szCs w:val="24"/>
              </w:rPr>
              <w:t xml:space="preserve">8.24 </w:t>
            </w:r>
            <w:r w:rsidRPr="000E29D5">
              <w:rPr>
                <w:rFonts w:eastAsia="宋体" w:cs="Times New Roman"/>
                <w:szCs w:val="24"/>
              </w:rPr>
              <w:t>± 0.04</w:t>
            </w:r>
          </w:p>
        </w:tc>
        <w:tc>
          <w:tcPr>
            <w:tcW w:w="1842" w:type="dxa"/>
            <w:tcBorders>
              <w:top w:val="single" w:sz="4" w:space="0" w:color="auto"/>
            </w:tcBorders>
          </w:tcPr>
          <w:p w14:paraId="1597A30A" w14:textId="77777777" w:rsidR="00940399" w:rsidRPr="000E29D5" w:rsidRDefault="00940399" w:rsidP="004A0A25">
            <w:pPr>
              <w:spacing w:line="480" w:lineRule="auto"/>
              <w:jc w:val="left"/>
              <w:rPr>
                <w:rFonts w:cs="Times New Roman"/>
                <w:szCs w:val="24"/>
              </w:rPr>
            </w:pPr>
            <w:r w:rsidRPr="000E29D5">
              <w:rPr>
                <w:rFonts w:cs="Times New Roman"/>
                <w:szCs w:val="24"/>
              </w:rPr>
              <w:t xml:space="preserve">8.09 </w:t>
            </w:r>
            <w:r w:rsidRPr="000E29D5">
              <w:rPr>
                <w:rFonts w:eastAsia="宋体" w:cs="Times New Roman"/>
                <w:szCs w:val="24"/>
              </w:rPr>
              <w:t>± 0.04</w:t>
            </w:r>
          </w:p>
        </w:tc>
        <w:tc>
          <w:tcPr>
            <w:tcW w:w="988" w:type="dxa"/>
            <w:tcBorders>
              <w:top w:val="single" w:sz="4" w:space="0" w:color="auto"/>
            </w:tcBorders>
          </w:tcPr>
          <w:p w14:paraId="75567040" w14:textId="77777777" w:rsidR="00940399" w:rsidRPr="000E29D5" w:rsidRDefault="00940399" w:rsidP="004A0A25">
            <w:pPr>
              <w:spacing w:line="480" w:lineRule="auto"/>
              <w:jc w:val="left"/>
              <w:rPr>
                <w:rFonts w:cs="Times New Roman"/>
                <w:szCs w:val="24"/>
              </w:rPr>
            </w:pPr>
            <w:r w:rsidRPr="000E29D5">
              <w:rPr>
                <w:rFonts w:cs="Times New Roman"/>
                <w:szCs w:val="24"/>
              </w:rPr>
              <w:t>&lt;</w:t>
            </w:r>
            <w:r w:rsidR="00007AEA" w:rsidRPr="000E29D5">
              <w:rPr>
                <w:rFonts w:cs="Times New Roman"/>
                <w:szCs w:val="24"/>
              </w:rPr>
              <w:t xml:space="preserve"> </w:t>
            </w:r>
            <w:r w:rsidRPr="000E29D5">
              <w:rPr>
                <w:rFonts w:cs="Times New Roman"/>
                <w:szCs w:val="24"/>
              </w:rPr>
              <w:t>0.05</w:t>
            </w:r>
          </w:p>
        </w:tc>
      </w:tr>
      <w:tr w:rsidR="00940399" w:rsidRPr="000E29D5" w14:paraId="2811534A" w14:textId="77777777" w:rsidTr="002F3510">
        <w:trPr>
          <w:trHeight w:val="68"/>
        </w:trPr>
        <w:tc>
          <w:tcPr>
            <w:tcW w:w="992" w:type="dxa"/>
            <w:vMerge/>
          </w:tcPr>
          <w:p w14:paraId="4C7673E4" w14:textId="77777777" w:rsidR="00940399" w:rsidRPr="000E29D5" w:rsidRDefault="00940399" w:rsidP="004A0A25">
            <w:pPr>
              <w:spacing w:line="480" w:lineRule="auto"/>
              <w:jc w:val="left"/>
              <w:rPr>
                <w:rFonts w:cs="Times New Roman"/>
                <w:szCs w:val="24"/>
              </w:rPr>
            </w:pPr>
          </w:p>
        </w:tc>
        <w:tc>
          <w:tcPr>
            <w:tcW w:w="3823" w:type="dxa"/>
          </w:tcPr>
          <w:p w14:paraId="7748DEC5" w14:textId="77777777" w:rsidR="00940399" w:rsidRPr="000E29D5" w:rsidRDefault="00940399" w:rsidP="004A0A25">
            <w:pPr>
              <w:spacing w:line="480" w:lineRule="auto"/>
              <w:jc w:val="left"/>
              <w:rPr>
                <w:rFonts w:cs="Times New Roman"/>
                <w:szCs w:val="24"/>
              </w:rPr>
            </w:pPr>
            <w:r w:rsidRPr="000E29D5">
              <w:rPr>
                <w:rFonts w:cs="Times New Roman"/>
                <w:szCs w:val="24"/>
              </w:rPr>
              <w:t>Electrical conductivity (dS m</w:t>
            </w:r>
            <w:r w:rsidRPr="000E29D5">
              <w:rPr>
                <w:rFonts w:cs="Times New Roman"/>
                <w:szCs w:val="24"/>
                <w:vertAlign w:val="superscript"/>
              </w:rPr>
              <w:t>-1</w:t>
            </w:r>
            <w:r w:rsidRPr="000E29D5">
              <w:rPr>
                <w:rFonts w:cs="Times New Roman"/>
                <w:szCs w:val="24"/>
              </w:rPr>
              <w:t>)</w:t>
            </w:r>
          </w:p>
        </w:tc>
        <w:tc>
          <w:tcPr>
            <w:tcW w:w="1848" w:type="dxa"/>
          </w:tcPr>
          <w:p w14:paraId="41972FD1" w14:textId="77777777" w:rsidR="00940399" w:rsidRPr="000E29D5" w:rsidRDefault="00940399" w:rsidP="004A0A25">
            <w:pPr>
              <w:spacing w:line="480" w:lineRule="auto"/>
              <w:jc w:val="left"/>
              <w:rPr>
                <w:rFonts w:cs="Times New Roman"/>
                <w:szCs w:val="24"/>
              </w:rPr>
            </w:pPr>
            <w:r w:rsidRPr="000E29D5">
              <w:rPr>
                <w:rFonts w:cs="Times New Roman"/>
                <w:szCs w:val="24"/>
              </w:rPr>
              <w:t xml:space="preserve">1.62 </w:t>
            </w:r>
            <w:r w:rsidRPr="000E29D5">
              <w:rPr>
                <w:rFonts w:eastAsia="宋体" w:cs="Times New Roman"/>
                <w:szCs w:val="24"/>
              </w:rPr>
              <w:t>± 0.15</w:t>
            </w:r>
          </w:p>
        </w:tc>
        <w:tc>
          <w:tcPr>
            <w:tcW w:w="1842" w:type="dxa"/>
          </w:tcPr>
          <w:p w14:paraId="60122F54" w14:textId="77777777" w:rsidR="00940399" w:rsidRPr="000E29D5" w:rsidRDefault="00940399" w:rsidP="004A0A25">
            <w:pPr>
              <w:spacing w:line="480" w:lineRule="auto"/>
              <w:jc w:val="left"/>
              <w:rPr>
                <w:rFonts w:cs="Times New Roman"/>
                <w:szCs w:val="24"/>
              </w:rPr>
            </w:pPr>
            <w:r w:rsidRPr="000E29D5">
              <w:rPr>
                <w:rFonts w:cs="Times New Roman"/>
                <w:szCs w:val="24"/>
              </w:rPr>
              <w:t xml:space="preserve">0.52 </w:t>
            </w:r>
            <w:r w:rsidRPr="000E29D5">
              <w:rPr>
                <w:rFonts w:eastAsia="宋体" w:cs="Times New Roman"/>
                <w:szCs w:val="24"/>
              </w:rPr>
              <w:t>± 0.05</w:t>
            </w:r>
          </w:p>
        </w:tc>
        <w:tc>
          <w:tcPr>
            <w:tcW w:w="988" w:type="dxa"/>
          </w:tcPr>
          <w:p w14:paraId="34AE9184" w14:textId="77777777" w:rsidR="00940399" w:rsidRPr="000E29D5" w:rsidRDefault="00940399" w:rsidP="004A0A25">
            <w:pPr>
              <w:spacing w:line="480" w:lineRule="auto"/>
              <w:jc w:val="left"/>
              <w:rPr>
                <w:rFonts w:cs="Times New Roman"/>
                <w:szCs w:val="24"/>
              </w:rPr>
            </w:pPr>
            <w:r w:rsidRPr="000E29D5">
              <w:rPr>
                <w:rFonts w:cs="Times New Roman"/>
                <w:szCs w:val="24"/>
              </w:rPr>
              <w:t>&lt;</w:t>
            </w:r>
            <w:r w:rsidR="00007AEA" w:rsidRPr="000E29D5">
              <w:rPr>
                <w:rFonts w:cs="Times New Roman"/>
                <w:szCs w:val="24"/>
              </w:rPr>
              <w:t xml:space="preserve"> </w:t>
            </w:r>
            <w:r w:rsidRPr="000E29D5">
              <w:rPr>
                <w:rFonts w:cs="Times New Roman"/>
                <w:szCs w:val="24"/>
              </w:rPr>
              <w:t>0.001</w:t>
            </w:r>
          </w:p>
        </w:tc>
      </w:tr>
      <w:tr w:rsidR="00940399" w:rsidRPr="000E29D5" w14:paraId="31DCB357" w14:textId="77777777" w:rsidTr="002F3510">
        <w:trPr>
          <w:trHeight w:val="68"/>
        </w:trPr>
        <w:tc>
          <w:tcPr>
            <w:tcW w:w="992" w:type="dxa"/>
            <w:vMerge/>
          </w:tcPr>
          <w:p w14:paraId="3BB50BA9" w14:textId="77777777" w:rsidR="00940399" w:rsidRPr="000E29D5" w:rsidRDefault="00940399" w:rsidP="004A0A25">
            <w:pPr>
              <w:spacing w:line="480" w:lineRule="auto"/>
              <w:jc w:val="left"/>
              <w:rPr>
                <w:rFonts w:cs="Times New Roman"/>
                <w:szCs w:val="24"/>
              </w:rPr>
            </w:pPr>
          </w:p>
        </w:tc>
        <w:tc>
          <w:tcPr>
            <w:tcW w:w="3823" w:type="dxa"/>
          </w:tcPr>
          <w:p w14:paraId="2B8D1AB4" w14:textId="77777777" w:rsidR="00940399" w:rsidRPr="000E29D5" w:rsidRDefault="00940399" w:rsidP="004A0A25">
            <w:pPr>
              <w:spacing w:line="480" w:lineRule="auto"/>
              <w:jc w:val="left"/>
              <w:rPr>
                <w:rFonts w:cs="Times New Roman"/>
                <w:szCs w:val="24"/>
              </w:rPr>
            </w:pPr>
            <w:r w:rsidRPr="000E29D5">
              <w:rPr>
                <w:rFonts w:cs="Times New Roman"/>
                <w:szCs w:val="24"/>
              </w:rPr>
              <w:t>Water soluble salt content (g kg</w:t>
            </w:r>
            <w:r w:rsidRPr="000E29D5">
              <w:rPr>
                <w:rFonts w:cs="Times New Roman"/>
                <w:szCs w:val="24"/>
                <w:vertAlign w:val="superscript"/>
              </w:rPr>
              <w:t>-1</w:t>
            </w:r>
            <w:r w:rsidRPr="000E29D5">
              <w:rPr>
                <w:rFonts w:cs="Times New Roman"/>
                <w:szCs w:val="24"/>
              </w:rPr>
              <w:t>)</w:t>
            </w:r>
          </w:p>
        </w:tc>
        <w:tc>
          <w:tcPr>
            <w:tcW w:w="1848" w:type="dxa"/>
          </w:tcPr>
          <w:p w14:paraId="5F4629BB" w14:textId="77777777" w:rsidR="00940399" w:rsidRPr="000E29D5" w:rsidRDefault="00940399" w:rsidP="004A0A25">
            <w:pPr>
              <w:spacing w:line="480" w:lineRule="auto"/>
              <w:jc w:val="left"/>
              <w:rPr>
                <w:rFonts w:cs="Times New Roman"/>
                <w:szCs w:val="24"/>
              </w:rPr>
            </w:pPr>
            <w:r w:rsidRPr="000E29D5">
              <w:rPr>
                <w:rFonts w:cs="Times New Roman"/>
                <w:szCs w:val="24"/>
              </w:rPr>
              <w:t xml:space="preserve">3.44 </w:t>
            </w:r>
            <w:r w:rsidRPr="000E29D5">
              <w:rPr>
                <w:rFonts w:eastAsia="宋体" w:cs="Times New Roman"/>
                <w:szCs w:val="24"/>
              </w:rPr>
              <w:t>± 0.33</w:t>
            </w:r>
          </w:p>
        </w:tc>
        <w:tc>
          <w:tcPr>
            <w:tcW w:w="1842" w:type="dxa"/>
          </w:tcPr>
          <w:p w14:paraId="21BBC992" w14:textId="77777777" w:rsidR="00940399" w:rsidRPr="000E29D5" w:rsidRDefault="00940399" w:rsidP="004A0A25">
            <w:pPr>
              <w:spacing w:line="480" w:lineRule="auto"/>
              <w:jc w:val="left"/>
              <w:rPr>
                <w:rFonts w:cs="Times New Roman"/>
                <w:szCs w:val="24"/>
              </w:rPr>
            </w:pPr>
            <w:r w:rsidRPr="000E29D5">
              <w:rPr>
                <w:rFonts w:cs="Times New Roman"/>
                <w:szCs w:val="24"/>
              </w:rPr>
              <w:t xml:space="preserve">1.13 </w:t>
            </w:r>
            <w:r w:rsidRPr="000E29D5">
              <w:rPr>
                <w:rFonts w:eastAsia="宋体" w:cs="Times New Roman"/>
                <w:szCs w:val="24"/>
              </w:rPr>
              <w:t>± 0.13</w:t>
            </w:r>
          </w:p>
        </w:tc>
        <w:tc>
          <w:tcPr>
            <w:tcW w:w="988" w:type="dxa"/>
          </w:tcPr>
          <w:p w14:paraId="3C30A953" w14:textId="77777777" w:rsidR="00940399" w:rsidRPr="000E29D5" w:rsidRDefault="00940399" w:rsidP="004A0A25">
            <w:pPr>
              <w:spacing w:line="480" w:lineRule="auto"/>
              <w:jc w:val="left"/>
              <w:rPr>
                <w:rFonts w:cs="Times New Roman"/>
                <w:szCs w:val="24"/>
              </w:rPr>
            </w:pPr>
            <w:r w:rsidRPr="000E29D5">
              <w:rPr>
                <w:rFonts w:cs="Times New Roman"/>
                <w:szCs w:val="24"/>
              </w:rPr>
              <w:t>&lt;</w:t>
            </w:r>
            <w:r w:rsidR="00007AEA" w:rsidRPr="000E29D5">
              <w:rPr>
                <w:rFonts w:cs="Times New Roman"/>
                <w:szCs w:val="24"/>
              </w:rPr>
              <w:t xml:space="preserve"> </w:t>
            </w:r>
            <w:r w:rsidRPr="000E29D5">
              <w:rPr>
                <w:rFonts w:cs="Times New Roman"/>
                <w:szCs w:val="24"/>
              </w:rPr>
              <w:t>0.001</w:t>
            </w:r>
          </w:p>
        </w:tc>
      </w:tr>
      <w:tr w:rsidR="00940399" w:rsidRPr="000E29D5" w14:paraId="10845837" w14:textId="77777777" w:rsidTr="002F3510">
        <w:trPr>
          <w:trHeight w:val="195"/>
        </w:trPr>
        <w:tc>
          <w:tcPr>
            <w:tcW w:w="992" w:type="dxa"/>
            <w:vMerge/>
          </w:tcPr>
          <w:p w14:paraId="7AD8D071" w14:textId="77777777" w:rsidR="00940399" w:rsidRPr="000E29D5" w:rsidRDefault="00940399" w:rsidP="004A0A25">
            <w:pPr>
              <w:spacing w:line="480" w:lineRule="auto"/>
              <w:jc w:val="left"/>
              <w:rPr>
                <w:rFonts w:cs="Times New Roman"/>
                <w:szCs w:val="24"/>
              </w:rPr>
            </w:pPr>
          </w:p>
        </w:tc>
        <w:tc>
          <w:tcPr>
            <w:tcW w:w="3823" w:type="dxa"/>
          </w:tcPr>
          <w:p w14:paraId="6AC175F6" w14:textId="77777777" w:rsidR="00940399" w:rsidRPr="000E29D5" w:rsidRDefault="00940399" w:rsidP="004A0A25">
            <w:pPr>
              <w:spacing w:line="480" w:lineRule="auto"/>
              <w:jc w:val="left"/>
              <w:rPr>
                <w:rFonts w:cs="Times New Roman"/>
                <w:szCs w:val="24"/>
              </w:rPr>
            </w:pPr>
            <w:r w:rsidRPr="000E29D5">
              <w:rPr>
                <w:rFonts w:cs="Times New Roman"/>
                <w:szCs w:val="24"/>
              </w:rPr>
              <w:t>Organic C content (g kg</w:t>
            </w:r>
            <w:r w:rsidRPr="000E29D5">
              <w:rPr>
                <w:rFonts w:cs="Times New Roman"/>
                <w:szCs w:val="24"/>
                <w:vertAlign w:val="superscript"/>
              </w:rPr>
              <w:t>-1</w:t>
            </w:r>
            <w:r w:rsidRPr="000E29D5">
              <w:rPr>
                <w:rFonts w:cs="Times New Roman"/>
                <w:szCs w:val="24"/>
              </w:rPr>
              <w:t>)</w:t>
            </w:r>
          </w:p>
        </w:tc>
        <w:tc>
          <w:tcPr>
            <w:tcW w:w="1848" w:type="dxa"/>
          </w:tcPr>
          <w:p w14:paraId="1AD74266" w14:textId="77777777" w:rsidR="00940399" w:rsidRPr="000E29D5" w:rsidRDefault="00940399" w:rsidP="004A0A25">
            <w:pPr>
              <w:spacing w:line="480" w:lineRule="auto"/>
              <w:jc w:val="left"/>
              <w:rPr>
                <w:rFonts w:cs="Times New Roman"/>
                <w:szCs w:val="24"/>
              </w:rPr>
            </w:pPr>
            <w:r w:rsidRPr="000E29D5">
              <w:rPr>
                <w:rFonts w:cs="Times New Roman"/>
                <w:szCs w:val="24"/>
              </w:rPr>
              <w:t xml:space="preserve">6.97 </w:t>
            </w:r>
            <w:r w:rsidRPr="000E29D5">
              <w:rPr>
                <w:rFonts w:eastAsia="宋体" w:cs="Times New Roman"/>
                <w:szCs w:val="24"/>
              </w:rPr>
              <w:t>± 0.39</w:t>
            </w:r>
          </w:p>
        </w:tc>
        <w:tc>
          <w:tcPr>
            <w:tcW w:w="1842" w:type="dxa"/>
          </w:tcPr>
          <w:p w14:paraId="4F1B0956" w14:textId="77777777" w:rsidR="00940399" w:rsidRPr="000E29D5" w:rsidRDefault="00940399" w:rsidP="004A0A25">
            <w:pPr>
              <w:spacing w:line="480" w:lineRule="auto"/>
              <w:jc w:val="left"/>
              <w:rPr>
                <w:rFonts w:cs="Times New Roman"/>
                <w:szCs w:val="24"/>
              </w:rPr>
            </w:pPr>
            <w:r w:rsidRPr="000E29D5">
              <w:rPr>
                <w:rFonts w:cs="Times New Roman"/>
                <w:szCs w:val="24"/>
              </w:rPr>
              <w:t xml:space="preserve">7.09 </w:t>
            </w:r>
            <w:r w:rsidRPr="000E29D5">
              <w:rPr>
                <w:rFonts w:eastAsia="宋体" w:cs="Times New Roman"/>
                <w:szCs w:val="24"/>
              </w:rPr>
              <w:t>± 0.41</w:t>
            </w:r>
          </w:p>
        </w:tc>
        <w:tc>
          <w:tcPr>
            <w:tcW w:w="988" w:type="dxa"/>
          </w:tcPr>
          <w:p w14:paraId="5B42109E" w14:textId="77777777" w:rsidR="00940399" w:rsidRPr="000E29D5" w:rsidRDefault="00940399" w:rsidP="004A0A25">
            <w:pPr>
              <w:spacing w:line="480" w:lineRule="auto"/>
              <w:jc w:val="left"/>
              <w:rPr>
                <w:rFonts w:cs="Times New Roman"/>
                <w:szCs w:val="24"/>
              </w:rPr>
            </w:pPr>
            <w:r w:rsidRPr="000E29D5">
              <w:rPr>
                <w:rFonts w:cs="Times New Roman"/>
                <w:szCs w:val="24"/>
              </w:rPr>
              <w:t>ns</w:t>
            </w:r>
          </w:p>
        </w:tc>
      </w:tr>
      <w:tr w:rsidR="00940399" w:rsidRPr="000E29D5" w14:paraId="7E5FDF48" w14:textId="77777777" w:rsidTr="002F3510">
        <w:trPr>
          <w:trHeight w:val="148"/>
        </w:trPr>
        <w:tc>
          <w:tcPr>
            <w:tcW w:w="992" w:type="dxa"/>
            <w:vMerge/>
          </w:tcPr>
          <w:p w14:paraId="4038EF27" w14:textId="77777777" w:rsidR="00940399" w:rsidRPr="000E29D5" w:rsidRDefault="00940399" w:rsidP="004A0A25">
            <w:pPr>
              <w:spacing w:line="480" w:lineRule="auto"/>
              <w:jc w:val="left"/>
              <w:rPr>
                <w:rFonts w:cs="Times New Roman"/>
                <w:szCs w:val="24"/>
              </w:rPr>
            </w:pPr>
          </w:p>
        </w:tc>
        <w:tc>
          <w:tcPr>
            <w:tcW w:w="3823" w:type="dxa"/>
          </w:tcPr>
          <w:p w14:paraId="633B7558" w14:textId="77777777" w:rsidR="00940399" w:rsidRPr="000E29D5" w:rsidRDefault="00940399" w:rsidP="004A0A25">
            <w:pPr>
              <w:spacing w:line="480" w:lineRule="auto"/>
              <w:jc w:val="left"/>
              <w:rPr>
                <w:rFonts w:cs="Times New Roman"/>
                <w:szCs w:val="24"/>
              </w:rPr>
            </w:pPr>
            <w:r w:rsidRPr="000E29D5">
              <w:rPr>
                <w:rFonts w:cs="Times New Roman"/>
                <w:szCs w:val="24"/>
              </w:rPr>
              <w:t>Total N content (g kg</w:t>
            </w:r>
            <w:r w:rsidRPr="000E29D5">
              <w:rPr>
                <w:rFonts w:cs="Times New Roman"/>
                <w:szCs w:val="24"/>
                <w:vertAlign w:val="superscript"/>
              </w:rPr>
              <w:t>-1</w:t>
            </w:r>
            <w:r w:rsidRPr="000E29D5">
              <w:rPr>
                <w:rFonts w:cs="Times New Roman"/>
                <w:szCs w:val="24"/>
              </w:rPr>
              <w:t>)</w:t>
            </w:r>
          </w:p>
        </w:tc>
        <w:tc>
          <w:tcPr>
            <w:tcW w:w="1848" w:type="dxa"/>
          </w:tcPr>
          <w:p w14:paraId="7B11AA6D" w14:textId="77777777" w:rsidR="00940399" w:rsidRPr="000E29D5" w:rsidRDefault="00940399" w:rsidP="004A0A25">
            <w:pPr>
              <w:spacing w:line="480" w:lineRule="auto"/>
              <w:jc w:val="left"/>
              <w:rPr>
                <w:rFonts w:cs="Times New Roman"/>
                <w:szCs w:val="24"/>
              </w:rPr>
            </w:pPr>
            <w:r w:rsidRPr="000E29D5">
              <w:rPr>
                <w:rFonts w:cs="Times New Roman"/>
                <w:szCs w:val="24"/>
              </w:rPr>
              <w:t xml:space="preserve">0.62 </w:t>
            </w:r>
            <w:r w:rsidRPr="000E29D5">
              <w:rPr>
                <w:rFonts w:eastAsia="宋体" w:cs="Times New Roman"/>
                <w:szCs w:val="24"/>
              </w:rPr>
              <w:t>± 0.04</w:t>
            </w:r>
          </w:p>
        </w:tc>
        <w:tc>
          <w:tcPr>
            <w:tcW w:w="1842" w:type="dxa"/>
          </w:tcPr>
          <w:p w14:paraId="6FC4024B" w14:textId="77777777" w:rsidR="00940399" w:rsidRPr="000E29D5" w:rsidRDefault="00940399" w:rsidP="004A0A25">
            <w:pPr>
              <w:spacing w:line="480" w:lineRule="auto"/>
              <w:jc w:val="left"/>
              <w:rPr>
                <w:rFonts w:cs="Times New Roman"/>
                <w:szCs w:val="24"/>
              </w:rPr>
            </w:pPr>
            <w:r w:rsidRPr="000E29D5">
              <w:rPr>
                <w:rFonts w:cs="Times New Roman"/>
                <w:szCs w:val="24"/>
              </w:rPr>
              <w:t xml:space="preserve">0.62 </w:t>
            </w:r>
            <w:r w:rsidRPr="000E29D5">
              <w:rPr>
                <w:rFonts w:eastAsia="宋体" w:cs="Times New Roman"/>
                <w:szCs w:val="24"/>
              </w:rPr>
              <w:t>± 0.04</w:t>
            </w:r>
          </w:p>
        </w:tc>
        <w:tc>
          <w:tcPr>
            <w:tcW w:w="988" w:type="dxa"/>
          </w:tcPr>
          <w:p w14:paraId="4D98EA43" w14:textId="77777777" w:rsidR="00940399" w:rsidRPr="000E29D5" w:rsidRDefault="00940399" w:rsidP="004A0A25">
            <w:pPr>
              <w:spacing w:line="480" w:lineRule="auto"/>
              <w:jc w:val="left"/>
              <w:rPr>
                <w:rFonts w:cs="Times New Roman"/>
                <w:szCs w:val="24"/>
              </w:rPr>
            </w:pPr>
            <w:r w:rsidRPr="000E29D5">
              <w:rPr>
                <w:rFonts w:cs="Times New Roman"/>
                <w:szCs w:val="24"/>
              </w:rPr>
              <w:t>ns</w:t>
            </w:r>
          </w:p>
        </w:tc>
      </w:tr>
      <w:tr w:rsidR="00940399" w:rsidRPr="000E29D5" w14:paraId="7DE88343" w14:textId="77777777" w:rsidTr="002F3510">
        <w:trPr>
          <w:trHeight w:val="68"/>
        </w:trPr>
        <w:tc>
          <w:tcPr>
            <w:tcW w:w="992" w:type="dxa"/>
            <w:vMerge/>
          </w:tcPr>
          <w:p w14:paraId="3F05D048" w14:textId="77777777" w:rsidR="00940399" w:rsidRPr="000E29D5" w:rsidRDefault="00940399" w:rsidP="004A0A25">
            <w:pPr>
              <w:spacing w:line="480" w:lineRule="auto"/>
              <w:jc w:val="left"/>
              <w:rPr>
                <w:rFonts w:cs="Times New Roman"/>
                <w:szCs w:val="24"/>
              </w:rPr>
            </w:pPr>
          </w:p>
        </w:tc>
        <w:tc>
          <w:tcPr>
            <w:tcW w:w="3823" w:type="dxa"/>
          </w:tcPr>
          <w:p w14:paraId="5D142F33" w14:textId="77777777" w:rsidR="00940399" w:rsidRPr="000E29D5" w:rsidRDefault="00940399" w:rsidP="004A0A25">
            <w:pPr>
              <w:spacing w:line="480" w:lineRule="auto"/>
              <w:jc w:val="left"/>
              <w:rPr>
                <w:rFonts w:cs="Times New Roman"/>
                <w:szCs w:val="24"/>
              </w:rPr>
            </w:pPr>
            <w:r w:rsidRPr="000E29D5">
              <w:rPr>
                <w:rFonts w:cs="Times New Roman"/>
                <w:szCs w:val="24"/>
              </w:rPr>
              <w:t>Total P content (g kg</w:t>
            </w:r>
            <w:r w:rsidRPr="000E29D5">
              <w:rPr>
                <w:rFonts w:cs="Times New Roman"/>
                <w:szCs w:val="24"/>
                <w:vertAlign w:val="superscript"/>
              </w:rPr>
              <w:t>-1</w:t>
            </w:r>
            <w:r w:rsidRPr="000E29D5">
              <w:rPr>
                <w:rFonts w:cs="Times New Roman"/>
                <w:szCs w:val="24"/>
              </w:rPr>
              <w:t>)</w:t>
            </w:r>
          </w:p>
        </w:tc>
        <w:tc>
          <w:tcPr>
            <w:tcW w:w="1848" w:type="dxa"/>
          </w:tcPr>
          <w:p w14:paraId="6A639795" w14:textId="77777777" w:rsidR="00940399" w:rsidRPr="000E29D5" w:rsidRDefault="00940399" w:rsidP="004A0A25">
            <w:pPr>
              <w:spacing w:line="480" w:lineRule="auto"/>
              <w:jc w:val="left"/>
              <w:rPr>
                <w:rFonts w:cs="Times New Roman"/>
                <w:szCs w:val="24"/>
              </w:rPr>
            </w:pPr>
            <w:r w:rsidRPr="000E29D5">
              <w:rPr>
                <w:rFonts w:cs="Times New Roman"/>
                <w:szCs w:val="24"/>
              </w:rPr>
              <w:t xml:space="preserve">0.72 </w:t>
            </w:r>
            <w:r w:rsidRPr="000E29D5">
              <w:rPr>
                <w:rFonts w:eastAsia="宋体" w:cs="Times New Roman"/>
                <w:szCs w:val="24"/>
              </w:rPr>
              <w:t>± 0.02</w:t>
            </w:r>
          </w:p>
        </w:tc>
        <w:tc>
          <w:tcPr>
            <w:tcW w:w="1842" w:type="dxa"/>
          </w:tcPr>
          <w:p w14:paraId="09BB2A17" w14:textId="77777777" w:rsidR="00940399" w:rsidRPr="000E29D5" w:rsidRDefault="00940399" w:rsidP="004A0A25">
            <w:pPr>
              <w:spacing w:line="480" w:lineRule="auto"/>
              <w:jc w:val="left"/>
              <w:rPr>
                <w:rFonts w:cs="Times New Roman"/>
                <w:szCs w:val="24"/>
              </w:rPr>
            </w:pPr>
            <w:r w:rsidRPr="000E29D5">
              <w:rPr>
                <w:rFonts w:cs="Times New Roman"/>
                <w:szCs w:val="24"/>
              </w:rPr>
              <w:t xml:space="preserve">0.75 </w:t>
            </w:r>
            <w:r w:rsidRPr="000E29D5">
              <w:rPr>
                <w:rFonts w:eastAsia="宋体" w:cs="Times New Roman"/>
                <w:szCs w:val="24"/>
              </w:rPr>
              <w:t>± 0.03</w:t>
            </w:r>
          </w:p>
        </w:tc>
        <w:tc>
          <w:tcPr>
            <w:tcW w:w="988" w:type="dxa"/>
          </w:tcPr>
          <w:p w14:paraId="6C4A6A9A" w14:textId="77777777" w:rsidR="00940399" w:rsidRPr="000E29D5" w:rsidRDefault="00940399" w:rsidP="004A0A25">
            <w:pPr>
              <w:spacing w:line="480" w:lineRule="auto"/>
              <w:jc w:val="left"/>
              <w:rPr>
                <w:rFonts w:cs="Times New Roman"/>
                <w:szCs w:val="24"/>
              </w:rPr>
            </w:pPr>
            <w:r w:rsidRPr="000E29D5">
              <w:rPr>
                <w:rFonts w:cs="Times New Roman"/>
                <w:szCs w:val="24"/>
              </w:rPr>
              <w:t>ns</w:t>
            </w:r>
          </w:p>
        </w:tc>
      </w:tr>
      <w:tr w:rsidR="00940399" w:rsidRPr="000E29D5" w14:paraId="61E0854F" w14:textId="77777777" w:rsidTr="002F3510">
        <w:trPr>
          <w:trHeight w:val="68"/>
        </w:trPr>
        <w:tc>
          <w:tcPr>
            <w:tcW w:w="992" w:type="dxa"/>
            <w:vMerge/>
          </w:tcPr>
          <w:p w14:paraId="5C00A224" w14:textId="77777777" w:rsidR="00940399" w:rsidRPr="000E29D5" w:rsidRDefault="00940399" w:rsidP="004A0A25">
            <w:pPr>
              <w:spacing w:line="480" w:lineRule="auto"/>
              <w:jc w:val="left"/>
              <w:rPr>
                <w:rFonts w:cs="Times New Roman"/>
                <w:szCs w:val="24"/>
              </w:rPr>
            </w:pPr>
          </w:p>
        </w:tc>
        <w:tc>
          <w:tcPr>
            <w:tcW w:w="3823" w:type="dxa"/>
          </w:tcPr>
          <w:p w14:paraId="1F592236" w14:textId="77777777" w:rsidR="00940399" w:rsidRPr="000E29D5" w:rsidRDefault="00940399" w:rsidP="004A0A25">
            <w:pPr>
              <w:spacing w:line="480" w:lineRule="auto"/>
              <w:jc w:val="left"/>
              <w:rPr>
                <w:rFonts w:cs="Times New Roman"/>
                <w:szCs w:val="24"/>
              </w:rPr>
            </w:pPr>
            <w:r w:rsidRPr="000E29D5">
              <w:rPr>
                <w:rFonts w:cs="Times New Roman"/>
                <w:szCs w:val="24"/>
              </w:rPr>
              <w:t>Olsen P content (mg kg</w:t>
            </w:r>
            <w:r w:rsidRPr="000E29D5">
              <w:rPr>
                <w:rFonts w:cs="Times New Roman"/>
                <w:szCs w:val="24"/>
                <w:vertAlign w:val="superscript"/>
              </w:rPr>
              <w:t>-1</w:t>
            </w:r>
            <w:r w:rsidRPr="000E29D5">
              <w:rPr>
                <w:rFonts w:cs="Times New Roman"/>
                <w:szCs w:val="24"/>
              </w:rPr>
              <w:t>)</w:t>
            </w:r>
          </w:p>
        </w:tc>
        <w:tc>
          <w:tcPr>
            <w:tcW w:w="1848" w:type="dxa"/>
          </w:tcPr>
          <w:p w14:paraId="39823102" w14:textId="77777777" w:rsidR="00940399" w:rsidRPr="000E29D5" w:rsidRDefault="00940399" w:rsidP="004A0A25">
            <w:pPr>
              <w:spacing w:line="480" w:lineRule="auto"/>
              <w:jc w:val="left"/>
              <w:rPr>
                <w:rFonts w:cs="Times New Roman"/>
                <w:szCs w:val="24"/>
              </w:rPr>
            </w:pPr>
            <w:r w:rsidRPr="000E29D5">
              <w:rPr>
                <w:rFonts w:cs="Times New Roman"/>
                <w:szCs w:val="24"/>
              </w:rPr>
              <w:t xml:space="preserve">31.07 </w:t>
            </w:r>
            <w:r w:rsidRPr="000E29D5">
              <w:rPr>
                <w:rFonts w:eastAsia="宋体" w:cs="Times New Roman"/>
                <w:szCs w:val="24"/>
              </w:rPr>
              <w:t>± 3.42</w:t>
            </w:r>
          </w:p>
        </w:tc>
        <w:tc>
          <w:tcPr>
            <w:tcW w:w="1842" w:type="dxa"/>
          </w:tcPr>
          <w:p w14:paraId="529EE6D4" w14:textId="77777777" w:rsidR="00940399" w:rsidRPr="000E29D5" w:rsidRDefault="00940399" w:rsidP="004A0A25">
            <w:pPr>
              <w:spacing w:line="480" w:lineRule="auto"/>
              <w:jc w:val="left"/>
              <w:rPr>
                <w:rFonts w:cs="Times New Roman"/>
                <w:szCs w:val="24"/>
              </w:rPr>
            </w:pPr>
            <w:r w:rsidRPr="000E29D5">
              <w:rPr>
                <w:rFonts w:cs="Times New Roman"/>
                <w:szCs w:val="24"/>
              </w:rPr>
              <w:t xml:space="preserve">38.25 </w:t>
            </w:r>
            <w:r w:rsidRPr="000E29D5">
              <w:rPr>
                <w:rFonts w:eastAsia="宋体" w:cs="Times New Roman"/>
                <w:szCs w:val="24"/>
              </w:rPr>
              <w:t>± 5.95</w:t>
            </w:r>
          </w:p>
        </w:tc>
        <w:tc>
          <w:tcPr>
            <w:tcW w:w="988" w:type="dxa"/>
          </w:tcPr>
          <w:p w14:paraId="350A2956" w14:textId="77777777" w:rsidR="00940399" w:rsidRPr="000E29D5" w:rsidRDefault="00940399" w:rsidP="004A0A25">
            <w:pPr>
              <w:spacing w:line="480" w:lineRule="auto"/>
              <w:jc w:val="left"/>
              <w:rPr>
                <w:rFonts w:cs="Times New Roman"/>
                <w:szCs w:val="24"/>
              </w:rPr>
            </w:pPr>
            <w:r w:rsidRPr="000E29D5">
              <w:rPr>
                <w:rFonts w:cs="Times New Roman"/>
                <w:szCs w:val="24"/>
              </w:rPr>
              <w:t>ns</w:t>
            </w:r>
          </w:p>
        </w:tc>
      </w:tr>
      <w:tr w:rsidR="00940399" w:rsidRPr="000E29D5" w14:paraId="01CF6B15" w14:textId="77777777" w:rsidTr="002F3510">
        <w:trPr>
          <w:trHeight w:val="68"/>
        </w:trPr>
        <w:tc>
          <w:tcPr>
            <w:tcW w:w="992" w:type="dxa"/>
            <w:vMerge w:val="restart"/>
          </w:tcPr>
          <w:p w14:paraId="7D6702F5" w14:textId="77777777" w:rsidR="00940399" w:rsidRPr="000E29D5" w:rsidRDefault="00940399" w:rsidP="004A0A25">
            <w:pPr>
              <w:spacing w:line="480" w:lineRule="auto"/>
              <w:jc w:val="left"/>
              <w:rPr>
                <w:rFonts w:cs="Times New Roman"/>
                <w:szCs w:val="24"/>
              </w:rPr>
            </w:pPr>
            <w:r w:rsidRPr="000E29D5">
              <w:rPr>
                <w:rFonts w:cs="Times New Roman"/>
                <w:szCs w:val="24"/>
              </w:rPr>
              <w:t>Plant</w:t>
            </w:r>
          </w:p>
        </w:tc>
        <w:tc>
          <w:tcPr>
            <w:tcW w:w="3823" w:type="dxa"/>
          </w:tcPr>
          <w:p w14:paraId="73E97A58" w14:textId="77777777" w:rsidR="00940399" w:rsidRPr="000E29D5" w:rsidRDefault="00940399" w:rsidP="004A0A25">
            <w:pPr>
              <w:spacing w:line="480" w:lineRule="auto"/>
              <w:jc w:val="left"/>
              <w:rPr>
                <w:rFonts w:cs="Times New Roman"/>
                <w:szCs w:val="24"/>
              </w:rPr>
            </w:pPr>
            <w:r w:rsidRPr="000E29D5">
              <w:rPr>
                <w:rFonts w:cs="Times New Roman"/>
                <w:szCs w:val="24"/>
              </w:rPr>
              <w:t>Aboveground biomass (g plant</w:t>
            </w:r>
            <w:r w:rsidRPr="000E29D5">
              <w:rPr>
                <w:rFonts w:cs="Times New Roman"/>
                <w:szCs w:val="24"/>
                <w:vertAlign w:val="superscript"/>
              </w:rPr>
              <w:t>-1</w:t>
            </w:r>
            <w:r w:rsidRPr="000E29D5">
              <w:rPr>
                <w:rFonts w:cs="Times New Roman"/>
                <w:szCs w:val="24"/>
              </w:rPr>
              <w:t>)</w:t>
            </w:r>
          </w:p>
        </w:tc>
        <w:tc>
          <w:tcPr>
            <w:tcW w:w="1848" w:type="dxa"/>
          </w:tcPr>
          <w:p w14:paraId="5F078039" w14:textId="77777777" w:rsidR="00940399" w:rsidRPr="000E29D5" w:rsidRDefault="00940399" w:rsidP="004A0A25">
            <w:pPr>
              <w:spacing w:line="480" w:lineRule="auto"/>
              <w:jc w:val="left"/>
              <w:rPr>
                <w:rFonts w:cs="Times New Roman"/>
                <w:szCs w:val="24"/>
              </w:rPr>
            </w:pPr>
            <w:r w:rsidRPr="000E29D5">
              <w:rPr>
                <w:rFonts w:cs="Times New Roman"/>
                <w:szCs w:val="24"/>
              </w:rPr>
              <w:t xml:space="preserve">0.99 </w:t>
            </w:r>
            <w:r w:rsidRPr="000E29D5">
              <w:rPr>
                <w:rFonts w:eastAsia="宋体" w:cs="Times New Roman"/>
                <w:szCs w:val="24"/>
              </w:rPr>
              <w:t>± 0.05</w:t>
            </w:r>
          </w:p>
        </w:tc>
        <w:tc>
          <w:tcPr>
            <w:tcW w:w="1842" w:type="dxa"/>
          </w:tcPr>
          <w:p w14:paraId="3DCEE718" w14:textId="77777777" w:rsidR="00940399" w:rsidRPr="000E29D5" w:rsidRDefault="00940399" w:rsidP="004A0A25">
            <w:pPr>
              <w:spacing w:line="480" w:lineRule="auto"/>
              <w:jc w:val="left"/>
              <w:rPr>
                <w:rFonts w:cs="Times New Roman"/>
                <w:szCs w:val="24"/>
              </w:rPr>
            </w:pPr>
            <w:r w:rsidRPr="000E29D5">
              <w:rPr>
                <w:rFonts w:cs="Times New Roman"/>
                <w:szCs w:val="24"/>
              </w:rPr>
              <w:t xml:space="preserve">2.47 </w:t>
            </w:r>
            <w:r w:rsidRPr="000E29D5">
              <w:rPr>
                <w:rFonts w:eastAsia="宋体" w:cs="Times New Roman"/>
                <w:szCs w:val="24"/>
              </w:rPr>
              <w:t>± 0.10</w:t>
            </w:r>
          </w:p>
        </w:tc>
        <w:tc>
          <w:tcPr>
            <w:tcW w:w="988" w:type="dxa"/>
          </w:tcPr>
          <w:p w14:paraId="45845C22" w14:textId="77777777" w:rsidR="00940399" w:rsidRPr="000E29D5" w:rsidRDefault="00940399" w:rsidP="004A0A25">
            <w:pPr>
              <w:spacing w:line="480" w:lineRule="auto"/>
              <w:jc w:val="left"/>
              <w:rPr>
                <w:rFonts w:cs="Times New Roman"/>
                <w:szCs w:val="24"/>
              </w:rPr>
            </w:pPr>
            <w:r w:rsidRPr="000E29D5">
              <w:rPr>
                <w:rFonts w:cs="Times New Roman"/>
                <w:szCs w:val="24"/>
              </w:rPr>
              <w:t>&lt;</w:t>
            </w:r>
            <w:r w:rsidR="00007AEA" w:rsidRPr="000E29D5">
              <w:rPr>
                <w:rFonts w:cs="Times New Roman"/>
                <w:szCs w:val="24"/>
              </w:rPr>
              <w:t xml:space="preserve"> </w:t>
            </w:r>
            <w:r w:rsidRPr="000E29D5">
              <w:rPr>
                <w:rFonts w:cs="Times New Roman"/>
                <w:szCs w:val="24"/>
              </w:rPr>
              <w:t>0.001</w:t>
            </w:r>
          </w:p>
        </w:tc>
      </w:tr>
      <w:tr w:rsidR="00940399" w:rsidRPr="000E29D5" w14:paraId="34E49719" w14:textId="77777777" w:rsidTr="002F3510">
        <w:trPr>
          <w:trHeight w:val="68"/>
        </w:trPr>
        <w:tc>
          <w:tcPr>
            <w:tcW w:w="992" w:type="dxa"/>
            <w:vMerge/>
          </w:tcPr>
          <w:p w14:paraId="0D4BB93B" w14:textId="77777777" w:rsidR="00940399" w:rsidRPr="000E29D5" w:rsidRDefault="00940399" w:rsidP="004A0A25">
            <w:pPr>
              <w:spacing w:line="480" w:lineRule="auto"/>
              <w:jc w:val="left"/>
              <w:rPr>
                <w:rFonts w:cs="Times New Roman"/>
                <w:szCs w:val="24"/>
              </w:rPr>
            </w:pPr>
          </w:p>
        </w:tc>
        <w:tc>
          <w:tcPr>
            <w:tcW w:w="3823" w:type="dxa"/>
          </w:tcPr>
          <w:p w14:paraId="2D0DD38B" w14:textId="77777777" w:rsidR="00940399" w:rsidRPr="00D80282" w:rsidRDefault="00940399" w:rsidP="004A0A25">
            <w:pPr>
              <w:spacing w:line="480" w:lineRule="auto"/>
              <w:jc w:val="left"/>
              <w:rPr>
                <w:rFonts w:cs="Times New Roman"/>
                <w:szCs w:val="24"/>
                <w:lang w:val="nl-NL"/>
              </w:rPr>
            </w:pPr>
            <w:r w:rsidRPr="00D80282">
              <w:rPr>
                <w:rFonts w:cs="Times New Roman"/>
                <w:szCs w:val="24"/>
                <w:lang w:val="nl-NL"/>
              </w:rPr>
              <w:t>Leaf Na</w:t>
            </w:r>
            <w:r w:rsidRPr="00D80282">
              <w:rPr>
                <w:rFonts w:cs="Times New Roman"/>
                <w:szCs w:val="24"/>
                <w:vertAlign w:val="superscript"/>
                <w:lang w:val="nl-NL"/>
              </w:rPr>
              <w:t>+</w:t>
            </w:r>
            <w:r w:rsidRPr="00D80282">
              <w:rPr>
                <w:rFonts w:cs="Times New Roman"/>
                <w:szCs w:val="24"/>
                <w:lang w:val="nl-NL"/>
              </w:rPr>
              <w:t xml:space="preserve"> content (g kg</w:t>
            </w:r>
            <w:r w:rsidRPr="00D80282">
              <w:rPr>
                <w:rFonts w:cs="Times New Roman"/>
                <w:szCs w:val="24"/>
                <w:vertAlign w:val="superscript"/>
                <w:lang w:val="nl-NL"/>
              </w:rPr>
              <w:t>-1</w:t>
            </w:r>
            <w:r w:rsidRPr="00D80282">
              <w:rPr>
                <w:rFonts w:cs="Times New Roman"/>
                <w:szCs w:val="24"/>
                <w:lang w:val="nl-NL"/>
              </w:rPr>
              <w:t>)</w:t>
            </w:r>
          </w:p>
        </w:tc>
        <w:tc>
          <w:tcPr>
            <w:tcW w:w="1848" w:type="dxa"/>
          </w:tcPr>
          <w:p w14:paraId="0679546E" w14:textId="77777777" w:rsidR="00940399" w:rsidRPr="000E29D5" w:rsidRDefault="00940399" w:rsidP="004A0A25">
            <w:pPr>
              <w:spacing w:line="480" w:lineRule="auto"/>
              <w:jc w:val="left"/>
              <w:rPr>
                <w:rFonts w:cs="Times New Roman"/>
                <w:szCs w:val="24"/>
              </w:rPr>
            </w:pPr>
            <w:r w:rsidRPr="000E29D5">
              <w:rPr>
                <w:rFonts w:cs="Times New Roman"/>
                <w:szCs w:val="24"/>
              </w:rPr>
              <w:t xml:space="preserve">0.35 </w:t>
            </w:r>
            <w:r w:rsidRPr="000E29D5">
              <w:rPr>
                <w:rFonts w:eastAsia="宋体" w:cs="Times New Roman"/>
                <w:szCs w:val="24"/>
              </w:rPr>
              <w:t>± 0.03</w:t>
            </w:r>
          </w:p>
        </w:tc>
        <w:tc>
          <w:tcPr>
            <w:tcW w:w="1842" w:type="dxa"/>
          </w:tcPr>
          <w:p w14:paraId="77A8BB7D" w14:textId="77777777" w:rsidR="00940399" w:rsidRPr="000E29D5" w:rsidRDefault="00940399" w:rsidP="004A0A25">
            <w:pPr>
              <w:spacing w:line="480" w:lineRule="auto"/>
              <w:jc w:val="left"/>
              <w:rPr>
                <w:rFonts w:cs="Times New Roman"/>
                <w:szCs w:val="24"/>
              </w:rPr>
            </w:pPr>
            <w:r w:rsidRPr="000E29D5">
              <w:rPr>
                <w:rFonts w:cs="Times New Roman"/>
                <w:szCs w:val="24"/>
              </w:rPr>
              <w:t xml:space="preserve">0.10 </w:t>
            </w:r>
            <w:r w:rsidRPr="000E29D5">
              <w:rPr>
                <w:rFonts w:eastAsia="宋体" w:cs="Times New Roman"/>
                <w:szCs w:val="24"/>
              </w:rPr>
              <w:t>± 0.00</w:t>
            </w:r>
          </w:p>
        </w:tc>
        <w:tc>
          <w:tcPr>
            <w:tcW w:w="988" w:type="dxa"/>
          </w:tcPr>
          <w:p w14:paraId="1F2DA376" w14:textId="77777777" w:rsidR="00940399" w:rsidRPr="000E29D5" w:rsidRDefault="00940399" w:rsidP="004A0A25">
            <w:pPr>
              <w:spacing w:line="480" w:lineRule="auto"/>
              <w:jc w:val="left"/>
              <w:rPr>
                <w:rFonts w:cs="Times New Roman"/>
                <w:szCs w:val="24"/>
              </w:rPr>
            </w:pPr>
            <w:r w:rsidRPr="000E29D5">
              <w:rPr>
                <w:rFonts w:cs="Times New Roman"/>
                <w:szCs w:val="24"/>
              </w:rPr>
              <w:t>&lt;</w:t>
            </w:r>
            <w:r w:rsidR="00007AEA" w:rsidRPr="000E29D5">
              <w:rPr>
                <w:rFonts w:cs="Times New Roman"/>
                <w:szCs w:val="24"/>
              </w:rPr>
              <w:t xml:space="preserve"> </w:t>
            </w:r>
            <w:r w:rsidRPr="000E29D5">
              <w:rPr>
                <w:rFonts w:cs="Times New Roman"/>
                <w:szCs w:val="24"/>
              </w:rPr>
              <w:t>0.001</w:t>
            </w:r>
          </w:p>
        </w:tc>
      </w:tr>
      <w:tr w:rsidR="00940399" w:rsidRPr="000E29D5" w14:paraId="7106FD34" w14:textId="77777777" w:rsidTr="002F3510">
        <w:trPr>
          <w:trHeight w:val="68"/>
        </w:trPr>
        <w:tc>
          <w:tcPr>
            <w:tcW w:w="992" w:type="dxa"/>
            <w:vMerge/>
          </w:tcPr>
          <w:p w14:paraId="40855A85" w14:textId="77777777" w:rsidR="00940399" w:rsidRPr="000E29D5" w:rsidRDefault="00940399" w:rsidP="004A0A25">
            <w:pPr>
              <w:spacing w:line="480" w:lineRule="auto"/>
              <w:jc w:val="left"/>
              <w:rPr>
                <w:rFonts w:cs="Times New Roman"/>
                <w:szCs w:val="24"/>
              </w:rPr>
            </w:pPr>
          </w:p>
        </w:tc>
        <w:tc>
          <w:tcPr>
            <w:tcW w:w="3823" w:type="dxa"/>
          </w:tcPr>
          <w:p w14:paraId="56EE823F" w14:textId="77777777" w:rsidR="00940399" w:rsidRPr="000E29D5" w:rsidRDefault="00940399" w:rsidP="004A0A25">
            <w:pPr>
              <w:spacing w:line="480" w:lineRule="auto"/>
              <w:jc w:val="left"/>
              <w:rPr>
                <w:rFonts w:cs="Times New Roman"/>
                <w:szCs w:val="24"/>
              </w:rPr>
            </w:pPr>
            <w:r w:rsidRPr="000E29D5">
              <w:rPr>
                <w:rFonts w:cs="Times New Roman"/>
                <w:szCs w:val="24"/>
              </w:rPr>
              <w:t>Leaf K</w:t>
            </w:r>
            <w:r w:rsidRPr="000E29D5">
              <w:rPr>
                <w:rFonts w:cs="Times New Roman"/>
                <w:szCs w:val="24"/>
                <w:vertAlign w:val="superscript"/>
              </w:rPr>
              <w:t>+</w:t>
            </w:r>
            <w:r w:rsidRPr="000E29D5">
              <w:rPr>
                <w:rFonts w:cs="Times New Roman"/>
                <w:szCs w:val="24"/>
              </w:rPr>
              <w:t xml:space="preserve"> content (g kg</w:t>
            </w:r>
            <w:r w:rsidRPr="000E29D5">
              <w:rPr>
                <w:rFonts w:cs="Times New Roman"/>
                <w:szCs w:val="24"/>
                <w:vertAlign w:val="superscript"/>
              </w:rPr>
              <w:t>-1</w:t>
            </w:r>
            <w:r w:rsidRPr="000E29D5">
              <w:rPr>
                <w:rFonts w:cs="Times New Roman"/>
                <w:szCs w:val="24"/>
              </w:rPr>
              <w:t>)</w:t>
            </w:r>
          </w:p>
        </w:tc>
        <w:tc>
          <w:tcPr>
            <w:tcW w:w="1848" w:type="dxa"/>
          </w:tcPr>
          <w:p w14:paraId="1707943D" w14:textId="77777777" w:rsidR="00940399" w:rsidRPr="000E29D5" w:rsidRDefault="00940399" w:rsidP="004A0A25">
            <w:pPr>
              <w:spacing w:line="480" w:lineRule="auto"/>
              <w:jc w:val="left"/>
              <w:rPr>
                <w:rFonts w:cs="Times New Roman"/>
                <w:szCs w:val="24"/>
              </w:rPr>
            </w:pPr>
            <w:r w:rsidRPr="000E29D5">
              <w:rPr>
                <w:rFonts w:cs="Times New Roman"/>
                <w:szCs w:val="24"/>
              </w:rPr>
              <w:t xml:space="preserve">12.67 </w:t>
            </w:r>
            <w:r w:rsidRPr="000E29D5">
              <w:rPr>
                <w:rFonts w:eastAsia="宋体" w:cs="Times New Roman"/>
                <w:szCs w:val="24"/>
              </w:rPr>
              <w:t>± 0.60</w:t>
            </w:r>
          </w:p>
        </w:tc>
        <w:tc>
          <w:tcPr>
            <w:tcW w:w="1842" w:type="dxa"/>
          </w:tcPr>
          <w:p w14:paraId="18CEAA79" w14:textId="77777777" w:rsidR="00940399" w:rsidRPr="000E29D5" w:rsidRDefault="00940399" w:rsidP="004A0A25">
            <w:pPr>
              <w:spacing w:line="480" w:lineRule="auto"/>
              <w:jc w:val="left"/>
              <w:rPr>
                <w:rFonts w:cs="Times New Roman"/>
                <w:szCs w:val="24"/>
              </w:rPr>
            </w:pPr>
            <w:r w:rsidRPr="000E29D5">
              <w:rPr>
                <w:rFonts w:cs="Times New Roman"/>
                <w:szCs w:val="24"/>
              </w:rPr>
              <w:t xml:space="preserve">18.08 </w:t>
            </w:r>
            <w:r w:rsidRPr="000E29D5">
              <w:rPr>
                <w:rFonts w:eastAsia="宋体" w:cs="Times New Roman"/>
                <w:szCs w:val="24"/>
              </w:rPr>
              <w:t>± 0.49</w:t>
            </w:r>
          </w:p>
        </w:tc>
        <w:tc>
          <w:tcPr>
            <w:tcW w:w="988" w:type="dxa"/>
          </w:tcPr>
          <w:p w14:paraId="4B6EB448" w14:textId="77777777" w:rsidR="00940399" w:rsidRPr="000E29D5" w:rsidRDefault="00940399" w:rsidP="004A0A25">
            <w:pPr>
              <w:spacing w:line="480" w:lineRule="auto"/>
              <w:jc w:val="left"/>
              <w:rPr>
                <w:rFonts w:cs="Times New Roman"/>
                <w:szCs w:val="24"/>
              </w:rPr>
            </w:pPr>
            <w:r w:rsidRPr="000E29D5">
              <w:rPr>
                <w:rFonts w:cs="Times New Roman"/>
                <w:szCs w:val="24"/>
              </w:rPr>
              <w:t>&lt;</w:t>
            </w:r>
            <w:r w:rsidR="00007AEA" w:rsidRPr="000E29D5">
              <w:rPr>
                <w:rFonts w:cs="Times New Roman"/>
                <w:szCs w:val="24"/>
              </w:rPr>
              <w:t xml:space="preserve"> </w:t>
            </w:r>
            <w:r w:rsidRPr="000E29D5">
              <w:rPr>
                <w:rFonts w:cs="Times New Roman"/>
                <w:szCs w:val="24"/>
              </w:rPr>
              <w:t>0.001</w:t>
            </w:r>
          </w:p>
        </w:tc>
      </w:tr>
      <w:tr w:rsidR="00940399" w:rsidRPr="000E29D5" w14:paraId="191298A6" w14:textId="77777777" w:rsidTr="002F3510">
        <w:trPr>
          <w:trHeight w:val="68"/>
        </w:trPr>
        <w:tc>
          <w:tcPr>
            <w:tcW w:w="992" w:type="dxa"/>
            <w:vMerge/>
          </w:tcPr>
          <w:p w14:paraId="342CA5EF" w14:textId="77777777" w:rsidR="00940399" w:rsidRPr="000E29D5" w:rsidRDefault="00940399" w:rsidP="004A0A25">
            <w:pPr>
              <w:spacing w:line="480" w:lineRule="auto"/>
              <w:jc w:val="left"/>
              <w:rPr>
                <w:rFonts w:cs="Times New Roman"/>
                <w:szCs w:val="24"/>
              </w:rPr>
            </w:pPr>
          </w:p>
        </w:tc>
        <w:tc>
          <w:tcPr>
            <w:tcW w:w="3823" w:type="dxa"/>
          </w:tcPr>
          <w:p w14:paraId="2FE686FC" w14:textId="77777777" w:rsidR="00940399" w:rsidRPr="000E29D5" w:rsidRDefault="00940399" w:rsidP="004A0A25">
            <w:pPr>
              <w:spacing w:line="480" w:lineRule="auto"/>
              <w:jc w:val="left"/>
              <w:rPr>
                <w:rFonts w:cs="Times New Roman"/>
                <w:szCs w:val="24"/>
              </w:rPr>
            </w:pPr>
            <w:r w:rsidRPr="000E29D5">
              <w:rPr>
                <w:rFonts w:cs="Times New Roman"/>
                <w:szCs w:val="24"/>
              </w:rPr>
              <w:t>Leaf Na</w:t>
            </w:r>
            <w:r w:rsidRPr="000E29D5">
              <w:rPr>
                <w:rFonts w:cs="Times New Roman"/>
                <w:szCs w:val="24"/>
                <w:vertAlign w:val="superscript"/>
              </w:rPr>
              <w:t>+</w:t>
            </w:r>
            <w:r w:rsidRPr="000E29D5">
              <w:rPr>
                <w:rFonts w:cs="Times New Roman"/>
                <w:szCs w:val="24"/>
              </w:rPr>
              <w:t>: K</w:t>
            </w:r>
            <w:r w:rsidRPr="000E29D5">
              <w:rPr>
                <w:rFonts w:cs="Times New Roman"/>
                <w:szCs w:val="24"/>
                <w:vertAlign w:val="superscript"/>
              </w:rPr>
              <w:t>+</w:t>
            </w:r>
            <w:r w:rsidRPr="000E29D5">
              <w:rPr>
                <w:rFonts w:cs="Times New Roman"/>
                <w:szCs w:val="24"/>
              </w:rPr>
              <w:t xml:space="preserve"> ratio</w:t>
            </w:r>
          </w:p>
        </w:tc>
        <w:tc>
          <w:tcPr>
            <w:tcW w:w="1848" w:type="dxa"/>
          </w:tcPr>
          <w:p w14:paraId="39D53E20" w14:textId="77777777" w:rsidR="00940399" w:rsidRPr="000E29D5" w:rsidRDefault="00940399" w:rsidP="004A0A25">
            <w:pPr>
              <w:spacing w:line="480" w:lineRule="auto"/>
              <w:jc w:val="left"/>
              <w:rPr>
                <w:rFonts w:cs="Times New Roman"/>
                <w:szCs w:val="24"/>
              </w:rPr>
            </w:pPr>
            <w:r w:rsidRPr="000E29D5">
              <w:rPr>
                <w:rFonts w:cs="Times New Roman"/>
                <w:szCs w:val="24"/>
              </w:rPr>
              <w:t xml:space="preserve">0.030 </w:t>
            </w:r>
            <w:r w:rsidRPr="000E29D5">
              <w:rPr>
                <w:rFonts w:eastAsia="宋体" w:cs="Times New Roman"/>
                <w:szCs w:val="24"/>
              </w:rPr>
              <w:t>± 0.003</w:t>
            </w:r>
          </w:p>
        </w:tc>
        <w:tc>
          <w:tcPr>
            <w:tcW w:w="1842" w:type="dxa"/>
          </w:tcPr>
          <w:p w14:paraId="44BD1D87" w14:textId="77777777" w:rsidR="00940399" w:rsidRPr="000E29D5" w:rsidRDefault="00940399" w:rsidP="004A0A25">
            <w:pPr>
              <w:spacing w:line="480" w:lineRule="auto"/>
              <w:jc w:val="left"/>
              <w:rPr>
                <w:rFonts w:cs="Times New Roman"/>
                <w:szCs w:val="24"/>
              </w:rPr>
            </w:pPr>
            <w:r w:rsidRPr="000E29D5">
              <w:rPr>
                <w:rFonts w:cs="Times New Roman"/>
                <w:szCs w:val="24"/>
              </w:rPr>
              <w:t xml:space="preserve">0.005 </w:t>
            </w:r>
            <w:r w:rsidRPr="000E29D5">
              <w:rPr>
                <w:rFonts w:eastAsia="宋体" w:cs="Times New Roman"/>
                <w:szCs w:val="24"/>
              </w:rPr>
              <w:t>± 0.000</w:t>
            </w:r>
          </w:p>
        </w:tc>
        <w:tc>
          <w:tcPr>
            <w:tcW w:w="988" w:type="dxa"/>
          </w:tcPr>
          <w:p w14:paraId="26229DF5" w14:textId="77777777" w:rsidR="00940399" w:rsidRPr="000E29D5" w:rsidRDefault="00940399" w:rsidP="004A0A25">
            <w:pPr>
              <w:spacing w:line="480" w:lineRule="auto"/>
              <w:jc w:val="left"/>
              <w:rPr>
                <w:rFonts w:cs="Times New Roman"/>
                <w:szCs w:val="24"/>
              </w:rPr>
            </w:pPr>
            <w:r w:rsidRPr="000E29D5">
              <w:rPr>
                <w:rFonts w:cs="Times New Roman"/>
                <w:szCs w:val="24"/>
              </w:rPr>
              <w:t>&lt;</w:t>
            </w:r>
            <w:r w:rsidR="00007AEA" w:rsidRPr="000E29D5">
              <w:rPr>
                <w:rFonts w:cs="Times New Roman"/>
                <w:szCs w:val="24"/>
              </w:rPr>
              <w:t xml:space="preserve"> </w:t>
            </w:r>
            <w:r w:rsidRPr="000E29D5">
              <w:rPr>
                <w:rFonts w:cs="Times New Roman"/>
                <w:szCs w:val="24"/>
              </w:rPr>
              <w:t>0.001</w:t>
            </w:r>
          </w:p>
        </w:tc>
      </w:tr>
      <w:tr w:rsidR="00940399" w:rsidRPr="000E29D5" w14:paraId="1ADBDC13" w14:textId="77777777" w:rsidTr="002F3510">
        <w:trPr>
          <w:trHeight w:val="68"/>
        </w:trPr>
        <w:tc>
          <w:tcPr>
            <w:tcW w:w="992" w:type="dxa"/>
            <w:vMerge/>
            <w:tcBorders>
              <w:bottom w:val="single" w:sz="4" w:space="0" w:color="auto"/>
            </w:tcBorders>
          </w:tcPr>
          <w:p w14:paraId="7976C735" w14:textId="77777777" w:rsidR="00940399" w:rsidRPr="000E29D5" w:rsidRDefault="00940399" w:rsidP="004A0A25">
            <w:pPr>
              <w:spacing w:line="480" w:lineRule="auto"/>
              <w:jc w:val="left"/>
              <w:rPr>
                <w:rFonts w:cs="Times New Roman"/>
                <w:szCs w:val="24"/>
              </w:rPr>
            </w:pPr>
          </w:p>
        </w:tc>
        <w:tc>
          <w:tcPr>
            <w:tcW w:w="3823" w:type="dxa"/>
            <w:tcBorders>
              <w:bottom w:val="single" w:sz="4" w:space="0" w:color="auto"/>
            </w:tcBorders>
          </w:tcPr>
          <w:p w14:paraId="5CC53137" w14:textId="77777777" w:rsidR="00940399" w:rsidRPr="000E29D5" w:rsidRDefault="00940399" w:rsidP="004A0A25">
            <w:pPr>
              <w:spacing w:line="480" w:lineRule="auto"/>
              <w:jc w:val="left"/>
              <w:rPr>
                <w:rFonts w:cs="Times New Roman"/>
                <w:szCs w:val="24"/>
              </w:rPr>
            </w:pPr>
            <w:r w:rsidRPr="000E29D5">
              <w:rPr>
                <w:rFonts w:cs="Times New Roman"/>
                <w:szCs w:val="24"/>
              </w:rPr>
              <w:t>Plant salinity stress index</w:t>
            </w:r>
          </w:p>
        </w:tc>
        <w:tc>
          <w:tcPr>
            <w:tcW w:w="1848" w:type="dxa"/>
            <w:tcBorders>
              <w:bottom w:val="single" w:sz="4" w:space="0" w:color="auto"/>
            </w:tcBorders>
          </w:tcPr>
          <w:p w14:paraId="13FDF9A7" w14:textId="77777777" w:rsidR="00940399" w:rsidRPr="000E29D5" w:rsidRDefault="00940399" w:rsidP="004A0A25">
            <w:pPr>
              <w:spacing w:line="480" w:lineRule="auto"/>
              <w:jc w:val="left"/>
              <w:rPr>
                <w:rFonts w:cs="Times New Roman"/>
                <w:szCs w:val="24"/>
              </w:rPr>
            </w:pPr>
            <w:r w:rsidRPr="000E29D5">
              <w:rPr>
                <w:rFonts w:cs="Times New Roman"/>
                <w:szCs w:val="24"/>
              </w:rPr>
              <w:t xml:space="preserve">0.56 </w:t>
            </w:r>
            <w:r w:rsidRPr="000E29D5">
              <w:rPr>
                <w:rFonts w:eastAsia="宋体" w:cs="Times New Roman"/>
                <w:szCs w:val="24"/>
              </w:rPr>
              <w:t>± 0.03</w:t>
            </w:r>
          </w:p>
        </w:tc>
        <w:tc>
          <w:tcPr>
            <w:tcW w:w="1842" w:type="dxa"/>
            <w:tcBorders>
              <w:bottom w:val="single" w:sz="4" w:space="0" w:color="auto"/>
            </w:tcBorders>
          </w:tcPr>
          <w:p w14:paraId="115F3A03" w14:textId="77777777" w:rsidR="00940399" w:rsidRPr="000E29D5" w:rsidRDefault="00940399" w:rsidP="004A0A25">
            <w:pPr>
              <w:spacing w:line="480" w:lineRule="auto"/>
              <w:jc w:val="left"/>
              <w:rPr>
                <w:rFonts w:cs="Times New Roman"/>
                <w:szCs w:val="24"/>
              </w:rPr>
            </w:pPr>
            <w:r w:rsidRPr="000E29D5">
              <w:rPr>
                <w:rFonts w:cs="Times New Roman"/>
                <w:szCs w:val="24"/>
              </w:rPr>
              <w:t xml:space="preserve">0.13 </w:t>
            </w:r>
            <w:r w:rsidRPr="000E29D5">
              <w:rPr>
                <w:rFonts w:eastAsia="宋体" w:cs="Times New Roman"/>
                <w:szCs w:val="24"/>
              </w:rPr>
              <w:t>± 0.01</w:t>
            </w:r>
          </w:p>
        </w:tc>
        <w:tc>
          <w:tcPr>
            <w:tcW w:w="988" w:type="dxa"/>
            <w:tcBorders>
              <w:bottom w:val="single" w:sz="4" w:space="0" w:color="auto"/>
            </w:tcBorders>
          </w:tcPr>
          <w:p w14:paraId="0D413D5D" w14:textId="77777777" w:rsidR="00940399" w:rsidRPr="000E29D5" w:rsidRDefault="00940399" w:rsidP="004A0A25">
            <w:pPr>
              <w:spacing w:line="480" w:lineRule="auto"/>
              <w:jc w:val="left"/>
              <w:rPr>
                <w:rFonts w:cs="Times New Roman"/>
                <w:szCs w:val="24"/>
              </w:rPr>
            </w:pPr>
            <w:r w:rsidRPr="000E29D5">
              <w:rPr>
                <w:rFonts w:cs="Times New Roman"/>
                <w:szCs w:val="24"/>
              </w:rPr>
              <w:t>&lt;</w:t>
            </w:r>
            <w:r w:rsidR="00007AEA" w:rsidRPr="000E29D5">
              <w:rPr>
                <w:rFonts w:cs="Times New Roman"/>
                <w:szCs w:val="24"/>
              </w:rPr>
              <w:t xml:space="preserve"> </w:t>
            </w:r>
            <w:r w:rsidRPr="000E29D5">
              <w:rPr>
                <w:rFonts w:cs="Times New Roman"/>
                <w:szCs w:val="24"/>
              </w:rPr>
              <w:t>0.001</w:t>
            </w:r>
          </w:p>
        </w:tc>
      </w:tr>
    </w:tbl>
    <w:p w14:paraId="7F967CB8" w14:textId="77777777" w:rsidR="0052629A" w:rsidRPr="000E29D5" w:rsidRDefault="0052629A" w:rsidP="004A0A25">
      <w:pPr>
        <w:spacing w:line="480" w:lineRule="auto"/>
        <w:jc w:val="left"/>
        <w:rPr>
          <w:rFonts w:cs="Times New Roman"/>
          <w:szCs w:val="24"/>
        </w:rPr>
        <w:sectPr w:rsidR="0052629A" w:rsidRPr="000E29D5" w:rsidSect="004D198B">
          <w:pgSz w:w="11906" w:h="16838" w:code="9"/>
          <w:pgMar w:top="1440" w:right="1080" w:bottom="1440" w:left="1080" w:header="851" w:footer="992" w:gutter="0"/>
          <w:lnNumType w:countBy="1" w:restart="continuous"/>
          <w:cols w:space="425"/>
          <w:docGrid w:type="lines" w:linePitch="326"/>
        </w:sectPr>
      </w:pPr>
    </w:p>
    <w:p w14:paraId="4B3BAB69" w14:textId="5510AE10" w:rsidR="00C41829" w:rsidRPr="000E29D5" w:rsidRDefault="00181380" w:rsidP="004A0A25">
      <w:pPr>
        <w:spacing w:line="480" w:lineRule="auto"/>
        <w:jc w:val="left"/>
        <w:rPr>
          <w:rFonts w:cs="Times New Roman"/>
          <w:szCs w:val="24"/>
        </w:rPr>
      </w:pPr>
      <w:r w:rsidRPr="000E29D5">
        <w:rPr>
          <w:rFonts w:cs="Times New Roman"/>
          <w:b/>
          <w:szCs w:val="24"/>
        </w:rPr>
        <w:lastRenderedPageBreak/>
        <w:t>Tab</w:t>
      </w:r>
      <w:r w:rsidR="00AF6526">
        <w:rPr>
          <w:rFonts w:cs="Times New Roman" w:hint="eastAsia"/>
          <w:b/>
          <w:szCs w:val="24"/>
        </w:rPr>
        <w:t>.</w:t>
      </w:r>
      <w:r w:rsidRPr="000E29D5">
        <w:rPr>
          <w:rFonts w:cs="Times New Roman"/>
          <w:b/>
          <w:szCs w:val="24"/>
        </w:rPr>
        <w:t>S2</w:t>
      </w:r>
      <w:r w:rsidRPr="000E29D5">
        <w:rPr>
          <w:rFonts w:cs="Times New Roman"/>
          <w:szCs w:val="24"/>
        </w:rPr>
        <w:t xml:space="preserve"> Community differentiation of major protist groups between naturally occurring salinity and </w:t>
      </w:r>
      <w:r w:rsidR="00322C1A">
        <w:rPr>
          <w:rFonts w:cs="Times New Roman"/>
          <w:szCs w:val="24"/>
        </w:rPr>
        <w:t>irrigation-reduced</w:t>
      </w:r>
      <w:r w:rsidRPr="000E29D5">
        <w:rPr>
          <w:rFonts w:cs="Times New Roman"/>
          <w:szCs w:val="24"/>
        </w:rPr>
        <w:t xml:space="preserve"> salinity. Explanatory rate (R</w:t>
      </w:r>
      <w:r w:rsidRPr="000E29D5">
        <w:rPr>
          <w:rFonts w:cs="Times New Roman"/>
          <w:szCs w:val="24"/>
          <w:vertAlign w:val="superscript"/>
        </w:rPr>
        <w:t>2</w:t>
      </w:r>
      <w:r w:rsidRPr="000E29D5">
        <w:rPr>
          <w:rFonts w:cs="Times New Roman"/>
          <w:szCs w:val="24"/>
        </w:rPr>
        <w:t>) and significance (</w:t>
      </w:r>
      <w:r w:rsidRPr="000E29D5">
        <w:rPr>
          <w:rFonts w:cs="Times New Roman"/>
          <w:i/>
          <w:szCs w:val="24"/>
        </w:rPr>
        <w:t>P</w:t>
      </w:r>
      <w:r w:rsidRPr="000E29D5">
        <w:rPr>
          <w:rFonts w:cs="Times New Roman"/>
          <w:szCs w:val="24"/>
        </w:rPr>
        <w:t>) were calculated by permutational multivariate analysis of variance with 999 permutations; ns indicates non-significance (</w:t>
      </w:r>
      <w:r w:rsidRPr="000E29D5">
        <w:rPr>
          <w:rFonts w:cs="Times New Roman"/>
          <w:i/>
          <w:szCs w:val="24"/>
        </w:rPr>
        <w:t>P</w:t>
      </w:r>
      <w:r w:rsidRPr="000E29D5">
        <w:rPr>
          <w:rFonts w:cs="Times New Roman"/>
          <w:szCs w:val="24"/>
        </w:rPr>
        <w:t xml:space="preserve"> &gt; 0.05).</w:t>
      </w:r>
    </w:p>
    <w:tbl>
      <w:tblPr>
        <w:tblW w:w="8150" w:type="dxa"/>
        <w:tblLook w:val="04A0" w:firstRow="1" w:lastRow="0" w:firstColumn="1" w:lastColumn="0" w:noHBand="0" w:noVBand="1"/>
      </w:tblPr>
      <w:tblGrid>
        <w:gridCol w:w="2643"/>
        <w:gridCol w:w="2460"/>
        <w:gridCol w:w="1843"/>
        <w:gridCol w:w="1204"/>
      </w:tblGrid>
      <w:tr w:rsidR="00C41829" w:rsidRPr="000E29D5" w14:paraId="1C6C22AE" w14:textId="77777777" w:rsidTr="002F3510">
        <w:trPr>
          <w:trHeight w:val="266"/>
        </w:trPr>
        <w:tc>
          <w:tcPr>
            <w:tcW w:w="2643" w:type="dxa"/>
            <w:tcBorders>
              <w:top w:val="single" w:sz="4" w:space="0" w:color="auto"/>
              <w:bottom w:val="single" w:sz="4" w:space="0" w:color="auto"/>
            </w:tcBorders>
            <w:shd w:val="clear" w:color="auto" w:fill="auto"/>
            <w:noWrap/>
            <w:hideMark/>
          </w:tcPr>
          <w:p w14:paraId="4B2BABB1" w14:textId="77777777" w:rsidR="00C41829" w:rsidRPr="000E29D5" w:rsidRDefault="00C41829" w:rsidP="004A0A25">
            <w:pPr>
              <w:widowControl/>
              <w:spacing w:line="480" w:lineRule="auto"/>
              <w:rPr>
                <w:rFonts w:eastAsia="宋体" w:cs="Times New Roman"/>
                <w:color w:val="000000"/>
                <w:kern w:val="0"/>
                <w:szCs w:val="24"/>
              </w:rPr>
            </w:pPr>
          </w:p>
        </w:tc>
        <w:tc>
          <w:tcPr>
            <w:tcW w:w="2460" w:type="dxa"/>
            <w:tcBorders>
              <w:top w:val="single" w:sz="4" w:space="0" w:color="auto"/>
              <w:bottom w:val="single" w:sz="4" w:space="0" w:color="auto"/>
            </w:tcBorders>
            <w:shd w:val="clear" w:color="auto" w:fill="auto"/>
            <w:noWrap/>
            <w:hideMark/>
          </w:tcPr>
          <w:p w14:paraId="65668941" w14:textId="77777777" w:rsidR="00C41829" w:rsidRPr="000E29D5" w:rsidRDefault="00C41829" w:rsidP="004A0A25">
            <w:pPr>
              <w:widowControl/>
              <w:spacing w:line="480" w:lineRule="auto"/>
              <w:rPr>
                <w:rFonts w:eastAsia="宋体" w:cs="Times New Roman"/>
                <w:color w:val="000000"/>
                <w:kern w:val="0"/>
                <w:szCs w:val="24"/>
              </w:rPr>
            </w:pPr>
          </w:p>
        </w:tc>
        <w:tc>
          <w:tcPr>
            <w:tcW w:w="1843" w:type="dxa"/>
            <w:tcBorders>
              <w:top w:val="single" w:sz="4" w:space="0" w:color="auto"/>
              <w:bottom w:val="single" w:sz="4" w:space="0" w:color="auto"/>
            </w:tcBorders>
            <w:shd w:val="clear" w:color="auto" w:fill="auto"/>
            <w:noWrap/>
            <w:hideMark/>
          </w:tcPr>
          <w:p w14:paraId="29AC684B" w14:textId="77777777" w:rsidR="00C41829" w:rsidRPr="000E29D5" w:rsidRDefault="00F100EA"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R</w:t>
            </w:r>
            <w:r w:rsidRPr="000E29D5">
              <w:rPr>
                <w:rFonts w:eastAsia="宋体" w:cs="Times New Roman"/>
                <w:color w:val="000000"/>
                <w:kern w:val="0"/>
                <w:szCs w:val="24"/>
                <w:vertAlign w:val="superscript"/>
              </w:rPr>
              <w:t>2</w:t>
            </w:r>
          </w:p>
        </w:tc>
        <w:tc>
          <w:tcPr>
            <w:tcW w:w="1204" w:type="dxa"/>
            <w:tcBorders>
              <w:top w:val="single" w:sz="4" w:space="0" w:color="auto"/>
              <w:bottom w:val="single" w:sz="4" w:space="0" w:color="auto"/>
            </w:tcBorders>
            <w:shd w:val="clear" w:color="auto" w:fill="auto"/>
            <w:noWrap/>
            <w:hideMark/>
          </w:tcPr>
          <w:p w14:paraId="5629CB61" w14:textId="77777777" w:rsidR="00C41829" w:rsidRPr="000E29D5" w:rsidRDefault="00F100EA" w:rsidP="004A0A25">
            <w:pPr>
              <w:widowControl/>
              <w:spacing w:line="480" w:lineRule="auto"/>
              <w:rPr>
                <w:rFonts w:eastAsia="宋体" w:cs="Times New Roman"/>
                <w:i/>
                <w:color w:val="000000"/>
                <w:kern w:val="0"/>
                <w:szCs w:val="24"/>
              </w:rPr>
            </w:pPr>
            <w:r w:rsidRPr="000E29D5">
              <w:rPr>
                <w:rFonts w:eastAsia="宋体" w:cs="Times New Roman"/>
                <w:i/>
                <w:color w:val="000000"/>
                <w:kern w:val="0"/>
                <w:szCs w:val="24"/>
              </w:rPr>
              <w:t>P</w:t>
            </w:r>
          </w:p>
        </w:tc>
      </w:tr>
      <w:tr w:rsidR="00940399" w:rsidRPr="000E29D5" w14:paraId="058EB2AB" w14:textId="77777777" w:rsidTr="002F3510">
        <w:trPr>
          <w:trHeight w:val="58"/>
        </w:trPr>
        <w:tc>
          <w:tcPr>
            <w:tcW w:w="2643" w:type="dxa"/>
            <w:vMerge w:val="restart"/>
            <w:tcBorders>
              <w:top w:val="single" w:sz="4" w:space="0" w:color="auto"/>
            </w:tcBorders>
            <w:shd w:val="clear" w:color="auto" w:fill="auto"/>
            <w:noWrap/>
          </w:tcPr>
          <w:p w14:paraId="7B7B29E6" w14:textId="77777777" w:rsidR="00940399" w:rsidRPr="000E29D5" w:rsidRDefault="00DC15E1" w:rsidP="004A0A25">
            <w:pPr>
              <w:spacing w:line="480" w:lineRule="auto"/>
              <w:rPr>
                <w:rFonts w:eastAsia="宋体" w:cs="Times New Roman"/>
                <w:color w:val="000000"/>
                <w:kern w:val="0"/>
                <w:szCs w:val="24"/>
              </w:rPr>
            </w:pPr>
            <w:r w:rsidRPr="000E29D5">
              <w:rPr>
                <w:rFonts w:eastAsia="宋体" w:cs="Times New Roman"/>
                <w:color w:val="000000"/>
                <w:kern w:val="0"/>
                <w:szCs w:val="24"/>
              </w:rPr>
              <w:t>Taxonomic group</w:t>
            </w:r>
          </w:p>
        </w:tc>
        <w:tc>
          <w:tcPr>
            <w:tcW w:w="2460" w:type="dxa"/>
            <w:tcBorders>
              <w:top w:val="single" w:sz="4" w:space="0" w:color="auto"/>
            </w:tcBorders>
            <w:shd w:val="clear" w:color="auto" w:fill="auto"/>
            <w:noWrap/>
          </w:tcPr>
          <w:p w14:paraId="3F0361B4" w14:textId="77777777" w:rsidR="00940399" w:rsidRPr="000E29D5" w:rsidRDefault="00940399"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Overall</w:t>
            </w:r>
          </w:p>
        </w:tc>
        <w:tc>
          <w:tcPr>
            <w:tcW w:w="1843" w:type="dxa"/>
            <w:tcBorders>
              <w:top w:val="single" w:sz="4" w:space="0" w:color="auto"/>
            </w:tcBorders>
            <w:shd w:val="clear" w:color="auto" w:fill="auto"/>
            <w:noWrap/>
          </w:tcPr>
          <w:p w14:paraId="7FC807AF" w14:textId="77777777" w:rsidR="00940399" w:rsidRPr="000E29D5" w:rsidRDefault="00F100EA" w:rsidP="004A0A25">
            <w:pPr>
              <w:spacing w:line="480" w:lineRule="auto"/>
              <w:rPr>
                <w:rFonts w:eastAsia="宋体" w:cs="Times New Roman"/>
                <w:color w:val="000000"/>
                <w:kern w:val="0"/>
                <w:szCs w:val="24"/>
              </w:rPr>
            </w:pPr>
            <w:r w:rsidRPr="000E29D5">
              <w:rPr>
                <w:rFonts w:eastAsia="宋体" w:cs="Times New Roman"/>
                <w:color w:val="000000"/>
                <w:kern w:val="0"/>
                <w:szCs w:val="24"/>
              </w:rPr>
              <w:t>0.131</w:t>
            </w:r>
          </w:p>
        </w:tc>
        <w:tc>
          <w:tcPr>
            <w:tcW w:w="1204" w:type="dxa"/>
            <w:tcBorders>
              <w:top w:val="single" w:sz="4" w:space="0" w:color="auto"/>
            </w:tcBorders>
            <w:shd w:val="clear" w:color="auto" w:fill="auto"/>
            <w:noWrap/>
          </w:tcPr>
          <w:p w14:paraId="37DBC7D9" w14:textId="77777777" w:rsidR="00940399" w:rsidRPr="000E29D5" w:rsidRDefault="008D7504" w:rsidP="004A0A25">
            <w:pPr>
              <w:spacing w:line="480" w:lineRule="auto"/>
              <w:rPr>
                <w:rFonts w:eastAsia="宋体" w:cs="Times New Roman"/>
                <w:color w:val="000000"/>
                <w:kern w:val="0"/>
                <w:szCs w:val="24"/>
              </w:rPr>
            </w:pPr>
            <w:r w:rsidRPr="000E29D5">
              <w:rPr>
                <w:rFonts w:eastAsia="宋体" w:cs="Times New Roman"/>
                <w:color w:val="000000"/>
                <w:kern w:val="0"/>
                <w:szCs w:val="24"/>
              </w:rPr>
              <w:t>&lt;</w:t>
            </w:r>
            <w:r w:rsidR="00007AEA" w:rsidRPr="000E29D5">
              <w:rPr>
                <w:rFonts w:eastAsia="宋体" w:cs="Times New Roman"/>
                <w:color w:val="000000"/>
                <w:kern w:val="0"/>
                <w:szCs w:val="24"/>
              </w:rPr>
              <w:t xml:space="preserve"> </w:t>
            </w:r>
            <w:r w:rsidR="00864E1A" w:rsidRPr="000E29D5">
              <w:rPr>
                <w:rFonts w:eastAsia="宋体" w:cs="Times New Roman"/>
                <w:color w:val="000000"/>
                <w:kern w:val="0"/>
                <w:szCs w:val="24"/>
              </w:rPr>
              <w:t>0.0</w:t>
            </w:r>
            <w:r w:rsidR="00940399" w:rsidRPr="000E29D5">
              <w:rPr>
                <w:rFonts w:eastAsia="宋体" w:cs="Times New Roman"/>
                <w:color w:val="000000"/>
                <w:kern w:val="0"/>
                <w:szCs w:val="24"/>
              </w:rPr>
              <w:t>1</w:t>
            </w:r>
          </w:p>
        </w:tc>
      </w:tr>
      <w:tr w:rsidR="00940399" w:rsidRPr="000E29D5" w14:paraId="35E0B603" w14:textId="77777777" w:rsidTr="002F3510">
        <w:trPr>
          <w:trHeight w:val="38"/>
        </w:trPr>
        <w:tc>
          <w:tcPr>
            <w:tcW w:w="2643" w:type="dxa"/>
            <w:vMerge/>
            <w:shd w:val="clear" w:color="auto" w:fill="auto"/>
            <w:noWrap/>
            <w:hideMark/>
          </w:tcPr>
          <w:p w14:paraId="4E68EDA3" w14:textId="77777777" w:rsidR="00940399" w:rsidRPr="000E29D5" w:rsidRDefault="00940399" w:rsidP="004A0A25">
            <w:pPr>
              <w:widowControl/>
              <w:spacing w:line="480" w:lineRule="auto"/>
              <w:rPr>
                <w:rFonts w:eastAsia="宋体" w:cs="Times New Roman"/>
                <w:color w:val="000000"/>
                <w:kern w:val="0"/>
                <w:szCs w:val="24"/>
              </w:rPr>
            </w:pPr>
          </w:p>
        </w:tc>
        <w:tc>
          <w:tcPr>
            <w:tcW w:w="2460" w:type="dxa"/>
            <w:shd w:val="clear" w:color="auto" w:fill="auto"/>
            <w:noWrap/>
            <w:hideMark/>
          </w:tcPr>
          <w:p w14:paraId="2A7163CD" w14:textId="77777777" w:rsidR="00940399" w:rsidRPr="000E29D5" w:rsidRDefault="00940399"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Amoebozoa</w:t>
            </w:r>
          </w:p>
        </w:tc>
        <w:tc>
          <w:tcPr>
            <w:tcW w:w="1843" w:type="dxa"/>
            <w:shd w:val="clear" w:color="auto" w:fill="auto"/>
            <w:noWrap/>
            <w:hideMark/>
          </w:tcPr>
          <w:p w14:paraId="5B0E844A" w14:textId="77777777" w:rsidR="00940399" w:rsidRPr="000E29D5" w:rsidRDefault="00864E1A"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0.172</w:t>
            </w:r>
          </w:p>
        </w:tc>
        <w:tc>
          <w:tcPr>
            <w:tcW w:w="1204" w:type="dxa"/>
            <w:shd w:val="clear" w:color="auto" w:fill="auto"/>
            <w:noWrap/>
            <w:hideMark/>
          </w:tcPr>
          <w:p w14:paraId="56F5FC66" w14:textId="77777777" w:rsidR="00940399" w:rsidRPr="000E29D5" w:rsidRDefault="008D7504"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&lt;</w:t>
            </w:r>
            <w:r w:rsidR="00007AEA" w:rsidRPr="000E29D5">
              <w:rPr>
                <w:rFonts w:eastAsia="宋体" w:cs="Times New Roman"/>
                <w:color w:val="000000"/>
                <w:kern w:val="0"/>
                <w:szCs w:val="24"/>
              </w:rPr>
              <w:t xml:space="preserve"> </w:t>
            </w:r>
            <w:r w:rsidR="00864E1A" w:rsidRPr="000E29D5">
              <w:rPr>
                <w:rFonts w:eastAsia="宋体" w:cs="Times New Roman"/>
                <w:color w:val="000000"/>
                <w:kern w:val="0"/>
                <w:szCs w:val="24"/>
              </w:rPr>
              <w:t>0.0</w:t>
            </w:r>
            <w:r w:rsidR="00940399" w:rsidRPr="000E29D5">
              <w:rPr>
                <w:rFonts w:eastAsia="宋体" w:cs="Times New Roman"/>
                <w:color w:val="000000"/>
                <w:kern w:val="0"/>
                <w:szCs w:val="24"/>
              </w:rPr>
              <w:t>1</w:t>
            </w:r>
          </w:p>
        </w:tc>
      </w:tr>
      <w:tr w:rsidR="00C41829" w:rsidRPr="000E29D5" w14:paraId="2166DF1F" w14:textId="77777777" w:rsidTr="002F3510">
        <w:trPr>
          <w:trHeight w:val="68"/>
        </w:trPr>
        <w:tc>
          <w:tcPr>
            <w:tcW w:w="2643" w:type="dxa"/>
            <w:shd w:val="clear" w:color="auto" w:fill="auto"/>
            <w:noWrap/>
            <w:hideMark/>
          </w:tcPr>
          <w:p w14:paraId="08B36C95" w14:textId="77777777" w:rsidR="00C41829" w:rsidRPr="000E29D5" w:rsidRDefault="00C41829" w:rsidP="004A0A25">
            <w:pPr>
              <w:widowControl/>
              <w:spacing w:line="480" w:lineRule="auto"/>
              <w:rPr>
                <w:rFonts w:eastAsia="宋体" w:cs="Times New Roman"/>
                <w:color w:val="000000"/>
                <w:kern w:val="0"/>
                <w:szCs w:val="24"/>
              </w:rPr>
            </w:pPr>
          </w:p>
        </w:tc>
        <w:tc>
          <w:tcPr>
            <w:tcW w:w="2460" w:type="dxa"/>
            <w:shd w:val="clear" w:color="auto" w:fill="auto"/>
            <w:noWrap/>
            <w:hideMark/>
          </w:tcPr>
          <w:p w14:paraId="66593B49" w14:textId="77777777" w:rsidR="00C41829" w:rsidRPr="000E29D5" w:rsidRDefault="00C41829"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Apicomplexa</w:t>
            </w:r>
          </w:p>
        </w:tc>
        <w:tc>
          <w:tcPr>
            <w:tcW w:w="1843" w:type="dxa"/>
            <w:shd w:val="clear" w:color="auto" w:fill="auto"/>
            <w:noWrap/>
            <w:hideMark/>
          </w:tcPr>
          <w:p w14:paraId="08445157" w14:textId="77777777" w:rsidR="00C41829" w:rsidRPr="000E29D5" w:rsidRDefault="00864E1A"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0.062</w:t>
            </w:r>
          </w:p>
        </w:tc>
        <w:tc>
          <w:tcPr>
            <w:tcW w:w="1204" w:type="dxa"/>
            <w:shd w:val="clear" w:color="auto" w:fill="auto"/>
            <w:noWrap/>
            <w:hideMark/>
          </w:tcPr>
          <w:p w14:paraId="3FF126B6" w14:textId="77777777" w:rsidR="00C41829" w:rsidRPr="000E29D5" w:rsidRDefault="00207E16"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ns</w:t>
            </w:r>
          </w:p>
        </w:tc>
      </w:tr>
      <w:tr w:rsidR="00C41829" w:rsidRPr="000E29D5" w14:paraId="5646E5A4" w14:textId="77777777" w:rsidTr="002F3510">
        <w:trPr>
          <w:trHeight w:val="68"/>
        </w:trPr>
        <w:tc>
          <w:tcPr>
            <w:tcW w:w="2643" w:type="dxa"/>
            <w:shd w:val="clear" w:color="auto" w:fill="auto"/>
            <w:noWrap/>
            <w:hideMark/>
          </w:tcPr>
          <w:p w14:paraId="028A7B49" w14:textId="77777777" w:rsidR="00C41829" w:rsidRPr="000E29D5" w:rsidRDefault="00C41829" w:rsidP="004A0A25">
            <w:pPr>
              <w:widowControl/>
              <w:spacing w:line="480" w:lineRule="auto"/>
              <w:rPr>
                <w:rFonts w:eastAsia="宋体" w:cs="Times New Roman"/>
                <w:color w:val="000000"/>
                <w:kern w:val="0"/>
                <w:szCs w:val="24"/>
              </w:rPr>
            </w:pPr>
          </w:p>
        </w:tc>
        <w:tc>
          <w:tcPr>
            <w:tcW w:w="2460" w:type="dxa"/>
            <w:shd w:val="clear" w:color="auto" w:fill="auto"/>
            <w:noWrap/>
            <w:hideMark/>
          </w:tcPr>
          <w:p w14:paraId="15A85CE4" w14:textId="77777777" w:rsidR="00C41829" w:rsidRPr="000E29D5" w:rsidRDefault="00C41829"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Cercozoa</w:t>
            </w:r>
          </w:p>
        </w:tc>
        <w:tc>
          <w:tcPr>
            <w:tcW w:w="1843" w:type="dxa"/>
            <w:shd w:val="clear" w:color="auto" w:fill="auto"/>
            <w:noWrap/>
            <w:hideMark/>
          </w:tcPr>
          <w:p w14:paraId="7700413D" w14:textId="77777777" w:rsidR="00C41829" w:rsidRPr="000E29D5" w:rsidRDefault="00864E1A"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0.144</w:t>
            </w:r>
          </w:p>
        </w:tc>
        <w:tc>
          <w:tcPr>
            <w:tcW w:w="1204" w:type="dxa"/>
            <w:shd w:val="clear" w:color="auto" w:fill="auto"/>
            <w:noWrap/>
            <w:hideMark/>
          </w:tcPr>
          <w:p w14:paraId="5FD3AAA8" w14:textId="77777777" w:rsidR="00C41829" w:rsidRPr="000E29D5" w:rsidRDefault="008D7504"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&lt;</w:t>
            </w:r>
            <w:r w:rsidR="00007AEA" w:rsidRPr="000E29D5">
              <w:rPr>
                <w:rFonts w:eastAsia="宋体" w:cs="Times New Roman"/>
                <w:color w:val="000000"/>
                <w:kern w:val="0"/>
                <w:szCs w:val="24"/>
              </w:rPr>
              <w:t xml:space="preserve"> </w:t>
            </w:r>
            <w:r w:rsidR="00864E1A" w:rsidRPr="000E29D5">
              <w:rPr>
                <w:rFonts w:eastAsia="宋体" w:cs="Times New Roman"/>
                <w:color w:val="000000"/>
                <w:kern w:val="0"/>
                <w:szCs w:val="24"/>
              </w:rPr>
              <w:t>0.</w:t>
            </w:r>
            <w:r w:rsidR="00C41829" w:rsidRPr="000E29D5">
              <w:rPr>
                <w:rFonts w:eastAsia="宋体" w:cs="Times New Roman"/>
                <w:color w:val="000000"/>
                <w:kern w:val="0"/>
                <w:szCs w:val="24"/>
              </w:rPr>
              <w:t>01</w:t>
            </w:r>
          </w:p>
        </w:tc>
      </w:tr>
      <w:tr w:rsidR="00C41829" w:rsidRPr="000E29D5" w14:paraId="66A75549" w14:textId="77777777" w:rsidTr="002F3510">
        <w:trPr>
          <w:trHeight w:val="68"/>
        </w:trPr>
        <w:tc>
          <w:tcPr>
            <w:tcW w:w="2643" w:type="dxa"/>
            <w:shd w:val="clear" w:color="auto" w:fill="auto"/>
            <w:noWrap/>
            <w:hideMark/>
          </w:tcPr>
          <w:p w14:paraId="78E4B305" w14:textId="77777777" w:rsidR="00C41829" w:rsidRPr="000E29D5" w:rsidRDefault="00C41829" w:rsidP="004A0A25">
            <w:pPr>
              <w:widowControl/>
              <w:spacing w:line="480" w:lineRule="auto"/>
              <w:rPr>
                <w:rFonts w:eastAsia="宋体" w:cs="Times New Roman"/>
                <w:color w:val="000000"/>
                <w:kern w:val="0"/>
                <w:szCs w:val="24"/>
              </w:rPr>
            </w:pPr>
          </w:p>
        </w:tc>
        <w:tc>
          <w:tcPr>
            <w:tcW w:w="2460" w:type="dxa"/>
            <w:shd w:val="clear" w:color="auto" w:fill="auto"/>
            <w:noWrap/>
            <w:hideMark/>
          </w:tcPr>
          <w:p w14:paraId="78B4BCFA" w14:textId="77777777" w:rsidR="00C41829" w:rsidRPr="000E29D5" w:rsidRDefault="00C41829"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Ciliophora</w:t>
            </w:r>
          </w:p>
        </w:tc>
        <w:tc>
          <w:tcPr>
            <w:tcW w:w="1843" w:type="dxa"/>
            <w:shd w:val="clear" w:color="auto" w:fill="auto"/>
            <w:noWrap/>
            <w:hideMark/>
          </w:tcPr>
          <w:p w14:paraId="48C2ADE5" w14:textId="77777777" w:rsidR="00C41829" w:rsidRPr="000E29D5" w:rsidRDefault="00D9627C"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0.034</w:t>
            </w:r>
          </w:p>
        </w:tc>
        <w:tc>
          <w:tcPr>
            <w:tcW w:w="1204" w:type="dxa"/>
            <w:shd w:val="clear" w:color="auto" w:fill="auto"/>
            <w:noWrap/>
            <w:hideMark/>
          </w:tcPr>
          <w:p w14:paraId="6F95F365" w14:textId="77777777" w:rsidR="00C41829" w:rsidRPr="000E29D5" w:rsidRDefault="00207E16"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ns</w:t>
            </w:r>
          </w:p>
        </w:tc>
      </w:tr>
      <w:tr w:rsidR="00C41829" w:rsidRPr="000E29D5" w14:paraId="30E94ABD" w14:textId="77777777" w:rsidTr="002F3510">
        <w:trPr>
          <w:trHeight w:val="68"/>
        </w:trPr>
        <w:tc>
          <w:tcPr>
            <w:tcW w:w="2643" w:type="dxa"/>
            <w:shd w:val="clear" w:color="auto" w:fill="auto"/>
            <w:noWrap/>
          </w:tcPr>
          <w:p w14:paraId="3C7FCB6E" w14:textId="77777777" w:rsidR="00C41829" w:rsidRPr="000E29D5" w:rsidRDefault="00DC15E1"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Functional group</w:t>
            </w:r>
          </w:p>
        </w:tc>
        <w:tc>
          <w:tcPr>
            <w:tcW w:w="2460" w:type="dxa"/>
            <w:shd w:val="clear" w:color="auto" w:fill="auto"/>
            <w:noWrap/>
          </w:tcPr>
          <w:p w14:paraId="0DAC02BF" w14:textId="77777777" w:rsidR="00C41829" w:rsidRPr="000E29D5" w:rsidRDefault="00C41829"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Parasites</w:t>
            </w:r>
          </w:p>
        </w:tc>
        <w:tc>
          <w:tcPr>
            <w:tcW w:w="1843" w:type="dxa"/>
            <w:shd w:val="clear" w:color="auto" w:fill="auto"/>
            <w:noWrap/>
          </w:tcPr>
          <w:p w14:paraId="1AF20D51" w14:textId="77777777" w:rsidR="00C41829" w:rsidRPr="000E29D5" w:rsidRDefault="00D9627C"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0.102</w:t>
            </w:r>
          </w:p>
        </w:tc>
        <w:tc>
          <w:tcPr>
            <w:tcW w:w="1204" w:type="dxa"/>
            <w:shd w:val="clear" w:color="auto" w:fill="auto"/>
            <w:noWrap/>
          </w:tcPr>
          <w:p w14:paraId="52F58B2E" w14:textId="77777777" w:rsidR="00C41829" w:rsidRPr="000E29D5" w:rsidRDefault="008D7504" w:rsidP="004A0A25">
            <w:pPr>
              <w:widowControl/>
              <w:spacing w:line="480" w:lineRule="auto"/>
              <w:rPr>
                <w:rFonts w:eastAsia="宋体" w:cs="Times New Roman"/>
                <w:color w:val="000000"/>
                <w:kern w:val="0"/>
                <w:szCs w:val="24"/>
              </w:rPr>
            </w:pPr>
            <w:r w:rsidRPr="000E29D5">
              <w:rPr>
                <w:rFonts w:cs="Times New Roman"/>
                <w:szCs w:val="24"/>
              </w:rPr>
              <w:t>&lt;</w:t>
            </w:r>
            <w:r w:rsidR="00007AEA" w:rsidRPr="000E29D5">
              <w:rPr>
                <w:rFonts w:cs="Times New Roman"/>
                <w:szCs w:val="24"/>
              </w:rPr>
              <w:t xml:space="preserve"> </w:t>
            </w:r>
            <w:r w:rsidR="00C41829" w:rsidRPr="000E29D5">
              <w:rPr>
                <w:rFonts w:eastAsia="宋体" w:cs="Times New Roman"/>
                <w:color w:val="000000"/>
                <w:kern w:val="0"/>
                <w:szCs w:val="24"/>
              </w:rPr>
              <w:t>0.0</w:t>
            </w:r>
            <w:r w:rsidR="00D9627C" w:rsidRPr="000E29D5">
              <w:rPr>
                <w:rFonts w:eastAsia="宋体" w:cs="Times New Roman"/>
                <w:color w:val="000000"/>
                <w:kern w:val="0"/>
                <w:szCs w:val="24"/>
              </w:rPr>
              <w:t>1</w:t>
            </w:r>
          </w:p>
        </w:tc>
      </w:tr>
      <w:tr w:rsidR="00C41829" w:rsidRPr="000E29D5" w14:paraId="595C2828" w14:textId="77777777" w:rsidTr="002F3510">
        <w:trPr>
          <w:trHeight w:val="68"/>
        </w:trPr>
        <w:tc>
          <w:tcPr>
            <w:tcW w:w="2643" w:type="dxa"/>
            <w:shd w:val="clear" w:color="auto" w:fill="auto"/>
            <w:noWrap/>
            <w:hideMark/>
          </w:tcPr>
          <w:p w14:paraId="00E50523" w14:textId="77777777" w:rsidR="00C41829" w:rsidRPr="000E29D5" w:rsidRDefault="00C41829" w:rsidP="004A0A25">
            <w:pPr>
              <w:widowControl/>
              <w:spacing w:line="480" w:lineRule="auto"/>
              <w:rPr>
                <w:rFonts w:eastAsia="宋体" w:cs="Times New Roman"/>
                <w:color w:val="000000"/>
                <w:kern w:val="0"/>
                <w:szCs w:val="24"/>
              </w:rPr>
            </w:pPr>
          </w:p>
        </w:tc>
        <w:tc>
          <w:tcPr>
            <w:tcW w:w="2460" w:type="dxa"/>
            <w:shd w:val="clear" w:color="auto" w:fill="auto"/>
            <w:noWrap/>
            <w:hideMark/>
          </w:tcPr>
          <w:p w14:paraId="6D02C656" w14:textId="77777777" w:rsidR="00C41829" w:rsidRPr="000E29D5" w:rsidRDefault="00C41829"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Phagotrophs</w:t>
            </w:r>
          </w:p>
        </w:tc>
        <w:tc>
          <w:tcPr>
            <w:tcW w:w="1843" w:type="dxa"/>
            <w:shd w:val="clear" w:color="auto" w:fill="auto"/>
            <w:noWrap/>
            <w:hideMark/>
          </w:tcPr>
          <w:p w14:paraId="1E7FBB0B" w14:textId="77777777" w:rsidR="00C41829" w:rsidRPr="000E29D5" w:rsidRDefault="00D9627C"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0.123</w:t>
            </w:r>
          </w:p>
        </w:tc>
        <w:tc>
          <w:tcPr>
            <w:tcW w:w="1204" w:type="dxa"/>
            <w:shd w:val="clear" w:color="auto" w:fill="auto"/>
            <w:noWrap/>
            <w:hideMark/>
          </w:tcPr>
          <w:p w14:paraId="2537664C" w14:textId="77777777" w:rsidR="00C41829" w:rsidRPr="000E29D5" w:rsidRDefault="008D7504"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&lt;</w:t>
            </w:r>
            <w:r w:rsidR="00007AEA" w:rsidRPr="000E29D5">
              <w:rPr>
                <w:rFonts w:eastAsia="宋体" w:cs="Times New Roman"/>
                <w:color w:val="000000"/>
                <w:kern w:val="0"/>
                <w:szCs w:val="24"/>
              </w:rPr>
              <w:t xml:space="preserve"> </w:t>
            </w:r>
            <w:r w:rsidR="00D9627C" w:rsidRPr="000E29D5">
              <w:rPr>
                <w:rFonts w:eastAsia="宋体" w:cs="Times New Roman"/>
                <w:color w:val="000000"/>
                <w:kern w:val="0"/>
                <w:szCs w:val="24"/>
              </w:rPr>
              <w:t>0.</w:t>
            </w:r>
            <w:r w:rsidR="00C41829" w:rsidRPr="000E29D5">
              <w:rPr>
                <w:rFonts w:eastAsia="宋体" w:cs="Times New Roman"/>
                <w:color w:val="000000"/>
                <w:kern w:val="0"/>
                <w:szCs w:val="24"/>
              </w:rPr>
              <w:t>01</w:t>
            </w:r>
          </w:p>
        </w:tc>
      </w:tr>
      <w:tr w:rsidR="00940399" w:rsidRPr="000E29D5" w14:paraId="263B298A" w14:textId="77777777" w:rsidTr="002F3510">
        <w:trPr>
          <w:trHeight w:val="68"/>
        </w:trPr>
        <w:tc>
          <w:tcPr>
            <w:tcW w:w="2643" w:type="dxa"/>
            <w:vMerge w:val="restart"/>
            <w:shd w:val="clear" w:color="auto" w:fill="auto"/>
            <w:noWrap/>
          </w:tcPr>
          <w:p w14:paraId="3F7D695D" w14:textId="77777777" w:rsidR="00940399" w:rsidRPr="000E29D5" w:rsidRDefault="00665DDC"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Cercozoa</w:t>
            </w:r>
            <w:r w:rsidR="00DC15E1" w:rsidRPr="000E29D5">
              <w:rPr>
                <w:rFonts w:eastAsia="宋体" w:cs="Times New Roman"/>
                <w:color w:val="000000"/>
                <w:kern w:val="0"/>
                <w:szCs w:val="24"/>
              </w:rPr>
              <w:t xml:space="preserve"> group</w:t>
            </w:r>
          </w:p>
        </w:tc>
        <w:tc>
          <w:tcPr>
            <w:tcW w:w="2460" w:type="dxa"/>
            <w:shd w:val="clear" w:color="auto" w:fill="auto"/>
            <w:noWrap/>
          </w:tcPr>
          <w:p w14:paraId="493FDEAA" w14:textId="77777777" w:rsidR="00940399" w:rsidRPr="000E29D5" w:rsidRDefault="00940399" w:rsidP="004A0A25">
            <w:pPr>
              <w:spacing w:line="480" w:lineRule="auto"/>
              <w:rPr>
                <w:rFonts w:eastAsia="宋体" w:cs="Times New Roman"/>
                <w:color w:val="000000"/>
                <w:kern w:val="0"/>
                <w:szCs w:val="24"/>
              </w:rPr>
            </w:pPr>
            <w:r w:rsidRPr="000E29D5">
              <w:rPr>
                <w:rFonts w:eastAsia="宋体" w:cs="Times New Roman"/>
                <w:color w:val="000000"/>
                <w:kern w:val="0"/>
                <w:szCs w:val="24"/>
              </w:rPr>
              <w:t>Bacterivores</w:t>
            </w:r>
          </w:p>
        </w:tc>
        <w:tc>
          <w:tcPr>
            <w:tcW w:w="1843" w:type="dxa"/>
            <w:shd w:val="clear" w:color="auto" w:fill="auto"/>
            <w:noWrap/>
          </w:tcPr>
          <w:p w14:paraId="324DFD58" w14:textId="77777777" w:rsidR="00940399" w:rsidRPr="000E29D5" w:rsidRDefault="001479E6" w:rsidP="004A0A25">
            <w:pPr>
              <w:spacing w:line="480" w:lineRule="auto"/>
              <w:rPr>
                <w:rFonts w:eastAsia="宋体" w:cs="Times New Roman"/>
                <w:color w:val="000000"/>
                <w:kern w:val="0"/>
                <w:szCs w:val="24"/>
              </w:rPr>
            </w:pPr>
            <w:r w:rsidRPr="000E29D5">
              <w:rPr>
                <w:rFonts w:eastAsia="宋体" w:cs="Times New Roman"/>
                <w:color w:val="000000"/>
                <w:kern w:val="0"/>
                <w:szCs w:val="24"/>
              </w:rPr>
              <w:t>0.129</w:t>
            </w:r>
          </w:p>
        </w:tc>
        <w:tc>
          <w:tcPr>
            <w:tcW w:w="1204" w:type="dxa"/>
            <w:shd w:val="clear" w:color="auto" w:fill="auto"/>
            <w:noWrap/>
          </w:tcPr>
          <w:p w14:paraId="74FCEDC9" w14:textId="77777777" w:rsidR="00940399" w:rsidRPr="000E29D5" w:rsidRDefault="008D7504" w:rsidP="004A0A25">
            <w:pPr>
              <w:spacing w:line="480" w:lineRule="auto"/>
              <w:rPr>
                <w:rFonts w:eastAsia="宋体" w:cs="Times New Roman"/>
                <w:color w:val="000000"/>
                <w:kern w:val="0"/>
                <w:szCs w:val="24"/>
              </w:rPr>
            </w:pPr>
            <w:r w:rsidRPr="000E29D5">
              <w:rPr>
                <w:rFonts w:eastAsia="宋体" w:cs="Times New Roman"/>
                <w:color w:val="000000"/>
                <w:kern w:val="0"/>
                <w:szCs w:val="24"/>
              </w:rPr>
              <w:t>&lt;</w:t>
            </w:r>
            <w:r w:rsidR="00007AEA" w:rsidRPr="000E29D5">
              <w:rPr>
                <w:rFonts w:eastAsia="宋体" w:cs="Times New Roman"/>
                <w:color w:val="000000"/>
                <w:kern w:val="0"/>
                <w:szCs w:val="24"/>
              </w:rPr>
              <w:t xml:space="preserve"> </w:t>
            </w:r>
            <w:r w:rsidR="001479E6" w:rsidRPr="000E29D5">
              <w:rPr>
                <w:rFonts w:eastAsia="宋体" w:cs="Times New Roman"/>
                <w:color w:val="000000"/>
                <w:kern w:val="0"/>
                <w:szCs w:val="24"/>
              </w:rPr>
              <w:t>0.0</w:t>
            </w:r>
            <w:r w:rsidR="00940399" w:rsidRPr="000E29D5">
              <w:rPr>
                <w:rFonts w:eastAsia="宋体" w:cs="Times New Roman"/>
                <w:color w:val="000000"/>
                <w:kern w:val="0"/>
                <w:szCs w:val="24"/>
              </w:rPr>
              <w:t>1</w:t>
            </w:r>
          </w:p>
        </w:tc>
      </w:tr>
      <w:tr w:rsidR="00940399" w:rsidRPr="000E29D5" w14:paraId="078C7B7C" w14:textId="77777777" w:rsidTr="002F3510">
        <w:trPr>
          <w:trHeight w:val="68"/>
        </w:trPr>
        <w:tc>
          <w:tcPr>
            <w:tcW w:w="2643" w:type="dxa"/>
            <w:vMerge/>
            <w:shd w:val="clear" w:color="auto" w:fill="auto"/>
            <w:noWrap/>
          </w:tcPr>
          <w:p w14:paraId="46B54DCD" w14:textId="77777777" w:rsidR="00940399" w:rsidRPr="000E29D5" w:rsidRDefault="00940399" w:rsidP="004A0A25">
            <w:pPr>
              <w:widowControl/>
              <w:spacing w:line="480" w:lineRule="auto"/>
              <w:rPr>
                <w:rFonts w:eastAsia="宋体" w:cs="Times New Roman"/>
                <w:color w:val="000000"/>
                <w:kern w:val="0"/>
                <w:szCs w:val="24"/>
              </w:rPr>
            </w:pPr>
          </w:p>
        </w:tc>
        <w:tc>
          <w:tcPr>
            <w:tcW w:w="2460" w:type="dxa"/>
            <w:shd w:val="clear" w:color="auto" w:fill="auto"/>
            <w:noWrap/>
          </w:tcPr>
          <w:p w14:paraId="347693EE" w14:textId="77777777" w:rsidR="00940399" w:rsidRPr="000E29D5" w:rsidRDefault="00940399" w:rsidP="004A0A25">
            <w:pPr>
              <w:spacing w:line="480" w:lineRule="auto"/>
              <w:rPr>
                <w:rFonts w:eastAsia="宋体" w:cs="Times New Roman"/>
                <w:color w:val="000000"/>
                <w:kern w:val="0"/>
                <w:szCs w:val="24"/>
              </w:rPr>
            </w:pPr>
            <w:r w:rsidRPr="000E29D5">
              <w:rPr>
                <w:rFonts w:eastAsia="宋体" w:cs="Times New Roman"/>
                <w:color w:val="000000"/>
                <w:kern w:val="0"/>
                <w:szCs w:val="24"/>
              </w:rPr>
              <w:t>Eukaryvores</w:t>
            </w:r>
          </w:p>
        </w:tc>
        <w:tc>
          <w:tcPr>
            <w:tcW w:w="1843" w:type="dxa"/>
            <w:shd w:val="clear" w:color="auto" w:fill="auto"/>
            <w:noWrap/>
          </w:tcPr>
          <w:p w14:paraId="4415DEDD" w14:textId="77777777" w:rsidR="00940399" w:rsidRPr="000E29D5" w:rsidRDefault="001479E6" w:rsidP="004A0A25">
            <w:pPr>
              <w:spacing w:line="480" w:lineRule="auto"/>
              <w:rPr>
                <w:rFonts w:eastAsia="宋体" w:cs="Times New Roman"/>
                <w:color w:val="000000"/>
                <w:kern w:val="0"/>
                <w:szCs w:val="24"/>
              </w:rPr>
            </w:pPr>
            <w:r w:rsidRPr="000E29D5">
              <w:rPr>
                <w:rFonts w:eastAsia="宋体" w:cs="Times New Roman"/>
                <w:color w:val="000000"/>
                <w:kern w:val="0"/>
                <w:szCs w:val="24"/>
              </w:rPr>
              <w:t>0.152</w:t>
            </w:r>
          </w:p>
        </w:tc>
        <w:tc>
          <w:tcPr>
            <w:tcW w:w="1204" w:type="dxa"/>
            <w:shd w:val="clear" w:color="auto" w:fill="auto"/>
            <w:noWrap/>
          </w:tcPr>
          <w:p w14:paraId="1613901E" w14:textId="77777777" w:rsidR="00940399" w:rsidRPr="000E29D5" w:rsidRDefault="008D7504" w:rsidP="004A0A25">
            <w:pPr>
              <w:spacing w:line="480" w:lineRule="auto"/>
              <w:rPr>
                <w:rFonts w:eastAsia="宋体" w:cs="Times New Roman"/>
                <w:color w:val="000000"/>
                <w:kern w:val="0"/>
                <w:szCs w:val="24"/>
              </w:rPr>
            </w:pPr>
            <w:r w:rsidRPr="000E29D5">
              <w:rPr>
                <w:rFonts w:eastAsia="宋体" w:cs="Times New Roman"/>
                <w:color w:val="000000"/>
                <w:kern w:val="0"/>
                <w:szCs w:val="24"/>
              </w:rPr>
              <w:t>&lt;</w:t>
            </w:r>
            <w:r w:rsidR="00007AEA" w:rsidRPr="000E29D5">
              <w:rPr>
                <w:rFonts w:eastAsia="宋体" w:cs="Times New Roman"/>
                <w:color w:val="000000"/>
                <w:kern w:val="0"/>
                <w:szCs w:val="24"/>
              </w:rPr>
              <w:t xml:space="preserve"> </w:t>
            </w:r>
            <w:r w:rsidR="001479E6" w:rsidRPr="000E29D5">
              <w:rPr>
                <w:rFonts w:eastAsia="宋体" w:cs="Times New Roman"/>
                <w:color w:val="000000"/>
                <w:kern w:val="0"/>
                <w:szCs w:val="24"/>
              </w:rPr>
              <w:t>0.0</w:t>
            </w:r>
            <w:r w:rsidR="00940399" w:rsidRPr="000E29D5">
              <w:rPr>
                <w:rFonts w:eastAsia="宋体" w:cs="Times New Roman"/>
                <w:color w:val="000000"/>
                <w:kern w:val="0"/>
                <w:szCs w:val="24"/>
              </w:rPr>
              <w:t>1</w:t>
            </w:r>
          </w:p>
        </w:tc>
      </w:tr>
      <w:tr w:rsidR="00940399" w:rsidRPr="000E29D5" w14:paraId="02AF1C7E" w14:textId="77777777" w:rsidTr="002F3510">
        <w:trPr>
          <w:trHeight w:val="471"/>
        </w:trPr>
        <w:tc>
          <w:tcPr>
            <w:tcW w:w="2643" w:type="dxa"/>
            <w:vMerge/>
            <w:tcBorders>
              <w:bottom w:val="single" w:sz="4" w:space="0" w:color="auto"/>
            </w:tcBorders>
            <w:shd w:val="clear" w:color="auto" w:fill="auto"/>
            <w:noWrap/>
          </w:tcPr>
          <w:p w14:paraId="3369FA72" w14:textId="77777777" w:rsidR="00940399" w:rsidRPr="000E29D5" w:rsidRDefault="00940399" w:rsidP="004A0A25">
            <w:pPr>
              <w:widowControl/>
              <w:spacing w:line="480" w:lineRule="auto"/>
              <w:rPr>
                <w:rFonts w:eastAsia="宋体" w:cs="Times New Roman"/>
                <w:color w:val="000000"/>
                <w:kern w:val="0"/>
                <w:szCs w:val="24"/>
              </w:rPr>
            </w:pPr>
          </w:p>
        </w:tc>
        <w:tc>
          <w:tcPr>
            <w:tcW w:w="2460" w:type="dxa"/>
            <w:tcBorders>
              <w:bottom w:val="single" w:sz="4" w:space="0" w:color="auto"/>
            </w:tcBorders>
            <w:shd w:val="clear" w:color="auto" w:fill="auto"/>
            <w:noWrap/>
          </w:tcPr>
          <w:p w14:paraId="03B9BC50" w14:textId="77777777" w:rsidR="00940399" w:rsidRPr="000E29D5" w:rsidRDefault="00940399" w:rsidP="004A0A25">
            <w:pPr>
              <w:spacing w:line="480" w:lineRule="auto"/>
              <w:rPr>
                <w:rFonts w:eastAsia="宋体" w:cs="Times New Roman"/>
                <w:color w:val="000000"/>
                <w:kern w:val="0"/>
                <w:szCs w:val="24"/>
              </w:rPr>
            </w:pPr>
            <w:r w:rsidRPr="000E29D5">
              <w:rPr>
                <w:rFonts w:eastAsia="宋体" w:cs="Times New Roman"/>
                <w:color w:val="000000"/>
                <w:kern w:val="0"/>
                <w:szCs w:val="24"/>
              </w:rPr>
              <w:t>Omnivores</w:t>
            </w:r>
          </w:p>
        </w:tc>
        <w:tc>
          <w:tcPr>
            <w:tcW w:w="1843" w:type="dxa"/>
            <w:tcBorders>
              <w:bottom w:val="single" w:sz="4" w:space="0" w:color="auto"/>
            </w:tcBorders>
            <w:shd w:val="clear" w:color="auto" w:fill="auto"/>
            <w:noWrap/>
          </w:tcPr>
          <w:p w14:paraId="0779F4D3" w14:textId="77777777" w:rsidR="00940399" w:rsidRPr="000E29D5" w:rsidRDefault="001479E6" w:rsidP="004A0A25">
            <w:pPr>
              <w:spacing w:line="480" w:lineRule="auto"/>
              <w:rPr>
                <w:rFonts w:eastAsia="宋体" w:cs="Times New Roman"/>
                <w:color w:val="000000"/>
                <w:kern w:val="0"/>
                <w:szCs w:val="24"/>
              </w:rPr>
            </w:pPr>
            <w:r w:rsidRPr="000E29D5">
              <w:rPr>
                <w:rFonts w:eastAsia="宋体" w:cs="Times New Roman"/>
                <w:color w:val="000000"/>
                <w:kern w:val="0"/>
                <w:szCs w:val="24"/>
              </w:rPr>
              <w:t>0.143</w:t>
            </w:r>
          </w:p>
        </w:tc>
        <w:tc>
          <w:tcPr>
            <w:tcW w:w="1204" w:type="dxa"/>
            <w:tcBorders>
              <w:bottom w:val="single" w:sz="4" w:space="0" w:color="auto"/>
            </w:tcBorders>
            <w:shd w:val="clear" w:color="auto" w:fill="auto"/>
            <w:noWrap/>
          </w:tcPr>
          <w:p w14:paraId="6CB1F91F" w14:textId="77777777" w:rsidR="00940399" w:rsidRPr="000E29D5" w:rsidRDefault="008D7504" w:rsidP="004A0A25">
            <w:pPr>
              <w:spacing w:line="480" w:lineRule="auto"/>
              <w:rPr>
                <w:rFonts w:eastAsia="宋体" w:cs="Times New Roman"/>
                <w:color w:val="000000"/>
                <w:kern w:val="0"/>
                <w:szCs w:val="24"/>
              </w:rPr>
            </w:pPr>
            <w:r w:rsidRPr="000E29D5">
              <w:rPr>
                <w:rFonts w:eastAsia="宋体" w:cs="Times New Roman"/>
                <w:color w:val="000000"/>
                <w:kern w:val="0"/>
                <w:szCs w:val="24"/>
              </w:rPr>
              <w:t>&lt;</w:t>
            </w:r>
            <w:r w:rsidR="00007AEA" w:rsidRPr="000E29D5">
              <w:rPr>
                <w:rFonts w:eastAsia="宋体" w:cs="Times New Roman"/>
                <w:color w:val="000000"/>
                <w:kern w:val="0"/>
                <w:szCs w:val="24"/>
              </w:rPr>
              <w:t xml:space="preserve"> </w:t>
            </w:r>
            <w:r w:rsidR="001479E6" w:rsidRPr="000E29D5">
              <w:rPr>
                <w:rFonts w:eastAsia="宋体" w:cs="Times New Roman"/>
                <w:color w:val="000000"/>
                <w:kern w:val="0"/>
                <w:szCs w:val="24"/>
              </w:rPr>
              <w:t>0.0</w:t>
            </w:r>
            <w:r w:rsidR="00940399" w:rsidRPr="000E29D5">
              <w:rPr>
                <w:rFonts w:eastAsia="宋体" w:cs="Times New Roman"/>
                <w:color w:val="000000"/>
                <w:kern w:val="0"/>
                <w:szCs w:val="24"/>
              </w:rPr>
              <w:t>1</w:t>
            </w:r>
          </w:p>
        </w:tc>
      </w:tr>
    </w:tbl>
    <w:p w14:paraId="12E4B590" w14:textId="77777777" w:rsidR="00B7579C" w:rsidRPr="000E29D5" w:rsidRDefault="00B7579C" w:rsidP="004A0A25">
      <w:pPr>
        <w:spacing w:line="480" w:lineRule="auto"/>
        <w:rPr>
          <w:rFonts w:cs="Times New Roman"/>
          <w:szCs w:val="24"/>
        </w:rPr>
        <w:sectPr w:rsidR="00B7579C" w:rsidRPr="000E29D5" w:rsidSect="004D198B">
          <w:pgSz w:w="11906" w:h="16838" w:code="9"/>
          <w:pgMar w:top="1440" w:right="1080" w:bottom="1440" w:left="1080" w:header="851" w:footer="992" w:gutter="0"/>
          <w:lnNumType w:countBy="1" w:restart="continuous"/>
          <w:cols w:space="425"/>
          <w:docGrid w:type="lines" w:linePitch="326"/>
        </w:sectPr>
      </w:pPr>
    </w:p>
    <w:p w14:paraId="6B161A19" w14:textId="329B5C74" w:rsidR="00B7579C" w:rsidRPr="000E29D5" w:rsidRDefault="00181380" w:rsidP="004A0A25">
      <w:pPr>
        <w:spacing w:line="480" w:lineRule="auto"/>
        <w:jc w:val="left"/>
        <w:rPr>
          <w:rFonts w:cs="Times New Roman"/>
          <w:szCs w:val="24"/>
        </w:rPr>
      </w:pPr>
      <w:r w:rsidRPr="000E29D5">
        <w:rPr>
          <w:rFonts w:cs="Times New Roman"/>
          <w:b/>
          <w:szCs w:val="24"/>
        </w:rPr>
        <w:lastRenderedPageBreak/>
        <w:t>Tab</w:t>
      </w:r>
      <w:r w:rsidR="00AF6526">
        <w:rPr>
          <w:rFonts w:cs="Times New Roman" w:hint="eastAsia"/>
          <w:b/>
          <w:szCs w:val="24"/>
        </w:rPr>
        <w:t>.</w:t>
      </w:r>
      <w:r w:rsidRPr="000E29D5">
        <w:rPr>
          <w:rFonts w:cs="Times New Roman"/>
          <w:b/>
          <w:szCs w:val="24"/>
        </w:rPr>
        <w:t>S3</w:t>
      </w:r>
      <w:r w:rsidRPr="000E29D5">
        <w:rPr>
          <w:rFonts w:cs="Times New Roman"/>
          <w:szCs w:val="24"/>
        </w:rPr>
        <w:t xml:space="preserve"> Network topological characteristics of rhizosphere bacteria, bacterivorous Cercozoa, and omnivorous Cercozoa under naturally occurring salinity (NOS) and </w:t>
      </w:r>
      <w:r w:rsidR="00322C1A">
        <w:rPr>
          <w:rFonts w:cs="Times New Roman"/>
          <w:szCs w:val="24"/>
        </w:rPr>
        <w:t>irrigation-reduced salinity (IR</w:t>
      </w:r>
      <w:r w:rsidRPr="000E29D5">
        <w:rPr>
          <w:rFonts w:cs="Times New Roman"/>
          <w:szCs w:val="24"/>
        </w:rPr>
        <w:t>S).</w:t>
      </w:r>
    </w:p>
    <w:tbl>
      <w:tblPr>
        <w:tblW w:w="8046" w:type="dxa"/>
        <w:tblLook w:val="04A0" w:firstRow="1" w:lastRow="0" w:firstColumn="1" w:lastColumn="0" w:noHBand="0" w:noVBand="1"/>
      </w:tblPr>
      <w:tblGrid>
        <w:gridCol w:w="4928"/>
        <w:gridCol w:w="1701"/>
        <w:gridCol w:w="1417"/>
      </w:tblGrid>
      <w:tr w:rsidR="00B7579C" w:rsidRPr="000E29D5" w14:paraId="48C14619" w14:textId="77777777" w:rsidTr="00383BE5">
        <w:trPr>
          <w:trHeight w:val="288"/>
        </w:trPr>
        <w:tc>
          <w:tcPr>
            <w:tcW w:w="4928" w:type="dxa"/>
            <w:tcBorders>
              <w:top w:val="single" w:sz="4" w:space="0" w:color="auto"/>
              <w:left w:val="nil"/>
              <w:bottom w:val="single" w:sz="4" w:space="0" w:color="auto"/>
              <w:right w:val="nil"/>
            </w:tcBorders>
            <w:shd w:val="clear" w:color="auto" w:fill="auto"/>
            <w:noWrap/>
            <w:vAlign w:val="center"/>
            <w:hideMark/>
          </w:tcPr>
          <w:p w14:paraId="49F4182F" w14:textId="77777777" w:rsidR="00B7579C" w:rsidRPr="000E29D5" w:rsidRDefault="00AF2261" w:rsidP="004A0A25">
            <w:pPr>
              <w:widowControl/>
              <w:spacing w:line="480" w:lineRule="auto"/>
              <w:rPr>
                <w:rFonts w:eastAsia="宋体" w:cs="Times New Roman"/>
                <w:color w:val="000000"/>
                <w:kern w:val="0"/>
                <w:szCs w:val="24"/>
              </w:rPr>
            </w:pPr>
            <w:r w:rsidRPr="000E29D5">
              <w:rPr>
                <w:rFonts w:cs="Times New Roman"/>
                <w:szCs w:val="24"/>
              </w:rPr>
              <w:t>Network topological characteristics</w:t>
            </w:r>
            <w:r w:rsidRPr="000E29D5">
              <w:rPr>
                <w:rFonts w:cs="Times New Roman"/>
                <w:szCs w:val="24"/>
                <w:vertAlign w:val="superscript"/>
              </w:rPr>
              <w:t xml:space="preserve"> a</w:t>
            </w:r>
          </w:p>
        </w:tc>
        <w:tc>
          <w:tcPr>
            <w:tcW w:w="1701" w:type="dxa"/>
            <w:tcBorders>
              <w:top w:val="single" w:sz="4" w:space="0" w:color="auto"/>
              <w:left w:val="nil"/>
              <w:bottom w:val="single" w:sz="4" w:space="0" w:color="auto"/>
              <w:right w:val="nil"/>
            </w:tcBorders>
            <w:shd w:val="clear" w:color="auto" w:fill="auto"/>
            <w:noWrap/>
            <w:vAlign w:val="center"/>
            <w:hideMark/>
          </w:tcPr>
          <w:p w14:paraId="34509A84" w14:textId="77777777" w:rsidR="00B7579C" w:rsidRPr="000E29D5" w:rsidRDefault="00B7579C" w:rsidP="004A0A25">
            <w:pPr>
              <w:widowControl/>
              <w:spacing w:line="480" w:lineRule="auto"/>
              <w:rPr>
                <w:rFonts w:eastAsia="宋体" w:cs="Times New Roman"/>
                <w:color w:val="000000"/>
                <w:kern w:val="0"/>
                <w:szCs w:val="24"/>
              </w:rPr>
            </w:pPr>
            <w:r w:rsidRPr="000E29D5">
              <w:rPr>
                <w:rFonts w:cs="Times New Roman"/>
                <w:szCs w:val="24"/>
              </w:rPr>
              <w:t>NOS</w:t>
            </w:r>
          </w:p>
        </w:tc>
        <w:tc>
          <w:tcPr>
            <w:tcW w:w="1417" w:type="dxa"/>
            <w:tcBorders>
              <w:top w:val="single" w:sz="4" w:space="0" w:color="auto"/>
              <w:left w:val="nil"/>
              <w:bottom w:val="single" w:sz="4" w:space="0" w:color="auto"/>
              <w:right w:val="nil"/>
            </w:tcBorders>
            <w:shd w:val="clear" w:color="auto" w:fill="auto"/>
            <w:noWrap/>
            <w:vAlign w:val="center"/>
            <w:hideMark/>
          </w:tcPr>
          <w:p w14:paraId="134492D2" w14:textId="77777777" w:rsidR="00B7579C" w:rsidRPr="000E29D5" w:rsidRDefault="0025576B" w:rsidP="004A0A25">
            <w:pPr>
              <w:widowControl/>
              <w:spacing w:line="480" w:lineRule="auto"/>
              <w:rPr>
                <w:rFonts w:eastAsia="宋体" w:cs="Times New Roman"/>
                <w:color w:val="000000"/>
                <w:kern w:val="0"/>
                <w:szCs w:val="24"/>
              </w:rPr>
            </w:pPr>
            <w:r>
              <w:rPr>
                <w:rFonts w:cs="Times New Roman"/>
                <w:szCs w:val="24"/>
              </w:rPr>
              <w:t>IR</w:t>
            </w:r>
            <w:r w:rsidR="00B7579C" w:rsidRPr="000E29D5">
              <w:rPr>
                <w:rFonts w:cs="Times New Roman"/>
                <w:szCs w:val="24"/>
              </w:rPr>
              <w:t>S</w:t>
            </w:r>
          </w:p>
        </w:tc>
      </w:tr>
      <w:tr w:rsidR="00E0287D" w:rsidRPr="000E29D5" w14:paraId="622A764D" w14:textId="77777777" w:rsidTr="00383BE5">
        <w:trPr>
          <w:trHeight w:val="288"/>
        </w:trPr>
        <w:tc>
          <w:tcPr>
            <w:tcW w:w="4928" w:type="dxa"/>
            <w:tcBorders>
              <w:top w:val="single" w:sz="4" w:space="0" w:color="auto"/>
              <w:left w:val="nil"/>
              <w:bottom w:val="nil"/>
              <w:right w:val="nil"/>
            </w:tcBorders>
            <w:shd w:val="clear" w:color="auto" w:fill="auto"/>
            <w:noWrap/>
            <w:vAlign w:val="center"/>
          </w:tcPr>
          <w:p w14:paraId="39AB15AF" w14:textId="77777777" w:rsidR="00E0287D" w:rsidRPr="000E29D5" w:rsidRDefault="00E0287D"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Network diameter</w:t>
            </w:r>
          </w:p>
        </w:tc>
        <w:tc>
          <w:tcPr>
            <w:tcW w:w="1701" w:type="dxa"/>
            <w:tcBorders>
              <w:top w:val="single" w:sz="4" w:space="0" w:color="auto"/>
              <w:left w:val="nil"/>
              <w:bottom w:val="nil"/>
              <w:right w:val="nil"/>
            </w:tcBorders>
            <w:shd w:val="clear" w:color="auto" w:fill="auto"/>
            <w:noWrap/>
            <w:vAlign w:val="center"/>
          </w:tcPr>
          <w:p w14:paraId="736BA3ED" w14:textId="77777777" w:rsidR="00E0287D" w:rsidRPr="000E29D5" w:rsidRDefault="00E0287D"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11</w:t>
            </w:r>
          </w:p>
        </w:tc>
        <w:tc>
          <w:tcPr>
            <w:tcW w:w="1417" w:type="dxa"/>
            <w:tcBorders>
              <w:top w:val="single" w:sz="4" w:space="0" w:color="auto"/>
              <w:left w:val="nil"/>
              <w:bottom w:val="nil"/>
              <w:right w:val="nil"/>
            </w:tcBorders>
            <w:shd w:val="clear" w:color="auto" w:fill="auto"/>
            <w:noWrap/>
            <w:vAlign w:val="center"/>
          </w:tcPr>
          <w:p w14:paraId="037CB4A3" w14:textId="77777777" w:rsidR="00E0287D" w:rsidRPr="000E29D5" w:rsidRDefault="00383BE5"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7</w:t>
            </w:r>
          </w:p>
        </w:tc>
      </w:tr>
      <w:tr w:rsidR="00B7579C" w:rsidRPr="000E29D5" w14:paraId="6E6C535A" w14:textId="77777777" w:rsidTr="001B7F84">
        <w:trPr>
          <w:trHeight w:val="288"/>
        </w:trPr>
        <w:tc>
          <w:tcPr>
            <w:tcW w:w="4928" w:type="dxa"/>
            <w:tcBorders>
              <w:top w:val="nil"/>
              <w:left w:val="nil"/>
              <w:bottom w:val="nil"/>
              <w:right w:val="nil"/>
            </w:tcBorders>
            <w:shd w:val="clear" w:color="auto" w:fill="auto"/>
            <w:noWrap/>
            <w:vAlign w:val="center"/>
            <w:hideMark/>
          </w:tcPr>
          <w:p w14:paraId="120964CE" w14:textId="77777777" w:rsidR="00B7579C" w:rsidRPr="000E29D5" w:rsidRDefault="00B7579C"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Network density</w:t>
            </w:r>
          </w:p>
        </w:tc>
        <w:tc>
          <w:tcPr>
            <w:tcW w:w="1701" w:type="dxa"/>
            <w:tcBorders>
              <w:top w:val="nil"/>
              <w:left w:val="nil"/>
              <w:bottom w:val="nil"/>
              <w:right w:val="nil"/>
            </w:tcBorders>
            <w:shd w:val="clear" w:color="auto" w:fill="auto"/>
            <w:noWrap/>
            <w:vAlign w:val="center"/>
            <w:hideMark/>
          </w:tcPr>
          <w:p w14:paraId="0D6CFDD8" w14:textId="77777777" w:rsidR="00B7579C" w:rsidRPr="000E29D5" w:rsidRDefault="00B7579C"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0.0</w:t>
            </w:r>
            <w:r w:rsidR="00E0287D" w:rsidRPr="000E29D5">
              <w:rPr>
                <w:rFonts w:eastAsia="宋体" w:cs="Times New Roman"/>
                <w:color w:val="000000"/>
                <w:kern w:val="0"/>
                <w:szCs w:val="24"/>
              </w:rPr>
              <w:t>73</w:t>
            </w:r>
          </w:p>
        </w:tc>
        <w:tc>
          <w:tcPr>
            <w:tcW w:w="1417" w:type="dxa"/>
            <w:tcBorders>
              <w:top w:val="nil"/>
              <w:left w:val="nil"/>
              <w:bottom w:val="nil"/>
              <w:right w:val="nil"/>
            </w:tcBorders>
            <w:shd w:val="clear" w:color="auto" w:fill="auto"/>
            <w:noWrap/>
            <w:vAlign w:val="center"/>
            <w:hideMark/>
          </w:tcPr>
          <w:p w14:paraId="2952F421" w14:textId="77777777" w:rsidR="00B7579C" w:rsidRPr="000E29D5" w:rsidRDefault="00B7579C"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0.</w:t>
            </w:r>
            <w:r w:rsidR="00383BE5" w:rsidRPr="000E29D5">
              <w:rPr>
                <w:rFonts w:eastAsia="宋体" w:cs="Times New Roman"/>
                <w:color w:val="000000"/>
                <w:kern w:val="0"/>
                <w:szCs w:val="24"/>
              </w:rPr>
              <w:t>136</w:t>
            </w:r>
          </w:p>
        </w:tc>
      </w:tr>
      <w:tr w:rsidR="00B7579C" w:rsidRPr="000E29D5" w14:paraId="32270A7D" w14:textId="77777777" w:rsidTr="001B7F84">
        <w:trPr>
          <w:trHeight w:val="288"/>
        </w:trPr>
        <w:tc>
          <w:tcPr>
            <w:tcW w:w="4928" w:type="dxa"/>
            <w:tcBorders>
              <w:top w:val="nil"/>
              <w:left w:val="nil"/>
              <w:bottom w:val="nil"/>
              <w:right w:val="nil"/>
            </w:tcBorders>
            <w:shd w:val="clear" w:color="auto" w:fill="auto"/>
            <w:noWrap/>
            <w:vAlign w:val="center"/>
            <w:hideMark/>
          </w:tcPr>
          <w:p w14:paraId="4CC69AD5" w14:textId="77777777" w:rsidR="00B7579C" w:rsidRPr="000E29D5" w:rsidRDefault="00B7579C"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Network centralization</w:t>
            </w:r>
          </w:p>
        </w:tc>
        <w:tc>
          <w:tcPr>
            <w:tcW w:w="1701" w:type="dxa"/>
            <w:tcBorders>
              <w:top w:val="nil"/>
              <w:left w:val="nil"/>
              <w:bottom w:val="nil"/>
              <w:right w:val="nil"/>
            </w:tcBorders>
            <w:shd w:val="clear" w:color="auto" w:fill="auto"/>
            <w:noWrap/>
            <w:vAlign w:val="center"/>
            <w:hideMark/>
          </w:tcPr>
          <w:p w14:paraId="7A2EB006" w14:textId="77777777" w:rsidR="00B7579C" w:rsidRPr="000E29D5" w:rsidRDefault="00B7579C"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0.</w:t>
            </w:r>
            <w:r w:rsidR="00E0287D" w:rsidRPr="000E29D5">
              <w:rPr>
                <w:rFonts w:eastAsia="宋体" w:cs="Times New Roman"/>
                <w:color w:val="000000"/>
                <w:kern w:val="0"/>
                <w:szCs w:val="24"/>
              </w:rPr>
              <w:t>201</w:t>
            </w:r>
          </w:p>
        </w:tc>
        <w:tc>
          <w:tcPr>
            <w:tcW w:w="1417" w:type="dxa"/>
            <w:tcBorders>
              <w:top w:val="nil"/>
              <w:left w:val="nil"/>
              <w:bottom w:val="nil"/>
              <w:right w:val="nil"/>
            </w:tcBorders>
            <w:shd w:val="clear" w:color="auto" w:fill="auto"/>
            <w:noWrap/>
            <w:vAlign w:val="center"/>
            <w:hideMark/>
          </w:tcPr>
          <w:p w14:paraId="6C23BD6E" w14:textId="77777777" w:rsidR="00B7579C" w:rsidRPr="000E29D5" w:rsidRDefault="00B7579C"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0.</w:t>
            </w:r>
            <w:r w:rsidR="00383BE5" w:rsidRPr="000E29D5">
              <w:rPr>
                <w:rFonts w:eastAsia="宋体" w:cs="Times New Roman"/>
                <w:color w:val="000000"/>
                <w:kern w:val="0"/>
                <w:szCs w:val="24"/>
              </w:rPr>
              <w:t>228</w:t>
            </w:r>
          </w:p>
        </w:tc>
      </w:tr>
      <w:tr w:rsidR="00B7579C" w:rsidRPr="000E29D5" w14:paraId="481E5CD4" w14:textId="77777777" w:rsidTr="00E0287D">
        <w:trPr>
          <w:trHeight w:val="288"/>
        </w:trPr>
        <w:tc>
          <w:tcPr>
            <w:tcW w:w="4928" w:type="dxa"/>
            <w:tcBorders>
              <w:top w:val="nil"/>
              <w:left w:val="nil"/>
              <w:bottom w:val="nil"/>
              <w:right w:val="nil"/>
            </w:tcBorders>
            <w:shd w:val="clear" w:color="auto" w:fill="auto"/>
            <w:noWrap/>
            <w:vAlign w:val="center"/>
          </w:tcPr>
          <w:p w14:paraId="1ECA3C0C" w14:textId="77777777" w:rsidR="00B7579C" w:rsidRPr="000E29D5" w:rsidRDefault="00E0287D"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Network heterogeneity</w:t>
            </w:r>
          </w:p>
        </w:tc>
        <w:tc>
          <w:tcPr>
            <w:tcW w:w="1701" w:type="dxa"/>
            <w:tcBorders>
              <w:top w:val="nil"/>
              <w:left w:val="nil"/>
              <w:bottom w:val="nil"/>
              <w:right w:val="nil"/>
            </w:tcBorders>
            <w:shd w:val="clear" w:color="auto" w:fill="auto"/>
            <w:noWrap/>
            <w:vAlign w:val="center"/>
          </w:tcPr>
          <w:p w14:paraId="4F6E5BA5" w14:textId="77777777" w:rsidR="00B7579C" w:rsidRPr="000E29D5" w:rsidRDefault="00E0287D"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0.777</w:t>
            </w:r>
          </w:p>
        </w:tc>
        <w:tc>
          <w:tcPr>
            <w:tcW w:w="1417" w:type="dxa"/>
            <w:tcBorders>
              <w:top w:val="nil"/>
              <w:left w:val="nil"/>
              <w:bottom w:val="nil"/>
              <w:right w:val="nil"/>
            </w:tcBorders>
            <w:shd w:val="clear" w:color="auto" w:fill="auto"/>
            <w:noWrap/>
            <w:vAlign w:val="center"/>
          </w:tcPr>
          <w:p w14:paraId="57BEA720" w14:textId="77777777" w:rsidR="00B7579C" w:rsidRPr="000E29D5" w:rsidRDefault="00383BE5"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0.775</w:t>
            </w:r>
          </w:p>
        </w:tc>
      </w:tr>
      <w:tr w:rsidR="00E0287D" w:rsidRPr="000E29D5" w14:paraId="6B7EB0BB" w14:textId="77777777" w:rsidTr="00E0287D">
        <w:trPr>
          <w:trHeight w:val="288"/>
        </w:trPr>
        <w:tc>
          <w:tcPr>
            <w:tcW w:w="4928" w:type="dxa"/>
            <w:tcBorders>
              <w:top w:val="nil"/>
              <w:left w:val="nil"/>
              <w:bottom w:val="nil"/>
              <w:right w:val="nil"/>
            </w:tcBorders>
            <w:shd w:val="clear" w:color="auto" w:fill="auto"/>
            <w:noWrap/>
            <w:vAlign w:val="center"/>
          </w:tcPr>
          <w:p w14:paraId="4FDC0190" w14:textId="77777777" w:rsidR="00E0287D" w:rsidRPr="000E29D5" w:rsidRDefault="00E0287D"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Clustering coefficient</w:t>
            </w:r>
          </w:p>
        </w:tc>
        <w:tc>
          <w:tcPr>
            <w:tcW w:w="1701" w:type="dxa"/>
            <w:tcBorders>
              <w:top w:val="nil"/>
              <w:left w:val="nil"/>
              <w:bottom w:val="nil"/>
              <w:right w:val="nil"/>
            </w:tcBorders>
            <w:shd w:val="clear" w:color="auto" w:fill="auto"/>
            <w:noWrap/>
            <w:vAlign w:val="center"/>
          </w:tcPr>
          <w:p w14:paraId="4634D544" w14:textId="77777777" w:rsidR="00E0287D" w:rsidRPr="000E29D5" w:rsidRDefault="00E0287D"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0.476</w:t>
            </w:r>
          </w:p>
        </w:tc>
        <w:tc>
          <w:tcPr>
            <w:tcW w:w="1417" w:type="dxa"/>
            <w:tcBorders>
              <w:top w:val="nil"/>
              <w:left w:val="nil"/>
              <w:bottom w:val="nil"/>
              <w:right w:val="nil"/>
            </w:tcBorders>
            <w:shd w:val="clear" w:color="auto" w:fill="auto"/>
            <w:noWrap/>
            <w:vAlign w:val="center"/>
          </w:tcPr>
          <w:p w14:paraId="73E67761" w14:textId="77777777" w:rsidR="00E0287D" w:rsidRPr="000E29D5" w:rsidRDefault="00E0287D"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0.</w:t>
            </w:r>
            <w:r w:rsidR="00383BE5" w:rsidRPr="000E29D5">
              <w:rPr>
                <w:rFonts w:eastAsia="宋体" w:cs="Times New Roman"/>
                <w:color w:val="000000"/>
                <w:kern w:val="0"/>
                <w:szCs w:val="24"/>
              </w:rPr>
              <w:t>523</w:t>
            </w:r>
          </w:p>
        </w:tc>
      </w:tr>
      <w:tr w:rsidR="00E0287D" w:rsidRPr="000E29D5" w14:paraId="61882DAA" w14:textId="77777777" w:rsidTr="00E0287D">
        <w:trPr>
          <w:trHeight w:val="288"/>
        </w:trPr>
        <w:tc>
          <w:tcPr>
            <w:tcW w:w="4928" w:type="dxa"/>
            <w:tcBorders>
              <w:top w:val="nil"/>
              <w:left w:val="nil"/>
              <w:bottom w:val="nil"/>
              <w:right w:val="nil"/>
            </w:tcBorders>
            <w:shd w:val="clear" w:color="auto" w:fill="auto"/>
            <w:noWrap/>
            <w:vAlign w:val="center"/>
          </w:tcPr>
          <w:p w14:paraId="764EF6BB" w14:textId="77777777" w:rsidR="00E0287D" w:rsidRPr="000E29D5" w:rsidRDefault="00E0287D"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Characteristic path length</w:t>
            </w:r>
          </w:p>
        </w:tc>
        <w:tc>
          <w:tcPr>
            <w:tcW w:w="1701" w:type="dxa"/>
            <w:tcBorders>
              <w:top w:val="nil"/>
              <w:left w:val="nil"/>
              <w:bottom w:val="nil"/>
              <w:right w:val="nil"/>
            </w:tcBorders>
            <w:shd w:val="clear" w:color="auto" w:fill="auto"/>
            <w:noWrap/>
            <w:vAlign w:val="center"/>
          </w:tcPr>
          <w:p w14:paraId="4E5C6D6D" w14:textId="77777777" w:rsidR="00E0287D" w:rsidRPr="000E29D5" w:rsidRDefault="00E0287D"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3.709</w:t>
            </w:r>
          </w:p>
        </w:tc>
        <w:tc>
          <w:tcPr>
            <w:tcW w:w="1417" w:type="dxa"/>
            <w:tcBorders>
              <w:top w:val="nil"/>
              <w:left w:val="nil"/>
              <w:bottom w:val="nil"/>
              <w:right w:val="nil"/>
            </w:tcBorders>
            <w:shd w:val="clear" w:color="auto" w:fill="auto"/>
            <w:noWrap/>
            <w:vAlign w:val="center"/>
          </w:tcPr>
          <w:p w14:paraId="4ADED46D" w14:textId="77777777" w:rsidR="00E0287D" w:rsidRPr="000E29D5" w:rsidRDefault="00383BE5"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2.761</w:t>
            </w:r>
          </w:p>
        </w:tc>
      </w:tr>
      <w:tr w:rsidR="00E0287D" w:rsidRPr="000E29D5" w14:paraId="34D795B9" w14:textId="77777777" w:rsidTr="00383BE5">
        <w:trPr>
          <w:trHeight w:val="288"/>
        </w:trPr>
        <w:tc>
          <w:tcPr>
            <w:tcW w:w="4928" w:type="dxa"/>
            <w:tcBorders>
              <w:top w:val="nil"/>
              <w:left w:val="nil"/>
              <w:bottom w:val="single" w:sz="4" w:space="0" w:color="auto"/>
              <w:right w:val="nil"/>
            </w:tcBorders>
            <w:shd w:val="clear" w:color="auto" w:fill="auto"/>
            <w:noWrap/>
            <w:vAlign w:val="center"/>
          </w:tcPr>
          <w:p w14:paraId="404CCB51" w14:textId="77777777" w:rsidR="00E0287D" w:rsidRPr="000E29D5" w:rsidRDefault="00E0287D"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Average number of neighbors</w:t>
            </w:r>
          </w:p>
        </w:tc>
        <w:tc>
          <w:tcPr>
            <w:tcW w:w="1701" w:type="dxa"/>
            <w:tcBorders>
              <w:top w:val="nil"/>
              <w:left w:val="nil"/>
              <w:bottom w:val="single" w:sz="4" w:space="0" w:color="auto"/>
              <w:right w:val="nil"/>
            </w:tcBorders>
            <w:shd w:val="clear" w:color="auto" w:fill="auto"/>
            <w:noWrap/>
            <w:vAlign w:val="center"/>
          </w:tcPr>
          <w:p w14:paraId="5D20C63B" w14:textId="77777777" w:rsidR="00E0287D" w:rsidRPr="000E29D5" w:rsidRDefault="00E0287D"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6.511</w:t>
            </w:r>
          </w:p>
        </w:tc>
        <w:tc>
          <w:tcPr>
            <w:tcW w:w="1417" w:type="dxa"/>
            <w:tcBorders>
              <w:top w:val="nil"/>
              <w:left w:val="nil"/>
              <w:bottom w:val="single" w:sz="4" w:space="0" w:color="auto"/>
              <w:right w:val="nil"/>
            </w:tcBorders>
            <w:shd w:val="clear" w:color="auto" w:fill="auto"/>
            <w:noWrap/>
            <w:vAlign w:val="center"/>
          </w:tcPr>
          <w:p w14:paraId="4D619D2D" w14:textId="77777777" w:rsidR="00E0287D" w:rsidRPr="000E29D5" w:rsidRDefault="00383BE5" w:rsidP="004A0A25">
            <w:pPr>
              <w:widowControl/>
              <w:spacing w:line="480" w:lineRule="auto"/>
              <w:rPr>
                <w:rFonts w:eastAsia="宋体" w:cs="Times New Roman"/>
                <w:color w:val="000000"/>
                <w:kern w:val="0"/>
                <w:szCs w:val="24"/>
              </w:rPr>
            </w:pPr>
            <w:r w:rsidRPr="000E29D5">
              <w:rPr>
                <w:rFonts w:eastAsia="宋体" w:cs="Times New Roman"/>
                <w:color w:val="000000"/>
                <w:kern w:val="0"/>
                <w:szCs w:val="24"/>
              </w:rPr>
              <w:t>1</w:t>
            </w:r>
            <w:r w:rsidR="00E0287D" w:rsidRPr="000E29D5">
              <w:rPr>
                <w:rFonts w:eastAsia="宋体" w:cs="Times New Roman"/>
                <w:color w:val="000000"/>
                <w:kern w:val="0"/>
                <w:szCs w:val="24"/>
              </w:rPr>
              <w:t>2.</w:t>
            </w:r>
            <w:r w:rsidRPr="000E29D5">
              <w:rPr>
                <w:rFonts w:eastAsia="宋体" w:cs="Times New Roman"/>
                <w:color w:val="000000"/>
                <w:kern w:val="0"/>
                <w:szCs w:val="24"/>
              </w:rPr>
              <w:t>495</w:t>
            </w:r>
          </w:p>
        </w:tc>
      </w:tr>
    </w:tbl>
    <w:p w14:paraId="4D97B3E5" w14:textId="77777777" w:rsidR="002541FB" w:rsidRPr="000E29D5" w:rsidRDefault="00A17B9B" w:rsidP="004A0A25">
      <w:pPr>
        <w:spacing w:line="480" w:lineRule="auto"/>
        <w:rPr>
          <w:rFonts w:cs="Times New Roman"/>
          <w:szCs w:val="24"/>
        </w:rPr>
      </w:pPr>
      <w:r w:rsidRPr="000E29D5">
        <w:rPr>
          <w:rFonts w:cs="Times New Roman"/>
          <w:kern w:val="0"/>
          <w:szCs w:val="24"/>
          <w:vertAlign w:val="superscript"/>
        </w:rPr>
        <w:t xml:space="preserve">a </w:t>
      </w:r>
      <w:r w:rsidRPr="000E29D5">
        <w:rPr>
          <w:rFonts w:cs="Times New Roman"/>
          <w:szCs w:val="24"/>
        </w:rPr>
        <w:t>Network diameter refers to the longest distance between nodes,</w:t>
      </w:r>
      <w:r w:rsidRPr="000E29D5">
        <w:rPr>
          <w:rFonts w:cs="Times New Roman"/>
          <w:kern w:val="0"/>
          <w:szCs w:val="24"/>
        </w:rPr>
        <w:t xml:space="preserve"> </w:t>
      </w:r>
      <w:r w:rsidRPr="000E29D5">
        <w:rPr>
          <w:rFonts w:cs="Times New Roman"/>
          <w:szCs w:val="24"/>
        </w:rPr>
        <w:t xml:space="preserve">characteristic path length </w:t>
      </w:r>
      <w:r w:rsidR="003C77EE" w:rsidRPr="000E29D5">
        <w:rPr>
          <w:rFonts w:cs="Times New Roman"/>
          <w:szCs w:val="24"/>
        </w:rPr>
        <w:t>refers to average network distance between all pairs of nodes</w:t>
      </w:r>
      <w:r w:rsidRPr="000E29D5">
        <w:rPr>
          <w:rFonts w:cs="Times New Roman"/>
          <w:szCs w:val="24"/>
        </w:rPr>
        <w:t xml:space="preserve">, </w:t>
      </w:r>
      <w:r w:rsidR="003C77EE" w:rsidRPr="000E29D5">
        <w:rPr>
          <w:rFonts w:cs="Times New Roman"/>
          <w:szCs w:val="24"/>
        </w:rPr>
        <w:t xml:space="preserve">and </w:t>
      </w:r>
      <w:r w:rsidRPr="000E29D5">
        <w:rPr>
          <w:rFonts w:cs="Times New Roman"/>
          <w:szCs w:val="24"/>
        </w:rPr>
        <w:t xml:space="preserve">clustering coefficient is the average of clustering coefficients of all nodes. </w:t>
      </w:r>
      <w:r w:rsidR="00A66248" w:rsidRPr="000E29D5">
        <w:rPr>
          <w:rFonts w:cs="Times New Roman"/>
          <w:szCs w:val="24"/>
        </w:rPr>
        <w:t>T</w:t>
      </w:r>
      <w:r w:rsidR="003C77EE" w:rsidRPr="000E29D5">
        <w:rPr>
          <w:rFonts w:cs="Times New Roman"/>
          <w:szCs w:val="24"/>
        </w:rPr>
        <w:t xml:space="preserve">he more complex </w:t>
      </w:r>
      <w:r w:rsidR="00A66248" w:rsidRPr="000E29D5">
        <w:rPr>
          <w:rFonts w:cs="Times New Roman"/>
          <w:szCs w:val="24"/>
        </w:rPr>
        <w:t xml:space="preserve">and connected </w:t>
      </w:r>
      <w:r w:rsidR="003C77EE" w:rsidRPr="000E29D5">
        <w:rPr>
          <w:rFonts w:cs="Times New Roman"/>
          <w:szCs w:val="24"/>
        </w:rPr>
        <w:t>network</w:t>
      </w:r>
      <w:r w:rsidRPr="000E29D5">
        <w:rPr>
          <w:rFonts w:cs="Times New Roman"/>
          <w:szCs w:val="24"/>
        </w:rPr>
        <w:t xml:space="preserve"> display</w:t>
      </w:r>
      <w:r w:rsidR="003C77EE" w:rsidRPr="000E29D5">
        <w:rPr>
          <w:rFonts w:cs="Times New Roman"/>
          <w:szCs w:val="24"/>
        </w:rPr>
        <w:t>s</w:t>
      </w:r>
      <w:r w:rsidRPr="000E29D5">
        <w:rPr>
          <w:rFonts w:cs="Times New Roman"/>
          <w:szCs w:val="24"/>
        </w:rPr>
        <w:t xml:space="preserve"> higher </w:t>
      </w:r>
      <w:r w:rsidR="003C77EE" w:rsidRPr="000E29D5">
        <w:rPr>
          <w:rFonts w:cs="Times New Roman"/>
          <w:szCs w:val="24"/>
        </w:rPr>
        <w:t xml:space="preserve">network </w:t>
      </w:r>
      <w:r w:rsidRPr="000E29D5">
        <w:rPr>
          <w:rFonts w:cs="Times New Roman"/>
          <w:szCs w:val="24"/>
        </w:rPr>
        <w:t xml:space="preserve">density, clustering coefficient and </w:t>
      </w:r>
      <w:r w:rsidR="003C77EE" w:rsidRPr="000E29D5">
        <w:rPr>
          <w:rFonts w:cs="Times New Roman"/>
          <w:szCs w:val="24"/>
        </w:rPr>
        <w:t>average number of neighbors</w:t>
      </w:r>
      <w:r w:rsidRPr="000E29D5">
        <w:rPr>
          <w:rFonts w:cs="Times New Roman"/>
          <w:szCs w:val="24"/>
        </w:rPr>
        <w:t xml:space="preserve"> but lower network diameter</w:t>
      </w:r>
      <w:r w:rsidR="003C77EE" w:rsidRPr="000E29D5">
        <w:rPr>
          <w:rFonts w:cs="Times New Roman"/>
          <w:szCs w:val="24"/>
        </w:rPr>
        <w:t xml:space="preserve"> and characteristic path length</w:t>
      </w:r>
      <w:r w:rsidRPr="000E29D5">
        <w:rPr>
          <w:rFonts w:cs="Times New Roman"/>
          <w:szCs w:val="24"/>
        </w:rPr>
        <w:t>.</w:t>
      </w:r>
    </w:p>
    <w:sectPr w:rsidR="002541FB" w:rsidRPr="000E29D5" w:rsidSect="004D198B">
      <w:pgSz w:w="11906" w:h="16838" w:code="9"/>
      <w:pgMar w:top="1440" w:right="1077" w:bottom="1440" w:left="1077" w:header="851" w:footer="992" w:gutter="0"/>
      <w:lnNumType w:countBy="1" w:restart="continuous"/>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0569D1" w14:textId="77777777" w:rsidR="001F21D2" w:rsidRDefault="001F21D2" w:rsidP="00DD6596">
      <w:r>
        <w:separator/>
      </w:r>
    </w:p>
  </w:endnote>
  <w:endnote w:type="continuationSeparator" w:id="0">
    <w:p w14:paraId="1FCD09E0" w14:textId="77777777" w:rsidR="001F21D2" w:rsidRDefault="001F21D2" w:rsidP="00DD65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imesNewRoman">
    <w:altName w:val="Times New Roman"/>
    <w:panose1 w:val="00000000000000000000"/>
    <w:charset w:val="00"/>
    <w:family w:val="roman"/>
    <w:notTrueType/>
    <w:pitch w:val="default"/>
  </w:font>
  <w:font w:name="SSJ0+ZJKCPF-3">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ource Sans Pro">
    <w:altName w:val="Cascadia Code ExtraLight"/>
    <w:charset w:val="00"/>
    <w:family w:val="swiss"/>
    <w:pitch w:val="variable"/>
    <w:sig w:usb0="00000001" w:usb1="02000001" w:usb2="0000000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1447373"/>
      <w:docPartObj>
        <w:docPartGallery w:val="Page Numbers (Bottom of Page)"/>
        <w:docPartUnique/>
      </w:docPartObj>
    </w:sdtPr>
    <w:sdtEndPr>
      <w:rPr>
        <w:rFonts w:cs="Times New Roman"/>
        <w:sz w:val="24"/>
        <w:szCs w:val="24"/>
      </w:rPr>
    </w:sdtEndPr>
    <w:sdtContent>
      <w:p w14:paraId="72C30657" w14:textId="77777777" w:rsidR="001B7F84" w:rsidRPr="008F79BB" w:rsidRDefault="001B7F84">
        <w:pPr>
          <w:pStyle w:val="a4"/>
          <w:jc w:val="center"/>
          <w:rPr>
            <w:rFonts w:cs="Times New Roman"/>
            <w:sz w:val="24"/>
            <w:szCs w:val="24"/>
          </w:rPr>
        </w:pPr>
        <w:r w:rsidRPr="008F79BB">
          <w:rPr>
            <w:rFonts w:cs="Times New Roman"/>
            <w:sz w:val="24"/>
            <w:szCs w:val="24"/>
          </w:rPr>
          <w:fldChar w:fldCharType="begin"/>
        </w:r>
        <w:r w:rsidRPr="008F79BB">
          <w:rPr>
            <w:rFonts w:cs="Times New Roman"/>
            <w:sz w:val="24"/>
            <w:szCs w:val="24"/>
          </w:rPr>
          <w:instrText>PAGE   \* MERGEFORMAT</w:instrText>
        </w:r>
        <w:r w:rsidRPr="008F79BB">
          <w:rPr>
            <w:rFonts w:cs="Times New Roman"/>
            <w:sz w:val="24"/>
            <w:szCs w:val="24"/>
          </w:rPr>
          <w:fldChar w:fldCharType="separate"/>
        </w:r>
        <w:r w:rsidR="00981F6D" w:rsidRPr="00981F6D">
          <w:rPr>
            <w:rFonts w:cs="Times New Roman"/>
            <w:noProof/>
            <w:sz w:val="24"/>
            <w:szCs w:val="24"/>
            <w:lang w:val="zh-CN"/>
          </w:rPr>
          <w:t>9</w:t>
        </w:r>
        <w:r w:rsidRPr="008F79BB">
          <w:rPr>
            <w:rFonts w:cs="Times New Roman"/>
            <w:sz w:val="24"/>
            <w:szCs w:val="24"/>
          </w:rPr>
          <w:fldChar w:fldCharType="end"/>
        </w:r>
      </w:p>
    </w:sdtContent>
  </w:sdt>
  <w:p w14:paraId="3ED73F27" w14:textId="77777777" w:rsidR="001B7F84" w:rsidRDefault="001B7F8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91D3CF" w14:textId="77777777" w:rsidR="001F21D2" w:rsidRDefault="001F21D2" w:rsidP="00DD6596">
      <w:r>
        <w:separator/>
      </w:r>
    </w:p>
  </w:footnote>
  <w:footnote w:type="continuationSeparator" w:id="0">
    <w:p w14:paraId="46411516" w14:textId="77777777" w:rsidR="001F21D2" w:rsidRDefault="001F21D2" w:rsidP="00DD659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C41829"/>
    <w:rsid w:val="000026A7"/>
    <w:rsid w:val="00007AEA"/>
    <w:rsid w:val="00007EB2"/>
    <w:rsid w:val="00013145"/>
    <w:rsid w:val="00014A1D"/>
    <w:rsid w:val="00023B3A"/>
    <w:rsid w:val="00023C9A"/>
    <w:rsid w:val="00027EB4"/>
    <w:rsid w:val="00027FBD"/>
    <w:rsid w:val="00031913"/>
    <w:rsid w:val="000404B6"/>
    <w:rsid w:val="00040CB8"/>
    <w:rsid w:val="00042E74"/>
    <w:rsid w:val="0005279D"/>
    <w:rsid w:val="00057B4D"/>
    <w:rsid w:val="00081B00"/>
    <w:rsid w:val="00083B92"/>
    <w:rsid w:val="00091679"/>
    <w:rsid w:val="00092D56"/>
    <w:rsid w:val="0009324E"/>
    <w:rsid w:val="00094BF5"/>
    <w:rsid w:val="00095D8C"/>
    <w:rsid w:val="00097C61"/>
    <w:rsid w:val="000A0718"/>
    <w:rsid w:val="000C2A13"/>
    <w:rsid w:val="000C64B6"/>
    <w:rsid w:val="000E1B83"/>
    <w:rsid w:val="000E29D5"/>
    <w:rsid w:val="000F0615"/>
    <w:rsid w:val="00111893"/>
    <w:rsid w:val="00114C77"/>
    <w:rsid w:val="00117110"/>
    <w:rsid w:val="00132609"/>
    <w:rsid w:val="00136C06"/>
    <w:rsid w:val="00140611"/>
    <w:rsid w:val="0014470A"/>
    <w:rsid w:val="001479E6"/>
    <w:rsid w:val="001674EC"/>
    <w:rsid w:val="001718B9"/>
    <w:rsid w:val="00171912"/>
    <w:rsid w:val="00177E36"/>
    <w:rsid w:val="00181380"/>
    <w:rsid w:val="00183B3E"/>
    <w:rsid w:val="0018628C"/>
    <w:rsid w:val="0018688F"/>
    <w:rsid w:val="00187714"/>
    <w:rsid w:val="001902F8"/>
    <w:rsid w:val="001A551A"/>
    <w:rsid w:val="001B4CA6"/>
    <w:rsid w:val="001B7F84"/>
    <w:rsid w:val="001C38AB"/>
    <w:rsid w:val="001C49B0"/>
    <w:rsid w:val="001D2E57"/>
    <w:rsid w:val="001D5497"/>
    <w:rsid w:val="001E4FDE"/>
    <w:rsid w:val="001E76E0"/>
    <w:rsid w:val="001F21D2"/>
    <w:rsid w:val="002014A3"/>
    <w:rsid w:val="00204D9A"/>
    <w:rsid w:val="00207E16"/>
    <w:rsid w:val="00212120"/>
    <w:rsid w:val="0021472E"/>
    <w:rsid w:val="00223732"/>
    <w:rsid w:val="00226A0E"/>
    <w:rsid w:val="00226BB3"/>
    <w:rsid w:val="0023095A"/>
    <w:rsid w:val="00246AF3"/>
    <w:rsid w:val="00246B43"/>
    <w:rsid w:val="002541FB"/>
    <w:rsid w:val="0025576B"/>
    <w:rsid w:val="00257F00"/>
    <w:rsid w:val="00263383"/>
    <w:rsid w:val="00263844"/>
    <w:rsid w:val="00267527"/>
    <w:rsid w:val="0026752C"/>
    <w:rsid w:val="00267603"/>
    <w:rsid w:val="002676B8"/>
    <w:rsid w:val="0027058D"/>
    <w:rsid w:val="00271113"/>
    <w:rsid w:val="002776B7"/>
    <w:rsid w:val="00277D27"/>
    <w:rsid w:val="002814CA"/>
    <w:rsid w:val="00284EE5"/>
    <w:rsid w:val="00285E95"/>
    <w:rsid w:val="00286C4C"/>
    <w:rsid w:val="0029074A"/>
    <w:rsid w:val="00290CA9"/>
    <w:rsid w:val="00291E86"/>
    <w:rsid w:val="00296CD9"/>
    <w:rsid w:val="002A4D36"/>
    <w:rsid w:val="002B4C65"/>
    <w:rsid w:val="002B61B7"/>
    <w:rsid w:val="002C0A8F"/>
    <w:rsid w:val="002C18F8"/>
    <w:rsid w:val="002D1905"/>
    <w:rsid w:val="002D2C3E"/>
    <w:rsid w:val="002D315D"/>
    <w:rsid w:val="002D623B"/>
    <w:rsid w:val="002D7B70"/>
    <w:rsid w:val="002E28E0"/>
    <w:rsid w:val="002F3510"/>
    <w:rsid w:val="002F7580"/>
    <w:rsid w:val="00301B83"/>
    <w:rsid w:val="00302537"/>
    <w:rsid w:val="00313026"/>
    <w:rsid w:val="003155D0"/>
    <w:rsid w:val="003175E4"/>
    <w:rsid w:val="00322C1A"/>
    <w:rsid w:val="00325EA5"/>
    <w:rsid w:val="0033503A"/>
    <w:rsid w:val="00337651"/>
    <w:rsid w:val="003522F8"/>
    <w:rsid w:val="00357DA9"/>
    <w:rsid w:val="0036340A"/>
    <w:rsid w:val="00364E3E"/>
    <w:rsid w:val="00364E7C"/>
    <w:rsid w:val="003712B8"/>
    <w:rsid w:val="0037393C"/>
    <w:rsid w:val="0038290D"/>
    <w:rsid w:val="00383BE5"/>
    <w:rsid w:val="0038409B"/>
    <w:rsid w:val="00397F9D"/>
    <w:rsid w:val="003A08B8"/>
    <w:rsid w:val="003A31D1"/>
    <w:rsid w:val="003A5CC4"/>
    <w:rsid w:val="003B29D2"/>
    <w:rsid w:val="003C0DEC"/>
    <w:rsid w:val="003C30DE"/>
    <w:rsid w:val="003C7194"/>
    <w:rsid w:val="003C77EE"/>
    <w:rsid w:val="003D4381"/>
    <w:rsid w:val="003D7989"/>
    <w:rsid w:val="003E2526"/>
    <w:rsid w:val="003E25CA"/>
    <w:rsid w:val="003E624B"/>
    <w:rsid w:val="003E6C76"/>
    <w:rsid w:val="003F0762"/>
    <w:rsid w:val="004129DE"/>
    <w:rsid w:val="00416B46"/>
    <w:rsid w:val="00423ACB"/>
    <w:rsid w:val="004242A2"/>
    <w:rsid w:val="00427755"/>
    <w:rsid w:val="004317C6"/>
    <w:rsid w:val="004320C2"/>
    <w:rsid w:val="0043623D"/>
    <w:rsid w:val="00441141"/>
    <w:rsid w:val="00442C75"/>
    <w:rsid w:val="00445D9D"/>
    <w:rsid w:val="00450AC1"/>
    <w:rsid w:val="00450CDA"/>
    <w:rsid w:val="00451911"/>
    <w:rsid w:val="00457748"/>
    <w:rsid w:val="004607E9"/>
    <w:rsid w:val="0046082F"/>
    <w:rsid w:val="00460CB9"/>
    <w:rsid w:val="004672F5"/>
    <w:rsid w:val="004701FF"/>
    <w:rsid w:val="00491F1E"/>
    <w:rsid w:val="00497097"/>
    <w:rsid w:val="004A0A25"/>
    <w:rsid w:val="004B026B"/>
    <w:rsid w:val="004B4465"/>
    <w:rsid w:val="004C68ED"/>
    <w:rsid w:val="004C6A80"/>
    <w:rsid w:val="004C7BC4"/>
    <w:rsid w:val="004D198B"/>
    <w:rsid w:val="00500F97"/>
    <w:rsid w:val="00504D9E"/>
    <w:rsid w:val="00505A04"/>
    <w:rsid w:val="00511ABE"/>
    <w:rsid w:val="005146C9"/>
    <w:rsid w:val="00522762"/>
    <w:rsid w:val="00522BE1"/>
    <w:rsid w:val="0052629A"/>
    <w:rsid w:val="0052754C"/>
    <w:rsid w:val="005278CF"/>
    <w:rsid w:val="005308C6"/>
    <w:rsid w:val="00546623"/>
    <w:rsid w:val="00562C27"/>
    <w:rsid w:val="00567B78"/>
    <w:rsid w:val="005718E7"/>
    <w:rsid w:val="00587745"/>
    <w:rsid w:val="00594476"/>
    <w:rsid w:val="005A191C"/>
    <w:rsid w:val="005A4A37"/>
    <w:rsid w:val="005B1B59"/>
    <w:rsid w:val="005B5452"/>
    <w:rsid w:val="005D3733"/>
    <w:rsid w:val="005D522D"/>
    <w:rsid w:val="005E1C20"/>
    <w:rsid w:val="005F554C"/>
    <w:rsid w:val="00603DDF"/>
    <w:rsid w:val="00610540"/>
    <w:rsid w:val="00620B3D"/>
    <w:rsid w:val="00620D0A"/>
    <w:rsid w:val="006413D9"/>
    <w:rsid w:val="00642B0B"/>
    <w:rsid w:val="00665DDC"/>
    <w:rsid w:val="00666068"/>
    <w:rsid w:val="00684DE6"/>
    <w:rsid w:val="00685DFF"/>
    <w:rsid w:val="00697180"/>
    <w:rsid w:val="006A4D1B"/>
    <w:rsid w:val="006B0572"/>
    <w:rsid w:val="006B09F9"/>
    <w:rsid w:val="006D04E2"/>
    <w:rsid w:val="006E741B"/>
    <w:rsid w:val="006F1308"/>
    <w:rsid w:val="006F1769"/>
    <w:rsid w:val="006F4E91"/>
    <w:rsid w:val="00702E9D"/>
    <w:rsid w:val="00705B69"/>
    <w:rsid w:val="00706CEF"/>
    <w:rsid w:val="00716835"/>
    <w:rsid w:val="00720E47"/>
    <w:rsid w:val="00723223"/>
    <w:rsid w:val="00736ED0"/>
    <w:rsid w:val="007407F9"/>
    <w:rsid w:val="007449D6"/>
    <w:rsid w:val="00747914"/>
    <w:rsid w:val="007511B4"/>
    <w:rsid w:val="00751CC4"/>
    <w:rsid w:val="007554F4"/>
    <w:rsid w:val="00757AFA"/>
    <w:rsid w:val="00766FA3"/>
    <w:rsid w:val="00777B91"/>
    <w:rsid w:val="007809AF"/>
    <w:rsid w:val="00784A58"/>
    <w:rsid w:val="0078606F"/>
    <w:rsid w:val="0078778E"/>
    <w:rsid w:val="00795D09"/>
    <w:rsid w:val="007A0FD3"/>
    <w:rsid w:val="007A2133"/>
    <w:rsid w:val="007A326F"/>
    <w:rsid w:val="007A7ADF"/>
    <w:rsid w:val="007B49D4"/>
    <w:rsid w:val="007C0386"/>
    <w:rsid w:val="007C6513"/>
    <w:rsid w:val="007D0777"/>
    <w:rsid w:val="007D16F4"/>
    <w:rsid w:val="007D2262"/>
    <w:rsid w:val="007D2F1F"/>
    <w:rsid w:val="007D4A61"/>
    <w:rsid w:val="007E06E0"/>
    <w:rsid w:val="008038ED"/>
    <w:rsid w:val="00817D95"/>
    <w:rsid w:val="00821568"/>
    <w:rsid w:val="008246F1"/>
    <w:rsid w:val="00825B99"/>
    <w:rsid w:val="00834974"/>
    <w:rsid w:val="0083508F"/>
    <w:rsid w:val="0085009B"/>
    <w:rsid w:val="0085195D"/>
    <w:rsid w:val="00855813"/>
    <w:rsid w:val="00861392"/>
    <w:rsid w:val="008635C5"/>
    <w:rsid w:val="0086497D"/>
    <w:rsid w:val="00864E1A"/>
    <w:rsid w:val="00872FEB"/>
    <w:rsid w:val="00876AD7"/>
    <w:rsid w:val="00880F60"/>
    <w:rsid w:val="00885193"/>
    <w:rsid w:val="00885687"/>
    <w:rsid w:val="008968EA"/>
    <w:rsid w:val="008A743E"/>
    <w:rsid w:val="008B4F5D"/>
    <w:rsid w:val="008C1F64"/>
    <w:rsid w:val="008C4B51"/>
    <w:rsid w:val="008C5CC2"/>
    <w:rsid w:val="008D7504"/>
    <w:rsid w:val="008F0747"/>
    <w:rsid w:val="008F79BB"/>
    <w:rsid w:val="00913AB3"/>
    <w:rsid w:val="00914BDA"/>
    <w:rsid w:val="00923264"/>
    <w:rsid w:val="00926AB5"/>
    <w:rsid w:val="00926B3D"/>
    <w:rsid w:val="00940399"/>
    <w:rsid w:val="0095210A"/>
    <w:rsid w:val="00955AC6"/>
    <w:rsid w:val="00956D3A"/>
    <w:rsid w:val="009576E5"/>
    <w:rsid w:val="00964DD4"/>
    <w:rsid w:val="00967F36"/>
    <w:rsid w:val="00970197"/>
    <w:rsid w:val="00977189"/>
    <w:rsid w:val="00981F6D"/>
    <w:rsid w:val="00983181"/>
    <w:rsid w:val="00984A4B"/>
    <w:rsid w:val="00990759"/>
    <w:rsid w:val="00992FD0"/>
    <w:rsid w:val="009A354F"/>
    <w:rsid w:val="009A705C"/>
    <w:rsid w:val="009B2ECC"/>
    <w:rsid w:val="009C256A"/>
    <w:rsid w:val="009D08A6"/>
    <w:rsid w:val="009D4ABE"/>
    <w:rsid w:val="009D5ACD"/>
    <w:rsid w:val="009E4748"/>
    <w:rsid w:val="009E548A"/>
    <w:rsid w:val="00A0254D"/>
    <w:rsid w:val="00A02EDE"/>
    <w:rsid w:val="00A105B7"/>
    <w:rsid w:val="00A17B9B"/>
    <w:rsid w:val="00A17DFB"/>
    <w:rsid w:val="00A208B2"/>
    <w:rsid w:val="00A21F97"/>
    <w:rsid w:val="00A22F0A"/>
    <w:rsid w:val="00A23F8D"/>
    <w:rsid w:val="00A257A5"/>
    <w:rsid w:val="00A27F7A"/>
    <w:rsid w:val="00A468CF"/>
    <w:rsid w:val="00A46C27"/>
    <w:rsid w:val="00A51AD2"/>
    <w:rsid w:val="00A5232F"/>
    <w:rsid w:val="00A543A9"/>
    <w:rsid w:val="00A602F9"/>
    <w:rsid w:val="00A61AD2"/>
    <w:rsid w:val="00A632E6"/>
    <w:rsid w:val="00A66248"/>
    <w:rsid w:val="00A811DE"/>
    <w:rsid w:val="00A84AF3"/>
    <w:rsid w:val="00A84FED"/>
    <w:rsid w:val="00A97EE8"/>
    <w:rsid w:val="00AA70FB"/>
    <w:rsid w:val="00AC3571"/>
    <w:rsid w:val="00AC4A9F"/>
    <w:rsid w:val="00AC6433"/>
    <w:rsid w:val="00AD1DBB"/>
    <w:rsid w:val="00AD2E0B"/>
    <w:rsid w:val="00AD4A15"/>
    <w:rsid w:val="00AE097A"/>
    <w:rsid w:val="00AE24E4"/>
    <w:rsid w:val="00AE2D2C"/>
    <w:rsid w:val="00AE5678"/>
    <w:rsid w:val="00AF2261"/>
    <w:rsid w:val="00AF4B18"/>
    <w:rsid w:val="00AF6526"/>
    <w:rsid w:val="00B030DB"/>
    <w:rsid w:val="00B04415"/>
    <w:rsid w:val="00B07B3D"/>
    <w:rsid w:val="00B1151B"/>
    <w:rsid w:val="00B207F3"/>
    <w:rsid w:val="00B245DF"/>
    <w:rsid w:val="00B34306"/>
    <w:rsid w:val="00B3430A"/>
    <w:rsid w:val="00B37943"/>
    <w:rsid w:val="00B43DBD"/>
    <w:rsid w:val="00B45D64"/>
    <w:rsid w:val="00B53493"/>
    <w:rsid w:val="00B54F0B"/>
    <w:rsid w:val="00B60C8E"/>
    <w:rsid w:val="00B725F2"/>
    <w:rsid w:val="00B7558E"/>
    <w:rsid w:val="00B7579C"/>
    <w:rsid w:val="00B75E45"/>
    <w:rsid w:val="00B84D1B"/>
    <w:rsid w:val="00B947A9"/>
    <w:rsid w:val="00B966A4"/>
    <w:rsid w:val="00BB510F"/>
    <w:rsid w:val="00BC2FC8"/>
    <w:rsid w:val="00BC4896"/>
    <w:rsid w:val="00BD1496"/>
    <w:rsid w:val="00BD6B0C"/>
    <w:rsid w:val="00BE3BC5"/>
    <w:rsid w:val="00BE74A2"/>
    <w:rsid w:val="00BE75F9"/>
    <w:rsid w:val="00BF3D17"/>
    <w:rsid w:val="00C05D31"/>
    <w:rsid w:val="00C07FDF"/>
    <w:rsid w:val="00C15DC3"/>
    <w:rsid w:val="00C17EC2"/>
    <w:rsid w:val="00C33542"/>
    <w:rsid w:val="00C353B5"/>
    <w:rsid w:val="00C41829"/>
    <w:rsid w:val="00C475FE"/>
    <w:rsid w:val="00C50F75"/>
    <w:rsid w:val="00C51327"/>
    <w:rsid w:val="00C515BC"/>
    <w:rsid w:val="00C51B55"/>
    <w:rsid w:val="00C55DEC"/>
    <w:rsid w:val="00C760DC"/>
    <w:rsid w:val="00C765A6"/>
    <w:rsid w:val="00C81159"/>
    <w:rsid w:val="00C90CC0"/>
    <w:rsid w:val="00CB75A7"/>
    <w:rsid w:val="00CC3551"/>
    <w:rsid w:val="00CD0E6E"/>
    <w:rsid w:val="00CD187E"/>
    <w:rsid w:val="00CE0826"/>
    <w:rsid w:val="00CE14AC"/>
    <w:rsid w:val="00CE525E"/>
    <w:rsid w:val="00CE7C22"/>
    <w:rsid w:val="00CF7937"/>
    <w:rsid w:val="00CF7B2E"/>
    <w:rsid w:val="00D01D11"/>
    <w:rsid w:val="00D12307"/>
    <w:rsid w:val="00D147B6"/>
    <w:rsid w:val="00D1661E"/>
    <w:rsid w:val="00D231C2"/>
    <w:rsid w:val="00D24CF6"/>
    <w:rsid w:val="00D2762F"/>
    <w:rsid w:val="00D45974"/>
    <w:rsid w:val="00D537B9"/>
    <w:rsid w:val="00D53C9E"/>
    <w:rsid w:val="00D572C8"/>
    <w:rsid w:val="00D6145F"/>
    <w:rsid w:val="00D6315E"/>
    <w:rsid w:val="00D77A37"/>
    <w:rsid w:val="00D80282"/>
    <w:rsid w:val="00D8158A"/>
    <w:rsid w:val="00D9627C"/>
    <w:rsid w:val="00DA4090"/>
    <w:rsid w:val="00DB6A1E"/>
    <w:rsid w:val="00DC15E1"/>
    <w:rsid w:val="00DC2C8A"/>
    <w:rsid w:val="00DD1CB8"/>
    <w:rsid w:val="00DD2673"/>
    <w:rsid w:val="00DD64DF"/>
    <w:rsid w:val="00DD6596"/>
    <w:rsid w:val="00DE4D29"/>
    <w:rsid w:val="00DE5576"/>
    <w:rsid w:val="00DF0C80"/>
    <w:rsid w:val="00DF719D"/>
    <w:rsid w:val="00E00DE2"/>
    <w:rsid w:val="00E0287D"/>
    <w:rsid w:val="00E134D6"/>
    <w:rsid w:val="00E1469C"/>
    <w:rsid w:val="00E155C2"/>
    <w:rsid w:val="00E366E0"/>
    <w:rsid w:val="00E37AB3"/>
    <w:rsid w:val="00E413C8"/>
    <w:rsid w:val="00E50D59"/>
    <w:rsid w:val="00E51C4B"/>
    <w:rsid w:val="00E522C6"/>
    <w:rsid w:val="00E53B7F"/>
    <w:rsid w:val="00E55611"/>
    <w:rsid w:val="00E70203"/>
    <w:rsid w:val="00E74A8F"/>
    <w:rsid w:val="00E812D3"/>
    <w:rsid w:val="00E81F9B"/>
    <w:rsid w:val="00E86214"/>
    <w:rsid w:val="00E97845"/>
    <w:rsid w:val="00EA5A43"/>
    <w:rsid w:val="00EA73D1"/>
    <w:rsid w:val="00EB3B54"/>
    <w:rsid w:val="00ED187E"/>
    <w:rsid w:val="00ED5577"/>
    <w:rsid w:val="00EE168A"/>
    <w:rsid w:val="00EE6164"/>
    <w:rsid w:val="00F02226"/>
    <w:rsid w:val="00F0763F"/>
    <w:rsid w:val="00F100EA"/>
    <w:rsid w:val="00F103C3"/>
    <w:rsid w:val="00F12E65"/>
    <w:rsid w:val="00F31AF2"/>
    <w:rsid w:val="00F4343F"/>
    <w:rsid w:val="00F45129"/>
    <w:rsid w:val="00F4798F"/>
    <w:rsid w:val="00F5604D"/>
    <w:rsid w:val="00F60EC9"/>
    <w:rsid w:val="00F612E4"/>
    <w:rsid w:val="00F619D7"/>
    <w:rsid w:val="00F70718"/>
    <w:rsid w:val="00F72BDC"/>
    <w:rsid w:val="00F738A1"/>
    <w:rsid w:val="00F8184D"/>
    <w:rsid w:val="00F836C0"/>
    <w:rsid w:val="00F85EE9"/>
    <w:rsid w:val="00F93AC1"/>
    <w:rsid w:val="00F94C1D"/>
    <w:rsid w:val="00F967C0"/>
    <w:rsid w:val="00F97019"/>
    <w:rsid w:val="00F9751B"/>
    <w:rsid w:val="00FA2F2B"/>
    <w:rsid w:val="00FA3B07"/>
    <w:rsid w:val="00FA5B5F"/>
    <w:rsid w:val="00FB214E"/>
    <w:rsid w:val="00FB40AA"/>
    <w:rsid w:val="00FC022B"/>
    <w:rsid w:val="00FC46D3"/>
    <w:rsid w:val="00FC71F1"/>
    <w:rsid w:val="00FF6E75"/>
    <w:rsid w:val="00FF7D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BBEA22"/>
  <w15:docId w15:val="{92FB4F56-3112-43BD-90C4-20231F4E4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07E9"/>
    <w:pPr>
      <w:widowControl w:val="0"/>
      <w:jc w:val="both"/>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4182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41829"/>
    <w:rPr>
      <w:sz w:val="18"/>
      <w:szCs w:val="18"/>
    </w:rPr>
  </w:style>
  <w:style w:type="paragraph" w:styleId="a4">
    <w:name w:val="footer"/>
    <w:basedOn w:val="a"/>
    <w:link w:val="Char0"/>
    <w:uiPriority w:val="99"/>
    <w:unhideWhenUsed/>
    <w:rsid w:val="00C41829"/>
    <w:pPr>
      <w:tabs>
        <w:tab w:val="center" w:pos="4153"/>
        <w:tab w:val="right" w:pos="8306"/>
      </w:tabs>
      <w:snapToGrid w:val="0"/>
      <w:jc w:val="left"/>
    </w:pPr>
    <w:rPr>
      <w:sz w:val="18"/>
      <w:szCs w:val="18"/>
    </w:rPr>
  </w:style>
  <w:style w:type="character" w:customStyle="1" w:styleId="Char0">
    <w:name w:val="页脚 Char"/>
    <w:basedOn w:val="a0"/>
    <w:link w:val="a4"/>
    <w:uiPriority w:val="99"/>
    <w:rsid w:val="00C41829"/>
    <w:rPr>
      <w:sz w:val="18"/>
      <w:szCs w:val="18"/>
    </w:rPr>
  </w:style>
  <w:style w:type="paragraph" w:styleId="a5">
    <w:name w:val="Balloon Text"/>
    <w:basedOn w:val="a"/>
    <w:link w:val="Char1"/>
    <w:uiPriority w:val="99"/>
    <w:semiHidden/>
    <w:unhideWhenUsed/>
    <w:rsid w:val="00C41829"/>
    <w:rPr>
      <w:sz w:val="18"/>
      <w:szCs w:val="18"/>
    </w:rPr>
  </w:style>
  <w:style w:type="character" w:customStyle="1" w:styleId="Char1">
    <w:name w:val="批注框文本 Char"/>
    <w:basedOn w:val="a0"/>
    <w:link w:val="a5"/>
    <w:uiPriority w:val="99"/>
    <w:semiHidden/>
    <w:rsid w:val="00C41829"/>
    <w:rPr>
      <w:sz w:val="18"/>
      <w:szCs w:val="18"/>
    </w:rPr>
  </w:style>
  <w:style w:type="character" w:customStyle="1" w:styleId="fontstyle01">
    <w:name w:val="fontstyle01"/>
    <w:basedOn w:val="a0"/>
    <w:rsid w:val="00C41829"/>
    <w:rPr>
      <w:rFonts w:ascii="TimesNewRoman" w:hAnsi="TimesNewRoman" w:hint="default"/>
      <w:b w:val="0"/>
      <w:bCs w:val="0"/>
      <w:i w:val="0"/>
      <w:iCs w:val="0"/>
      <w:color w:val="000000"/>
      <w:sz w:val="16"/>
      <w:szCs w:val="16"/>
    </w:rPr>
  </w:style>
  <w:style w:type="character" w:customStyle="1" w:styleId="skip">
    <w:name w:val="skip"/>
    <w:basedOn w:val="a0"/>
    <w:rsid w:val="00C41829"/>
  </w:style>
  <w:style w:type="character" w:styleId="a6">
    <w:name w:val="Hyperlink"/>
    <w:basedOn w:val="a0"/>
    <w:uiPriority w:val="99"/>
    <w:unhideWhenUsed/>
    <w:rsid w:val="00C41829"/>
    <w:rPr>
      <w:color w:val="0000FF"/>
      <w:u w:val="single"/>
    </w:rPr>
  </w:style>
  <w:style w:type="character" w:customStyle="1" w:styleId="apple-converted-space">
    <w:name w:val="apple-converted-space"/>
    <w:basedOn w:val="a0"/>
    <w:rsid w:val="00C41829"/>
  </w:style>
  <w:style w:type="character" w:styleId="a7">
    <w:name w:val="Placeholder Text"/>
    <w:basedOn w:val="a0"/>
    <w:uiPriority w:val="99"/>
    <w:semiHidden/>
    <w:rsid w:val="00C41829"/>
    <w:rPr>
      <w:color w:val="808080"/>
    </w:rPr>
  </w:style>
  <w:style w:type="character" w:customStyle="1" w:styleId="fontstyle21">
    <w:name w:val="fontstyle21"/>
    <w:basedOn w:val="a0"/>
    <w:rsid w:val="00C41829"/>
    <w:rPr>
      <w:rFonts w:ascii="宋体" w:eastAsia="宋体" w:hAnsi="宋体" w:hint="eastAsia"/>
      <w:b w:val="0"/>
      <w:bCs w:val="0"/>
      <w:i w:val="0"/>
      <w:iCs w:val="0"/>
      <w:color w:val="000000"/>
      <w:sz w:val="16"/>
      <w:szCs w:val="16"/>
    </w:rPr>
  </w:style>
  <w:style w:type="character" w:customStyle="1" w:styleId="fontstyle31">
    <w:name w:val="fontstyle31"/>
    <w:basedOn w:val="a0"/>
    <w:rsid w:val="00C41829"/>
    <w:rPr>
      <w:rFonts w:ascii="SSJ0+ZJKCPF-3" w:hAnsi="SSJ0+ZJKCPF-3" w:hint="default"/>
      <w:b w:val="0"/>
      <w:bCs w:val="0"/>
      <w:i w:val="0"/>
      <w:iCs w:val="0"/>
      <w:color w:val="000000"/>
      <w:sz w:val="16"/>
      <w:szCs w:val="16"/>
    </w:rPr>
  </w:style>
  <w:style w:type="character" w:styleId="a8">
    <w:name w:val="line number"/>
    <w:basedOn w:val="a0"/>
    <w:uiPriority w:val="99"/>
    <w:semiHidden/>
    <w:unhideWhenUsed/>
    <w:rsid w:val="00023B3A"/>
  </w:style>
  <w:style w:type="table" w:styleId="a9">
    <w:name w:val="Table Grid"/>
    <w:basedOn w:val="a1"/>
    <w:uiPriority w:val="59"/>
    <w:rsid w:val="00CC35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4C7B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 TargetMode="External"/><Relationship Id="rId13" Type="http://schemas.openxmlformats.org/officeDocument/2006/relationships/hyperlink" Target="javascript:;" TargetMode="External"/><Relationship Id="rId18" Type="http://schemas.openxmlformats.org/officeDocument/2006/relationships/hyperlink" Target="javascript:;" TargetMode="External"/><Relationship Id="rId26" Type="http://schemas.openxmlformats.org/officeDocument/2006/relationships/image" Target="media/image5.png"/><Relationship Id="rId3" Type="http://schemas.openxmlformats.org/officeDocument/2006/relationships/webSettings" Target="webSettings.xml"/><Relationship Id="rId21" Type="http://schemas.openxmlformats.org/officeDocument/2006/relationships/hyperlink" Target="javascript:;" TargetMode="External"/><Relationship Id="rId7" Type="http://schemas.openxmlformats.org/officeDocument/2006/relationships/hyperlink" Target="javascript:;" TargetMode="External"/><Relationship Id="rId12" Type="http://schemas.openxmlformats.org/officeDocument/2006/relationships/hyperlink" Target="javascript:;" TargetMode="External"/><Relationship Id="rId17" Type="http://schemas.openxmlformats.org/officeDocument/2006/relationships/hyperlink" Target="javascript:;" TargetMode="External"/><Relationship Id="rId25"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hyperlink" Target="javascript:;" TargetMode="External"/><Relationship Id="rId20" Type="http://schemas.openxmlformats.org/officeDocument/2006/relationships/hyperlink" Target="javascript:;"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yperlink" Target="javascript:;" TargetMode="External"/><Relationship Id="rId24" Type="http://schemas.openxmlformats.org/officeDocument/2006/relationships/image" Target="media/image3.png"/><Relationship Id="rId5" Type="http://schemas.openxmlformats.org/officeDocument/2006/relationships/endnotes" Target="endnotes.xml"/><Relationship Id="rId15" Type="http://schemas.openxmlformats.org/officeDocument/2006/relationships/hyperlink" Target="javascript:;" TargetMode="External"/><Relationship Id="rId23" Type="http://schemas.openxmlformats.org/officeDocument/2006/relationships/image" Target="media/image2.png"/><Relationship Id="rId28" Type="http://schemas.openxmlformats.org/officeDocument/2006/relationships/image" Target="media/image7.png"/><Relationship Id="rId10" Type="http://schemas.openxmlformats.org/officeDocument/2006/relationships/hyperlink" Target="javascript:;" TargetMode="External"/><Relationship Id="rId19" Type="http://schemas.openxmlformats.org/officeDocument/2006/relationships/hyperlink" Target="javascript:;" TargetMode="External"/><Relationship Id="rId4" Type="http://schemas.openxmlformats.org/officeDocument/2006/relationships/footnotes" Target="footnotes.xml"/><Relationship Id="rId9" Type="http://schemas.openxmlformats.org/officeDocument/2006/relationships/hyperlink" Target="javascript:;" TargetMode="External"/><Relationship Id="rId14" Type="http://schemas.openxmlformats.org/officeDocument/2006/relationships/hyperlink" Target="javascript:;" TargetMode="External"/><Relationship Id="rId22" Type="http://schemas.openxmlformats.org/officeDocument/2006/relationships/image" Target="media/image1.jpeg"/><Relationship Id="rId27" Type="http://schemas.openxmlformats.org/officeDocument/2006/relationships/image" Target="media/image6.jpeg"/><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2514</Words>
  <Characters>14330</Characters>
  <Application>Microsoft Office Word</Application>
  <DocSecurity>0</DocSecurity>
  <Lines>119</Lines>
  <Paragraphs>33</Paragraphs>
  <ScaleCrop>false</ScaleCrop>
  <Company>Institute of Soil Science</Company>
  <LinksUpToDate>false</LinksUpToDate>
  <CharactersWithSpaces>16811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LC</dc:creator>
  <cp:lastModifiedBy>SEL</cp:lastModifiedBy>
  <cp:revision>2</cp:revision>
  <dcterms:created xsi:type="dcterms:W3CDTF">2024-11-08T00:10:00Z</dcterms:created>
  <dcterms:modified xsi:type="dcterms:W3CDTF">2024-11-08T00:10:00Z</dcterms:modified>
</cp:coreProperties>
</file>