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BF" w14:textId="77777777" w:rsidR="00E3608A" w:rsidRDefault="006E465D">
      <w:pPr>
        <w:spacing w:before="240" w:after="240"/>
        <w:ind w:right="6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Supplementary Table 1.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Topological properties of prokaryotic and PGPB community networks in the bulk soil and rhizosphere of sugarcane under straw and burnt straw.</w:t>
      </w:r>
    </w:p>
    <w:tbl>
      <w:tblPr>
        <w:tblStyle w:val="a0"/>
        <w:tblW w:w="8503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2331"/>
        <w:gridCol w:w="1514"/>
        <w:gridCol w:w="1572"/>
        <w:gridCol w:w="1514"/>
        <w:gridCol w:w="1572"/>
      </w:tblGrid>
      <w:tr w:rsidR="00E3608A" w14:paraId="3332CE8B" w14:textId="77777777">
        <w:trPr>
          <w:trHeight w:val="810"/>
        </w:trPr>
        <w:tc>
          <w:tcPr>
            <w:tcW w:w="2329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00000C0" w14:textId="77777777" w:rsidR="00E3608A" w:rsidRDefault="006E465D">
            <w:pPr>
              <w:spacing w:before="240" w:after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Network properties</w:t>
            </w:r>
          </w:p>
        </w:tc>
        <w:tc>
          <w:tcPr>
            <w:tcW w:w="1514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00000C1" w14:textId="1B6AE55E" w:rsidR="00E3608A" w:rsidRDefault="006E465D">
            <w:pPr>
              <w:spacing w:before="240"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Bulk </w:t>
            </w:r>
            <w:r w:rsidR="002A046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unburnt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straw</w:t>
            </w:r>
          </w:p>
        </w:tc>
        <w:tc>
          <w:tcPr>
            <w:tcW w:w="1572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00000C2" w14:textId="77777777" w:rsidR="00E3608A" w:rsidRDefault="006E465D">
            <w:pPr>
              <w:spacing w:before="240"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Rhizosphere</w:t>
            </w:r>
          </w:p>
          <w:p w14:paraId="000000C3" w14:textId="11FE35CC" w:rsidR="00E3608A" w:rsidRDefault="002A046E">
            <w:pPr>
              <w:spacing w:before="240"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unburnt </w:t>
            </w:r>
            <w:r w:rsidR="006E465D">
              <w:rPr>
                <w:rFonts w:ascii="Times New Roman" w:eastAsia="Times New Roman" w:hAnsi="Times New Roman" w:cs="Times New Roman"/>
                <w:sz w:val="24"/>
                <w:szCs w:val="24"/>
              </w:rPr>
              <w:t>straw</w:t>
            </w:r>
          </w:p>
        </w:tc>
        <w:tc>
          <w:tcPr>
            <w:tcW w:w="1514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00000C4" w14:textId="77777777" w:rsidR="00E3608A" w:rsidRDefault="006E465D">
            <w:pPr>
              <w:spacing w:before="240"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Bulk burnt straw</w:t>
            </w:r>
          </w:p>
        </w:tc>
        <w:tc>
          <w:tcPr>
            <w:tcW w:w="1572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00000C5" w14:textId="77777777" w:rsidR="00E3608A" w:rsidRDefault="006E465D">
            <w:pPr>
              <w:spacing w:before="240"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Rhizosphere</w:t>
            </w:r>
          </w:p>
          <w:p w14:paraId="000000C6" w14:textId="77777777" w:rsidR="00E3608A" w:rsidRDefault="006E465D">
            <w:pPr>
              <w:spacing w:before="240"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burnt straw</w:t>
            </w:r>
          </w:p>
        </w:tc>
      </w:tr>
      <w:tr w:rsidR="00E3608A" w14:paraId="3F2A823D" w14:textId="77777777">
        <w:trPr>
          <w:trHeight w:val="345"/>
        </w:trPr>
        <w:tc>
          <w:tcPr>
            <w:tcW w:w="232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00000C7" w14:textId="77777777" w:rsidR="00E3608A" w:rsidRDefault="006E465D">
            <w:pPr>
              <w:spacing w:before="240" w:after="0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Number of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nodes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  <w:t>a</w:t>
            </w:r>
            <w:proofErr w:type="spellEnd"/>
          </w:p>
        </w:tc>
        <w:tc>
          <w:tcPr>
            <w:tcW w:w="151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00000C8" w14:textId="77777777" w:rsidR="00E3608A" w:rsidRDefault="006E465D">
            <w:pPr>
              <w:spacing w:before="240"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252</w:t>
            </w:r>
          </w:p>
        </w:tc>
        <w:tc>
          <w:tcPr>
            <w:tcW w:w="157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00000C9" w14:textId="77777777" w:rsidR="00E3608A" w:rsidRDefault="006E465D">
            <w:pPr>
              <w:spacing w:before="240"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00000CA" w14:textId="77777777" w:rsidR="00E3608A" w:rsidRDefault="006E465D">
            <w:pPr>
              <w:spacing w:before="240"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268</w:t>
            </w:r>
          </w:p>
        </w:tc>
        <w:tc>
          <w:tcPr>
            <w:tcW w:w="157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00000CB" w14:textId="77777777" w:rsidR="00E3608A" w:rsidRDefault="006E465D">
            <w:pPr>
              <w:spacing w:before="240"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324</w:t>
            </w:r>
          </w:p>
        </w:tc>
      </w:tr>
      <w:tr w:rsidR="00E3608A" w14:paraId="5CD32C89" w14:textId="77777777">
        <w:trPr>
          <w:trHeight w:val="330"/>
        </w:trPr>
        <w:tc>
          <w:tcPr>
            <w:tcW w:w="232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00000CC" w14:textId="77777777" w:rsidR="00E3608A" w:rsidRDefault="006E465D">
            <w:pPr>
              <w:spacing w:before="240" w:after="0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Number of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edges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  <w:t>b</w:t>
            </w:r>
            <w:proofErr w:type="spellEnd"/>
          </w:p>
        </w:tc>
        <w:tc>
          <w:tcPr>
            <w:tcW w:w="151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00000CD" w14:textId="77777777" w:rsidR="00E3608A" w:rsidRDefault="006E465D">
            <w:pPr>
              <w:spacing w:before="240"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425</w:t>
            </w:r>
          </w:p>
        </w:tc>
        <w:tc>
          <w:tcPr>
            <w:tcW w:w="157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00000CE" w14:textId="77777777" w:rsidR="00E3608A" w:rsidRDefault="006E465D">
            <w:pPr>
              <w:spacing w:before="240"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544</w:t>
            </w: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00000CF" w14:textId="77777777" w:rsidR="00E3608A" w:rsidRDefault="006E465D">
            <w:pPr>
              <w:spacing w:before="240"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421</w:t>
            </w:r>
          </w:p>
        </w:tc>
        <w:tc>
          <w:tcPr>
            <w:tcW w:w="157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00000D0" w14:textId="77777777" w:rsidR="00E3608A" w:rsidRDefault="006E465D">
            <w:pPr>
              <w:spacing w:before="240"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545</w:t>
            </w:r>
          </w:p>
        </w:tc>
      </w:tr>
      <w:tr w:rsidR="00E3608A" w14:paraId="2C605D76" w14:textId="77777777">
        <w:trPr>
          <w:trHeight w:val="330"/>
        </w:trPr>
        <w:tc>
          <w:tcPr>
            <w:tcW w:w="232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00000D1" w14:textId="77777777" w:rsidR="00E3608A" w:rsidRDefault="006E465D">
            <w:pPr>
              <w:spacing w:before="240" w:after="0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Positive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edges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  <w:t>c</w:t>
            </w:r>
            <w:proofErr w:type="spellEnd"/>
          </w:p>
        </w:tc>
        <w:tc>
          <w:tcPr>
            <w:tcW w:w="151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00000D2" w14:textId="77777777" w:rsidR="00E3608A" w:rsidRDefault="006E465D">
            <w:pPr>
              <w:spacing w:before="240"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80.24%</w:t>
            </w:r>
          </w:p>
        </w:tc>
        <w:tc>
          <w:tcPr>
            <w:tcW w:w="157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00000D3" w14:textId="77777777" w:rsidR="00E3608A" w:rsidRDefault="006E465D">
            <w:pPr>
              <w:spacing w:before="240"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74.26%</w:t>
            </w: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00000D4" w14:textId="77777777" w:rsidR="00E3608A" w:rsidRDefault="006E465D">
            <w:pPr>
              <w:spacing w:before="240"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74.11%</w:t>
            </w:r>
          </w:p>
        </w:tc>
        <w:tc>
          <w:tcPr>
            <w:tcW w:w="157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00000D5" w14:textId="77777777" w:rsidR="00E3608A" w:rsidRDefault="006E465D">
            <w:pPr>
              <w:spacing w:before="240"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76.15%</w:t>
            </w:r>
          </w:p>
        </w:tc>
      </w:tr>
      <w:tr w:rsidR="00E3608A" w14:paraId="07EE3B9B" w14:textId="77777777">
        <w:trPr>
          <w:trHeight w:val="330"/>
        </w:trPr>
        <w:tc>
          <w:tcPr>
            <w:tcW w:w="232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00000D6" w14:textId="77777777" w:rsidR="00E3608A" w:rsidRDefault="006E465D">
            <w:pPr>
              <w:spacing w:before="240" w:after="0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Negative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edges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  <w:t>d</w:t>
            </w:r>
            <w:proofErr w:type="spellEnd"/>
          </w:p>
        </w:tc>
        <w:tc>
          <w:tcPr>
            <w:tcW w:w="151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00000D7" w14:textId="77777777" w:rsidR="00E3608A" w:rsidRDefault="006E465D">
            <w:pPr>
              <w:spacing w:before="240"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19.76%</w:t>
            </w:r>
          </w:p>
        </w:tc>
        <w:tc>
          <w:tcPr>
            <w:tcW w:w="157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00000D8" w14:textId="77777777" w:rsidR="00E3608A" w:rsidRDefault="006E465D">
            <w:pPr>
              <w:spacing w:before="240"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25.74%</w:t>
            </w: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00000D9" w14:textId="77777777" w:rsidR="00E3608A" w:rsidRDefault="006E465D">
            <w:pPr>
              <w:spacing w:before="240"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25.89%</w:t>
            </w:r>
          </w:p>
        </w:tc>
        <w:tc>
          <w:tcPr>
            <w:tcW w:w="157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00000DA" w14:textId="77777777" w:rsidR="00E3608A" w:rsidRDefault="006E465D">
            <w:pPr>
              <w:spacing w:before="240"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23.85%</w:t>
            </w:r>
          </w:p>
        </w:tc>
      </w:tr>
      <w:tr w:rsidR="00E3608A" w14:paraId="59716493" w14:textId="77777777">
        <w:trPr>
          <w:trHeight w:val="330"/>
        </w:trPr>
        <w:tc>
          <w:tcPr>
            <w:tcW w:w="232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00000DB" w14:textId="77777777" w:rsidR="00E3608A" w:rsidRDefault="006E465D">
            <w:pPr>
              <w:spacing w:before="240" w:after="0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Modularity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  <w:t>e</w:t>
            </w:r>
            <w:proofErr w:type="spellEnd"/>
          </w:p>
        </w:tc>
        <w:tc>
          <w:tcPr>
            <w:tcW w:w="151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00000DC" w14:textId="77777777" w:rsidR="00E3608A" w:rsidRDefault="006E465D">
            <w:pPr>
              <w:spacing w:before="240"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0.850</w:t>
            </w:r>
          </w:p>
        </w:tc>
        <w:tc>
          <w:tcPr>
            <w:tcW w:w="157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00000DD" w14:textId="77777777" w:rsidR="00E3608A" w:rsidRDefault="006E465D">
            <w:pPr>
              <w:spacing w:before="240"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0.764</w:t>
            </w: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00000DE" w14:textId="77777777" w:rsidR="00E3608A" w:rsidRDefault="006E465D">
            <w:pPr>
              <w:spacing w:before="240"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0.735</w:t>
            </w:r>
          </w:p>
        </w:tc>
        <w:tc>
          <w:tcPr>
            <w:tcW w:w="157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00000DF" w14:textId="77777777" w:rsidR="00E3608A" w:rsidRDefault="006E465D">
            <w:pPr>
              <w:spacing w:before="240"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0.794</w:t>
            </w:r>
          </w:p>
        </w:tc>
      </w:tr>
      <w:tr w:rsidR="00E3608A" w14:paraId="6E2C4F3D" w14:textId="77777777">
        <w:trPr>
          <w:trHeight w:val="330"/>
        </w:trPr>
        <w:tc>
          <w:tcPr>
            <w:tcW w:w="232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00000E0" w14:textId="77777777" w:rsidR="00E3608A" w:rsidRDefault="006E465D">
            <w:pPr>
              <w:spacing w:before="240" w:after="0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Number of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communities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  <w:t>f</w:t>
            </w:r>
            <w:proofErr w:type="spellEnd"/>
          </w:p>
        </w:tc>
        <w:tc>
          <w:tcPr>
            <w:tcW w:w="151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00000E1" w14:textId="77777777" w:rsidR="00E3608A" w:rsidRDefault="006E465D">
            <w:pPr>
              <w:spacing w:before="240"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157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00000E2" w14:textId="77777777" w:rsidR="00E3608A" w:rsidRDefault="006E465D">
            <w:pPr>
              <w:spacing w:before="240"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00000E3" w14:textId="77777777" w:rsidR="00E3608A" w:rsidRDefault="006E465D">
            <w:pPr>
              <w:spacing w:before="240"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157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00000E4" w14:textId="77777777" w:rsidR="00E3608A" w:rsidRDefault="006E465D">
            <w:pPr>
              <w:spacing w:before="240"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47</w:t>
            </w:r>
          </w:p>
        </w:tc>
      </w:tr>
      <w:tr w:rsidR="00E3608A" w14:paraId="34E8D052" w14:textId="77777777">
        <w:trPr>
          <w:trHeight w:val="330"/>
        </w:trPr>
        <w:tc>
          <w:tcPr>
            <w:tcW w:w="232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00000E5" w14:textId="77777777" w:rsidR="00E3608A" w:rsidRDefault="006E465D">
            <w:pPr>
              <w:spacing w:before="240" w:after="0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Network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diameter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  <w:t>g</w:t>
            </w:r>
            <w:proofErr w:type="spellEnd"/>
          </w:p>
        </w:tc>
        <w:tc>
          <w:tcPr>
            <w:tcW w:w="151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00000E6" w14:textId="77777777" w:rsidR="00E3608A" w:rsidRDefault="006E465D">
            <w:pPr>
              <w:spacing w:before="240"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57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00000E7" w14:textId="77777777" w:rsidR="00E3608A" w:rsidRDefault="006E465D">
            <w:pPr>
              <w:spacing w:before="240"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00000E8" w14:textId="77777777" w:rsidR="00E3608A" w:rsidRDefault="006E465D">
            <w:pPr>
              <w:spacing w:before="240"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57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00000E9" w14:textId="77777777" w:rsidR="00E3608A" w:rsidRDefault="006E465D">
            <w:pPr>
              <w:spacing w:before="240"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</w:p>
        </w:tc>
      </w:tr>
      <w:tr w:rsidR="00E3608A" w14:paraId="628CA8B0" w14:textId="77777777">
        <w:trPr>
          <w:trHeight w:val="330"/>
        </w:trPr>
        <w:tc>
          <w:tcPr>
            <w:tcW w:w="232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00000EA" w14:textId="77777777" w:rsidR="00E3608A" w:rsidRDefault="006E465D">
            <w:pPr>
              <w:spacing w:before="240" w:after="0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Average path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length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  <w:t>h</w:t>
            </w:r>
            <w:proofErr w:type="spellEnd"/>
          </w:p>
        </w:tc>
        <w:tc>
          <w:tcPr>
            <w:tcW w:w="151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00000EB" w14:textId="77777777" w:rsidR="00E3608A" w:rsidRDefault="006E465D">
            <w:pPr>
              <w:spacing w:before="240"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5.76</w:t>
            </w:r>
          </w:p>
        </w:tc>
        <w:tc>
          <w:tcPr>
            <w:tcW w:w="157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00000EC" w14:textId="77777777" w:rsidR="00E3608A" w:rsidRDefault="006E465D">
            <w:pPr>
              <w:spacing w:before="240"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9.59</w:t>
            </w: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00000ED" w14:textId="77777777" w:rsidR="00E3608A" w:rsidRDefault="006E465D">
            <w:pPr>
              <w:spacing w:before="240"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8.91</w:t>
            </w:r>
          </w:p>
        </w:tc>
        <w:tc>
          <w:tcPr>
            <w:tcW w:w="157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00000EE" w14:textId="77777777" w:rsidR="00E3608A" w:rsidRDefault="006E465D">
            <w:pPr>
              <w:spacing w:before="240"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10.53</w:t>
            </w:r>
          </w:p>
        </w:tc>
      </w:tr>
      <w:tr w:rsidR="00E3608A" w14:paraId="49304C0B" w14:textId="77777777">
        <w:trPr>
          <w:trHeight w:val="330"/>
        </w:trPr>
        <w:tc>
          <w:tcPr>
            <w:tcW w:w="232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00000EF" w14:textId="77777777" w:rsidR="00E3608A" w:rsidRDefault="006E465D">
            <w:pPr>
              <w:spacing w:before="240" w:after="0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Average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degree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  <w:t>i</w:t>
            </w:r>
            <w:proofErr w:type="spellEnd"/>
          </w:p>
        </w:tc>
        <w:tc>
          <w:tcPr>
            <w:tcW w:w="151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00000F0" w14:textId="77777777" w:rsidR="00E3608A" w:rsidRDefault="006E465D">
            <w:pPr>
              <w:spacing w:before="240"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3.373</w:t>
            </w:r>
          </w:p>
        </w:tc>
        <w:tc>
          <w:tcPr>
            <w:tcW w:w="157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00000F1" w14:textId="77777777" w:rsidR="00E3608A" w:rsidRDefault="006E465D">
            <w:pPr>
              <w:spacing w:before="240"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3.544</w:t>
            </w: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00000F2" w14:textId="77777777" w:rsidR="00E3608A" w:rsidRDefault="006E465D">
            <w:pPr>
              <w:spacing w:before="240"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3.142</w:t>
            </w:r>
          </w:p>
        </w:tc>
        <w:tc>
          <w:tcPr>
            <w:tcW w:w="157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00000F3" w14:textId="77777777" w:rsidR="00E3608A" w:rsidRDefault="006E465D">
            <w:pPr>
              <w:spacing w:before="240"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3.364</w:t>
            </w:r>
          </w:p>
        </w:tc>
      </w:tr>
      <w:tr w:rsidR="00E3608A" w14:paraId="5CE20F3F" w14:textId="77777777">
        <w:trPr>
          <w:trHeight w:val="345"/>
        </w:trPr>
        <w:tc>
          <w:tcPr>
            <w:tcW w:w="2329" w:type="dxa"/>
            <w:tcBorders>
              <w:top w:val="nil"/>
              <w:left w:val="nil"/>
              <w:bottom w:val="single" w:sz="5" w:space="0" w:color="000000"/>
              <w:right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00000F4" w14:textId="77777777" w:rsidR="00E3608A" w:rsidRDefault="006E465D">
            <w:pPr>
              <w:spacing w:before="240" w:after="0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Average clustering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coeffic.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  <w:t>j</w:t>
            </w:r>
            <w:proofErr w:type="spellEnd"/>
          </w:p>
        </w:tc>
        <w:tc>
          <w:tcPr>
            <w:tcW w:w="1514" w:type="dxa"/>
            <w:tcBorders>
              <w:top w:val="nil"/>
              <w:left w:val="nil"/>
              <w:bottom w:val="single" w:sz="5" w:space="0" w:color="000000"/>
              <w:right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00000F5" w14:textId="77777777" w:rsidR="00E3608A" w:rsidRDefault="006E465D">
            <w:pPr>
              <w:spacing w:before="240"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0.493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5" w:space="0" w:color="000000"/>
              <w:right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00000F6" w14:textId="77777777" w:rsidR="00E3608A" w:rsidRDefault="006E465D">
            <w:pPr>
              <w:spacing w:before="240"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0.412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5" w:space="0" w:color="000000"/>
              <w:right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00000F7" w14:textId="77777777" w:rsidR="00E3608A" w:rsidRDefault="006E465D">
            <w:pPr>
              <w:spacing w:before="240"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0.391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5" w:space="0" w:color="000000"/>
              <w:right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00000F8" w14:textId="77777777" w:rsidR="00E3608A" w:rsidRDefault="006E465D">
            <w:pPr>
              <w:spacing w:before="240"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0.432</w:t>
            </w:r>
          </w:p>
        </w:tc>
      </w:tr>
    </w:tbl>
    <w:p w14:paraId="000000F9" w14:textId="77777777" w:rsidR="00E3608A" w:rsidRDefault="006E465D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6"/>
          <w:vertAlign w:val="superscript"/>
        </w:rPr>
        <w:t>a</w:t>
      </w:r>
      <w:r>
        <w:rPr>
          <w:rFonts w:ascii="Times New Roman" w:eastAsia="Times New Roman" w:hAnsi="Times New Roman" w:cs="Times New Roman"/>
          <w:sz w:val="16"/>
          <w:szCs w:val="16"/>
        </w:rPr>
        <w:t>Microbial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taxon (at genus level) with at least one significant (</w:t>
      </w:r>
      <w:r>
        <w:rPr>
          <w:rFonts w:ascii="Times New Roman" w:eastAsia="Times New Roman" w:hAnsi="Times New Roman" w:cs="Times New Roman"/>
          <w:i/>
          <w:sz w:val="16"/>
          <w:szCs w:val="16"/>
        </w:rPr>
        <w:t>P</w:t>
      </w:r>
      <w:r>
        <w:rPr>
          <w:rFonts w:ascii="Times New Roman" w:eastAsia="Times New Roman" w:hAnsi="Times New Roman" w:cs="Times New Roman"/>
          <w:sz w:val="16"/>
          <w:szCs w:val="16"/>
        </w:rPr>
        <w:t xml:space="preserve"> &lt; 0.01) and strong (Spearman &gt; 0.7 or &lt; -0.7) correlation;</w:t>
      </w:r>
    </w:p>
    <w:p w14:paraId="000000FA" w14:textId="77777777" w:rsidR="00E3608A" w:rsidRDefault="006E465D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6"/>
          <w:vertAlign w:val="superscript"/>
        </w:rPr>
        <w:t>b</w:t>
      </w:r>
      <w:r>
        <w:rPr>
          <w:rFonts w:ascii="Times New Roman" w:eastAsia="Times New Roman" w:hAnsi="Times New Roman" w:cs="Times New Roman"/>
          <w:sz w:val="16"/>
          <w:szCs w:val="16"/>
        </w:rPr>
        <w:t>Number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of connections/correlations obtained by Spearman analysis;</w:t>
      </w:r>
    </w:p>
    <w:p w14:paraId="000000FB" w14:textId="77777777" w:rsidR="00E3608A" w:rsidRDefault="006E465D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6"/>
          <w:vertAlign w:val="superscript"/>
        </w:rPr>
        <w:t>c</w:t>
      </w:r>
      <w:r>
        <w:rPr>
          <w:rFonts w:ascii="Times New Roman" w:eastAsia="Times New Roman" w:hAnsi="Times New Roman" w:cs="Times New Roman"/>
          <w:sz w:val="16"/>
          <w:szCs w:val="16"/>
        </w:rPr>
        <w:t>Positive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correlation (&gt; 0.7 with </w:t>
      </w:r>
      <w:r>
        <w:rPr>
          <w:rFonts w:ascii="Times New Roman" w:eastAsia="Times New Roman" w:hAnsi="Times New Roman" w:cs="Times New Roman"/>
          <w:i/>
          <w:sz w:val="16"/>
          <w:szCs w:val="16"/>
        </w:rPr>
        <w:t>P</w:t>
      </w:r>
      <w:r>
        <w:rPr>
          <w:rFonts w:ascii="Times New Roman" w:eastAsia="Times New Roman" w:hAnsi="Times New Roman" w:cs="Times New Roman"/>
          <w:sz w:val="16"/>
          <w:szCs w:val="16"/>
        </w:rPr>
        <w:t xml:space="preserve"> &lt; 0.01);</w:t>
      </w:r>
    </w:p>
    <w:p w14:paraId="000000FC" w14:textId="77777777" w:rsidR="00E3608A" w:rsidRDefault="006E465D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6"/>
          <w:vertAlign w:val="superscript"/>
        </w:rPr>
        <w:t>d</w:t>
      </w:r>
      <w:r>
        <w:rPr>
          <w:rFonts w:ascii="Times New Roman" w:eastAsia="Times New Roman" w:hAnsi="Times New Roman" w:cs="Times New Roman"/>
          <w:sz w:val="16"/>
          <w:szCs w:val="16"/>
        </w:rPr>
        <w:t>Negative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correlation (&lt; -0.7 with </w:t>
      </w:r>
      <w:r>
        <w:rPr>
          <w:rFonts w:ascii="Times New Roman" w:eastAsia="Times New Roman" w:hAnsi="Times New Roman" w:cs="Times New Roman"/>
          <w:i/>
          <w:sz w:val="16"/>
          <w:szCs w:val="16"/>
        </w:rPr>
        <w:t>P</w:t>
      </w:r>
      <w:r>
        <w:rPr>
          <w:rFonts w:ascii="Times New Roman" w:eastAsia="Times New Roman" w:hAnsi="Times New Roman" w:cs="Times New Roman"/>
          <w:sz w:val="16"/>
          <w:szCs w:val="16"/>
        </w:rPr>
        <w:t xml:space="preserve"> &lt; 0.01);</w:t>
      </w:r>
    </w:p>
    <w:p w14:paraId="000000FD" w14:textId="77777777" w:rsidR="00E3608A" w:rsidRDefault="006E465D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6"/>
          <w:vertAlign w:val="superscript"/>
        </w:rPr>
        <w:t>e</w:t>
      </w:r>
      <w:r>
        <w:rPr>
          <w:rFonts w:ascii="Times New Roman" w:eastAsia="Times New Roman" w:hAnsi="Times New Roman" w:cs="Times New Roman"/>
          <w:sz w:val="16"/>
          <w:szCs w:val="16"/>
        </w:rPr>
        <w:t>The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capability of the nodes to form highly connected communities, that is, a structure with high density of between nodes connections (inferred by Gephi);</w:t>
      </w:r>
    </w:p>
    <w:p w14:paraId="000000FE" w14:textId="77777777" w:rsidR="00E3608A" w:rsidRDefault="006E465D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6"/>
          <w:vertAlign w:val="superscript"/>
        </w:rPr>
        <w:t>f</w:t>
      </w:r>
      <w:r>
        <w:rPr>
          <w:rFonts w:ascii="Times New Roman" w:eastAsia="Times New Roman" w:hAnsi="Times New Roman" w:cs="Times New Roman"/>
          <w:sz w:val="16"/>
          <w:szCs w:val="16"/>
        </w:rPr>
        <w:t>A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community is defined as a group of nodes densely connected internally (Gephi);</w:t>
      </w:r>
    </w:p>
    <w:p w14:paraId="000000FF" w14:textId="77777777" w:rsidR="00E3608A" w:rsidRDefault="006E465D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6"/>
          <w:vertAlign w:val="superscript"/>
        </w:rPr>
        <w:t>g</w:t>
      </w:r>
      <w:r>
        <w:rPr>
          <w:rFonts w:ascii="Times New Roman" w:eastAsia="Times New Roman" w:hAnsi="Times New Roman" w:cs="Times New Roman"/>
          <w:sz w:val="16"/>
          <w:szCs w:val="16"/>
        </w:rPr>
        <w:t>The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longest distance between nodes in the network, measured in number of edges (Gephi);</w:t>
      </w:r>
    </w:p>
    <w:p w14:paraId="00000100" w14:textId="77777777" w:rsidR="00E3608A" w:rsidRDefault="006E465D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6"/>
          <w:vertAlign w:val="superscript"/>
        </w:rPr>
        <w:t>h</w:t>
      </w:r>
      <w:r>
        <w:rPr>
          <w:rFonts w:ascii="Times New Roman" w:eastAsia="Times New Roman" w:hAnsi="Times New Roman" w:cs="Times New Roman"/>
          <w:sz w:val="16"/>
          <w:szCs w:val="16"/>
        </w:rPr>
        <w:t>Average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network distance between all pair of nodes or the average length off all edges in the network (Gephi);</w:t>
      </w:r>
    </w:p>
    <w:p w14:paraId="00000101" w14:textId="77777777" w:rsidR="00E3608A" w:rsidRDefault="006E465D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6"/>
          <w:vertAlign w:val="superscript"/>
        </w:rPr>
        <w:t>i</w:t>
      </w:r>
      <w:r>
        <w:rPr>
          <w:rFonts w:ascii="Times New Roman" w:eastAsia="Times New Roman" w:hAnsi="Times New Roman" w:cs="Times New Roman"/>
          <w:sz w:val="16"/>
          <w:szCs w:val="16"/>
        </w:rPr>
        <w:t>The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average number of connections per node in the network, that is, the node connectivity (Gephi);</w:t>
      </w:r>
    </w:p>
    <w:p w14:paraId="00000102" w14:textId="77777777" w:rsidR="00E3608A" w:rsidRDefault="006E465D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6"/>
          <w:vertAlign w:val="superscript"/>
        </w:rPr>
        <w:t>j</w:t>
      </w:r>
      <w:r>
        <w:rPr>
          <w:rFonts w:ascii="Times New Roman" w:eastAsia="Times New Roman" w:hAnsi="Times New Roman" w:cs="Times New Roman"/>
          <w:sz w:val="16"/>
          <w:szCs w:val="16"/>
        </w:rPr>
        <w:t>How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nodes are embedded in their neighborhood and the degree to which they tend to cluster together (Gephi).</w:t>
      </w:r>
    </w:p>
    <w:p w14:paraId="00000103" w14:textId="77777777" w:rsidR="00E3608A" w:rsidRDefault="00E3608A">
      <w:pPr>
        <w:rPr>
          <w:rFonts w:ascii="Times New Roman" w:eastAsia="Times New Roman" w:hAnsi="Times New Roman" w:cs="Times New Roman"/>
          <w:sz w:val="24"/>
          <w:szCs w:val="24"/>
        </w:rPr>
      </w:pPr>
    </w:p>
    <w:sectPr w:rsidR="00E3608A"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608A"/>
    <w:rsid w:val="002A046E"/>
    <w:rsid w:val="005D7375"/>
    <w:rsid w:val="006E465D"/>
    <w:rsid w:val="00851C2D"/>
    <w:rsid w:val="008D6D92"/>
    <w:rsid w:val="00E3608A"/>
    <w:rsid w:val="00F15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02DF099"/>
  <w15:docId w15:val="{8A6909B3-AB2E-2C41-91BB-7D575656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B7238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7238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7238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7238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7238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7238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7238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7238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7238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har"/>
    <w:uiPriority w:val="10"/>
    <w:qFormat/>
    <w:rsid w:val="00B7238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1Char">
    <w:name w:val="Título 1 Char"/>
    <w:basedOn w:val="Fontepargpadro"/>
    <w:link w:val="Ttulo1"/>
    <w:uiPriority w:val="9"/>
    <w:rsid w:val="00B7238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7238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sid w:val="00B7238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7238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7238A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7238A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7238A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7238A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7238A"/>
    <w:rPr>
      <w:rFonts w:eastAsiaTheme="majorEastAsia" w:cstheme="majorBidi"/>
      <w:color w:val="272727" w:themeColor="text1" w:themeTint="D8"/>
    </w:rPr>
  </w:style>
  <w:style w:type="character" w:customStyle="1" w:styleId="TtuloChar">
    <w:name w:val="Título Char"/>
    <w:basedOn w:val="Fontepargpadro"/>
    <w:link w:val="Ttulo"/>
    <w:uiPriority w:val="10"/>
    <w:rsid w:val="00B7238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Pr>
      <w:color w:val="595959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B7238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7238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B7238A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7238A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B7238A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7238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7238A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7238A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Fontepargpadro"/>
    <w:uiPriority w:val="99"/>
    <w:unhideWhenUsed/>
    <w:rsid w:val="003C49C6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A542C7"/>
    <w:rPr>
      <w:color w:val="605E5C"/>
      <w:shd w:val="clear" w:color="auto" w:fill="E1DFDD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xtodecomentrio">
    <w:name w:val="annotation text"/>
    <w:basedOn w:val="Normal"/>
    <w:link w:val="Textodecomentrio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scI/c4sfMyz5we12Bp8dskfTndg==">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250</Words>
  <Characters>1353</Characters>
  <Application>Microsoft Office Word</Application>
  <DocSecurity>0</DocSecurity>
  <Lines>11</Lines>
  <Paragraphs>3</Paragraphs>
  <ScaleCrop>false</ScaleCrop>
  <Company/>
  <LinksUpToDate>false</LinksUpToDate>
  <CharactersWithSpaces>1600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romario martins</dc:creator>
  <cp:lastModifiedBy>ademir@ufpi.edu.br</cp:lastModifiedBy>
  <cp:revision>2</cp:revision>
  <dcterms:created xsi:type="dcterms:W3CDTF">2025-10-18T13:56:00Z</dcterms:created>
  <dcterms:modified xsi:type="dcterms:W3CDTF">2025-10-18T13:56:00Z</dcterms:modified>
</cp:coreProperties>
</file>