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A61F6" w:rsidRDefault="00396FDF">
      <w:pPr>
        <w:spacing w:line="360" w:lineRule="auto"/>
        <w:rPr>
          <w:b/>
          <w:bCs w:val="0"/>
          <w:sz w:val="36"/>
          <w:szCs w:val="44"/>
        </w:rPr>
      </w:pPr>
      <w:r>
        <w:rPr>
          <w:b/>
          <w:bCs w:val="0"/>
          <w:sz w:val="36"/>
          <w:szCs w:val="44"/>
        </w:rPr>
        <w:t xml:space="preserve">Supplementary figures and tables </w:t>
      </w:r>
    </w:p>
    <w:tbl>
      <w:tblPr>
        <w:tblStyle w:val="ab"/>
        <w:tblpPr w:leftFromText="180" w:rightFromText="180" w:vertAnchor="page" w:horzAnchor="margin" w:tblpY="2438"/>
        <w:tblW w:w="5150" w:type="pct"/>
        <w:tblLook w:val="04A0" w:firstRow="1" w:lastRow="0" w:firstColumn="1" w:lastColumn="0" w:noHBand="0" w:noVBand="1"/>
      </w:tblPr>
      <w:tblGrid>
        <w:gridCol w:w="9516"/>
      </w:tblGrid>
      <w:tr w:rsidR="000A61F6">
        <w:trPr>
          <w:trHeight w:val="3850"/>
        </w:trPr>
        <w:tc>
          <w:tcPr>
            <w:tcW w:w="5000" w:type="pct"/>
          </w:tcPr>
          <w:p w:rsidR="000A61F6" w:rsidRDefault="00396FDF">
            <w:pPr>
              <w:spacing w:line="360" w:lineRule="auto"/>
              <w:rPr>
                <w:rFonts w:eastAsiaTheme="minorHAnsi"/>
                <w:sz w:val="20"/>
                <w:szCs w:val="20"/>
              </w:rPr>
            </w:pPr>
            <w:r>
              <w:rPr>
                <w:rFonts w:eastAsiaTheme="minorHAnsi"/>
                <w:b/>
                <w:noProof/>
                <w:sz w:val="20"/>
                <w:szCs w:val="20"/>
              </w:rPr>
              <w:drawing>
                <wp:inline distT="0" distB="0" distL="114300" distR="114300">
                  <wp:extent cx="5904865" cy="2137410"/>
                  <wp:effectExtent l="0" t="0" r="635" b="8890"/>
                  <wp:docPr id="1" name="图片 1" descr="图1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1" descr="图111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04865" cy="2137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0A61F6" w:rsidRDefault="00396FDF">
      <w:pPr>
        <w:spacing w:line="360" w:lineRule="auto"/>
        <w:rPr>
          <w:b/>
          <w:bCs w:val="0"/>
          <w:sz w:val="22"/>
          <w:szCs w:val="22"/>
        </w:rPr>
      </w:pPr>
      <w:r>
        <w:rPr>
          <w:b/>
          <w:sz w:val="22"/>
          <w:szCs w:val="22"/>
        </w:rPr>
        <w:t xml:space="preserve">Fig. </w:t>
      </w:r>
      <w:r>
        <w:rPr>
          <w:rFonts w:hint="eastAsia"/>
          <w:b/>
          <w:sz w:val="22"/>
          <w:szCs w:val="22"/>
        </w:rPr>
        <w:t>S</w:t>
      </w:r>
      <w:r>
        <w:rPr>
          <w:b/>
          <w:sz w:val="22"/>
          <w:szCs w:val="22"/>
        </w:rPr>
        <w:t>1.</w:t>
      </w:r>
      <w:r>
        <w:rPr>
          <w:sz w:val="22"/>
          <w:szCs w:val="22"/>
        </w:rPr>
        <w:t xml:space="preserve"> Scanning electron microscope (SEM) images of (a, b) yak dung biochar (BC) and (c, d) biochar-supported nanoscale zero-valent iron (nZVI-BC) pyrolyzed at 500 ℃. Similarly, energy dispersive spectroscopy (EDS) in</w:t>
      </w:r>
      <w:r>
        <w:rPr>
          <w:sz w:val="22"/>
          <w:szCs w:val="22"/>
        </w:rPr>
        <w:t xml:space="preserve"> spectra of yak dung biochar and </w:t>
      </w:r>
      <w:r>
        <w:rPr>
          <w:sz w:val="22"/>
          <w:szCs w:val="22"/>
        </w:rPr>
        <w:t>nanoscale zero-valent iron-modified biochar</w:t>
      </w:r>
      <w:r>
        <w:rPr>
          <w:rFonts w:hint="eastAsia"/>
          <w:sz w:val="22"/>
          <w:szCs w:val="22"/>
        </w:rPr>
        <w:t xml:space="preserve">. Energy-dispersive spectroscopy (EDS) analysis and elemental composition of (e, g) BC and (f, h) </w:t>
      </w:r>
      <w:r>
        <w:rPr>
          <w:sz w:val="22"/>
          <w:szCs w:val="22"/>
          <w:lang w:eastAsia="en-US"/>
        </w:rPr>
        <w:t>nZVI-BC</w:t>
      </w:r>
      <w:r>
        <w:rPr>
          <w:rFonts w:hint="eastAsia"/>
          <w:sz w:val="22"/>
          <w:szCs w:val="22"/>
        </w:rPr>
        <w:t>.</w:t>
      </w:r>
    </w:p>
    <w:p w:rsidR="000A61F6" w:rsidRDefault="000A61F6">
      <w:pPr>
        <w:spacing w:line="360" w:lineRule="auto"/>
        <w:rPr>
          <w:b/>
          <w:bCs w:val="0"/>
          <w:sz w:val="36"/>
          <w:szCs w:val="44"/>
        </w:rPr>
      </w:pPr>
    </w:p>
    <w:p w:rsidR="000A61F6" w:rsidRDefault="00396FDF">
      <w:pPr>
        <w:spacing w:line="360" w:lineRule="auto"/>
        <w:rPr>
          <w:sz w:val="22"/>
          <w:szCs w:val="22"/>
          <w:lang w:eastAsia="en-US"/>
        </w:rPr>
      </w:pPr>
      <w:bookmarkStart w:id="0" w:name="_GoBack"/>
      <w:bookmarkEnd w:id="0"/>
      <w:r>
        <w:rPr>
          <w:b/>
          <w:bCs w:val="0"/>
          <w:sz w:val="36"/>
          <w:szCs w:val="44"/>
        </w:rPr>
        <w:br w:type="page"/>
      </w:r>
      <w:r>
        <w:rPr>
          <w:b/>
          <w:sz w:val="22"/>
          <w:szCs w:val="22"/>
          <w:lang w:eastAsia="en-US"/>
        </w:rPr>
        <w:lastRenderedPageBreak/>
        <w:t xml:space="preserve">Table </w:t>
      </w:r>
      <w:r>
        <w:rPr>
          <w:rFonts w:hint="eastAsia"/>
          <w:b/>
          <w:sz w:val="22"/>
          <w:szCs w:val="22"/>
        </w:rPr>
        <w:t>S</w:t>
      </w:r>
      <w:r>
        <w:rPr>
          <w:b/>
          <w:sz w:val="22"/>
          <w:szCs w:val="22"/>
          <w:lang w:eastAsia="en-US"/>
        </w:rPr>
        <w:t>1.</w:t>
      </w:r>
      <w:r>
        <w:rPr>
          <w:sz w:val="22"/>
          <w:szCs w:val="22"/>
          <w:lang w:eastAsia="en-US"/>
        </w:rPr>
        <w:t xml:space="preserve"> Physicochemical properties topsoil and subsoil of </w:t>
      </w:r>
      <w:r>
        <w:rPr>
          <w:sz w:val="22"/>
          <w:szCs w:val="22"/>
        </w:rPr>
        <w:t>degraded grassland</w:t>
      </w:r>
      <w:r>
        <w:rPr>
          <w:sz w:val="22"/>
          <w:szCs w:val="22"/>
          <w:lang w:eastAsia="en-US"/>
        </w:rPr>
        <w:t xml:space="preserve">. Soil microbial community (SMC), bulk density (BD), water content (WC), potenz Hydrogen (pH), electrical conductivity (EC), </w:t>
      </w:r>
      <w:r>
        <w:rPr>
          <w:rFonts w:hint="eastAsia"/>
          <w:sz w:val="22"/>
          <w:szCs w:val="22"/>
        </w:rPr>
        <w:t>c</w:t>
      </w:r>
      <w:r>
        <w:rPr>
          <w:sz w:val="22"/>
          <w:szCs w:val="22"/>
          <w:lang w:eastAsia="en-US"/>
        </w:rPr>
        <w:t xml:space="preserve">ation exchange capacity (CEC), </w:t>
      </w:r>
      <w:r>
        <w:rPr>
          <w:rFonts w:hint="eastAsia"/>
          <w:sz w:val="22"/>
          <w:szCs w:val="22"/>
        </w:rPr>
        <w:t>s</w:t>
      </w:r>
      <w:r>
        <w:rPr>
          <w:sz w:val="22"/>
          <w:szCs w:val="22"/>
          <w:lang w:eastAsia="en-US"/>
        </w:rPr>
        <w:t>oil amine nitrogen (NH</w:t>
      </w:r>
      <w:r>
        <w:rPr>
          <w:sz w:val="22"/>
          <w:szCs w:val="22"/>
          <w:vertAlign w:val="subscript"/>
          <w:lang w:eastAsia="en-US"/>
        </w:rPr>
        <w:t>4</w:t>
      </w:r>
      <w:r>
        <w:rPr>
          <w:sz w:val="22"/>
          <w:szCs w:val="22"/>
          <w:lang w:eastAsia="en-US"/>
        </w:rPr>
        <w:t xml:space="preserve">-N), </w:t>
      </w:r>
      <w:r>
        <w:rPr>
          <w:rFonts w:hint="eastAsia"/>
          <w:sz w:val="22"/>
          <w:szCs w:val="22"/>
        </w:rPr>
        <w:t>n</w:t>
      </w:r>
      <w:r>
        <w:rPr>
          <w:sz w:val="22"/>
          <w:szCs w:val="22"/>
          <w:lang w:eastAsia="en-US"/>
        </w:rPr>
        <w:t>itrate nitrogen (NO</w:t>
      </w:r>
      <w:r>
        <w:rPr>
          <w:sz w:val="22"/>
          <w:szCs w:val="22"/>
          <w:vertAlign w:val="subscript"/>
          <w:lang w:eastAsia="en-US"/>
        </w:rPr>
        <w:t>3</w:t>
      </w:r>
      <w:r>
        <w:rPr>
          <w:sz w:val="22"/>
          <w:szCs w:val="22"/>
          <w:lang w:eastAsia="en-US"/>
        </w:rPr>
        <w:t>-N), total carbon (TC), soil organic carbon (SOC)</w:t>
      </w:r>
      <w:r>
        <w:rPr>
          <w:sz w:val="22"/>
          <w:szCs w:val="22"/>
          <w:lang w:eastAsia="en-US"/>
        </w:rPr>
        <w:t xml:space="preserve">, </w:t>
      </w:r>
      <w:r>
        <w:rPr>
          <w:rFonts w:hint="eastAsia"/>
          <w:sz w:val="22"/>
          <w:szCs w:val="22"/>
        </w:rPr>
        <w:t>s</w:t>
      </w:r>
      <w:r>
        <w:rPr>
          <w:sz w:val="22"/>
          <w:szCs w:val="22"/>
          <w:lang w:eastAsia="en-US"/>
        </w:rPr>
        <w:t xml:space="preserve">oil hygroscopic water (SHW), annual precipitation (AP), dissolved organic carbon (DOC), </w:t>
      </w:r>
      <w:r>
        <w:rPr>
          <w:rFonts w:hint="eastAsia"/>
          <w:sz w:val="22"/>
          <w:szCs w:val="22"/>
        </w:rPr>
        <w:t>r</w:t>
      </w:r>
      <w:r>
        <w:rPr>
          <w:rFonts w:hint="eastAsia"/>
          <w:sz w:val="22"/>
          <w:szCs w:val="22"/>
          <w:lang w:eastAsia="en-US"/>
        </w:rPr>
        <w:t xml:space="preserve">eadily </w:t>
      </w:r>
      <w:r>
        <w:rPr>
          <w:rFonts w:hint="eastAsia"/>
          <w:sz w:val="22"/>
          <w:szCs w:val="22"/>
        </w:rPr>
        <w:t>o</w:t>
      </w:r>
      <w:r>
        <w:rPr>
          <w:rFonts w:hint="eastAsia"/>
          <w:sz w:val="22"/>
          <w:szCs w:val="22"/>
          <w:lang w:eastAsia="en-US"/>
        </w:rPr>
        <w:t xml:space="preserve">xidizable </w:t>
      </w:r>
      <w:r>
        <w:rPr>
          <w:rFonts w:hint="eastAsia"/>
          <w:sz w:val="22"/>
          <w:szCs w:val="22"/>
        </w:rPr>
        <w:t>c</w:t>
      </w:r>
      <w:r>
        <w:rPr>
          <w:rFonts w:hint="eastAsia"/>
          <w:sz w:val="22"/>
          <w:szCs w:val="22"/>
          <w:lang w:eastAsia="en-US"/>
        </w:rPr>
        <w:t>arbon</w:t>
      </w:r>
      <w:r>
        <w:rPr>
          <w:sz w:val="22"/>
          <w:szCs w:val="22"/>
          <w:lang w:eastAsia="en-US"/>
        </w:rPr>
        <w:t xml:space="preserve"> (</w:t>
      </w:r>
      <w:r>
        <w:rPr>
          <w:rFonts w:hint="eastAsia"/>
          <w:sz w:val="22"/>
          <w:szCs w:val="22"/>
        </w:rPr>
        <w:t>R</w:t>
      </w:r>
      <w:r>
        <w:rPr>
          <w:sz w:val="22"/>
          <w:szCs w:val="22"/>
          <w:lang w:eastAsia="en-US"/>
        </w:rPr>
        <w:t>OC), amine nitrogen (NH</w:t>
      </w:r>
      <w:r>
        <w:rPr>
          <w:sz w:val="22"/>
          <w:szCs w:val="22"/>
          <w:vertAlign w:val="subscript"/>
          <w:lang w:eastAsia="en-US"/>
        </w:rPr>
        <w:t>4</w:t>
      </w:r>
      <w:r>
        <w:rPr>
          <w:sz w:val="22"/>
          <w:szCs w:val="22"/>
          <w:lang w:eastAsia="en-US"/>
        </w:rPr>
        <w:t xml:space="preserve">-N), total phosphorous (TP), particulate organic carbon and mineral-associated organic carbon (POC: MAOC), total </w:t>
      </w:r>
      <w:r>
        <w:rPr>
          <w:sz w:val="22"/>
          <w:szCs w:val="22"/>
          <w:lang w:eastAsia="en-US"/>
        </w:rPr>
        <w:t>dissolved nitrogen (TDN).</w:t>
      </w:r>
    </w:p>
    <w:tbl>
      <w:tblPr>
        <w:tblW w:w="5000" w:type="pct"/>
        <w:jc w:val="center"/>
        <w:tblLook w:val="04A0" w:firstRow="1" w:lastRow="0" w:firstColumn="1" w:lastColumn="0" w:noHBand="0" w:noVBand="1"/>
      </w:tblPr>
      <w:tblGrid>
        <w:gridCol w:w="2652"/>
        <w:gridCol w:w="3116"/>
        <w:gridCol w:w="3258"/>
      </w:tblGrid>
      <w:tr w:rsidR="000A61F6">
        <w:trPr>
          <w:trHeight w:val="397"/>
          <w:jc w:val="center"/>
        </w:trPr>
        <w:tc>
          <w:tcPr>
            <w:tcW w:w="1469" w:type="pct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noWrap/>
            <w:vAlign w:val="center"/>
          </w:tcPr>
          <w:p w:rsidR="000A61F6" w:rsidRDefault="00396FDF">
            <w:pPr>
              <w:spacing w:line="240" w:lineRule="auto"/>
              <w:jc w:val="center"/>
              <w:rPr>
                <w:sz w:val="21"/>
                <w:szCs w:val="24"/>
              </w:rPr>
            </w:pPr>
            <w:r>
              <w:rPr>
                <w:rFonts w:hint="eastAsia"/>
                <w:sz w:val="21"/>
                <w:szCs w:val="24"/>
                <w:lang w:bidi="ar"/>
              </w:rPr>
              <w:t>Properties</w:t>
            </w:r>
          </w:p>
        </w:tc>
        <w:tc>
          <w:tcPr>
            <w:tcW w:w="1726" w:type="pct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noWrap/>
            <w:vAlign w:val="center"/>
          </w:tcPr>
          <w:p w:rsidR="000A61F6" w:rsidRDefault="00396FDF">
            <w:pPr>
              <w:spacing w:line="240" w:lineRule="auto"/>
              <w:jc w:val="center"/>
              <w:rPr>
                <w:sz w:val="21"/>
                <w:szCs w:val="24"/>
              </w:rPr>
            </w:pPr>
            <w:r>
              <w:rPr>
                <w:rFonts w:hint="eastAsia"/>
                <w:kern w:val="0"/>
                <w:sz w:val="21"/>
                <w:szCs w:val="24"/>
                <w:lang w:bidi="ar"/>
              </w:rPr>
              <w:t>Topsoil</w:t>
            </w:r>
            <w:r>
              <w:rPr>
                <w:rStyle w:val="font31"/>
                <w:rFonts w:hint="default"/>
                <w:sz w:val="21"/>
                <w:lang w:bidi="ar"/>
              </w:rPr>
              <w:t>（</w:t>
            </w:r>
            <w:r>
              <w:rPr>
                <w:rStyle w:val="font21"/>
                <w:rFonts w:eastAsia="等线"/>
                <w:sz w:val="21"/>
                <w:lang w:bidi="ar"/>
              </w:rPr>
              <w:t>0-10 cm</w:t>
            </w:r>
            <w:r>
              <w:rPr>
                <w:rStyle w:val="font31"/>
                <w:rFonts w:hint="default"/>
                <w:sz w:val="21"/>
                <w:lang w:bidi="ar"/>
              </w:rPr>
              <w:t>）</w:t>
            </w:r>
          </w:p>
        </w:tc>
        <w:tc>
          <w:tcPr>
            <w:tcW w:w="1806" w:type="pct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noWrap/>
            <w:vAlign w:val="center"/>
          </w:tcPr>
          <w:p w:rsidR="000A61F6" w:rsidRDefault="00396FDF">
            <w:pPr>
              <w:spacing w:line="240" w:lineRule="auto"/>
              <w:jc w:val="center"/>
              <w:rPr>
                <w:sz w:val="21"/>
                <w:szCs w:val="24"/>
              </w:rPr>
            </w:pPr>
            <w:r>
              <w:rPr>
                <w:rFonts w:hint="eastAsia"/>
                <w:kern w:val="0"/>
                <w:sz w:val="21"/>
                <w:szCs w:val="24"/>
                <w:lang w:bidi="ar"/>
              </w:rPr>
              <w:t>Subsoil</w:t>
            </w:r>
            <w:r>
              <w:rPr>
                <w:rStyle w:val="font31"/>
                <w:rFonts w:hint="default"/>
                <w:sz w:val="21"/>
                <w:lang w:bidi="ar"/>
              </w:rPr>
              <w:t>（</w:t>
            </w:r>
            <w:r>
              <w:rPr>
                <w:rStyle w:val="font21"/>
                <w:rFonts w:eastAsia="等线" w:hint="eastAsia"/>
                <w:sz w:val="21"/>
                <w:lang w:bidi="ar"/>
              </w:rPr>
              <w:t>1</w:t>
            </w:r>
            <w:r>
              <w:rPr>
                <w:rStyle w:val="font21"/>
                <w:rFonts w:eastAsia="等线"/>
                <w:sz w:val="21"/>
                <w:lang w:bidi="ar"/>
              </w:rPr>
              <w:t>0-</w:t>
            </w:r>
            <w:r>
              <w:rPr>
                <w:rStyle w:val="font21"/>
                <w:rFonts w:eastAsia="等线" w:hint="eastAsia"/>
                <w:sz w:val="21"/>
                <w:lang w:bidi="ar"/>
              </w:rPr>
              <w:t>2</w:t>
            </w:r>
            <w:r>
              <w:rPr>
                <w:rStyle w:val="font21"/>
                <w:rFonts w:eastAsia="等线"/>
                <w:sz w:val="21"/>
                <w:lang w:bidi="ar"/>
              </w:rPr>
              <w:t>0 cm</w:t>
            </w:r>
            <w:r>
              <w:rPr>
                <w:rStyle w:val="font31"/>
                <w:rFonts w:hint="default"/>
                <w:sz w:val="21"/>
                <w:lang w:bidi="ar"/>
              </w:rPr>
              <w:t>）</w:t>
            </w:r>
          </w:p>
        </w:tc>
      </w:tr>
      <w:tr w:rsidR="000A61F6">
        <w:trPr>
          <w:trHeight w:val="397"/>
          <w:jc w:val="center"/>
        </w:trPr>
        <w:tc>
          <w:tcPr>
            <w:tcW w:w="1469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0A61F6" w:rsidRDefault="00396FDF">
            <w:pPr>
              <w:spacing w:line="240" w:lineRule="auto"/>
              <w:jc w:val="center"/>
              <w:rPr>
                <w:sz w:val="21"/>
                <w:szCs w:val="24"/>
              </w:rPr>
            </w:pPr>
            <w:r>
              <w:rPr>
                <w:rFonts w:hint="eastAsia"/>
                <w:sz w:val="21"/>
                <w:szCs w:val="24"/>
                <w:lang w:bidi="ar"/>
              </w:rPr>
              <w:t>SMC (%)</w:t>
            </w:r>
          </w:p>
        </w:tc>
        <w:tc>
          <w:tcPr>
            <w:tcW w:w="1726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0A61F6" w:rsidRDefault="00396FDF">
            <w:pPr>
              <w:spacing w:line="240" w:lineRule="auto"/>
              <w:jc w:val="center"/>
              <w:rPr>
                <w:sz w:val="21"/>
                <w:szCs w:val="24"/>
              </w:rPr>
            </w:pPr>
            <w:r>
              <w:rPr>
                <w:rFonts w:hint="eastAsia"/>
                <w:sz w:val="21"/>
                <w:szCs w:val="24"/>
                <w:lang w:bidi="ar"/>
              </w:rPr>
              <w:t>16.0</w:t>
            </w:r>
            <w:r>
              <w:rPr>
                <w:rFonts w:hint="eastAsia"/>
                <w:sz w:val="21"/>
                <w:szCs w:val="24"/>
                <w:lang w:bidi="ar"/>
              </w:rPr>
              <w:t>±</w:t>
            </w:r>
            <w:r>
              <w:rPr>
                <w:rFonts w:hint="eastAsia"/>
                <w:sz w:val="21"/>
                <w:szCs w:val="24"/>
                <w:lang w:bidi="ar"/>
              </w:rPr>
              <w:t>1.01</w:t>
            </w:r>
            <w:r>
              <w:rPr>
                <w:rFonts w:hint="eastAsia"/>
                <w:sz w:val="21"/>
                <w:szCs w:val="24"/>
                <w:vertAlign w:val="superscript"/>
                <w:lang w:bidi="ar"/>
              </w:rPr>
              <w:t>b</w:t>
            </w:r>
          </w:p>
        </w:tc>
        <w:tc>
          <w:tcPr>
            <w:tcW w:w="1806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0A61F6" w:rsidRDefault="00396FDF">
            <w:pPr>
              <w:spacing w:line="240" w:lineRule="auto"/>
              <w:jc w:val="center"/>
              <w:rPr>
                <w:sz w:val="21"/>
                <w:szCs w:val="24"/>
              </w:rPr>
            </w:pPr>
            <w:r>
              <w:rPr>
                <w:rFonts w:hint="eastAsia"/>
                <w:sz w:val="21"/>
                <w:szCs w:val="24"/>
                <w:lang w:bidi="ar"/>
              </w:rPr>
              <w:t>18.1</w:t>
            </w:r>
            <w:r>
              <w:rPr>
                <w:rFonts w:hint="eastAsia"/>
                <w:sz w:val="21"/>
                <w:szCs w:val="24"/>
                <w:lang w:bidi="ar"/>
              </w:rPr>
              <w:t>±</w:t>
            </w:r>
            <w:r>
              <w:rPr>
                <w:rFonts w:hint="eastAsia"/>
                <w:sz w:val="21"/>
                <w:szCs w:val="24"/>
                <w:lang w:bidi="ar"/>
              </w:rPr>
              <w:t>0.11</w:t>
            </w:r>
            <w:r>
              <w:rPr>
                <w:rFonts w:hint="eastAsia"/>
                <w:sz w:val="21"/>
                <w:szCs w:val="24"/>
                <w:vertAlign w:val="superscript"/>
                <w:lang w:bidi="ar"/>
              </w:rPr>
              <w:t>a</w:t>
            </w:r>
          </w:p>
        </w:tc>
      </w:tr>
      <w:tr w:rsidR="000A61F6">
        <w:trPr>
          <w:trHeight w:val="397"/>
          <w:jc w:val="center"/>
        </w:trPr>
        <w:tc>
          <w:tcPr>
            <w:tcW w:w="1469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0A61F6" w:rsidRDefault="00396FDF">
            <w:pPr>
              <w:spacing w:line="240" w:lineRule="auto"/>
              <w:jc w:val="center"/>
              <w:rPr>
                <w:sz w:val="21"/>
                <w:szCs w:val="24"/>
              </w:rPr>
            </w:pPr>
            <w:r>
              <w:rPr>
                <w:rFonts w:hint="eastAsia"/>
                <w:kern w:val="0"/>
                <w:sz w:val="21"/>
                <w:szCs w:val="24"/>
                <w:lang w:bidi="ar"/>
              </w:rPr>
              <w:t>BD (g</w:t>
            </w:r>
            <w:r>
              <w:rPr>
                <w:rStyle w:val="font41"/>
                <w:rFonts w:hint="eastAsia"/>
                <w:sz w:val="21"/>
                <w:szCs w:val="24"/>
                <w:lang w:bidi="ar"/>
              </w:rPr>
              <w:t>∙</w:t>
            </w:r>
            <w:r>
              <w:rPr>
                <w:rStyle w:val="font11"/>
                <w:rFonts w:eastAsia="等线"/>
                <w:sz w:val="21"/>
                <w:szCs w:val="24"/>
                <w:lang w:bidi="ar"/>
              </w:rPr>
              <w:t>cm</w:t>
            </w:r>
            <w:r>
              <w:rPr>
                <w:rStyle w:val="font51"/>
                <w:rFonts w:eastAsia="等线"/>
                <w:sz w:val="21"/>
                <w:szCs w:val="24"/>
                <w:lang w:bidi="ar"/>
              </w:rPr>
              <w:t>-3</w:t>
            </w:r>
            <w:r>
              <w:rPr>
                <w:rStyle w:val="font11"/>
                <w:rFonts w:eastAsia="等线"/>
                <w:sz w:val="21"/>
                <w:szCs w:val="24"/>
                <w:lang w:bidi="ar"/>
              </w:rPr>
              <w:t>)</w:t>
            </w:r>
          </w:p>
        </w:tc>
        <w:tc>
          <w:tcPr>
            <w:tcW w:w="1726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0A61F6" w:rsidRDefault="00396FDF">
            <w:pPr>
              <w:spacing w:line="240" w:lineRule="auto"/>
              <w:jc w:val="center"/>
              <w:rPr>
                <w:sz w:val="21"/>
                <w:szCs w:val="24"/>
              </w:rPr>
            </w:pPr>
            <w:r>
              <w:rPr>
                <w:rFonts w:hint="eastAsia"/>
                <w:sz w:val="21"/>
                <w:szCs w:val="24"/>
                <w:lang w:bidi="ar"/>
              </w:rPr>
              <w:t>0.91</w:t>
            </w:r>
            <w:r>
              <w:rPr>
                <w:rFonts w:hint="eastAsia"/>
                <w:sz w:val="21"/>
                <w:szCs w:val="24"/>
                <w:lang w:bidi="ar"/>
              </w:rPr>
              <w:t>±</w:t>
            </w:r>
            <w:r>
              <w:rPr>
                <w:rFonts w:hint="eastAsia"/>
                <w:sz w:val="21"/>
                <w:szCs w:val="24"/>
                <w:lang w:bidi="ar"/>
              </w:rPr>
              <w:t>0.05</w:t>
            </w:r>
          </w:p>
        </w:tc>
        <w:tc>
          <w:tcPr>
            <w:tcW w:w="1806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0A61F6" w:rsidRDefault="00396FDF">
            <w:pPr>
              <w:spacing w:line="240" w:lineRule="auto"/>
              <w:jc w:val="center"/>
              <w:rPr>
                <w:sz w:val="21"/>
                <w:szCs w:val="24"/>
              </w:rPr>
            </w:pPr>
            <w:r>
              <w:rPr>
                <w:rFonts w:hint="eastAsia"/>
                <w:sz w:val="21"/>
                <w:szCs w:val="24"/>
                <w:lang w:bidi="ar"/>
              </w:rPr>
              <w:t>0.92</w:t>
            </w:r>
            <w:r>
              <w:rPr>
                <w:rFonts w:hint="eastAsia"/>
                <w:sz w:val="21"/>
                <w:szCs w:val="24"/>
                <w:lang w:bidi="ar"/>
              </w:rPr>
              <w:t>±</w:t>
            </w:r>
            <w:r>
              <w:rPr>
                <w:rFonts w:hint="eastAsia"/>
                <w:sz w:val="21"/>
                <w:szCs w:val="24"/>
                <w:lang w:bidi="ar"/>
              </w:rPr>
              <w:t>0.01</w:t>
            </w:r>
          </w:p>
        </w:tc>
      </w:tr>
      <w:tr w:rsidR="000A61F6">
        <w:trPr>
          <w:trHeight w:val="397"/>
          <w:jc w:val="center"/>
        </w:trPr>
        <w:tc>
          <w:tcPr>
            <w:tcW w:w="1469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0A61F6" w:rsidRDefault="00396FDF">
            <w:pPr>
              <w:spacing w:line="240" w:lineRule="auto"/>
              <w:jc w:val="center"/>
              <w:rPr>
                <w:sz w:val="21"/>
                <w:szCs w:val="24"/>
              </w:rPr>
            </w:pPr>
            <w:r>
              <w:rPr>
                <w:rFonts w:hint="eastAsia"/>
                <w:sz w:val="21"/>
                <w:szCs w:val="24"/>
                <w:lang w:bidi="ar"/>
              </w:rPr>
              <w:t>WC (%)</w:t>
            </w:r>
          </w:p>
        </w:tc>
        <w:tc>
          <w:tcPr>
            <w:tcW w:w="1726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0A61F6" w:rsidRDefault="00396FDF">
            <w:pPr>
              <w:spacing w:line="240" w:lineRule="auto"/>
              <w:jc w:val="center"/>
              <w:rPr>
                <w:sz w:val="21"/>
                <w:szCs w:val="24"/>
              </w:rPr>
            </w:pPr>
            <w:r>
              <w:rPr>
                <w:rFonts w:hint="eastAsia"/>
                <w:sz w:val="21"/>
                <w:szCs w:val="24"/>
                <w:lang w:bidi="ar"/>
              </w:rPr>
              <w:t>76.3</w:t>
            </w:r>
            <w:r>
              <w:rPr>
                <w:rFonts w:hint="eastAsia"/>
                <w:sz w:val="21"/>
                <w:szCs w:val="24"/>
                <w:lang w:bidi="ar"/>
              </w:rPr>
              <w:t>±</w:t>
            </w:r>
            <w:r>
              <w:rPr>
                <w:rFonts w:hint="eastAsia"/>
                <w:sz w:val="21"/>
                <w:szCs w:val="24"/>
                <w:lang w:bidi="ar"/>
              </w:rPr>
              <w:t>7.17</w:t>
            </w:r>
            <w:r>
              <w:rPr>
                <w:rFonts w:hint="eastAsia"/>
                <w:sz w:val="21"/>
                <w:szCs w:val="24"/>
                <w:vertAlign w:val="superscript"/>
                <w:lang w:bidi="ar"/>
              </w:rPr>
              <w:t>a</w:t>
            </w:r>
          </w:p>
        </w:tc>
        <w:tc>
          <w:tcPr>
            <w:tcW w:w="1806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0A61F6" w:rsidRDefault="00396FDF">
            <w:pPr>
              <w:spacing w:line="240" w:lineRule="auto"/>
              <w:jc w:val="center"/>
              <w:rPr>
                <w:sz w:val="21"/>
                <w:szCs w:val="24"/>
              </w:rPr>
            </w:pPr>
            <w:r>
              <w:rPr>
                <w:rFonts w:hint="eastAsia"/>
                <w:sz w:val="21"/>
                <w:szCs w:val="24"/>
                <w:lang w:bidi="ar"/>
              </w:rPr>
              <w:t>53.1</w:t>
            </w:r>
            <w:r>
              <w:rPr>
                <w:rFonts w:hint="eastAsia"/>
                <w:sz w:val="21"/>
                <w:szCs w:val="24"/>
                <w:lang w:bidi="ar"/>
              </w:rPr>
              <w:t>±</w:t>
            </w:r>
            <w:r>
              <w:rPr>
                <w:rFonts w:hint="eastAsia"/>
                <w:sz w:val="21"/>
                <w:szCs w:val="24"/>
                <w:lang w:bidi="ar"/>
              </w:rPr>
              <w:t>8.54</w:t>
            </w:r>
            <w:r>
              <w:rPr>
                <w:rFonts w:hint="eastAsia"/>
                <w:sz w:val="21"/>
                <w:szCs w:val="24"/>
                <w:vertAlign w:val="superscript"/>
                <w:lang w:bidi="ar"/>
              </w:rPr>
              <w:t>b</w:t>
            </w:r>
          </w:p>
        </w:tc>
      </w:tr>
      <w:tr w:rsidR="000A61F6">
        <w:trPr>
          <w:trHeight w:val="397"/>
          <w:jc w:val="center"/>
        </w:trPr>
        <w:tc>
          <w:tcPr>
            <w:tcW w:w="1469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0A61F6" w:rsidRDefault="00396FDF">
            <w:pPr>
              <w:spacing w:line="240" w:lineRule="auto"/>
              <w:jc w:val="center"/>
              <w:rPr>
                <w:sz w:val="21"/>
                <w:szCs w:val="24"/>
              </w:rPr>
            </w:pPr>
            <w:r>
              <w:rPr>
                <w:rFonts w:hint="eastAsia"/>
                <w:sz w:val="21"/>
                <w:szCs w:val="24"/>
                <w:lang w:bidi="ar"/>
              </w:rPr>
              <w:t>pH</w:t>
            </w:r>
          </w:p>
        </w:tc>
        <w:tc>
          <w:tcPr>
            <w:tcW w:w="1726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0A61F6" w:rsidRDefault="00396FDF">
            <w:pPr>
              <w:spacing w:line="240" w:lineRule="auto"/>
              <w:jc w:val="center"/>
              <w:rPr>
                <w:sz w:val="21"/>
                <w:szCs w:val="24"/>
              </w:rPr>
            </w:pPr>
            <w:r>
              <w:rPr>
                <w:rFonts w:hint="eastAsia"/>
                <w:sz w:val="21"/>
                <w:szCs w:val="24"/>
                <w:lang w:bidi="ar"/>
              </w:rPr>
              <w:t>8.15</w:t>
            </w:r>
            <w:r>
              <w:rPr>
                <w:rFonts w:hint="eastAsia"/>
                <w:sz w:val="21"/>
                <w:szCs w:val="24"/>
                <w:lang w:bidi="ar"/>
              </w:rPr>
              <w:t>±</w:t>
            </w:r>
            <w:r>
              <w:rPr>
                <w:rFonts w:hint="eastAsia"/>
                <w:sz w:val="21"/>
                <w:szCs w:val="24"/>
                <w:lang w:bidi="ar"/>
              </w:rPr>
              <w:t>0.01</w:t>
            </w:r>
          </w:p>
        </w:tc>
        <w:tc>
          <w:tcPr>
            <w:tcW w:w="1806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0A61F6" w:rsidRDefault="00396FDF">
            <w:pPr>
              <w:spacing w:line="240" w:lineRule="auto"/>
              <w:jc w:val="center"/>
              <w:rPr>
                <w:sz w:val="21"/>
                <w:szCs w:val="24"/>
              </w:rPr>
            </w:pPr>
            <w:r>
              <w:rPr>
                <w:rFonts w:hint="eastAsia"/>
                <w:sz w:val="21"/>
                <w:szCs w:val="24"/>
                <w:lang w:bidi="ar"/>
              </w:rPr>
              <w:t>8.12</w:t>
            </w:r>
            <w:r>
              <w:rPr>
                <w:rFonts w:hint="eastAsia"/>
                <w:sz w:val="21"/>
                <w:szCs w:val="24"/>
                <w:lang w:bidi="ar"/>
              </w:rPr>
              <w:t>±</w:t>
            </w:r>
            <w:r>
              <w:rPr>
                <w:rFonts w:hint="eastAsia"/>
                <w:sz w:val="21"/>
                <w:szCs w:val="24"/>
                <w:lang w:bidi="ar"/>
              </w:rPr>
              <w:t>0.02</w:t>
            </w:r>
          </w:p>
        </w:tc>
      </w:tr>
      <w:tr w:rsidR="000A61F6">
        <w:trPr>
          <w:trHeight w:val="397"/>
          <w:jc w:val="center"/>
        </w:trPr>
        <w:tc>
          <w:tcPr>
            <w:tcW w:w="1469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0A61F6" w:rsidRDefault="00396FDF">
            <w:pPr>
              <w:spacing w:line="240" w:lineRule="auto"/>
              <w:jc w:val="center"/>
              <w:rPr>
                <w:sz w:val="21"/>
                <w:szCs w:val="24"/>
              </w:rPr>
            </w:pPr>
            <w:r>
              <w:rPr>
                <w:rFonts w:hint="eastAsia"/>
                <w:sz w:val="21"/>
                <w:szCs w:val="24"/>
                <w:lang w:bidi="ar"/>
              </w:rPr>
              <w:t>EC (cmol</w:t>
            </w:r>
            <w:r>
              <w:rPr>
                <w:rFonts w:eastAsia="微软雅黑" w:hint="eastAsia"/>
                <w:sz w:val="21"/>
                <w:szCs w:val="24"/>
                <w:lang w:bidi="ar"/>
              </w:rPr>
              <w:t>∙</w:t>
            </w:r>
            <w:r>
              <w:rPr>
                <w:rFonts w:hint="eastAsia"/>
                <w:sz w:val="21"/>
                <w:szCs w:val="24"/>
                <w:lang w:bidi="ar"/>
              </w:rPr>
              <w:t>kg</w:t>
            </w:r>
            <w:r>
              <w:rPr>
                <w:rStyle w:val="font51"/>
                <w:rFonts w:eastAsia="等线"/>
                <w:sz w:val="21"/>
                <w:szCs w:val="24"/>
                <w:lang w:bidi="ar"/>
              </w:rPr>
              <w:t>-1</w:t>
            </w:r>
            <w:r>
              <w:rPr>
                <w:rStyle w:val="font11"/>
                <w:rFonts w:eastAsia="等线"/>
                <w:sz w:val="21"/>
                <w:szCs w:val="24"/>
                <w:lang w:bidi="ar"/>
              </w:rPr>
              <w:t>)</w:t>
            </w:r>
          </w:p>
        </w:tc>
        <w:tc>
          <w:tcPr>
            <w:tcW w:w="1726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0A61F6" w:rsidRDefault="00396FDF">
            <w:pPr>
              <w:spacing w:line="240" w:lineRule="auto"/>
              <w:jc w:val="center"/>
              <w:rPr>
                <w:sz w:val="21"/>
                <w:szCs w:val="24"/>
              </w:rPr>
            </w:pPr>
            <w:r>
              <w:rPr>
                <w:rFonts w:hint="eastAsia"/>
                <w:sz w:val="21"/>
                <w:szCs w:val="24"/>
                <w:lang w:bidi="ar"/>
              </w:rPr>
              <w:t>76.4</w:t>
            </w:r>
            <w:r>
              <w:rPr>
                <w:rFonts w:hint="eastAsia"/>
                <w:sz w:val="21"/>
                <w:szCs w:val="24"/>
                <w:lang w:bidi="ar"/>
              </w:rPr>
              <w:t>±</w:t>
            </w:r>
            <w:r>
              <w:rPr>
                <w:rFonts w:hint="eastAsia"/>
                <w:sz w:val="21"/>
                <w:szCs w:val="24"/>
                <w:lang w:bidi="ar"/>
              </w:rPr>
              <w:t>3.06</w:t>
            </w:r>
          </w:p>
        </w:tc>
        <w:tc>
          <w:tcPr>
            <w:tcW w:w="1806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0A61F6" w:rsidRDefault="00396FDF">
            <w:pPr>
              <w:spacing w:line="240" w:lineRule="auto"/>
              <w:jc w:val="center"/>
              <w:rPr>
                <w:sz w:val="21"/>
                <w:szCs w:val="24"/>
              </w:rPr>
            </w:pPr>
            <w:r>
              <w:rPr>
                <w:rFonts w:hint="eastAsia"/>
                <w:sz w:val="21"/>
                <w:szCs w:val="24"/>
                <w:lang w:bidi="ar"/>
              </w:rPr>
              <w:t>76.6</w:t>
            </w:r>
            <w:r>
              <w:rPr>
                <w:rFonts w:hint="eastAsia"/>
                <w:sz w:val="21"/>
                <w:szCs w:val="24"/>
                <w:lang w:bidi="ar"/>
              </w:rPr>
              <w:t>±</w:t>
            </w:r>
            <w:r>
              <w:rPr>
                <w:rFonts w:hint="eastAsia"/>
                <w:sz w:val="21"/>
                <w:szCs w:val="24"/>
                <w:lang w:bidi="ar"/>
              </w:rPr>
              <w:t>5.79</w:t>
            </w:r>
          </w:p>
        </w:tc>
      </w:tr>
      <w:tr w:rsidR="000A61F6">
        <w:trPr>
          <w:trHeight w:val="397"/>
          <w:jc w:val="center"/>
        </w:trPr>
        <w:tc>
          <w:tcPr>
            <w:tcW w:w="1469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A61F6" w:rsidRDefault="00396FDF">
            <w:pPr>
              <w:spacing w:line="240" w:lineRule="auto"/>
              <w:jc w:val="center"/>
              <w:rPr>
                <w:sz w:val="21"/>
                <w:szCs w:val="24"/>
              </w:rPr>
            </w:pPr>
            <w:r>
              <w:rPr>
                <w:rFonts w:hint="eastAsia"/>
                <w:sz w:val="21"/>
                <w:szCs w:val="24"/>
                <w:lang w:bidi="ar"/>
              </w:rPr>
              <w:t>CEC (cmol</w:t>
            </w:r>
            <w:r>
              <w:rPr>
                <w:rStyle w:val="font41"/>
                <w:rFonts w:hint="eastAsia"/>
                <w:sz w:val="21"/>
                <w:szCs w:val="24"/>
                <w:lang w:bidi="ar"/>
              </w:rPr>
              <w:t>∙</w:t>
            </w:r>
            <w:r>
              <w:rPr>
                <w:rStyle w:val="font11"/>
                <w:rFonts w:eastAsia="等线"/>
                <w:sz w:val="21"/>
                <w:szCs w:val="24"/>
                <w:lang w:bidi="ar"/>
              </w:rPr>
              <w:t>kg</w:t>
            </w:r>
            <w:r>
              <w:rPr>
                <w:rStyle w:val="font51"/>
                <w:rFonts w:eastAsia="等线"/>
                <w:sz w:val="21"/>
                <w:szCs w:val="24"/>
                <w:lang w:bidi="ar"/>
              </w:rPr>
              <w:t>-1</w:t>
            </w:r>
            <w:r>
              <w:rPr>
                <w:rStyle w:val="font11"/>
                <w:rFonts w:eastAsia="等线"/>
                <w:sz w:val="21"/>
                <w:szCs w:val="24"/>
                <w:lang w:bidi="ar"/>
              </w:rPr>
              <w:t>)</w:t>
            </w:r>
          </w:p>
        </w:tc>
        <w:tc>
          <w:tcPr>
            <w:tcW w:w="1726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0A61F6" w:rsidRDefault="00396FDF">
            <w:pPr>
              <w:spacing w:line="240" w:lineRule="auto"/>
              <w:jc w:val="center"/>
              <w:rPr>
                <w:sz w:val="21"/>
                <w:szCs w:val="24"/>
              </w:rPr>
            </w:pPr>
            <w:r>
              <w:rPr>
                <w:rFonts w:hint="eastAsia"/>
                <w:sz w:val="21"/>
                <w:szCs w:val="24"/>
                <w:lang w:bidi="ar"/>
              </w:rPr>
              <w:t>24.9</w:t>
            </w:r>
            <w:r>
              <w:rPr>
                <w:rFonts w:hint="eastAsia"/>
                <w:sz w:val="21"/>
                <w:szCs w:val="24"/>
                <w:lang w:bidi="ar"/>
              </w:rPr>
              <w:t>±</w:t>
            </w:r>
            <w:r>
              <w:rPr>
                <w:rFonts w:hint="eastAsia"/>
                <w:sz w:val="21"/>
                <w:szCs w:val="24"/>
                <w:lang w:bidi="ar"/>
              </w:rPr>
              <w:t>3.85</w:t>
            </w:r>
          </w:p>
        </w:tc>
        <w:tc>
          <w:tcPr>
            <w:tcW w:w="1806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0A61F6" w:rsidRDefault="00396FDF">
            <w:pPr>
              <w:spacing w:line="240" w:lineRule="auto"/>
              <w:jc w:val="center"/>
              <w:rPr>
                <w:sz w:val="21"/>
                <w:szCs w:val="24"/>
              </w:rPr>
            </w:pPr>
            <w:r>
              <w:rPr>
                <w:rFonts w:hint="eastAsia"/>
                <w:sz w:val="21"/>
                <w:szCs w:val="24"/>
                <w:lang w:bidi="ar"/>
              </w:rPr>
              <w:t>23.9</w:t>
            </w:r>
            <w:r>
              <w:rPr>
                <w:rFonts w:hint="eastAsia"/>
                <w:sz w:val="21"/>
                <w:szCs w:val="24"/>
                <w:lang w:bidi="ar"/>
              </w:rPr>
              <w:t>±</w:t>
            </w:r>
            <w:r>
              <w:rPr>
                <w:rFonts w:hint="eastAsia"/>
                <w:sz w:val="21"/>
                <w:szCs w:val="24"/>
                <w:lang w:bidi="ar"/>
              </w:rPr>
              <w:t>4.10</w:t>
            </w:r>
          </w:p>
        </w:tc>
      </w:tr>
      <w:tr w:rsidR="000A61F6">
        <w:trPr>
          <w:trHeight w:val="397"/>
          <w:jc w:val="center"/>
        </w:trPr>
        <w:tc>
          <w:tcPr>
            <w:tcW w:w="1469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A61F6" w:rsidRDefault="00396FDF">
            <w:pPr>
              <w:spacing w:line="240" w:lineRule="auto"/>
              <w:jc w:val="center"/>
              <w:rPr>
                <w:sz w:val="21"/>
                <w:szCs w:val="24"/>
              </w:rPr>
            </w:pPr>
            <w:r>
              <w:rPr>
                <w:rFonts w:hint="eastAsia"/>
                <w:kern w:val="0"/>
                <w:sz w:val="21"/>
                <w:szCs w:val="24"/>
                <w:lang w:bidi="ar"/>
              </w:rPr>
              <w:t>NH</w:t>
            </w:r>
            <w:r>
              <w:rPr>
                <w:rStyle w:val="font61"/>
                <w:rFonts w:eastAsia="等线"/>
                <w:sz w:val="21"/>
                <w:szCs w:val="24"/>
                <w:lang w:bidi="ar"/>
              </w:rPr>
              <w:t>4</w:t>
            </w:r>
            <w:r>
              <w:rPr>
                <w:rStyle w:val="font61"/>
                <w:rFonts w:eastAsia="等线"/>
                <w:sz w:val="21"/>
                <w:szCs w:val="24"/>
                <w:vertAlign w:val="superscript"/>
                <w:lang w:bidi="ar"/>
              </w:rPr>
              <w:t>+</w:t>
            </w:r>
            <w:r>
              <w:rPr>
                <w:rStyle w:val="font11"/>
                <w:rFonts w:eastAsia="等线"/>
                <w:sz w:val="21"/>
                <w:szCs w:val="24"/>
                <w:lang w:bidi="ar"/>
              </w:rPr>
              <w:t>-N (g∙kg</w:t>
            </w:r>
            <w:r>
              <w:rPr>
                <w:rStyle w:val="font51"/>
                <w:rFonts w:eastAsia="等线"/>
                <w:sz w:val="21"/>
                <w:szCs w:val="24"/>
                <w:lang w:bidi="ar"/>
              </w:rPr>
              <w:t>-1</w:t>
            </w:r>
            <w:r>
              <w:rPr>
                <w:rStyle w:val="font11"/>
                <w:rFonts w:eastAsia="等线"/>
                <w:sz w:val="21"/>
                <w:szCs w:val="24"/>
                <w:lang w:bidi="ar"/>
              </w:rPr>
              <w:t>)</w:t>
            </w:r>
          </w:p>
        </w:tc>
        <w:tc>
          <w:tcPr>
            <w:tcW w:w="1726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0A61F6" w:rsidRDefault="00396FDF">
            <w:pPr>
              <w:spacing w:line="240" w:lineRule="auto"/>
              <w:jc w:val="center"/>
              <w:rPr>
                <w:sz w:val="21"/>
                <w:szCs w:val="24"/>
              </w:rPr>
            </w:pPr>
            <w:r>
              <w:rPr>
                <w:rFonts w:hint="eastAsia"/>
                <w:sz w:val="21"/>
                <w:szCs w:val="24"/>
                <w:lang w:bidi="ar"/>
              </w:rPr>
              <w:t>3.54</w:t>
            </w:r>
            <w:r>
              <w:rPr>
                <w:rFonts w:hint="eastAsia"/>
                <w:sz w:val="21"/>
                <w:szCs w:val="24"/>
                <w:lang w:bidi="ar"/>
              </w:rPr>
              <w:t>±</w:t>
            </w:r>
            <w:r>
              <w:rPr>
                <w:rFonts w:hint="eastAsia"/>
                <w:sz w:val="21"/>
                <w:szCs w:val="24"/>
                <w:lang w:bidi="ar"/>
              </w:rPr>
              <w:t>0.16</w:t>
            </w:r>
            <w:r>
              <w:rPr>
                <w:rFonts w:hint="eastAsia"/>
                <w:sz w:val="21"/>
                <w:szCs w:val="24"/>
                <w:vertAlign w:val="superscript"/>
                <w:lang w:bidi="ar"/>
              </w:rPr>
              <w:t>b</w:t>
            </w:r>
          </w:p>
        </w:tc>
        <w:tc>
          <w:tcPr>
            <w:tcW w:w="1806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0A61F6" w:rsidRDefault="00396FDF">
            <w:pPr>
              <w:spacing w:line="240" w:lineRule="auto"/>
              <w:jc w:val="center"/>
              <w:rPr>
                <w:sz w:val="21"/>
                <w:szCs w:val="24"/>
              </w:rPr>
            </w:pPr>
            <w:r>
              <w:rPr>
                <w:rFonts w:hint="eastAsia"/>
                <w:sz w:val="21"/>
                <w:szCs w:val="24"/>
                <w:lang w:bidi="ar"/>
              </w:rPr>
              <w:t>3.90</w:t>
            </w:r>
            <w:r>
              <w:rPr>
                <w:rFonts w:hint="eastAsia"/>
                <w:sz w:val="21"/>
                <w:szCs w:val="24"/>
                <w:lang w:bidi="ar"/>
              </w:rPr>
              <w:t>±</w:t>
            </w:r>
            <w:r>
              <w:rPr>
                <w:rFonts w:hint="eastAsia"/>
                <w:sz w:val="21"/>
                <w:szCs w:val="24"/>
                <w:lang w:bidi="ar"/>
              </w:rPr>
              <w:t>0.06</w:t>
            </w:r>
            <w:r>
              <w:rPr>
                <w:rFonts w:hint="eastAsia"/>
                <w:sz w:val="21"/>
                <w:szCs w:val="24"/>
                <w:vertAlign w:val="superscript"/>
                <w:lang w:bidi="ar"/>
              </w:rPr>
              <w:t>a</w:t>
            </w:r>
          </w:p>
        </w:tc>
      </w:tr>
      <w:tr w:rsidR="000A61F6">
        <w:trPr>
          <w:trHeight w:val="397"/>
          <w:jc w:val="center"/>
        </w:trPr>
        <w:tc>
          <w:tcPr>
            <w:tcW w:w="1469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A61F6" w:rsidRDefault="00396FDF">
            <w:pPr>
              <w:spacing w:line="240" w:lineRule="auto"/>
              <w:jc w:val="center"/>
              <w:rPr>
                <w:sz w:val="21"/>
                <w:szCs w:val="24"/>
              </w:rPr>
            </w:pPr>
            <w:r>
              <w:rPr>
                <w:rFonts w:hint="eastAsia"/>
                <w:kern w:val="0"/>
                <w:sz w:val="21"/>
                <w:szCs w:val="24"/>
                <w:lang w:bidi="ar"/>
              </w:rPr>
              <w:t>NO</w:t>
            </w:r>
            <w:r>
              <w:rPr>
                <w:rStyle w:val="font61"/>
                <w:rFonts w:eastAsia="等线"/>
                <w:sz w:val="21"/>
                <w:szCs w:val="24"/>
                <w:lang w:bidi="ar"/>
              </w:rPr>
              <w:t>3</w:t>
            </w:r>
            <w:r>
              <w:rPr>
                <w:rStyle w:val="font61"/>
                <w:rFonts w:eastAsia="等线"/>
                <w:sz w:val="21"/>
                <w:szCs w:val="24"/>
                <w:vertAlign w:val="superscript"/>
                <w:lang w:bidi="ar"/>
              </w:rPr>
              <w:t>-</w:t>
            </w:r>
            <w:r>
              <w:rPr>
                <w:rStyle w:val="font11"/>
                <w:rFonts w:eastAsia="等线"/>
                <w:sz w:val="21"/>
                <w:szCs w:val="24"/>
                <w:lang w:bidi="ar"/>
              </w:rPr>
              <w:t>-N (g∙kg</w:t>
            </w:r>
            <w:r>
              <w:rPr>
                <w:rStyle w:val="font51"/>
                <w:rFonts w:eastAsia="等线"/>
                <w:sz w:val="21"/>
                <w:szCs w:val="24"/>
                <w:lang w:bidi="ar"/>
              </w:rPr>
              <w:t>-1</w:t>
            </w:r>
            <w:r>
              <w:rPr>
                <w:rStyle w:val="font11"/>
                <w:rFonts w:eastAsia="等线"/>
                <w:sz w:val="21"/>
                <w:szCs w:val="24"/>
                <w:lang w:bidi="ar"/>
              </w:rPr>
              <w:t>)</w:t>
            </w:r>
          </w:p>
        </w:tc>
        <w:tc>
          <w:tcPr>
            <w:tcW w:w="1726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0A61F6" w:rsidRDefault="00396FDF">
            <w:pPr>
              <w:spacing w:line="240" w:lineRule="auto"/>
              <w:jc w:val="center"/>
              <w:rPr>
                <w:sz w:val="21"/>
                <w:szCs w:val="24"/>
              </w:rPr>
            </w:pPr>
            <w:r>
              <w:rPr>
                <w:rFonts w:hint="eastAsia"/>
                <w:sz w:val="21"/>
                <w:szCs w:val="24"/>
                <w:lang w:bidi="ar"/>
              </w:rPr>
              <w:t>40.9</w:t>
            </w:r>
            <w:r>
              <w:rPr>
                <w:rFonts w:hint="eastAsia"/>
                <w:sz w:val="21"/>
                <w:szCs w:val="24"/>
                <w:lang w:bidi="ar"/>
              </w:rPr>
              <w:t>±</w:t>
            </w:r>
            <w:r>
              <w:rPr>
                <w:rFonts w:hint="eastAsia"/>
                <w:sz w:val="21"/>
                <w:szCs w:val="24"/>
                <w:lang w:bidi="ar"/>
              </w:rPr>
              <w:t>4.23</w:t>
            </w:r>
          </w:p>
        </w:tc>
        <w:tc>
          <w:tcPr>
            <w:tcW w:w="1806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0A61F6" w:rsidRDefault="00396FDF">
            <w:pPr>
              <w:spacing w:line="240" w:lineRule="auto"/>
              <w:jc w:val="center"/>
              <w:rPr>
                <w:sz w:val="21"/>
                <w:szCs w:val="24"/>
              </w:rPr>
            </w:pPr>
            <w:r>
              <w:rPr>
                <w:rFonts w:hint="eastAsia"/>
                <w:sz w:val="21"/>
                <w:szCs w:val="24"/>
                <w:lang w:bidi="ar"/>
              </w:rPr>
              <w:t>39.2</w:t>
            </w:r>
            <w:r>
              <w:rPr>
                <w:rFonts w:hint="eastAsia"/>
                <w:sz w:val="21"/>
                <w:szCs w:val="24"/>
                <w:lang w:bidi="ar"/>
              </w:rPr>
              <w:t>±</w:t>
            </w:r>
            <w:r>
              <w:rPr>
                <w:rFonts w:hint="eastAsia"/>
                <w:sz w:val="21"/>
                <w:szCs w:val="24"/>
                <w:lang w:bidi="ar"/>
              </w:rPr>
              <w:t>3.24</w:t>
            </w:r>
          </w:p>
        </w:tc>
      </w:tr>
      <w:tr w:rsidR="000A61F6">
        <w:trPr>
          <w:trHeight w:val="397"/>
          <w:jc w:val="center"/>
        </w:trPr>
        <w:tc>
          <w:tcPr>
            <w:tcW w:w="1469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A61F6" w:rsidRDefault="00396FDF">
            <w:pPr>
              <w:spacing w:line="240" w:lineRule="auto"/>
              <w:jc w:val="center"/>
              <w:rPr>
                <w:sz w:val="21"/>
                <w:szCs w:val="24"/>
              </w:rPr>
            </w:pPr>
            <w:r>
              <w:rPr>
                <w:rFonts w:hint="eastAsia"/>
                <w:sz w:val="21"/>
                <w:szCs w:val="24"/>
                <w:lang w:bidi="ar"/>
              </w:rPr>
              <w:t>SOC (g</w:t>
            </w:r>
            <w:r>
              <w:rPr>
                <w:rFonts w:hint="eastAsia"/>
                <w:sz w:val="21"/>
                <w:szCs w:val="24"/>
                <w:lang w:bidi="ar"/>
              </w:rPr>
              <w:t>·</w:t>
            </w:r>
            <w:r>
              <w:rPr>
                <w:rFonts w:hint="eastAsia"/>
                <w:sz w:val="21"/>
                <w:szCs w:val="24"/>
                <w:lang w:bidi="ar"/>
              </w:rPr>
              <w:t>kg</w:t>
            </w:r>
            <w:r>
              <w:rPr>
                <w:rStyle w:val="font51"/>
                <w:rFonts w:eastAsia="等线"/>
                <w:sz w:val="21"/>
                <w:szCs w:val="24"/>
                <w:lang w:bidi="ar"/>
              </w:rPr>
              <w:t>-1</w:t>
            </w:r>
            <w:r>
              <w:rPr>
                <w:rStyle w:val="font11"/>
                <w:rFonts w:eastAsia="等线"/>
                <w:sz w:val="21"/>
                <w:szCs w:val="24"/>
                <w:lang w:bidi="ar"/>
              </w:rPr>
              <w:t>)</w:t>
            </w:r>
          </w:p>
        </w:tc>
        <w:tc>
          <w:tcPr>
            <w:tcW w:w="1726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0A61F6" w:rsidRDefault="00396FDF">
            <w:pPr>
              <w:spacing w:line="240" w:lineRule="auto"/>
              <w:jc w:val="center"/>
              <w:rPr>
                <w:sz w:val="21"/>
                <w:szCs w:val="24"/>
              </w:rPr>
            </w:pPr>
            <w:r>
              <w:rPr>
                <w:rFonts w:hint="eastAsia"/>
                <w:sz w:val="21"/>
                <w:szCs w:val="24"/>
                <w:lang w:bidi="ar"/>
              </w:rPr>
              <w:t>39.4</w:t>
            </w:r>
            <w:r>
              <w:rPr>
                <w:rFonts w:hint="eastAsia"/>
                <w:sz w:val="21"/>
                <w:szCs w:val="24"/>
                <w:lang w:bidi="ar"/>
              </w:rPr>
              <w:t>±</w:t>
            </w:r>
            <w:r>
              <w:rPr>
                <w:rFonts w:hint="eastAsia"/>
                <w:sz w:val="21"/>
                <w:szCs w:val="24"/>
                <w:lang w:bidi="ar"/>
              </w:rPr>
              <w:t>6.72</w:t>
            </w:r>
          </w:p>
        </w:tc>
        <w:tc>
          <w:tcPr>
            <w:tcW w:w="1806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0A61F6" w:rsidRDefault="00396FDF">
            <w:pPr>
              <w:spacing w:line="240" w:lineRule="auto"/>
              <w:jc w:val="center"/>
              <w:rPr>
                <w:sz w:val="21"/>
                <w:szCs w:val="24"/>
              </w:rPr>
            </w:pPr>
            <w:r>
              <w:rPr>
                <w:rFonts w:hint="eastAsia"/>
                <w:sz w:val="21"/>
                <w:szCs w:val="24"/>
                <w:lang w:bidi="ar"/>
              </w:rPr>
              <w:t>36.5</w:t>
            </w:r>
            <w:r>
              <w:rPr>
                <w:rFonts w:hint="eastAsia"/>
                <w:sz w:val="21"/>
                <w:szCs w:val="24"/>
                <w:lang w:bidi="ar"/>
              </w:rPr>
              <w:t>±</w:t>
            </w:r>
            <w:r>
              <w:rPr>
                <w:rFonts w:hint="eastAsia"/>
                <w:sz w:val="21"/>
                <w:szCs w:val="24"/>
                <w:lang w:bidi="ar"/>
              </w:rPr>
              <w:t>8.45</w:t>
            </w:r>
          </w:p>
        </w:tc>
      </w:tr>
      <w:tr w:rsidR="000A61F6">
        <w:trPr>
          <w:trHeight w:val="397"/>
          <w:jc w:val="center"/>
        </w:trPr>
        <w:tc>
          <w:tcPr>
            <w:tcW w:w="1469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A61F6" w:rsidRDefault="00396FDF">
            <w:pPr>
              <w:spacing w:line="240" w:lineRule="auto"/>
              <w:jc w:val="center"/>
              <w:rPr>
                <w:sz w:val="21"/>
                <w:szCs w:val="24"/>
              </w:rPr>
            </w:pPr>
            <w:r>
              <w:rPr>
                <w:rFonts w:hint="eastAsia"/>
                <w:sz w:val="21"/>
                <w:szCs w:val="24"/>
                <w:lang w:bidi="ar"/>
              </w:rPr>
              <w:t>SHW (%)</w:t>
            </w:r>
          </w:p>
        </w:tc>
        <w:tc>
          <w:tcPr>
            <w:tcW w:w="1726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0A61F6" w:rsidRDefault="00396FDF">
            <w:pPr>
              <w:spacing w:line="240" w:lineRule="auto"/>
              <w:jc w:val="center"/>
              <w:rPr>
                <w:sz w:val="21"/>
                <w:szCs w:val="24"/>
              </w:rPr>
            </w:pPr>
            <w:r>
              <w:rPr>
                <w:rFonts w:hint="eastAsia"/>
                <w:sz w:val="21"/>
                <w:szCs w:val="24"/>
                <w:lang w:bidi="ar"/>
              </w:rPr>
              <w:t>3.96</w:t>
            </w:r>
            <w:r>
              <w:rPr>
                <w:rFonts w:hint="eastAsia"/>
                <w:sz w:val="21"/>
                <w:szCs w:val="24"/>
                <w:lang w:bidi="ar"/>
              </w:rPr>
              <w:t>±</w:t>
            </w:r>
            <w:r>
              <w:rPr>
                <w:rFonts w:hint="eastAsia"/>
                <w:sz w:val="21"/>
                <w:szCs w:val="24"/>
                <w:lang w:bidi="ar"/>
              </w:rPr>
              <w:t>0.34</w:t>
            </w:r>
          </w:p>
        </w:tc>
        <w:tc>
          <w:tcPr>
            <w:tcW w:w="1806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0A61F6" w:rsidRDefault="00396FDF">
            <w:pPr>
              <w:spacing w:line="240" w:lineRule="auto"/>
              <w:jc w:val="center"/>
              <w:rPr>
                <w:sz w:val="21"/>
                <w:szCs w:val="24"/>
              </w:rPr>
            </w:pPr>
            <w:r>
              <w:rPr>
                <w:rFonts w:hint="eastAsia"/>
                <w:sz w:val="21"/>
                <w:szCs w:val="24"/>
                <w:lang w:bidi="ar"/>
              </w:rPr>
              <w:t>3.92</w:t>
            </w:r>
            <w:r>
              <w:rPr>
                <w:rFonts w:hint="eastAsia"/>
                <w:sz w:val="21"/>
                <w:szCs w:val="24"/>
                <w:lang w:bidi="ar"/>
              </w:rPr>
              <w:t>±</w:t>
            </w:r>
            <w:r>
              <w:rPr>
                <w:rFonts w:hint="eastAsia"/>
                <w:sz w:val="21"/>
                <w:szCs w:val="24"/>
                <w:lang w:bidi="ar"/>
              </w:rPr>
              <w:t>0.30</w:t>
            </w:r>
          </w:p>
        </w:tc>
      </w:tr>
      <w:tr w:rsidR="000A61F6">
        <w:trPr>
          <w:trHeight w:val="397"/>
          <w:jc w:val="center"/>
        </w:trPr>
        <w:tc>
          <w:tcPr>
            <w:tcW w:w="1469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A61F6" w:rsidRDefault="00396FDF">
            <w:pPr>
              <w:spacing w:line="240" w:lineRule="auto"/>
              <w:jc w:val="center"/>
              <w:rPr>
                <w:sz w:val="21"/>
                <w:szCs w:val="24"/>
              </w:rPr>
            </w:pPr>
            <w:r>
              <w:rPr>
                <w:rFonts w:hint="eastAsia"/>
                <w:sz w:val="21"/>
                <w:szCs w:val="24"/>
                <w:lang w:bidi="ar"/>
              </w:rPr>
              <w:t>AP (mg</w:t>
            </w:r>
            <w:r>
              <w:rPr>
                <w:rFonts w:hint="eastAsia"/>
                <w:sz w:val="21"/>
                <w:szCs w:val="24"/>
                <w:lang w:bidi="ar"/>
              </w:rPr>
              <w:t>·</w:t>
            </w:r>
            <w:r>
              <w:rPr>
                <w:rFonts w:hint="eastAsia"/>
                <w:sz w:val="21"/>
                <w:szCs w:val="24"/>
                <w:lang w:bidi="ar"/>
              </w:rPr>
              <w:t>kg</w:t>
            </w:r>
            <w:r>
              <w:rPr>
                <w:rStyle w:val="font51"/>
                <w:rFonts w:eastAsia="等线"/>
                <w:sz w:val="21"/>
                <w:szCs w:val="24"/>
                <w:lang w:bidi="ar"/>
              </w:rPr>
              <w:t>-1</w:t>
            </w:r>
            <w:r>
              <w:rPr>
                <w:rStyle w:val="font11"/>
                <w:rFonts w:eastAsia="等线"/>
                <w:sz w:val="21"/>
                <w:szCs w:val="24"/>
                <w:lang w:bidi="ar"/>
              </w:rPr>
              <w:t>)</w:t>
            </w:r>
          </w:p>
        </w:tc>
        <w:tc>
          <w:tcPr>
            <w:tcW w:w="1726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0A61F6" w:rsidRDefault="00396FDF">
            <w:pPr>
              <w:spacing w:line="240" w:lineRule="auto"/>
              <w:jc w:val="center"/>
              <w:rPr>
                <w:sz w:val="21"/>
                <w:szCs w:val="24"/>
              </w:rPr>
            </w:pPr>
            <w:r>
              <w:rPr>
                <w:rFonts w:hint="eastAsia"/>
                <w:sz w:val="21"/>
                <w:szCs w:val="24"/>
                <w:lang w:bidi="ar"/>
              </w:rPr>
              <w:t>4.17</w:t>
            </w:r>
            <w:r>
              <w:rPr>
                <w:rFonts w:hint="eastAsia"/>
                <w:sz w:val="21"/>
                <w:szCs w:val="24"/>
                <w:lang w:bidi="ar"/>
              </w:rPr>
              <w:t>±</w:t>
            </w:r>
            <w:r>
              <w:rPr>
                <w:rFonts w:hint="eastAsia"/>
                <w:sz w:val="21"/>
                <w:szCs w:val="24"/>
                <w:lang w:bidi="ar"/>
              </w:rPr>
              <w:t>0.87</w:t>
            </w:r>
          </w:p>
        </w:tc>
        <w:tc>
          <w:tcPr>
            <w:tcW w:w="1806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0A61F6" w:rsidRDefault="00396FDF">
            <w:pPr>
              <w:spacing w:line="240" w:lineRule="auto"/>
              <w:jc w:val="center"/>
              <w:rPr>
                <w:sz w:val="21"/>
                <w:szCs w:val="24"/>
              </w:rPr>
            </w:pPr>
            <w:r>
              <w:rPr>
                <w:rFonts w:hint="eastAsia"/>
                <w:sz w:val="21"/>
                <w:szCs w:val="24"/>
                <w:lang w:bidi="ar"/>
              </w:rPr>
              <w:t>5.02</w:t>
            </w:r>
            <w:r>
              <w:rPr>
                <w:rFonts w:hint="eastAsia"/>
                <w:sz w:val="21"/>
                <w:szCs w:val="24"/>
                <w:lang w:bidi="ar"/>
              </w:rPr>
              <w:t>±</w:t>
            </w:r>
            <w:r>
              <w:rPr>
                <w:rFonts w:hint="eastAsia"/>
                <w:sz w:val="21"/>
                <w:szCs w:val="24"/>
                <w:lang w:bidi="ar"/>
              </w:rPr>
              <w:t>2.13</w:t>
            </w:r>
          </w:p>
        </w:tc>
      </w:tr>
      <w:tr w:rsidR="000A61F6">
        <w:trPr>
          <w:trHeight w:val="397"/>
          <w:jc w:val="center"/>
        </w:trPr>
        <w:tc>
          <w:tcPr>
            <w:tcW w:w="1469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A61F6" w:rsidRDefault="00396FDF">
            <w:pPr>
              <w:spacing w:line="240" w:lineRule="auto"/>
              <w:jc w:val="center"/>
              <w:rPr>
                <w:sz w:val="21"/>
                <w:szCs w:val="24"/>
              </w:rPr>
            </w:pPr>
            <w:r>
              <w:rPr>
                <w:rFonts w:hint="eastAsia"/>
                <w:sz w:val="21"/>
                <w:szCs w:val="24"/>
                <w:lang w:bidi="ar"/>
              </w:rPr>
              <w:t>DOC (mg</w:t>
            </w:r>
            <w:r>
              <w:rPr>
                <w:rFonts w:hint="eastAsia"/>
                <w:sz w:val="21"/>
                <w:szCs w:val="24"/>
                <w:lang w:bidi="ar"/>
              </w:rPr>
              <w:t>·</w:t>
            </w:r>
            <w:r>
              <w:rPr>
                <w:rFonts w:hint="eastAsia"/>
                <w:sz w:val="21"/>
                <w:szCs w:val="24"/>
                <w:lang w:bidi="ar"/>
              </w:rPr>
              <w:t>kg</w:t>
            </w:r>
            <w:r>
              <w:rPr>
                <w:rStyle w:val="font51"/>
                <w:rFonts w:eastAsia="等线"/>
                <w:sz w:val="21"/>
                <w:szCs w:val="24"/>
                <w:lang w:bidi="ar"/>
              </w:rPr>
              <w:t>-1</w:t>
            </w:r>
            <w:r>
              <w:rPr>
                <w:rStyle w:val="font11"/>
                <w:rFonts w:eastAsia="等线"/>
                <w:sz w:val="21"/>
                <w:szCs w:val="24"/>
                <w:lang w:bidi="ar"/>
              </w:rPr>
              <w:t>)</w:t>
            </w:r>
          </w:p>
        </w:tc>
        <w:tc>
          <w:tcPr>
            <w:tcW w:w="1726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0A61F6" w:rsidRDefault="00396FDF">
            <w:pPr>
              <w:spacing w:line="240" w:lineRule="auto"/>
              <w:jc w:val="center"/>
              <w:rPr>
                <w:sz w:val="21"/>
                <w:szCs w:val="24"/>
              </w:rPr>
            </w:pPr>
            <w:r>
              <w:rPr>
                <w:rFonts w:hint="eastAsia"/>
                <w:sz w:val="21"/>
                <w:szCs w:val="24"/>
                <w:lang w:bidi="ar"/>
              </w:rPr>
              <w:t>151</w:t>
            </w:r>
            <w:r>
              <w:rPr>
                <w:rFonts w:hint="eastAsia"/>
                <w:sz w:val="21"/>
                <w:szCs w:val="24"/>
                <w:lang w:bidi="ar"/>
              </w:rPr>
              <w:t>±</w:t>
            </w:r>
            <w:r>
              <w:rPr>
                <w:rFonts w:hint="eastAsia"/>
                <w:sz w:val="21"/>
                <w:szCs w:val="24"/>
                <w:lang w:bidi="ar"/>
              </w:rPr>
              <w:t>9.86</w:t>
            </w:r>
          </w:p>
        </w:tc>
        <w:tc>
          <w:tcPr>
            <w:tcW w:w="1806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0A61F6" w:rsidRDefault="00396FDF">
            <w:pPr>
              <w:spacing w:line="240" w:lineRule="auto"/>
              <w:jc w:val="center"/>
              <w:rPr>
                <w:sz w:val="21"/>
                <w:szCs w:val="24"/>
              </w:rPr>
            </w:pPr>
            <w:r>
              <w:rPr>
                <w:rFonts w:hint="eastAsia"/>
                <w:sz w:val="21"/>
                <w:szCs w:val="24"/>
                <w:lang w:bidi="ar"/>
              </w:rPr>
              <w:t>167</w:t>
            </w:r>
            <w:r>
              <w:rPr>
                <w:rFonts w:hint="eastAsia"/>
                <w:sz w:val="21"/>
                <w:szCs w:val="24"/>
                <w:lang w:bidi="ar"/>
              </w:rPr>
              <w:t>±</w:t>
            </w:r>
            <w:r>
              <w:rPr>
                <w:rFonts w:hint="eastAsia"/>
                <w:sz w:val="21"/>
                <w:szCs w:val="24"/>
                <w:lang w:bidi="ar"/>
              </w:rPr>
              <w:t>26.6</w:t>
            </w:r>
          </w:p>
        </w:tc>
      </w:tr>
      <w:tr w:rsidR="000A61F6">
        <w:trPr>
          <w:trHeight w:val="397"/>
          <w:jc w:val="center"/>
        </w:trPr>
        <w:tc>
          <w:tcPr>
            <w:tcW w:w="1469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A61F6" w:rsidRDefault="00396FDF">
            <w:pPr>
              <w:spacing w:line="240" w:lineRule="auto"/>
              <w:jc w:val="center"/>
              <w:rPr>
                <w:sz w:val="21"/>
                <w:szCs w:val="24"/>
              </w:rPr>
            </w:pPr>
            <w:r>
              <w:rPr>
                <w:rFonts w:hint="eastAsia"/>
                <w:sz w:val="21"/>
                <w:szCs w:val="24"/>
                <w:lang w:bidi="ar"/>
              </w:rPr>
              <w:t>ROC (g</w:t>
            </w:r>
            <w:r>
              <w:rPr>
                <w:rFonts w:hint="eastAsia"/>
                <w:sz w:val="21"/>
                <w:szCs w:val="24"/>
                <w:lang w:bidi="ar"/>
              </w:rPr>
              <w:t>·</w:t>
            </w:r>
            <w:r>
              <w:rPr>
                <w:rFonts w:hint="eastAsia"/>
                <w:sz w:val="21"/>
                <w:szCs w:val="24"/>
                <w:lang w:bidi="ar"/>
              </w:rPr>
              <w:t>kg</w:t>
            </w:r>
            <w:r>
              <w:rPr>
                <w:rStyle w:val="font51"/>
                <w:rFonts w:eastAsia="等线"/>
                <w:sz w:val="21"/>
                <w:szCs w:val="24"/>
                <w:lang w:bidi="ar"/>
              </w:rPr>
              <w:t>-1</w:t>
            </w:r>
            <w:r>
              <w:rPr>
                <w:rStyle w:val="font11"/>
                <w:rFonts w:eastAsia="等线"/>
                <w:sz w:val="21"/>
                <w:szCs w:val="24"/>
                <w:lang w:bidi="ar"/>
              </w:rPr>
              <w:t>)</w:t>
            </w:r>
          </w:p>
        </w:tc>
        <w:tc>
          <w:tcPr>
            <w:tcW w:w="1726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0A61F6" w:rsidRDefault="00396FDF">
            <w:pPr>
              <w:spacing w:line="240" w:lineRule="auto"/>
              <w:jc w:val="center"/>
              <w:rPr>
                <w:sz w:val="21"/>
                <w:szCs w:val="24"/>
              </w:rPr>
            </w:pPr>
            <w:r>
              <w:rPr>
                <w:rFonts w:hint="eastAsia"/>
                <w:sz w:val="21"/>
                <w:szCs w:val="24"/>
                <w:lang w:bidi="ar"/>
              </w:rPr>
              <w:t>7.42</w:t>
            </w:r>
            <w:r>
              <w:rPr>
                <w:rFonts w:hint="eastAsia"/>
                <w:sz w:val="21"/>
                <w:szCs w:val="24"/>
                <w:lang w:bidi="ar"/>
              </w:rPr>
              <w:t>±</w:t>
            </w:r>
            <w:r>
              <w:rPr>
                <w:rFonts w:hint="eastAsia"/>
                <w:sz w:val="21"/>
                <w:szCs w:val="24"/>
                <w:lang w:bidi="ar"/>
              </w:rPr>
              <w:t>0.98</w:t>
            </w:r>
          </w:p>
        </w:tc>
        <w:tc>
          <w:tcPr>
            <w:tcW w:w="1806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0A61F6" w:rsidRDefault="00396FDF">
            <w:pPr>
              <w:spacing w:line="240" w:lineRule="auto"/>
              <w:jc w:val="center"/>
              <w:rPr>
                <w:sz w:val="21"/>
                <w:szCs w:val="24"/>
              </w:rPr>
            </w:pPr>
            <w:r>
              <w:rPr>
                <w:rFonts w:hint="eastAsia"/>
                <w:sz w:val="21"/>
                <w:szCs w:val="24"/>
                <w:lang w:bidi="ar"/>
              </w:rPr>
              <w:t>6.84</w:t>
            </w:r>
            <w:r>
              <w:rPr>
                <w:rFonts w:hint="eastAsia"/>
                <w:sz w:val="21"/>
                <w:szCs w:val="24"/>
                <w:lang w:bidi="ar"/>
              </w:rPr>
              <w:t>±</w:t>
            </w:r>
            <w:r>
              <w:rPr>
                <w:rFonts w:hint="eastAsia"/>
                <w:sz w:val="21"/>
                <w:szCs w:val="24"/>
                <w:lang w:bidi="ar"/>
              </w:rPr>
              <w:t>1.54</w:t>
            </w:r>
          </w:p>
        </w:tc>
      </w:tr>
      <w:tr w:rsidR="000A61F6">
        <w:trPr>
          <w:trHeight w:val="397"/>
          <w:jc w:val="center"/>
        </w:trPr>
        <w:tc>
          <w:tcPr>
            <w:tcW w:w="1469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A61F6" w:rsidRDefault="00396FDF">
            <w:pPr>
              <w:spacing w:line="240" w:lineRule="auto"/>
              <w:jc w:val="center"/>
              <w:rPr>
                <w:sz w:val="21"/>
                <w:szCs w:val="24"/>
              </w:rPr>
            </w:pPr>
            <w:r>
              <w:rPr>
                <w:rFonts w:hint="eastAsia"/>
                <w:sz w:val="21"/>
                <w:szCs w:val="24"/>
                <w:lang w:bidi="ar"/>
              </w:rPr>
              <w:t xml:space="preserve">TP </w:t>
            </w:r>
            <w:r>
              <w:rPr>
                <w:rFonts w:hint="eastAsia"/>
                <w:sz w:val="21"/>
                <w:szCs w:val="24"/>
                <w:lang w:bidi="ar"/>
              </w:rPr>
              <w:t>(g</w:t>
            </w:r>
            <w:r>
              <w:rPr>
                <w:rFonts w:hint="eastAsia"/>
                <w:sz w:val="21"/>
                <w:szCs w:val="24"/>
                <w:lang w:bidi="ar"/>
              </w:rPr>
              <w:t>·</w:t>
            </w:r>
            <w:r>
              <w:rPr>
                <w:rFonts w:hint="eastAsia"/>
                <w:sz w:val="21"/>
                <w:szCs w:val="24"/>
                <w:lang w:bidi="ar"/>
              </w:rPr>
              <w:t>kg</w:t>
            </w:r>
            <w:r>
              <w:rPr>
                <w:rStyle w:val="font51"/>
                <w:rFonts w:eastAsia="等线"/>
                <w:sz w:val="21"/>
                <w:szCs w:val="24"/>
                <w:lang w:bidi="ar"/>
              </w:rPr>
              <w:t>-1</w:t>
            </w:r>
            <w:r>
              <w:rPr>
                <w:rStyle w:val="font11"/>
                <w:rFonts w:eastAsia="等线"/>
                <w:sz w:val="21"/>
                <w:szCs w:val="24"/>
                <w:lang w:bidi="ar"/>
              </w:rPr>
              <w:t>)</w:t>
            </w:r>
          </w:p>
        </w:tc>
        <w:tc>
          <w:tcPr>
            <w:tcW w:w="1726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0A61F6" w:rsidRDefault="00396FDF">
            <w:pPr>
              <w:spacing w:line="240" w:lineRule="auto"/>
              <w:jc w:val="center"/>
              <w:rPr>
                <w:sz w:val="21"/>
                <w:szCs w:val="24"/>
              </w:rPr>
            </w:pPr>
            <w:r>
              <w:rPr>
                <w:rFonts w:hint="eastAsia"/>
                <w:sz w:val="21"/>
                <w:szCs w:val="24"/>
                <w:lang w:bidi="ar"/>
              </w:rPr>
              <w:t>0.77</w:t>
            </w:r>
            <w:r>
              <w:rPr>
                <w:rFonts w:hint="eastAsia"/>
                <w:sz w:val="21"/>
                <w:szCs w:val="24"/>
                <w:lang w:bidi="ar"/>
              </w:rPr>
              <w:t>±</w:t>
            </w:r>
            <w:r>
              <w:rPr>
                <w:rFonts w:hint="eastAsia"/>
                <w:sz w:val="21"/>
                <w:szCs w:val="24"/>
                <w:lang w:bidi="ar"/>
              </w:rPr>
              <w:t>0.06</w:t>
            </w:r>
          </w:p>
        </w:tc>
        <w:tc>
          <w:tcPr>
            <w:tcW w:w="1806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0A61F6" w:rsidRDefault="00396FDF">
            <w:pPr>
              <w:spacing w:line="240" w:lineRule="auto"/>
              <w:jc w:val="center"/>
              <w:rPr>
                <w:sz w:val="21"/>
                <w:szCs w:val="24"/>
              </w:rPr>
            </w:pPr>
            <w:r>
              <w:rPr>
                <w:rFonts w:hint="eastAsia"/>
                <w:sz w:val="21"/>
                <w:szCs w:val="24"/>
                <w:lang w:bidi="ar"/>
              </w:rPr>
              <w:t>0.81</w:t>
            </w:r>
            <w:r>
              <w:rPr>
                <w:rFonts w:hint="eastAsia"/>
                <w:sz w:val="21"/>
                <w:szCs w:val="24"/>
                <w:lang w:bidi="ar"/>
              </w:rPr>
              <w:t>±</w:t>
            </w:r>
            <w:r>
              <w:rPr>
                <w:rFonts w:hint="eastAsia"/>
                <w:sz w:val="21"/>
                <w:szCs w:val="24"/>
                <w:lang w:bidi="ar"/>
              </w:rPr>
              <w:t>0.09</w:t>
            </w:r>
          </w:p>
        </w:tc>
      </w:tr>
      <w:tr w:rsidR="000A61F6">
        <w:trPr>
          <w:trHeight w:val="397"/>
          <w:jc w:val="center"/>
        </w:trPr>
        <w:tc>
          <w:tcPr>
            <w:tcW w:w="1469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A61F6" w:rsidRDefault="00396FDF">
            <w:pPr>
              <w:spacing w:line="240" w:lineRule="auto"/>
              <w:jc w:val="center"/>
              <w:rPr>
                <w:sz w:val="21"/>
                <w:szCs w:val="24"/>
              </w:rPr>
            </w:pPr>
            <w:r>
              <w:rPr>
                <w:rFonts w:hint="eastAsia"/>
                <w:kern w:val="0"/>
                <w:sz w:val="21"/>
                <w:szCs w:val="24"/>
                <w:lang w:bidi="ar"/>
              </w:rPr>
              <w:t>TN (g</w:t>
            </w:r>
            <w:r>
              <w:rPr>
                <w:rFonts w:hint="eastAsia"/>
                <w:kern w:val="0"/>
                <w:sz w:val="21"/>
                <w:szCs w:val="24"/>
                <w:lang w:bidi="ar"/>
              </w:rPr>
              <w:t>·</w:t>
            </w:r>
            <w:r>
              <w:rPr>
                <w:rFonts w:hint="eastAsia"/>
                <w:kern w:val="0"/>
                <w:sz w:val="21"/>
                <w:szCs w:val="24"/>
                <w:lang w:bidi="ar"/>
              </w:rPr>
              <w:t>kg</w:t>
            </w:r>
            <w:r>
              <w:rPr>
                <w:rStyle w:val="font51"/>
                <w:rFonts w:eastAsia="等线"/>
                <w:sz w:val="21"/>
                <w:szCs w:val="24"/>
                <w:lang w:bidi="ar"/>
              </w:rPr>
              <w:t>-1</w:t>
            </w:r>
            <w:r>
              <w:rPr>
                <w:rStyle w:val="font11"/>
                <w:rFonts w:eastAsia="等线"/>
                <w:sz w:val="21"/>
                <w:szCs w:val="24"/>
                <w:lang w:bidi="ar"/>
              </w:rPr>
              <w:t>)</w:t>
            </w:r>
          </w:p>
        </w:tc>
        <w:tc>
          <w:tcPr>
            <w:tcW w:w="1726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0A61F6" w:rsidRDefault="00396FDF">
            <w:pPr>
              <w:spacing w:line="240" w:lineRule="auto"/>
              <w:jc w:val="center"/>
              <w:rPr>
                <w:sz w:val="21"/>
                <w:szCs w:val="24"/>
              </w:rPr>
            </w:pPr>
            <w:r>
              <w:rPr>
                <w:rFonts w:hint="eastAsia"/>
                <w:sz w:val="21"/>
                <w:szCs w:val="24"/>
                <w:lang w:bidi="ar"/>
              </w:rPr>
              <w:t>3.68</w:t>
            </w:r>
            <w:r>
              <w:rPr>
                <w:rFonts w:hint="eastAsia"/>
                <w:sz w:val="21"/>
                <w:szCs w:val="24"/>
                <w:lang w:bidi="ar"/>
              </w:rPr>
              <w:t>±</w:t>
            </w:r>
            <w:r>
              <w:rPr>
                <w:rFonts w:hint="eastAsia"/>
                <w:sz w:val="21"/>
                <w:szCs w:val="24"/>
                <w:lang w:bidi="ar"/>
              </w:rPr>
              <w:t>0.50</w:t>
            </w:r>
          </w:p>
        </w:tc>
        <w:tc>
          <w:tcPr>
            <w:tcW w:w="1806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0A61F6" w:rsidRDefault="00396FDF">
            <w:pPr>
              <w:spacing w:line="240" w:lineRule="auto"/>
              <w:jc w:val="center"/>
              <w:rPr>
                <w:sz w:val="21"/>
                <w:szCs w:val="24"/>
              </w:rPr>
            </w:pPr>
            <w:r>
              <w:rPr>
                <w:rFonts w:hint="eastAsia"/>
                <w:sz w:val="21"/>
                <w:szCs w:val="24"/>
                <w:lang w:bidi="ar"/>
              </w:rPr>
              <w:t>3.70</w:t>
            </w:r>
            <w:r>
              <w:rPr>
                <w:rFonts w:hint="eastAsia"/>
                <w:sz w:val="21"/>
                <w:szCs w:val="24"/>
                <w:lang w:bidi="ar"/>
              </w:rPr>
              <w:t>±</w:t>
            </w:r>
            <w:r>
              <w:rPr>
                <w:rFonts w:hint="eastAsia"/>
                <w:sz w:val="21"/>
                <w:szCs w:val="24"/>
                <w:lang w:bidi="ar"/>
              </w:rPr>
              <w:t>0.72</w:t>
            </w:r>
          </w:p>
        </w:tc>
      </w:tr>
      <w:tr w:rsidR="000A61F6">
        <w:trPr>
          <w:trHeight w:val="397"/>
          <w:jc w:val="center"/>
        </w:trPr>
        <w:tc>
          <w:tcPr>
            <w:tcW w:w="1469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A61F6" w:rsidRDefault="00396FDF">
            <w:pPr>
              <w:spacing w:line="240" w:lineRule="auto"/>
              <w:jc w:val="center"/>
              <w:rPr>
                <w:sz w:val="21"/>
                <w:szCs w:val="24"/>
              </w:rPr>
            </w:pPr>
            <w:r>
              <w:rPr>
                <w:rFonts w:hint="eastAsia"/>
                <w:kern w:val="0"/>
                <w:sz w:val="21"/>
                <w:szCs w:val="24"/>
                <w:lang w:bidi="ar"/>
              </w:rPr>
              <w:t>TC (g</w:t>
            </w:r>
            <w:r>
              <w:rPr>
                <w:rFonts w:hint="eastAsia"/>
                <w:kern w:val="0"/>
                <w:sz w:val="21"/>
                <w:szCs w:val="24"/>
                <w:lang w:bidi="ar"/>
              </w:rPr>
              <w:t>·</w:t>
            </w:r>
            <w:r>
              <w:rPr>
                <w:rFonts w:hint="eastAsia"/>
                <w:kern w:val="0"/>
                <w:sz w:val="21"/>
                <w:szCs w:val="24"/>
                <w:lang w:bidi="ar"/>
              </w:rPr>
              <w:t>kg</w:t>
            </w:r>
            <w:r>
              <w:rPr>
                <w:rStyle w:val="font51"/>
                <w:rFonts w:eastAsia="等线"/>
                <w:sz w:val="21"/>
                <w:szCs w:val="24"/>
                <w:lang w:bidi="ar"/>
              </w:rPr>
              <w:t>-1</w:t>
            </w:r>
            <w:r>
              <w:rPr>
                <w:rStyle w:val="font11"/>
                <w:rFonts w:eastAsia="等线"/>
                <w:sz w:val="21"/>
                <w:szCs w:val="24"/>
                <w:lang w:bidi="ar"/>
              </w:rPr>
              <w:t>)</w:t>
            </w:r>
          </w:p>
        </w:tc>
        <w:tc>
          <w:tcPr>
            <w:tcW w:w="1726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0A61F6" w:rsidRDefault="00396FDF">
            <w:pPr>
              <w:spacing w:line="240" w:lineRule="auto"/>
              <w:jc w:val="center"/>
              <w:rPr>
                <w:sz w:val="21"/>
                <w:szCs w:val="24"/>
              </w:rPr>
            </w:pPr>
            <w:r>
              <w:rPr>
                <w:rFonts w:hint="eastAsia"/>
                <w:sz w:val="21"/>
                <w:szCs w:val="24"/>
                <w:lang w:bidi="ar"/>
              </w:rPr>
              <w:t>46.0</w:t>
            </w:r>
            <w:r>
              <w:rPr>
                <w:rFonts w:hint="eastAsia"/>
                <w:sz w:val="21"/>
                <w:szCs w:val="24"/>
                <w:lang w:bidi="ar"/>
              </w:rPr>
              <w:t>±</w:t>
            </w:r>
            <w:r>
              <w:rPr>
                <w:rFonts w:hint="eastAsia"/>
                <w:sz w:val="21"/>
                <w:szCs w:val="24"/>
                <w:lang w:bidi="ar"/>
              </w:rPr>
              <w:t>6.73</w:t>
            </w:r>
          </w:p>
        </w:tc>
        <w:tc>
          <w:tcPr>
            <w:tcW w:w="1806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0A61F6" w:rsidRDefault="00396FDF">
            <w:pPr>
              <w:spacing w:line="240" w:lineRule="auto"/>
              <w:jc w:val="center"/>
              <w:rPr>
                <w:sz w:val="21"/>
                <w:szCs w:val="24"/>
              </w:rPr>
            </w:pPr>
            <w:r>
              <w:rPr>
                <w:rFonts w:hint="eastAsia"/>
                <w:sz w:val="21"/>
                <w:szCs w:val="24"/>
                <w:lang w:bidi="ar"/>
              </w:rPr>
              <w:t>45.4</w:t>
            </w:r>
            <w:r>
              <w:rPr>
                <w:rFonts w:hint="eastAsia"/>
                <w:sz w:val="21"/>
                <w:szCs w:val="24"/>
                <w:lang w:bidi="ar"/>
              </w:rPr>
              <w:t>±</w:t>
            </w:r>
            <w:r>
              <w:rPr>
                <w:rFonts w:hint="eastAsia"/>
                <w:sz w:val="21"/>
                <w:szCs w:val="24"/>
                <w:lang w:bidi="ar"/>
              </w:rPr>
              <w:t>7.49</w:t>
            </w:r>
          </w:p>
        </w:tc>
      </w:tr>
      <w:tr w:rsidR="000A61F6">
        <w:trPr>
          <w:trHeight w:val="397"/>
          <w:jc w:val="center"/>
        </w:trPr>
        <w:tc>
          <w:tcPr>
            <w:tcW w:w="1469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A61F6" w:rsidRDefault="00396FDF">
            <w:pPr>
              <w:spacing w:line="240" w:lineRule="auto"/>
              <w:jc w:val="center"/>
              <w:rPr>
                <w:sz w:val="21"/>
                <w:szCs w:val="24"/>
              </w:rPr>
            </w:pPr>
            <w:r>
              <w:rPr>
                <w:rFonts w:hint="eastAsia"/>
                <w:sz w:val="21"/>
                <w:szCs w:val="24"/>
                <w:lang w:bidi="ar"/>
              </w:rPr>
              <w:t>SC:N</w:t>
            </w:r>
          </w:p>
        </w:tc>
        <w:tc>
          <w:tcPr>
            <w:tcW w:w="1726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0A61F6" w:rsidRDefault="00396FDF">
            <w:pPr>
              <w:spacing w:line="240" w:lineRule="auto"/>
              <w:jc w:val="center"/>
              <w:rPr>
                <w:sz w:val="21"/>
                <w:szCs w:val="24"/>
              </w:rPr>
            </w:pPr>
            <w:r>
              <w:rPr>
                <w:rFonts w:hint="eastAsia"/>
                <w:sz w:val="21"/>
                <w:szCs w:val="24"/>
                <w:lang w:bidi="ar"/>
              </w:rPr>
              <w:t>12.8</w:t>
            </w:r>
            <w:r>
              <w:rPr>
                <w:rFonts w:hint="eastAsia"/>
                <w:sz w:val="21"/>
                <w:szCs w:val="24"/>
                <w:lang w:bidi="ar"/>
              </w:rPr>
              <w:t>±</w:t>
            </w:r>
            <w:r>
              <w:rPr>
                <w:rFonts w:hint="eastAsia"/>
                <w:sz w:val="21"/>
                <w:szCs w:val="24"/>
                <w:lang w:bidi="ar"/>
              </w:rPr>
              <w:t>3.00</w:t>
            </w:r>
          </w:p>
        </w:tc>
        <w:tc>
          <w:tcPr>
            <w:tcW w:w="1806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0A61F6" w:rsidRDefault="00396FDF">
            <w:pPr>
              <w:spacing w:line="240" w:lineRule="auto"/>
              <w:jc w:val="center"/>
              <w:rPr>
                <w:sz w:val="21"/>
                <w:szCs w:val="24"/>
              </w:rPr>
            </w:pPr>
            <w:r>
              <w:rPr>
                <w:rFonts w:hint="eastAsia"/>
                <w:sz w:val="21"/>
                <w:szCs w:val="24"/>
                <w:lang w:bidi="ar"/>
              </w:rPr>
              <w:t>12.7</w:t>
            </w:r>
            <w:r>
              <w:rPr>
                <w:rFonts w:hint="eastAsia"/>
                <w:sz w:val="21"/>
                <w:szCs w:val="24"/>
                <w:lang w:bidi="ar"/>
              </w:rPr>
              <w:t>±</w:t>
            </w:r>
            <w:r>
              <w:rPr>
                <w:rFonts w:hint="eastAsia"/>
                <w:sz w:val="21"/>
                <w:szCs w:val="24"/>
                <w:lang w:bidi="ar"/>
              </w:rPr>
              <w:t>3.13</w:t>
            </w:r>
          </w:p>
        </w:tc>
      </w:tr>
      <w:tr w:rsidR="000A61F6">
        <w:trPr>
          <w:trHeight w:val="397"/>
          <w:jc w:val="center"/>
        </w:trPr>
        <w:tc>
          <w:tcPr>
            <w:tcW w:w="1469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A61F6" w:rsidRDefault="00396FDF">
            <w:pPr>
              <w:spacing w:line="240" w:lineRule="auto"/>
              <w:jc w:val="center"/>
              <w:rPr>
                <w:sz w:val="21"/>
                <w:szCs w:val="24"/>
              </w:rPr>
            </w:pPr>
            <w:r>
              <w:rPr>
                <w:rFonts w:hint="eastAsia"/>
                <w:sz w:val="21"/>
                <w:szCs w:val="24"/>
                <w:lang w:bidi="ar"/>
              </w:rPr>
              <w:t>POC (g</w:t>
            </w:r>
            <w:r>
              <w:rPr>
                <w:rFonts w:hint="eastAsia"/>
                <w:sz w:val="21"/>
                <w:szCs w:val="24"/>
                <w:lang w:bidi="ar"/>
              </w:rPr>
              <w:t>·</w:t>
            </w:r>
            <w:r>
              <w:rPr>
                <w:rFonts w:hint="eastAsia"/>
                <w:sz w:val="21"/>
                <w:szCs w:val="24"/>
                <w:lang w:bidi="ar"/>
              </w:rPr>
              <w:t>kg</w:t>
            </w:r>
            <w:r>
              <w:rPr>
                <w:rStyle w:val="font51"/>
                <w:rFonts w:eastAsia="等线"/>
                <w:sz w:val="21"/>
                <w:szCs w:val="24"/>
                <w:lang w:bidi="ar"/>
              </w:rPr>
              <w:t>-1</w:t>
            </w:r>
            <w:r>
              <w:rPr>
                <w:rStyle w:val="font11"/>
                <w:rFonts w:eastAsia="等线"/>
                <w:sz w:val="21"/>
                <w:szCs w:val="24"/>
                <w:lang w:bidi="ar"/>
              </w:rPr>
              <w:t>)</w:t>
            </w:r>
          </w:p>
        </w:tc>
        <w:tc>
          <w:tcPr>
            <w:tcW w:w="1726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0A61F6" w:rsidRDefault="00396FDF">
            <w:pPr>
              <w:spacing w:line="240" w:lineRule="auto"/>
              <w:jc w:val="center"/>
              <w:rPr>
                <w:sz w:val="21"/>
                <w:szCs w:val="24"/>
              </w:rPr>
            </w:pPr>
            <w:r>
              <w:rPr>
                <w:rFonts w:hint="eastAsia"/>
                <w:sz w:val="21"/>
                <w:szCs w:val="24"/>
                <w:lang w:bidi="ar"/>
              </w:rPr>
              <w:t>2.64</w:t>
            </w:r>
            <w:r>
              <w:rPr>
                <w:rFonts w:hint="eastAsia"/>
                <w:sz w:val="21"/>
                <w:szCs w:val="24"/>
                <w:lang w:bidi="ar"/>
              </w:rPr>
              <w:t>±</w:t>
            </w:r>
            <w:r>
              <w:rPr>
                <w:rFonts w:hint="eastAsia"/>
                <w:sz w:val="21"/>
                <w:szCs w:val="24"/>
                <w:lang w:bidi="ar"/>
              </w:rPr>
              <w:t>0.50</w:t>
            </w:r>
          </w:p>
        </w:tc>
        <w:tc>
          <w:tcPr>
            <w:tcW w:w="1806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0A61F6" w:rsidRDefault="00396FDF">
            <w:pPr>
              <w:spacing w:line="240" w:lineRule="auto"/>
              <w:jc w:val="center"/>
              <w:rPr>
                <w:sz w:val="21"/>
                <w:szCs w:val="24"/>
              </w:rPr>
            </w:pPr>
            <w:r>
              <w:rPr>
                <w:rFonts w:hint="eastAsia"/>
                <w:sz w:val="21"/>
                <w:szCs w:val="24"/>
                <w:lang w:bidi="ar"/>
              </w:rPr>
              <w:t>1.83</w:t>
            </w:r>
            <w:r>
              <w:rPr>
                <w:rFonts w:hint="eastAsia"/>
                <w:sz w:val="21"/>
                <w:szCs w:val="24"/>
                <w:lang w:bidi="ar"/>
              </w:rPr>
              <w:t>±</w:t>
            </w:r>
            <w:r>
              <w:rPr>
                <w:rFonts w:hint="eastAsia"/>
                <w:sz w:val="21"/>
                <w:szCs w:val="24"/>
                <w:lang w:bidi="ar"/>
              </w:rPr>
              <w:t>0.81</w:t>
            </w:r>
          </w:p>
        </w:tc>
      </w:tr>
      <w:tr w:rsidR="000A61F6">
        <w:trPr>
          <w:trHeight w:val="397"/>
          <w:jc w:val="center"/>
        </w:trPr>
        <w:tc>
          <w:tcPr>
            <w:tcW w:w="1469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A61F6" w:rsidRDefault="00396FDF">
            <w:pPr>
              <w:spacing w:line="240" w:lineRule="auto"/>
              <w:jc w:val="center"/>
              <w:rPr>
                <w:sz w:val="21"/>
                <w:szCs w:val="24"/>
              </w:rPr>
            </w:pPr>
            <w:r>
              <w:rPr>
                <w:rFonts w:hint="eastAsia"/>
                <w:sz w:val="21"/>
                <w:szCs w:val="24"/>
                <w:lang w:bidi="ar"/>
              </w:rPr>
              <w:t>MAOC (g</w:t>
            </w:r>
            <w:r>
              <w:rPr>
                <w:rFonts w:hint="eastAsia"/>
                <w:sz w:val="21"/>
                <w:szCs w:val="24"/>
                <w:lang w:bidi="ar"/>
              </w:rPr>
              <w:t>·</w:t>
            </w:r>
            <w:r>
              <w:rPr>
                <w:rFonts w:hint="eastAsia"/>
                <w:sz w:val="21"/>
                <w:szCs w:val="24"/>
                <w:lang w:bidi="ar"/>
              </w:rPr>
              <w:t>kg</w:t>
            </w:r>
            <w:r>
              <w:rPr>
                <w:rStyle w:val="font51"/>
                <w:rFonts w:eastAsia="等线"/>
                <w:sz w:val="21"/>
                <w:szCs w:val="24"/>
                <w:lang w:bidi="ar"/>
              </w:rPr>
              <w:t>-1</w:t>
            </w:r>
            <w:r>
              <w:rPr>
                <w:rStyle w:val="font11"/>
                <w:rFonts w:eastAsia="等线"/>
                <w:sz w:val="21"/>
                <w:szCs w:val="24"/>
                <w:lang w:bidi="ar"/>
              </w:rPr>
              <w:t>)</w:t>
            </w:r>
          </w:p>
        </w:tc>
        <w:tc>
          <w:tcPr>
            <w:tcW w:w="1726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0A61F6" w:rsidRDefault="00396FDF">
            <w:pPr>
              <w:spacing w:line="240" w:lineRule="auto"/>
              <w:jc w:val="center"/>
              <w:rPr>
                <w:sz w:val="21"/>
                <w:szCs w:val="24"/>
              </w:rPr>
            </w:pPr>
            <w:r>
              <w:rPr>
                <w:rFonts w:hint="eastAsia"/>
                <w:sz w:val="21"/>
                <w:szCs w:val="24"/>
                <w:lang w:bidi="ar"/>
              </w:rPr>
              <w:t>30.7</w:t>
            </w:r>
            <w:r>
              <w:rPr>
                <w:rFonts w:hint="eastAsia"/>
                <w:sz w:val="21"/>
                <w:szCs w:val="24"/>
                <w:lang w:bidi="ar"/>
              </w:rPr>
              <w:t>±</w:t>
            </w:r>
            <w:r>
              <w:rPr>
                <w:rFonts w:hint="eastAsia"/>
                <w:sz w:val="21"/>
                <w:szCs w:val="24"/>
                <w:lang w:bidi="ar"/>
              </w:rPr>
              <w:t>2.24</w:t>
            </w:r>
          </w:p>
        </w:tc>
        <w:tc>
          <w:tcPr>
            <w:tcW w:w="1806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0A61F6" w:rsidRDefault="00396FDF">
            <w:pPr>
              <w:spacing w:line="240" w:lineRule="auto"/>
              <w:jc w:val="center"/>
              <w:rPr>
                <w:sz w:val="21"/>
                <w:szCs w:val="24"/>
              </w:rPr>
            </w:pPr>
            <w:r>
              <w:rPr>
                <w:rFonts w:hint="eastAsia"/>
                <w:sz w:val="21"/>
                <w:szCs w:val="24"/>
                <w:lang w:bidi="ar"/>
              </w:rPr>
              <w:t>29.5</w:t>
            </w:r>
            <w:r>
              <w:rPr>
                <w:rFonts w:hint="eastAsia"/>
                <w:sz w:val="21"/>
                <w:szCs w:val="24"/>
                <w:lang w:bidi="ar"/>
              </w:rPr>
              <w:t>±</w:t>
            </w:r>
            <w:r>
              <w:rPr>
                <w:rFonts w:hint="eastAsia"/>
                <w:sz w:val="21"/>
                <w:szCs w:val="24"/>
                <w:lang w:bidi="ar"/>
              </w:rPr>
              <w:t>2.99</w:t>
            </w:r>
          </w:p>
        </w:tc>
      </w:tr>
      <w:tr w:rsidR="000A61F6">
        <w:trPr>
          <w:trHeight w:val="397"/>
          <w:jc w:val="center"/>
        </w:trPr>
        <w:tc>
          <w:tcPr>
            <w:tcW w:w="1469" w:type="pct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</w:tcPr>
          <w:p w:rsidR="000A61F6" w:rsidRDefault="00396FDF">
            <w:pPr>
              <w:spacing w:line="240" w:lineRule="auto"/>
              <w:jc w:val="center"/>
              <w:rPr>
                <w:sz w:val="21"/>
                <w:szCs w:val="24"/>
              </w:rPr>
            </w:pPr>
            <w:r>
              <w:rPr>
                <w:rFonts w:hint="eastAsia"/>
                <w:sz w:val="21"/>
                <w:szCs w:val="24"/>
                <w:lang w:bidi="ar"/>
              </w:rPr>
              <w:t>TDN (g</w:t>
            </w:r>
            <w:r>
              <w:rPr>
                <w:rFonts w:hint="eastAsia"/>
                <w:sz w:val="21"/>
                <w:szCs w:val="24"/>
                <w:lang w:bidi="ar"/>
              </w:rPr>
              <w:t>·</w:t>
            </w:r>
            <w:r>
              <w:rPr>
                <w:rFonts w:hint="eastAsia"/>
                <w:sz w:val="21"/>
                <w:szCs w:val="24"/>
                <w:lang w:bidi="ar"/>
              </w:rPr>
              <w:t>kg</w:t>
            </w:r>
            <w:r>
              <w:rPr>
                <w:rStyle w:val="font51"/>
                <w:rFonts w:eastAsia="等线"/>
                <w:sz w:val="21"/>
                <w:szCs w:val="24"/>
                <w:lang w:bidi="ar"/>
              </w:rPr>
              <w:t>-1</w:t>
            </w:r>
            <w:r>
              <w:rPr>
                <w:rStyle w:val="font11"/>
                <w:rFonts w:eastAsia="等线"/>
                <w:sz w:val="21"/>
                <w:szCs w:val="24"/>
                <w:lang w:bidi="ar"/>
              </w:rPr>
              <w:t>)</w:t>
            </w:r>
          </w:p>
        </w:tc>
        <w:tc>
          <w:tcPr>
            <w:tcW w:w="1726" w:type="pct"/>
            <w:tcBorders>
              <w:top w:val="nil"/>
              <w:left w:val="nil"/>
              <w:bottom w:val="single" w:sz="8" w:space="0" w:color="000000"/>
              <w:right w:val="nil"/>
            </w:tcBorders>
            <w:noWrap/>
            <w:vAlign w:val="center"/>
          </w:tcPr>
          <w:p w:rsidR="000A61F6" w:rsidRDefault="00396FDF">
            <w:pPr>
              <w:spacing w:line="240" w:lineRule="auto"/>
              <w:jc w:val="center"/>
              <w:rPr>
                <w:sz w:val="21"/>
                <w:szCs w:val="24"/>
              </w:rPr>
            </w:pPr>
            <w:r>
              <w:rPr>
                <w:rFonts w:hint="eastAsia"/>
                <w:sz w:val="21"/>
                <w:szCs w:val="24"/>
                <w:lang w:bidi="ar"/>
              </w:rPr>
              <w:t>11.5</w:t>
            </w:r>
            <w:r>
              <w:rPr>
                <w:rFonts w:hint="eastAsia"/>
                <w:sz w:val="21"/>
                <w:szCs w:val="24"/>
                <w:lang w:bidi="ar"/>
              </w:rPr>
              <w:t>±</w:t>
            </w:r>
            <w:r>
              <w:rPr>
                <w:rFonts w:hint="eastAsia"/>
                <w:sz w:val="21"/>
                <w:szCs w:val="24"/>
                <w:lang w:bidi="ar"/>
              </w:rPr>
              <w:t>1.46</w:t>
            </w:r>
          </w:p>
        </w:tc>
        <w:tc>
          <w:tcPr>
            <w:tcW w:w="1806" w:type="pct"/>
            <w:tcBorders>
              <w:top w:val="nil"/>
              <w:left w:val="nil"/>
              <w:bottom w:val="single" w:sz="8" w:space="0" w:color="000000"/>
              <w:right w:val="nil"/>
            </w:tcBorders>
            <w:noWrap/>
            <w:vAlign w:val="center"/>
          </w:tcPr>
          <w:p w:rsidR="000A61F6" w:rsidRDefault="00396FDF">
            <w:pPr>
              <w:spacing w:line="240" w:lineRule="auto"/>
              <w:jc w:val="center"/>
              <w:rPr>
                <w:sz w:val="21"/>
                <w:szCs w:val="24"/>
              </w:rPr>
            </w:pPr>
            <w:r>
              <w:rPr>
                <w:rFonts w:hint="eastAsia"/>
                <w:sz w:val="21"/>
                <w:szCs w:val="24"/>
                <w:lang w:bidi="ar"/>
              </w:rPr>
              <w:t>11.1</w:t>
            </w:r>
            <w:r>
              <w:rPr>
                <w:rFonts w:hint="eastAsia"/>
                <w:sz w:val="21"/>
                <w:szCs w:val="24"/>
                <w:lang w:bidi="ar"/>
              </w:rPr>
              <w:t>±</w:t>
            </w:r>
            <w:r>
              <w:rPr>
                <w:rFonts w:hint="eastAsia"/>
                <w:sz w:val="21"/>
                <w:szCs w:val="24"/>
                <w:lang w:bidi="ar"/>
              </w:rPr>
              <w:t>1.51</w:t>
            </w:r>
          </w:p>
        </w:tc>
      </w:tr>
    </w:tbl>
    <w:p w:rsidR="000A61F6" w:rsidRDefault="00396FDF">
      <w:pPr>
        <w:rPr>
          <w:b/>
          <w:sz w:val="22"/>
          <w:szCs w:val="22"/>
          <w:lang w:eastAsia="en-US"/>
        </w:rPr>
      </w:pPr>
      <w:r>
        <w:rPr>
          <w:b/>
          <w:sz w:val="22"/>
          <w:szCs w:val="22"/>
          <w:lang w:eastAsia="en-US"/>
        </w:rPr>
        <w:br w:type="page"/>
      </w:r>
    </w:p>
    <w:p w:rsidR="000A61F6" w:rsidRDefault="00396FDF">
      <w:pPr>
        <w:rPr>
          <w:sz w:val="22"/>
          <w:szCs w:val="22"/>
        </w:rPr>
      </w:pPr>
      <w:r>
        <w:rPr>
          <w:rFonts w:hint="eastAsia"/>
          <w:b/>
          <w:sz w:val="22"/>
          <w:szCs w:val="22"/>
        </w:rPr>
        <w:lastRenderedPageBreak/>
        <w:t>Table S</w:t>
      </w:r>
      <w:r>
        <w:rPr>
          <w:rFonts w:hint="eastAsia"/>
          <w:b/>
          <w:sz w:val="22"/>
          <w:szCs w:val="22"/>
        </w:rPr>
        <w:t>2</w:t>
      </w:r>
      <w:r>
        <w:rPr>
          <w:rFonts w:hint="eastAsia"/>
          <w:b/>
          <w:sz w:val="22"/>
          <w:szCs w:val="22"/>
        </w:rPr>
        <w:t>.</w:t>
      </w:r>
      <w:r>
        <w:rPr>
          <w:rFonts w:hint="eastAsia"/>
          <w:sz w:val="22"/>
          <w:szCs w:val="22"/>
        </w:rPr>
        <w:t xml:space="preserve"> Relative changes</w:t>
      </w:r>
      <w:r>
        <w:rPr>
          <w:sz w:val="22"/>
          <w:szCs w:val="22"/>
        </w:rPr>
        <w:t xml:space="preserve"> </w:t>
      </w:r>
      <w:r>
        <w:rPr>
          <w:rFonts w:hint="eastAsia"/>
          <w:sz w:val="22"/>
          <w:szCs w:val="22"/>
        </w:rPr>
        <w:t xml:space="preserve">(RC) </w:t>
      </w:r>
      <w:r>
        <w:rPr>
          <w:sz w:val="22"/>
          <w:szCs w:val="22"/>
        </w:rPr>
        <w:t xml:space="preserve">over incubation time </w:t>
      </w:r>
      <w:r>
        <w:rPr>
          <w:rFonts w:hint="eastAsia"/>
          <w:sz w:val="22"/>
          <w:szCs w:val="22"/>
        </w:rPr>
        <w:t xml:space="preserve">in soil organic carbon mineralization </w:t>
      </w:r>
      <w:r>
        <w:rPr>
          <w:sz w:val="22"/>
          <w:szCs w:val="22"/>
        </w:rPr>
        <w:t xml:space="preserve">with </w:t>
      </w:r>
      <w:r>
        <w:rPr>
          <w:rFonts w:hint="eastAsia"/>
          <w:sz w:val="22"/>
          <w:szCs w:val="22"/>
        </w:rPr>
        <w:t xml:space="preserve">nano zero-valent iron-modified biochar (nZVI-BC) and yak dung biochar (BC) </w:t>
      </w:r>
      <w:r>
        <w:rPr>
          <w:sz w:val="22"/>
          <w:szCs w:val="22"/>
        </w:rPr>
        <w:t xml:space="preserve">in three </w:t>
      </w:r>
      <w:r>
        <w:rPr>
          <w:rFonts w:hint="eastAsia"/>
          <w:sz w:val="22"/>
          <w:szCs w:val="22"/>
        </w:rPr>
        <w:t>aggregate</w:t>
      </w:r>
      <w:r>
        <w:rPr>
          <w:sz w:val="22"/>
          <w:szCs w:val="22"/>
        </w:rPr>
        <w:t xml:space="preserve"> </w:t>
      </w:r>
      <w:r>
        <w:rPr>
          <w:rFonts w:hint="eastAsia"/>
          <w:sz w:val="22"/>
          <w:szCs w:val="22"/>
        </w:rPr>
        <w:t xml:space="preserve">soil </w:t>
      </w:r>
      <w:r>
        <w:rPr>
          <w:sz w:val="22"/>
          <w:szCs w:val="22"/>
        </w:rPr>
        <w:t xml:space="preserve">sizes in topsoil and subsoil </w:t>
      </w:r>
      <w:r>
        <w:rPr>
          <w:rFonts w:hint="eastAsia"/>
          <w:sz w:val="22"/>
          <w:szCs w:val="22"/>
        </w:rPr>
        <w:t xml:space="preserve">at 5 </w:t>
      </w:r>
      <w:r>
        <w:rPr>
          <w:rFonts w:eastAsia="Times New Roman" w:hint="eastAsia"/>
          <w:sz w:val="22"/>
          <w:szCs w:val="22"/>
        </w:rPr>
        <w:t>℃</w:t>
      </w:r>
      <w:r>
        <w:rPr>
          <w:rFonts w:hint="eastAsia"/>
          <w:sz w:val="22"/>
          <w:szCs w:val="22"/>
        </w:rPr>
        <w:t>.</w:t>
      </w:r>
    </w:p>
    <w:tbl>
      <w:tblPr>
        <w:tblW w:w="5917" w:type="pct"/>
        <w:tblInd w:w="-428" w:type="dxa"/>
        <w:tblLayout w:type="fixed"/>
        <w:tblLook w:val="04A0" w:firstRow="1" w:lastRow="0" w:firstColumn="1" w:lastColumn="0" w:noHBand="0" w:noVBand="1"/>
      </w:tblPr>
      <w:tblGrid>
        <w:gridCol w:w="909"/>
        <w:gridCol w:w="895"/>
        <w:gridCol w:w="1386"/>
        <w:gridCol w:w="1256"/>
        <w:gridCol w:w="1250"/>
        <w:gridCol w:w="1250"/>
        <w:gridCol w:w="1250"/>
        <w:gridCol w:w="1250"/>
        <w:gridCol w:w="1235"/>
      </w:tblGrid>
      <w:tr w:rsidR="000A61F6">
        <w:trPr>
          <w:trHeight w:val="316"/>
        </w:trPr>
        <w:tc>
          <w:tcPr>
            <w:tcW w:w="1494" w:type="pct"/>
            <w:gridSpan w:val="3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:rsidR="000A61F6" w:rsidRDefault="00396FDF">
            <w:pPr>
              <w:spacing w:line="240" w:lineRule="auto"/>
              <w:rPr>
                <w:sz w:val="21"/>
                <w:szCs w:val="24"/>
              </w:rPr>
            </w:pPr>
            <w:r>
              <w:rPr>
                <w:rFonts w:hint="eastAsia"/>
                <w:sz w:val="21"/>
                <w:szCs w:val="24"/>
                <w:lang w:bidi="ar"/>
              </w:rPr>
              <w:t>Aggregate soil size       Biochar</w:t>
            </w:r>
          </w:p>
        </w:tc>
        <w:tc>
          <w:tcPr>
            <w:tcW w:w="3506" w:type="pct"/>
            <w:gridSpan w:val="6"/>
            <w:tcBorders>
              <w:top w:val="single" w:sz="8" w:space="0" w:color="auto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</w:tcPr>
          <w:p w:rsidR="000A61F6" w:rsidRDefault="00396FDF">
            <w:pPr>
              <w:spacing w:line="240" w:lineRule="auto"/>
              <w:jc w:val="center"/>
              <w:rPr>
                <w:sz w:val="21"/>
                <w:szCs w:val="24"/>
              </w:rPr>
            </w:pPr>
            <w:r>
              <w:rPr>
                <w:rFonts w:hint="eastAsia"/>
                <w:sz w:val="21"/>
                <w:szCs w:val="24"/>
                <w:lang w:bidi="ar"/>
              </w:rPr>
              <w:t xml:space="preserve">5 </w:t>
            </w:r>
            <w:r>
              <w:rPr>
                <w:rFonts w:eastAsia="Times New Roman" w:hint="eastAsia"/>
                <w:sz w:val="21"/>
                <w:szCs w:val="24"/>
                <w:lang w:bidi="ar"/>
              </w:rPr>
              <w:t>℃</w:t>
            </w:r>
            <w:r>
              <w:rPr>
                <w:rFonts w:hint="eastAsia"/>
                <w:sz w:val="21"/>
                <w:szCs w:val="24"/>
                <w:lang w:bidi="ar"/>
              </w:rPr>
              <w:t xml:space="preserve">   incubation </w:t>
            </w:r>
            <w:r>
              <w:rPr>
                <w:rFonts w:hint="eastAsia"/>
                <w:sz w:val="21"/>
                <w:szCs w:val="24"/>
                <w:lang w:bidi="ar"/>
              </w:rPr>
              <w:t>time</w:t>
            </w:r>
            <w:r>
              <w:rPr>
                <w:rStyle w:val="font01"/>
                <w:rFonts w:hint="default"/>
                <w:sz w:val="21"/>
                <w:szCs w:val="24"/>
                <w:lang w:bidi="ar"/>
              </w:rPr>
              <w:t>（</w:t>
            </w:r>
            <w:r>
              <w:rPr>
                <w:rFonts w:hint="eastAsia"/>
                <w:sz w:val="21"/>
                <w:szCs w:val="24"/>
                <w:lang w:bidi="ar"/>
              </w:rPr>
              <w:t>day</w:t>
            </w:r>
            <w:r>
              <w:rPr>
                <w:rStyle w:val="font01"/>
                <w:rFonts w:hint="default"/>
                <w:sz w:val="21"/>
                <w:szCs w:val="24"/>
                <w:lang w:bidi="ar"/>
              </w:rPr>
              <w:t>）</w:t>
            </w:r>
          </w:p>
        </w:tc>
      </w:tr>
      <w:tr w:rsidR="000A61F6">
        <w:trPr>
          <w:trHeight w:val="316"/>
        </w:trPr>
        <w:tc>
          <w:tcPr>
            <w:tcW w:w="1494" w:type="pct"/>
            <w:gridSpan w:val="3"/>
            <w:vMerge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:rsidR="000A61F6" w:rsidRDefault="000A61F6">
            <w:pPr>
              <w:spacing w:line="240" w:lineRule="auto"/>
              <w:jc w:val="center"/>
              <w:rPr>
                <w:sz w:val="21"/>
                <w:szCs w:val="24"/>
              </w:rPr>
            </w:pPr>
          </w:p>
        </w:tc>
        <w:tc>
          <w:tcPr>
            <w:tcW w:w="588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:rsidR="000A61F6" w:rsidRDefault="00396FDF">
            <w:pPr>
              <w:spacing w:line="240" w:lineRule="auto"/>
              <w:jc w:val="center"/>
              <w:rPr>
                <w:sz w:val="21"/>
                <w:szCs w:val="24"/>
              </w:rPr>
            </w:pPr>
            <w:r>
              <w:rPr>
                <w:rFonts w:hint="eastAsia"/>
                <w:sz w:val="21"/>
                <w:szCs w:val="24"/>
                <w:lang w:bidi="ar"/>
              </w:rPr>
              <w:t>3</w:t>
            </w:r>
          </w:p>
        </w:tc>
        <w:tc>
          <w:tcPr>
            <w:tcW w:w="585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:rsidR="000A61F6" w:rsidRDefault="00396FDF">
            <w:pPr>
              <w:spacing w:line="240" w:lineRule="auto"/>
              <w:jc w:val="center"/>
              <w:rPr>
                <w:sz w:val="21"/>
                <w:szCs w:val="24"/>
              </w:rPr>
            </w:pPr>
            <w:r>
              <w:rPr>
                <w:rFonts w:hint="eastAsia"/>
                <w:sz w:val="21"/>
                <w:szCs w:val="24"/>
                <w:lang w:bidi="ar"/>
              </w:rPr>
              <w:t>7</w:t>
            </w:r>
          </w:p>
        </w:tc>
        <w:tc>
          <w:tcPr>
            <w:tcW w:w="585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:rsidR="000A61F6" w:rsidRDefault="00396FDF">
            <w:pPr>
              <w:spacing w:line="240" w:lineRule="auto"/>
              <w:jc w:val="center"/>
              <w:rPr>
                <w:sz w:val="21"/>
                <w:szCs w:val="24"/>
              </w:rPr>
            </w:pPr>
            <w:r>
              <w:rPr>
                <w:rFonts w:hint="eastAsia"/>
                <w:sz w:val="21"/>
                <w:szCs w:val="24"/>
                <w:lang w:bidi="ar"/>
              </w:rPr>
              <w:t>10</w:t>
            </w:r>
          </w:p>
        </w:tc>
        <w:tc>
          <w:tcPr>
            <w:tcW w:w="585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:rsidR="000A61F6" w:rsidRDefault="00396FDF">
            <w:pPr>
              <w:spacing w:line="240" w:lineRule="auto"/>
              <w:jc w:val="center"/>
              <w:rPr>
                <w:sz w:val="21"/>
                <w:szCs w:val="24"/>
              </w:rPr>
            </w:pPr>
            <w:r>
              <w:rPr>
                <w:rFonts w:hint="eastAsia"/>
                <w:sz w:val="21"/>
                <w:szCs w:val="24"/>
                <w:lang w:bidi="ar"/>
              </w:rPr>
              <w:t>14</w:t>
            </w:r>
          </w:p>
        </w:tc>
        <w:tc>
          <w:tcPr>
            <w:tcW w:w="585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:rsidR="000A61F6" w:rsidRDefault="00396FDF">
            <w:pPr>
              <w:spacing w:line="240" w:lineRule="auto"/>
              <w:jc w:val="center"/>
              <w:rPr>
                <w:sz w:val="21"/>
                <w:szCs w:val="24"/>
              </w:rPr>
            </w:pPr>
            <w:r>
              <w:rPr>
                <w:rFonts w:hint="eastAsia"/>
                <w:sz w:val="21"/>
                <w:szCs w:val="24"/>
                <w:lang w:bidi="ar"/>
              </w:rPr>
              <w:t>21</w:t>
            </w:r>
          </w:p>
        </w:tc>
        <w:tc>
          <w:tcPr>
            <w:tcW w:w="577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:rsidR="000A61F6" w:rsidRDefault="00396FDF">
            <w:pPr>
              <w:spacing w:line="240" w:lineRule="auto"/>
              <w:jc w:val="center"/>
              <w:rPr>
                <w:sz w:val="21"/>
                <w:szCs w:val="24"/>
              </w:rPr>
            </w:pPr>
            <w:r>
              <w:rPr>
                <w:rFonts w:hint="eastAsia"/>
                <w:sz w:val="21"/>
                <w:szCs w:val="24"/>
                <w:lang w:bidi="ar"/>
              </w:rPr>
              <w:t>28</w:t>
            </w:r>
          </w:p>
        </w:tc>
      </w:tr>
      <w:tr w:rsidR="000A61F6">
        <w:trPr>
          <w:trHeight w:val="408"/>
        </w:trPr>
        <w:tc>
          <w:tcPr>
            <w:tcW w:w="426" w:type="pct"/>
            <w:vMerge w:val="restart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A61F6" w:rsidRDefault="00396FDF">
            <w:pPr>
              <w:spacing w:line="240" w:lineRule="auto"/>
              <w:jc w:val="center"/>
              <w:rPr>
                <w:sz w:val="21"/>
                <w:szCs w:val="24"/>
              </w:rPr>
            </w:pPr>
            <w:r>
              <w:rPr>
                <w:rFonts w:hint="eastAsia"/>
                <w:sz w:val="21"/>
                <w:szCs w:val="24"/>
                <w:lang w:bidi="ar"/>
              </w:rPr>
              <w:t>Topsoil</w:t>
            </w:r>
          </w:p>
        </w:tc>
        <w:tc>
          <w:tcPr>
            <w:tcW w:w="419" w:type="pct"/>
            <w:vMerge w:val="restart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A61F6" w:rsidRDefault="00396FDF">
            <w:pPr>
              <w:spacing w:line="240" w:lineRule="auto"/>
              <w:jc w:val="right"/>
              <w:rPr>
                <w:sz w:val="21"/>
                <w:szCs w:val="24"/>
              </w:rPr>
            </w:pPr>
            <w:r>
              <w:rPr>
                <w:rFonts w:hint="eastAsia"/>
                <w:sz w:val="21"/>
                <w:szCs w:val="24"/>
                <w:lang w:bidi="ar"/>
              </w:rPr>
              <w:t>&lt;0.25mm</w:t>
            </w:r>
          </w:p>
        </w:tc>
        <w:tc>
          <w:tcPr>
            <w:tcW w:w="648" w:type="pct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A61F6" w:rsidRDefault="00396FDF">
            <w:pPr>
              <w:spacing w:line="240" w:lineRule="auto"/>
              <w:jc w:val="center"/>
              <w:rPr>
                <w:sz w:val="21"/>
                <w:szCs w:val="24"/>
              </w:rPr>
            </w:pPr>
            <w:r>
              <w:rPr>
                <w:rFonts w:hint="eastAsia"/>
                <w:sz w:val="21"/>
                <w:szCs w:val="24"/>
                <w:lang w:bidi="ar"/>
              </w:rPr>
              <w:t>RC</w:t>
            </w:r>
            <w:r>
              <w:rPr>
                <w:rFonts w:hint="eastAsia"/>
                <w:sz w:val="21"/>
                <w:szCs w:val="24"/>
                <w:vertAlign w:val="subscript"/>
                <w:lang w:bidi="ar"/>
              </w:rPr>
              <w:t>nZVI-BC1%</w:t>
            </w:r>
          </w:p>
        </w:tc>
        <w:tc>
          <w:tcPr>
            <w:tcW w:w="588" w:type="pct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A61F6" w:rsidRDefault="00396FDF">
            <w:pPr>
              <w:spacing w:line="240" w:lineRule="auto"/>
              <w:jc w:val="center"/>
              <w:rPr>
                <w:sz w:val="21"/>
                <w:szCs w:val="24"/>
              </w:rPr>
            </w:pPr>
            <w:r>
              <w:rPr>
                <w:rFonts w:hint="eastAsia"/>
                <w:sz w:val="21"/>
                <w:szCs w:val="24"/>
                <w:lang w:bidi="ar"/>
              </w:rPr>
              <w:t>0.55</w:t>
            </w:r>
            <w:r>
              <w:rPr>
                <w:rFonts w:hint="eastAsia"/>
                <w:sz w:val="21"/>
                <w:szCs w:val="24"/>
                <w:lang w:bidi="ar"/>
              </w:rPr>
              <w:t>±</w:t>
            </w:r>
            <w:r>
              <w:rPr>
                <w:rFonts w:hint="eastAsia"/>
                <w:sz w:val="21"/>
                <w:szCs w:val="24"/>
                <w:lang w:bidi="ar"/>
              </w:rPr>
              <w:t>3.63</w:t>
            </w:r>
          </w:p>
        </w:tc>
        <w:tc>
          <w:tcPr>
            <w:tcW w:w="585" w:type="pct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A61F6" w:rsidRDefault="00396FDF">
            <w:pPr>
              <w:spacing w:line="240" w:lineRule="auto"/>
              <w:jc w:val="center"/>
              <w:rPr>
                <w:sz w:val="21"/>
                <w:szCs w:val="24"/>
              </w:rPr>
            </w:pPr>
            <w:r>
              <w:rPr>
                <w:rFonts w:hint="eastAsia"/>
                <w:sz w:val="21"/>
                <w:szCs w:val="24"/>
                <w:lang w:bidi="ar"/>
              </w:rPr>
              <w:t>23.8</w:t>
            </w:r>
            <w:r>
              <w:rPr>
                <w:rFonts w:hint="eastAsia"/>
                <w:sz w:val="21"/>
                <w:szCs w:val="24"/>
                <w:lang w:bidi="ar"/>
              </w:rPr>
              <w:t>±</w:t>
            </w:r>
            <w:r>
              <w:rPr>
                <w:rFonts w:hint="eastAsia"/>
                <w:sz w:val="21"/>
                <w:szCs w:val="24"/>
                <w:lang w:bidi="ar"/>
              </w:rPr>
              <w:t>2.77</w:t>
            </w:r>
          </w:p>
        </w:tc>
        <w:tc>
          <w:tcPr>
            <w:tcW w:w="585" w:type="pct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A61F6" w:rsidRDefault="00396FDF">
            <w:pPr>
              <w:spacing w:line="240" w:lineRule="auto"/>
              <w:jc w:val="center"/>
              <w:rPr>
                <w:sz w:val="21"/>
                <w:szCs w:val="24"/>
              </w:rPr>
            </w:pPr>
            <w:r>
              <w:rPr>
                <w:rFonts w:hint="eastAsia"/>
                <w:sz w:val="21"/>
                <w:szCs w:val="24"/>
                <w:lang w:bidi="ar"/>
              </w:rPr>
              <w:t>15.5</w:t>
            </w:r>
            <w:r>
              <w:rPr>
                <w:rFonts w:hint="eastAsia"/>
                <w:sz w:val="21"/>
                <w:szCs w:val="24"/>
                <w:lang w:bidi="ar"/>
              </w:rPr>
              <w:t>±</w:t>
            </w:r>
            <w:r>
              <w:rPr>
                <w:rFonts w:hint="eastAsia"/>
                <w:sz w:val="21"/>
                <w:szCs w:val="24"/>
                <w:lang w:bidi="ar"/>
              </w:rPr>
              <w:t>3.71</w:t>
            </w:r>
          </w:p>
        </w:tc>
        <w:tc>
          <w:tcPr>
            <w:tcW w:w="585" w:type="pct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A61F6" w:rsidRDefault="00396FDF">
            <w:pPr>
              <w:spacing w:line="240" w:lineRule="auto"/>
              <w:jc w:val="center"/>
              <w:rPr>
                <w:sz w:val="21"/>
                <w:szCs w:val="24"/>
              </w:rPr>
            </w:pPr>
            <w:r>
              <w:rPr>
                <w:rFonts w:hint="eastAsia"/>
                <w:sz w:val="21"/>
                <w:szCs w:val="24"/>
                <w:lang w:bidi="ar"/>
              </w:rPr>
              <w:t>21.6</w:t>
            </w:r>
            <w:r>
              <w:rPr>
                <w:rFonts w:hint="eastAsia"/>
                <w:sz w:val="21"/>
                <w:szCs w:val="24"/>
                <w:lang w:bidi="ar"/>
              </w:rPr>
              <w:t>±</w:t>
            </w:r>
            <w:r>
              <w:rPr>
                <w:rFonts w:hint="eastAsia"/>
                <w:sz w:val="21"/>
                <w:szCs w:val="24"/>
                <w:lang w:bidi="ar"/>
              </w:rPr>
              <w:t>3.22</w:t>
            </w:r>
          </w:p>
        </w:tc>
        <w:tc>
          <w:tcPr>
            <w:tcW w:w="585" w:type="pct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A61F6" w:rsidRDefault="00396FDF">
            <w:pPr>
              <w:spacing w:line="240" w:lineRule="auto"/>
              <w:jc w:val="center"/>
              <w:rPr>
                <w:sz w:val="21"/>
                <w:szCs w:val="24"/>
              </w:rPr>
            </w:pPr>
            <w:r>
              <w:rPr>
                <w:rFonts w:hint="eastAsia"/>
                <w:sz w:val="21"/>
                <w:szCs w:val="24"/>
                <w:lang w:bidi="ar"/>
              </w:rPr>
              <w:t>27.7</w:t>
            </w:r>
            <w:r>
              <w:rPr>
                <w:rFonts w:hint="eastAsia"/>
                <w:sz w:val="21"/>
                <w:szCs w:val="24"/>
                <w:lang w:bidi="ar"/>
              </w:rPr>
              <w:t>±</w:t>
            </w:r>
            <w:r>
              <w:rPr>
                <w:rFonts w:hint="eastAsia"/>
                <w:sz w:val="21"/>
                <w:szCs w:val="24"/>
                <w:lang w:bidi="ar"/>
              </w:rPr>
              <w:t>3.22</w:t>
            </w:r>
          </w:p>
        </w:tc>
        <w:tc>
          <w:tcPr>
            <w:tcW w:w="577" w:type="pct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A61F6" w:rsidRDefault="00396FDF">
            <w:pPr>
              <w:spacing w:line="240" w:lineRule="auto"/>
              <w:jc w:val="center"/>
              <w:rPr>
                <w:sz w:val="21"/>
                <w:szCs w:val="24"/>
              </w:rPr>
            </w:pPr>
            <w:r>
              <w:rPr>
                <w:rFonts w:hint="eastAsia"/>
                <w:sz w:val="21"/>
                <w:szCs w:val="24"/>
                <w:lang w:bidi="ar"/>
              </w:rPr>
              <w:t>31.3</w:t>
            </w:r>
            <w:r>
              <w:rPr>
                <w:rFonts w:hint="eastAsia"/>
                <w:sz w:val="21"/>
                <w:szCs w:val="24"/>
                <w:lang w:bidi="ar"/>
              </w:rPr>
              <w:t>±</w:t>
            </w:r>
            <w:r>
              <w:rPr>
                <w:rFonts w:hint="eastAsia"/>
                <w:sz w:val="21"/>
                <w:szCs w:val="24"/>
                <w:lang w:bidi="ar"/>
              </w:rPr>
              <w:t>5.07</w:t>
            </w:r>
          </w:p>
        </w:tc>
      </w:tr>
      <w:tr w:rsidR="000A61F6">
        <w:trPr>
          <w:trHeight w:val="479"/>
        </w:trPr>
        <w:tc>
          <w:tcPr>
            <w:tcW w:w="426" w:type="pct"/>
            <w:vMerge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0A61F6" w:rsidRDefault="000A61F6">
            <w:pPr>
              <w:spacing w:line="240" w:lineRule="auto"/>
              <w:jc w:val="center"/>
              <w:rPr>
                <w:sz w:val="21"/>
                <w:szCs w:val="24"/>
              </w:rPr>
            </w:pPr>
          </w:p>
        </w:tc>
        <w:tc>
          <w:tcPr>
            <w:tcW w:w="419" w:type="pct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A61F6" w:rsidRDefault="000A61F6">
            <w:pPr>
              <w:spacing w:line="240" w:lineRule="auto"/>
              <w:jc w:val="right"/>
              <w:rPr>
                <w:sz w:val="21"/>
                <w:szCs w:val="24"/>
              </w:rPr>
            </w:pPr>
          </w:p>
        </w:tc>
        <w:tc>
          <w:tcPr>
            <w:tcW w:w="6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A61F6" w:rsidRDefault="00396FDF">
            <w:pPr>
              <w:spacing w:line="240" w:lineRule="auto"/>
              <w:jc w:val="center"/>
              <w:rPr>
                <w:sz w:val="21"/>
                <w:szCs w:val="24"/>
              </w:rPr>
            </w:pPr>
            <w:r>
              <w:rPr>
                <w:rFonts w:hint="eastAsia"/>
                <w:sz w:val="21"/>
                <w:szCs w:val="24"/>
                <w:lang w:bidi="ar"/>
              </w:rPr>
              <w:t>RC</w:t>
            </w:r>
            <w:r>
              <w:rPr>
                <w:rFonts w:hint="eastAsia"/>
                <w:sz w:val="21"/>
                <w:szCs w:val="24"/>
                <w:vertAlign w:val="subscript"/>
                <w:lang w:bidi="ar"/>
              </w:rPr>
              <w:t>nZVI-BC5%</w:t>
            </w:r>
          </w:p>
        </w:tc>
        <w:tc>
          <w:tcPr>
            <w:tcW w:w="5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A61F6" w:rsidRDefault="00396FDF">
            <w:pPr>
              <w:spacing w:line="240" w:lineRule="auto"/>
              <w:jc w:val="center"/>
              <w:rPr>
                <w:sz w:val="21"/>
                <w:szCs w:val="24"/>
              </w:rPr>
            </w:pPr>
            <w:r>
              <w:rPr>
                <w:rFonts w:hint="eastAsia"/>
                <w:sz w:val="21"/>
                <w:szCs w:val="24"/>
                <w:lang w:bidi="ar"/>
              </w:rPr>
              <w:t>15.6</w:t>
            </w:r>
            <w:r>
              <w:rPr>
                <w:rFonts w:hint="eastAsia"/>
                <w:sz w:val="21"/>
                <w:szCs w:val="24"/>
                <w:lang w:bidi="ar"/>
              </w:rPr>
              <w:t>±</w:t>
            </w:r>
            <w:r>
              <w:rPr>
                <w:rFonts w:hint="eastAsia"/>
                <w:sz w:val="21"/>
                <w:szCs w:val="24"/>
                <w:lang w:bidi="ar"/>
              </w:rPr>
              <w:t>3.03</w:t>
            </w:r>
          </w:p>
        </w:tc>
        <w:tc>
          <w:tcPr>
            <w:tcW w:w="5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A61F6" w:rsidRDefault="00396FDF">
            <w:pPr>
              <w:spacing w:line="240" w:lineRule="auto"/>
              <w:jc w:val="center"/>
              <w:rPr>
                <w:sz w:val="21"/>
                <w:szCs w:val="24"/>
              </w:rPr>
            </w:pPr>
            <w:r>
              <w:rPr>
                <w:rFonts w:hint="eastAsia"/>
                <w:sz w:val="21"/>
                <w:szCs w:val="24"/>
                <w:lang w:bidi="ar"/>
              </w:rPr>
              <w:t>50.1</w:t>
            </w:r>
            <w:r>
              <w:rPr>
                <w:rFonts w:hint="eastAsia"/>
                <w:sz w:val="21"/>
                <w:szCs w:val="24"/>
                <w:lang w:bidi="ar"/>
              </w:rPr>
              <w:t>±</w:t>
            </w:r>
            <w:r>
              <w:rPr>
                <w:rFonts w:hint="eastAsia"/>
                <w:sz w:val="21"/>
                <w:szCs w:val="24"/>
                <w:lang w:bidi="ar"/>
              </w:rPr>
              <w:t>6.73</w:t>
            </w:r>
          </w:p>
        </w:tc>
        <w:tc>
          <w:tcPr>
            <w:tcW w:w="5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A61F6" w:rsidRDefault="00396FDF">
            <w:pPr>
              <w:spacing w:line="240" w:lineRule="auto"/>
              <w:jc w:val="center"/>
              <w:rPr>
                <w:sz w:val="21"/>
                <w:szCs w:val="24"/>
              </w:rPr>
            </w:pPr>
            <w:r>
              <w:rPr>
                <w:rFonts w:hint="eastAsia"/>
                <w:sz w:val="21"/>
                <w:szCs w:val="24"/>
                <w:lang w:bidi="ar"/>
              </w:rPr>
              <w:t>24.4</w:t>
            </w:r>
            <w:r>
              <w:rPr>
                <w:rFonts w:hint="eastAsia"/>
                <w:sz w:val="21"/>
                <w:szCs w:val="24"/>
                <w:lang w:bidi="ar"/>
              </w:rPr>
              <w:t>±</w:t>
            </w:r>
            <w:r>
              <w:rPr>
                <w:rFonts w:hint="eastAsia"/>
                <w:sz w:val="21"/>
                <w:szCs w:val="24"/>
                <w:lang w:bidi="ar"/>
              </w:rPr>
              <w:t>5.20</w:t>
            </w:r>
          </w:p>
        </w:tc>
        <w:tc>
          <w:tcPr>
            <w:tcW w:w="5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A61F6" w:rsidRDefault="00396FDF">
            <w:pPr>
              <w:spacing w:line="240" w:lineRule="auto"/>
              <w:jc w:val="center"/>
              <w:rPr>
                <w:sz w:val="21"/>
                <w:szCs w:val="24"/>
              </w:rPr>
            </w:pPr>
            <w:r>
              <w:rPr>
                <w:rFonts w:hint="eastAsia"/>
                <w:sz w:val="21"/>
                <w:szCs w:val="24"/>
                <w:lang w:bidi="ar"/>
              </w:rPr>
              <w:t>21.4</w:t>
            </w:r>
            <w:r>
              <w:rPr>
                <w:rFonts w:hint="eastAsia"/>
                <w:sz w:val="21"/>
                <w:szCs w:val="24"/>
                <w:lang w:bidi="ar"/>
              </w:rPr>
              <w:t>±</w:t>
            </w:r>
            <w:r>
              <w:rPr>
                <w:rFonts w:hint="eastAsia"/>
                <w:sz w:val="21"/>
                <w:szCs w:val="24"/>
                <w:lang w:bidi="ar"/>
              </w:rPr>
              <w:t>1.92</w:t>
            </w:r>
          </w:p>
        </w:tc>
        <w:tc>
          <w:tcPr>
            <w:tcW w:w="5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A61F6" w:rsidRDefault="00396FDF">
            <w:pPr>
              <w:spacing w:line="240" w:lineRule="auto"/>
              <w:jc w:val="center"/>
              <w:rPr>
                <w:sz w:val="21"/>
                <w:szCs w:val="24"/>
              </w:rPr>
            </w:pPr>
            <w:r>
              <w:rPr>
                <w:rFonts w:hint="eastAsia"/>
                <w:sz w:val="21"/>
                <w:szCs w:val="24"/>
                <w:lang w:bidi="ar"/>
              </w:rPr>
              <w:t>17.2</w:t>
            </w:r>
            <w:r>
              <w:rPr>
                <w:rFonts w:hint="eastAsia"/>
                <w:sz w:val="21"/>
                <w:szCs w:val="24"/>
                <w:lang w:bidi="ar"/>
              </w:rPr>
              <w:t>±</w:t>
            </w:r>
            <w:r>
              <w:rPr>
                <w:rFonts w:hint="eastAsia"/>
                <w:sz w:val="21"/>
                <w:szCs w:val="24"/>
                <w:lang w:bidi="ar"/>
              </w:rPr>
              <w:t>4.22</w:t>
            </w:r>
          </w:p>
        </w:tc>
        <w:tc>
          <w:tcPr>
            <w:tcW w:w="57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A61F6" w:rsidRDefault="00396FDF">
            <w:pPr>
              <w:spacing w:line="240" w:lineRule="auto"/>
              <w:jc w:val="center"/>
              <w:rPr>
                <w:sz w:val="21"/>
                <w:szCs w:val="24"/>
              </w:rPr>
            </w:pPr>
            <w:r>
              <w:rPr>
                <w:rFonts w:hint="eastAsia"/>
                <w:sz w:val="21"/>
                <w:szCs w:val="24"/>
                <w:lang w:bidi="ar"/>
              </w:rPr>
              <w:t>11.2</w:t>
            </w:r>
            <w:r>
              <w:rPr>
                <w:rFonts w:hint="eastAsia"/>
                <w:sz w:val="21"/>
                <w:szCs w:val="24"/>
                <w:lang w:bidi="ar"/>
              </w:rPr>
              <w:t>±</w:t>
            </w:r>
            <w:r>
              <w:rPr>
                <w:rFonts w:hint="eastAsia"/>
                <w:sz w:val="21"/>
                <w:szCs w:val="24"/>
                <w:lang w:bidi="ar"/>
              </w:rPr>
              <w:t>3.44</w:t>
            </w:r>
          </w:p>
        </w:tc>
      </w:tr>
      <w:tr w:rsidR="000A61F6">
        <w:trPr>
          <w:trHeight w:val="408"/>
        </w:trPr>
        <w:tc>
          <w:tcPr>
            <w:tcW w:w="426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0A61F6" w:rsidRDefault="000A61F6">
            <w:pPr>
              <w:spacing w:line="240" w:lineRule="auto"/>
              <w:jc w:val="center"/>
              <w:rPr>
                <w:sz w:val="21"/>
                <w:szCs w:val="24"/>
              </w:rPr>
            </w:pPr>
          </w:p>
        </w:tc>
        <w:tc>
          <w:tcPr>
            <w:tcW w:w="419" w:type="pct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A61F6" w:rsidRDefault="00396FDF">
            <w:pPr>
              <w:spacing w:line="240" w:lineRule="auto"/>
              <w:jc w:val="right"/>
              <w:rPr>
                <w:sz w:val="21"/>
                <w:szCs w:val="24"/>
              </w:rPr>
            </w:pPr>
            <w:r>
              <w:rPr>
                <w:rFonts w:hint="eastAsia"/>
                <w:sz w:val="21"/>
                <w:szCs w:val="24"/>
                <w:lang w:bidi="ar"/>
              </w:rPr>
              <w:t>0.25-2mm</w:t>
            </w:r>
          </w:p>
        </w:tc>
        <w:tc>
          <w:tcPr>
            <w:tcW w:w="6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A61F6" w:rsidRDefault="00396FDF">
            <w:pPr>
              <w:spacing w:line="240" w:lineRule="auto"/>
              <w:jc w:val="center"/>
              <w:rPr>
                <w:sz w:val="21"/>
                <w:szCs w:val="24"/>
              </w:rPr>
            </w:pPr>
            <w:r>
              <w:rPr>
                <w:rFonts w:hint="eastAsia"/>
                <w:sz w:val="21"/>
                <w:szCs w:val="24"/>
                <w:lang w:bidi="ar"/>
              </w:rPr>
              <w:t>RC</w:t>
            </w:r>
            <w:r>
              <w:rPr>
                <w:rFonts w:hint="eastAsia"/>
                <w:sz w:val="21"/>
                <w:szCs w:val="24"/>
                <w:vertAlign w:val="subscript"/>
                <w:lang w:bidi="ar"/>
              </w:rPr>
              <w:t>nZVI-BC1%</w:t>
            </w:r>
          </w:p>
        </w:tc>
        <w:tc>
          <w:tcPr>
            <w:tcW w:w="5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A61F6" w:rsidRDefault="00396FDF">
            <w:pPr>
              <w:spacing w:line="240" w:lineRule="auto"/>
              <w:jc w:val="center"/>
              <w:rPr>
                <w:sz w:val="21"/>
                <w:szCs w:val="24"/>
              </w:rPr>
            </w:pPr>
            <w:r>
              <w:rPr>
                <w:rFonts w:hint="eastAsia"/>
                <w:sz w:val="21"/>
                <w:szCs w:val="24"/>
                <w:lang w:bidi="ar"/>
              </w:rPr>
              <w:t>-33.6</w:t>
            </w:r>
            <w:r>
              <w:rPr>
                <w:rFonts w:hint="eastAsia"/>
                <w:sz w:val="21"/>
                <w:szCs w:val="24"/>
                <w:lang w:bidi="ar"/>
              </w:rPr>
              <w:t>±</w:t>
            </w:r>
            <w:r>
              <w:rPr>
                <w:rFonts w:hint="eastAsia"/>
                <w:sz w:val="21"/>
                <w:szCs w:val="24"/>
                <w:lang w:bidi="ar"/>
              </w:rPr>
              <w:t>8.32</w:t>
            </w:r>
          </w:p>
        </w:tc>
        <w:tc>
          <w:tcPr>
            <w:tcW w:w="5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A61F6" w:rsidRDefault="00396FDF">
            <w:pPr>
              <w:spacing w:line="240" w:lineRule="auto"/>
              <w:ind w:firstLineChars="100" w:firstLine="210"/>
              <w:rPr>
                <w:sz w:val="21"/>
                <w:szCs w:val="24"/>
              </w:rPr>
            </w:pPr>
            <w:r>
              <w:rPr>
                <w:rFonts w:hint="eastAsia"/>
                <w:sz w:val="21"/>
                <w:szCs w:val="24"/>
                <w:lang w:bidi="ar"/>
              </w:rPr>
              <w:t>-12.6</w:t>
            </w:r>
            <w:r>
              <w:rPr>
                <w:rFonts w:hint="eastAsia"/>
                <w:sz w:val="21"/>
                <w:szCs w:val="24"/>
                <w:lang w:bidi="ar"/>
              </w:rPr>
              <w:t>±</w:t>
            </w:r>
            <w:r>
              <w:rPr>
                <w:rFonts w:hint="eastAsia"/>
                <w:sz w:val="21"/>
                <w:szCs w:val="24"/>
                <w:lang w:bidi="ar"/>
              </w:rPr>
              <w:t>5.85</w:t>
            </w:r>
          </w:p>
        </w:tc>
        <w:tc>
          <w:tcPr>
            <w:tcW w:w="5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A61F6" w:rsidRDefault="00396FDF">
            <w:pPr>
              <w:spacing w:line="240" w:lineRule="auto"/>
              <w:jc w:val="center"/>
              <w:rPr>
                <w:sz w:val="21"/>
                <w:szCs w:val="24"/>
              </w:rPr>
            </w:pPr>
            <w:r>
              <w:rPr>
                <w:rFonts w:hint="eastAsia"/>
                <w:sz w:val="21"/>
                <w:szCs w:val="24"/>
                <w:lang w:bidi="ar"/>
              </w:rPr>
              <w:t>-10.9</w:t>
            </w:r>
            <w:r>
              <w:rPr>
                <w:rFonts w:hint="eastAsia"/>
                <w:sz w:val="21"/>
                <w:szCs w:val="24"/>
                <w:lang w:bidi="ar"/>
              </w:rPr>
              <w:t>±</w:t>
            </w:r>
            <w:r>
              <w:rPr>
                <w:rFonts w:hint="eastAsia"/>
                <w:sz w:val="21"/>
                <w:szCs w:val="24"/>
                <w:lang w:bidi="ar"/>
              </w:rPr>
              <w:t>1.56</w:t>
            </w:r>
          </w:p>
        </w:tc>
        <w:tc>
          <w:tcPr>
            <w:tcW w:w="5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A61F6" w:rsidRDefault="00396FDF">
            <w:pPr>
              <w:spacing w:line="240" w:lineRule="auto"/>
              <w:jc w:val="center"/>
              <w:rPr>
                <w:sz w:val="21"/>
                <w:szCs w:val="24"/>
              </w:rPr>
            </w:pPr>
            <w:r>
              <w:rPr>
                <w:rFonts w:hint="eastAsia"/>
                <w:sz w:val="21"/>
                <w:szCs w:val="24"/>
                <w:lang w:bidi="ar"/>
              </w:rPr>
              <w:t>-0.30</w:t>
            </w:r>
            <w:r>
              <w:rPr>
                <w:rFonts w:hint="eastAsia"/>
                <w:sz w:val="21"/>
                <w:szCs w:val="24"/>
                <w:lang w:bidi="ar"/>
              </w:rPr>
              <w:t>±</w:t>
            </w:r>
            <w:r>
              <w:rPr>
                <w:rFonts w:hint="eastAsia"/>
                <w:sz w:val="21"/>
                <w:szCs w:val="24"/>
                <w:lang w:bidi="ar"/>
              </w:rPr>
              <w:t>2.43</w:t>
            </w:r>
          </w:p>
        </w:tc>
        <w:tc>
          <w:tcPr>
            <w:tcW w:w="5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A61F6" w:rsidRDefault="00396FDF">
            <w:pPr>
              <w:spacing w:line="240" w:lineRule="auto"/>
              <w:jc w:val="center"/>
              <w:rPr>
                <w:sz w:val="21"/>
                <w:szCs w:val="24"/>
              </w:rPr>
            </w:pPr>
            <w:r>
              <w:rPr>
                <w:rFonts w:hint="eastAsia"/>
                <w:sz w:val="21"/>
                <w:szCs w:val="24"/>
                <w:lang w:bidi="ar"/>
              </w:rPr>
              <w:t>-2.62</w:t>
            </w:r>
            <w:r>
              <w:rPr>
                <w:rFonts w:hint="eastAsia"/>
                <w:sz w:val="21"/>
                <w:szCs w:val="24"/>
                <w:lang w:bidi="ar"/>
              </w:rPr>
              <w:t>±</w:t>
            </w:r>
            <w:r>
              <w:rPr>
                <w:rFonts w:hint="eastAsia"/>
                <w:sz w:val="21"/>
                <w:szCs w:val="24"/>
                <w:lang w:bidi="ar"/>
              </w:rPr>
              <w:t>2.76</w:t>
            </w:r>
          </w:p>
        </w:tc>
        <w:tc>
          <w:tcPr>
            <w:tcW w:w="57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A61F6" w:rsidRDefault="00396FDF">
            <w:pPr>
              <w:spacing w:line="240" w:lineRule="auto"/>
              <w:jc w:val="center"/>
              <w:rPr>
                <w:sz w:val="21"/>
                <w:szCs w:val="24"/>
              </w:rPr>
            </w:pPr>
            <w:r>
              <w:rPr>
                <w:rFonts w:hint="eastAsia"/>
                <w:sz w:val="21"/>
                <w:szCs w:val="24"/>
                <w:lang w:bidi="ar"/>
              </w:rPr>
              <w:t>-0.89</w:t>
            </w:r>
            <w:r>
              <w:rPr>
                <w:rFonts w:hint="eastAsia"/>
                <w:sz w:val="21"/>
                <w:szCs w:val="24"/>
                <w:lang w:bidi="ar"/>
              </w:rPr>
              <w:t>±</w:t>
            </w:r>
            <w:r>
              <w:rPr>
                <w:rFonts w:hint="eastAsia"/>
                <w:sz w:val="21"/>
                <w:szCs w:val="24"/>
                <w:lang w:bidi="ar"/>
              </w:rPr>
              <w:t>3.81</w:t>
            </w:r>
          </w:p>
        </w:tc>
      </w:tr>
      <w:tr w:rsidR="000A61F6">
        <w:trPr>
          <w:trHeight w:val="408"/>
        </w:trPr>
        <w:tc>
          <w:tcPr>
            <w:tcW w:w="426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0A61F6" w:rsidRDefault="000A61F6">
            <w:pPr>
              <w:spacing w:line="240" w:lineRule="auto"/>
              <w:jc w:val="center"/>
              <w:rPr>
                <w:sz w:val="21"/>
                <w:szCs w:val="24"/>
              </w:rPr>
            </w:pPr>
          </w:p>
        </w:tc>
        <w:tc>
          <w:tcPr>
            <w:tcW w:w="419" w:type="pct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A61F6" w:rsidRDefault="000A61F6">
            <w:pPr>
              <w:spacing w:line="240" w:lineRule="auto"/>
              <w:jc w:val="right"/>
              <w:rPr>
                <w:sz w:val="21"/>
                <w:szCs w:val="24"/>
              </w:rPr>
            </w:pPr>
          </w:p>
        </w:tc>
        <w:tc>
          <w:tcPr>
            <w:tcW w:w="6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A61F6" w:rsidRDefault="00396FDF">
            <w:pPr>
              <w:spacing w:line="240" w:lineRule="auto"/>
              <w:jc w:val="center"/>
              <w:rPr>
                <w:sz w:val="21"/>
                <w:szCs w:val="24"/>
              </w:rPr>
            </w:pPr>
            <w:r>
              <w:rPr>
                <w:rFonts w:hint="eastAsia"/>
                <w:sz w:val="21"/>
                <w:szCs w:val="24"/>
                <w:lang w:bidi="ar"/>
              </w:rPr>
              <w:t>RC</w:t>
            </w:r>
            <w:r>
              <w:rPr>
                <w:rFonts w:hint="eastAsia"/>
                <w:sz w:val="21"/>
                <w:szCs w:val="24"/>
                <w:vertAlign w:val="subscript"/>
                <w:lang w:bidi="ar"/>
              </w:rPr>
              <w:t>nZVI-BC5%</w:t>
            </w:r>
          </w:p>
        </w:tc>
        <w:tc>
          <w:tcPr>
            <w:tcW w:w="5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A61F6" w:rsidRDefault="00396FDF">
            <w:pPr>
              <w:spacing w:line="240" w:lineRule="auto"/>
              <w:jc w:val="center"/>
              <w:rPr>
                <w:sz w:val="21"/>
                <w:szCs w:val="24"/>
              </w:rPr>
            </w:pPr>
            <w:r>
              <w:rPr>
                <w:rFonts w:hint="eastAsia"/>
                <w:sz w:val="21"/>
                <w:szCs w:val="24"/>
                <w:lang w:bidi="ar"/>
              </w:rPr>
              <w:t>0.54</w:t>
            </w:r>
            <w:r>
              <w:rPr>
                <w:rFonts w:hint="eastAsia"/>
                <w:sz w:val="21"/>
                <w:szCs w:val="24"/>
                <w:lang w:bidi="ar"/>
              </w:rPr>
              <w:t>±</w:t>
            </w:r>
            <w:r>
              <w:rPr>
                <w:rFonts w:hint="eastAsia"/>
                <w:sz w:val="21"/>
                <w:szCs w:val="24"/>
                <w:lang w:bidi="ar"/>
              </w:rPr>
              <w:t>9.00</w:t>
            </w:r>
          </w:p>
        </w:tc>
        <w:tc>
          <w:tcPr>
            <w:tcW w:w="5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A61F6" w:rsidRDefault="00396FDF">
            <w:pPr>
              <w:spacing w:line="240" w:lineRule="auto"/>
              <w:jc w:val="center"/>
              <w:rPr>
                <w:sz w:val="21"/>
                <w:szCs w:val="24"/>
              </w:rPr>
            </w:pPr>
            <w:r>
              <w:rPr>
                <w:rFonts w:hint="eastAsia"/>
                <w:sz w:val="21"/>
                <w:szCs w:val="24"/>
                <w:lang w:bidi="ar"/>
              </w:rPr>
              <w:t>34.6</w:t>
            </w:r>
            <w:r>
              <w:rPr>
                <w:rFonts w:hint="eastAsia"/>
                <w:sz w:val="21"/>
                <w:szCs w:val="24"/>
                <w:lang w:bidi="ar"/>
              </w:rPr>
              <w:t>±</w:t>
            </w:r>
            <w:r>
              <w:rPr>
                <w:rFonts w:hint="eastAsia"/>
                <w:sz w:val="21"/>
                <w:szCs w:val="24"/>
                <w:lang w:bidi="ar"/>
              </w:rPr>
              <w:t>10.6</w:t>
            </w:r>
          </w:p>
        </w:tc>
        <w:tc>
          <w:tcPr>
            <w:tcW w:w="5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A61F6" w:rsidRDefault="00396FDF">
            <w:pPr>
              <w:spacing w:line="240" w:lineRule="auto"/>
              <w:jc w:val="center"/>
              <w:rPr>
                <w:sz w:val="21"/>
                <w:szCs w:val="24"/>
              </w:rPr>
            </w:pPr>
            <w:r>
              <w:rPr>
                <w:rFonts w:hint="eastAsia"/>
                <w:sz w:val="21"/>
                <w:szCs w:val="24"/>
                <w:lang w:bidi="ar"/>
              </w:rPr>
              <w:t>17.0</w:t>
            </w:r>
            <w:r>
              <w:rPr>
                <w:rFonts w:hint="eastAsia"/>
                <w:sz w:val="21"/>
                <w:szCs w:val="24"/>
                <w:lang w:bidi="ar"/>
              </w:rPr>
              <w:t>±</w:t>
            </w:r>
            <w:r>
              <w:rPr>
                <w:rFonts w:hint="eastAsia"/>
                <w:sz w:val="21"/>
                <w:szCs w:val="24"/>
                <w:lang w:bidi="ar"/>
              </w:rPr>
              <w:t>4.04</w:t>
            </w:r>
          </w:p>
        </w:tc>
        <w:tc>
          <w:tcPr>
            <w:tcW w:w="5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A61F6" w:rsidRDefault="00396FDF">
            <w:pPr>
              <w:spacing w:line="240" w:lineRule="auto"/>
              <w:jc w:val="center"/>
              <w:rPr>
                <w:sz w:val="21"/>
                <w:szCs w:val="24"/>
              </w:rPr>
            </w:pPr>
            <w:r>
              <w:rPr>
                <w:rFonts w:hint="eastAsia"/>
                <w:sz w:val="21"/>
                <w:szCs w:val="24"/>
                <w:lang w:bidi="ar"/>
              </w:rPr>
              <w:t>9.80</w:t>
            </w:r>
            <w:r>
              <w:rPr>
                <w:rFonts w:hint="eastAsia"/>
                <w:sz w:val="21"/>
                <w:szCs w:val="24"/>
                <w:lang w:bidi="ar"/>
              </w:rPr>
              <w:t>±</w:t>
            </w:r>
            <w:r>
              <w:rPr>
                <w:rFonts w:hint="eastAsia"/>
                <w:sz w:val="21"/>
                <w:szCs w:val="24"/>
                <w:lang w:bidi="ar"/>
              </w:rPr>
              <w:t>2.50</w:t>
            </w:r>
          </w:p>
        </w:tc>
        <w:tc>
          <w:tcPr>
            <w:tcW w:w="5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A61F6" w:rsidRDefault="00396FDF">
            <w:pPr>
              <w:spacing w:line="240" w:lineRule="auto"/>
              <w:jc w:val="center"/>
              <w:rPr>
                <w:sz w:val="21"/>
                <w:szCs w:val="24"/>
              </w:rPr>
            </w:pPr>
            <w:r>
              <w:rPr>
                <w:rFonts w:hint="eastAsia"/>
                <w:sz w:val="21"/>
                <w:szCs w:val="24"/>
                <w:lang w:bidi="ar"/>
              </w:rPr>
              <w:t>9.67</w:t>
            </w:r>
            <w:r>
              <w:rPr>
                <w:rFonts w:hint="eastAsia"/>
                <w:sz w:val="21"/>
                <w:szCs w:val="24"/>
                <w:lang w:bidi="ar"/>
              </w:rPr>
              <w:t>±</w:t>
            </w:r>
            <w:r>
              <w:rPr>
                <w:rFonts w:hint="eastAsia"/>
                <w:sz w:val="21"/>
                <w:szCs w:val="24"/>
                <w:lang w:bidi="ar"/>
              </w:rPr>
              <w:t>1.02</w:t>
            </w:r>
          </w:p>
        </w:tc>
        <w:tc>
          <w:tcPr>
            <w:tcW w:w="57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A61F6" w:rsidRDefault="00396FDF">
            <w:pPr>
              <w:spacing w:line="240" w:lineRule="auto"/>
              <w:jc w:val="center"/>
              <w:rPr>
                <w:sz w:val="21"/>
                <w:szCs w:val="24"/>
              </w:rPr>
            </w:pPr>
            <w:r>
              <w:rPr>
                <w:rFonts w:hint="eastAsia"/>
                <w:sz w:val="21"/>
                <w:szCs w:val="24"/>
                <w:lang w:bidi="ar"/>
              </w:rPr>
              <w:t>13.3</w:t>
            </w:r>
            <w:r>
              <w:rPr>
                <w:rFonts w:hint="eastAsia"/>
                <w:sz w:val="21"/>
                <w:szCs w:val="24"/>
                <w:lang w:bidi="ar"/>
              </w:rPr>
              <w:t>±</w:t>
            </w:r>
            <w:r>
              <w:rPr>
                <w:rFonts w:hint="eastAsia"/>
                <w:sz w:val="21"/>
                <w:szCs w:val="24"/>
                <w:lang w:bidi="ar"/>
              </w:rPr>
              <w:t>1.84</w:t>
            </w:r>
          </w:p>
        </w:tc>
      </w:tr>
      <w:tr w:rsidR="000A61F6">
        <w:trPr>
          <w:trHeight w:val="408"/>
        </w:trPr>
        <w:tc>
          <w:tcPr>
            <w:tcW w:w="426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0A61F6" w:rsidRDefault="000A61F6">
            <w:pPr>
              <w:spacing w:line="240" w:lineRule="auto"/>
              <w:jc w:val="center"/>
              <w:rPr>
                <w:sz w:val="21"/>
                <w:szCs w:val="24"/>
              </w:rPr>
            </w:pPr>
          </w:p>
        </w:tc>
        <w:tc>
          <w:tcPr>
            <w:tcW w:w="419" w:type="pct"/>
            <w:vMerge w:val="restar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0A61F6" w:rsidRDefault="00396FDF">
            <w:pPr>
              <w:spacing w:line="240" w:lineRule="auto"/>
              <w:jc w:val="center"/>
              <w:rPr>
                <w:sz w:val="21"/>
                <w:szCs w:val="24"/>
              </w:rPr>
            </w:pPr>
            <w:r>
              <w:rPr>
                <w:rFonts w:hint="eastAsia"/>
                <w:sz w:val="21"/>
                <w:szCs w:val="24"/>
                <w:lang w:bidi="ar"/>
              </w:rPr>
              <w:t>&gt;2mm</w:t>
            </w:r>
          </w:p>
        </w:tc>
        <w:tc>
          <w:tcPr>
            <w:tcW w:w="648" w:type="pc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:rsidR="000A61F6" w:rsidRDefault="00396FDF">
            <w:pPr>
              <w:spacing w:line="240" w:lineRule="auto"/>
              <w:jc w:val="center"/>
              <w:rPr>
                <w:sz w:val="21"/>
                <w:szCs w:val="24"/>
              </w:rPr>
            </w:pPr>
            <w:r>
              <w:rPr>
                <w:rFonts w:hint="eastAsia"/>
                <w:sz w:val="21"/>
                <w:szCs w:val="24"/>
                <w:lang w:bidi="ar"/>
              </w:rPr>
              <w:t>RC</w:t>
            </w:r>
            <w:r>
              <w:rPr>
                <w:rFonts w:hint="eastAsia"/>
                <w:sz w:val="21"/>
                <w:szCs w:val="24"/>
                <w:vertAlign w:val="subscript"/>
                <w:lang w:bidi="ar"/>
              </w:rPr>
              <w:t>nZVI-BC1%</w:t>
            </w:r>
          </w:p>
        </w:tc>
        <w:tc>
          <w:tcPr>
            <w:tcW w:w="588" w:type="pc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:rsidR="000A61F6" w:rsidRDefault="00396FDF">
            <w:pPr>
              <w:spacing w:line="240" w:lineRule="auto"/>
              <w:jc w:val="center"/>
              <w:rPr>
                <w:sz w:val="21"/>
                <w:szCs w:val="24"/>
              </w:rPr>
            </w:pPr>
            <w:r>
              <w:rPr>
                <w:rFonts w:hint="eastAsia"/>
                <w:sz w:val="21"/>
                <w:szCs w:val="24"/>
                <w:lang w:bidi="ar"/>
              </w:rPr>
              <w:t>32.8</w:t>
            </w:r>
            <w:r>
              <w:rPr>
                <w:rFonts w:hint="eastAsia"/>
                <w:sz w:val="21"/>
                <w:szCs w:val="24"/>
                <w:lang w:bidi="ar"/>
              </w:rPr>
              <w:t>±</w:t>
            </w:r>
            <w:r>
              <w:rPr>
                <w:rFonts w:hint="eastAsia"/>
                <w:sz w:val="21"/>
                <w:szCs w:val="24"/>
                <w:lang w:bidi="ar"/>
              </w:rPr>
              <w:t>5.27</w:t>
            </w:r>
          </w:p>
        </w:tc>
        <w:tc>
          <w:tcPr>
            <w:tcW w:w="585" w:type="pc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:rsidR="000A61F6" w:rsidRDefault="00396FDF">
            <w:pPr>
              <w:spacing w:line="240" w:lineRule="auto"/>
              <w:jc w:val="center"/>
              <w:rPr>
                <w:sz w:val="21"/>
                <w:szCs w:val="24"/>
              </w:rPr>
            </w:pPr>
            <w:r>
              <w:rPr>
                <w:rFonts w:hint="eastAsia"/>
                <w:sz w:val="21"/>
                <w:szCs w:val="24"/>
                <w:lang w:bidi="ar"/>
              </w:rPr>
              <w:t>6.29</w:t>
            </w:r>
            <w:r>
              <w:rPr>
                <w:rFonts w:hint="eastAsia"/>
                <w:sz w:val="21"/>
                <w:szCs w:val="24"/>
                <w:lang w:bidi="ar"/>
              </w:rPr>
              <w:t>±</w:t>
            </w:r>
            <w:r>
              <w:rPr>
                <w:rFonts w:hint="eastAsia"/>
                <w:sz w:val="21"/>
                <w:szCs w:val="24"/>
                <w:lang w:bidi="ar"/>
              </w:rPr>
              <w:t>2.46</w:t>
            </w:r>
          </w:p>
        </w:tc>
        <w:tc>
          <w:tcPr>
            <w:tcW w:w="585" w:type="pc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:rsidR="000A61F6" w:rsidRDefault="00396FDF">
            <w:pPr>
              <w:spacing w:line="240" w:lineRule="auto"/>
              <w:jc w:val="center"/>
              <w:rPr>
                <w:sz w:val="21"/>
                <w:szCs w:val="24"/>
              </w:rPr>
            </w:pPr>
            <w:r>
              <w:rPr>
                <w:rFonts w:hint="eastAsia"/>
                <w:sz w:val="21"/>
                <w:szCs w:val="24"/>
                <w:lang w:bidi="ar"/>
              </w:rPr>
              <w:t>-2.39</w:t>
            </w:r>
            <w:r>
              <w:rPr>
                <w:rFonts w:hint="eastAsia"/>
                <w:sz w:val="21"/>
                <w:szCs w:val="24"/>
                <w:lang w:bidi="ar"/>
              </w:rPr>
              <w:t>±</w:t>
            </w:r>
            <w:r>
              <w:rPr>
                <w:rFonts w:hint="eastAsia"/>
                <w:sz w:val="21"/>
                <w:szCs w:val="24"/>
                <w:lang w:bidi="ar"/>
              </w:rPr>
              <w:t>1.67</w:t>
            </w:r>
          </w:p>
        </w:tc>
        <w:tc>
          <w:tcPr>
            <w:tcW w:w="585" w:type="pc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:rsidR="000A61F6" w:rsidRDefault="00396FDF">
            <w:pPr>
              <w:spacing w:line="240" w:lineRule="auto"/>
              <w:jc w:val="center"/>
              <w:rPr>
                <w:sz w:val="21"/>
                <w:szCs w:val="24"/>
              </w:rPr>
            </w:pPr>
            <w:r>
              <w:rPr>
                <w:rFonts w:hint="eastAsia"/>
                <w:sz w:val="21"/>
                <w:szCs w:val="24"/>
                <w:lang w:bidi="ar"/>
              </w:rPr>
              <w:t>3.97</w:t>
            </w:r>
            <w:r>
              <w:rPr>
                <w:rFonts w:hint="eastAsia"/>
                <w:sz w:val="21"/>
                <w:szCs w:val="24"/>
                <w:lang w:bidi="ar"/>
              </w:rPr>
              <w:t>±</w:t>
            </w:r>
            <w:r>
              <w:rPr>
                <w:rFonts w:hint="eastAsia"/>
                <w:sz w:val="21"/>
                <w:szCs w:val="24"/>
                <w:lang w:bidi="ar"/>
              </w:rPr>
              <w:t>3.02</w:t>
            </w:r>
          </w:p>
        </w:tc>
        <w:tc>
          <w:tcPr>
            <w:tcW w:w="585" w:type="pc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:rsidR="000A61F6" w:rsidRDefault="00396FDF">
            <w:pPr>
              <w:spacing w:line="240" w:lineRule="auto"/>
              <w:jc w:val="center"/>
              <w:rPr>
                <w:sz w:val="21"/>
                <w:szCs w:val="24"/>
              </w:rPr>
            </w:pPr>
            <w:r>
              <w:rPr>
                <w:rFonts w:hint="eastAsia"/>
                <w:sz w:val="21"/>
                <w:szCs w:val="24"/>
                <w:lang w:bidi="ar"/>
              </w:rPr>
              <w:t>18.2</w:t>
            </w:r>
            <w:r>
              <w:rPr>
                <w:rFonts w:hint="eastAsia"/>
                <w:sz w:val="21"/>
                <w:szCs w:val="24"/>
                <w:lang w:bidi="ar"/>
              </w:rPr>
              <w:t>±</w:t>
            </w:r>
            <w:r>
              <w:rPr>
                <w:rFonts w:hint="eastAsia"/>
                <w:sz w:val="21"/>
                <w:szCs w:val="24"/>
                <w:lang w:bidi="ar"/>
              </w:rPr>
              <w:t>4.18</w:t>
            </w:r>
          </w:p>
        </w:tc>
        <w:tc>
          <w:tcPr>
            <w:tcW w:w="577" w:type="pc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:rsidR="000A61F6" w:rsidRDefault="00396FDF">
            <w:pPr>
              <w:spacing w:line="240" w:lineRule="auto"/>
              <w:jc w:val="center"/>
              <w:rPr>
                <w:sz w:val="21"/>
                <w:szCs w:val="24"/>
              </w:rPr>
            </w:pPr>
            <w:r>
              <w:rPr>
                <w:rFonts w:hint="eastAsia"/>
                <w:sz w:val="21"/>
                <w:szCs w:val="24"/>
                <w:lang w:bidi="ar"/>
              </w:rPr>
              <w:t>22.7</w:t>
            </w:r>
            <w:r>
              <w:rPr>
                <w:rFonts w:hint="eastAsia"/>
                <w:sz w:val="21"/>
                <w:szCs w:val="24"/>
                <w:lang w:bidi="ar"/>
              </w:rPr>
              <w:t>±</w:t>
            </w:r>
            <w:r>
              <w:rPr>
                <w:rFonts w:hint="eastAsia"/>
                <w:sz w:val="21"/>
                <w:szCs w:val="24"/>
                <w:lang w:bidi="ar"/>
              </w:rPr>
              <w:t>4.98</w:t>
            </w:r>
          </w:p>
        </w:tc>
      </w:tr>
      <w:tr w:rsidR="000A61F6">
        <w:trPr>
          <w:trHeight w:val="408"/>
        </w:trPr>
        <w:tc>
          <w:tcPr>
            <w:tcW w:w="426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0A61F6" w:rsidRDefault="000A61F6">
            <w:pPr>
              <w:spacing w:line="240" w:lineRule="auto"/>
              <w:jc w:val="center"/>
              <w:rPr>
                <w:sz w:val="21"/>
                <w:szCs w:val="24"/>
              </w:rPr>
            </w:pPr>
          </w:p>
        </w:tc>
        <w:tc>
          <w:tcPr>
            <w:tcW w:w="419" w:type="pct"/>
            <w:vMerge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0A61F6" w:rsidRDefault="000A61F6">
            <w:pPr>
              <w:spacing w:line="240" w:lineRule="auto"/>
              <w:jc w:val="center"/>
              <w:rPr>
                <w:sz w:val="21"/>
                <w:szCs w:val="24"/>
              </w:rPr>
            </w:pPr>
          </w:p>
        </w:tc>
        <w:tc>
          <w:tcPr>
            <w:tcW w:w="648" w:type="pc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:rsidR="000A61F6" w:rsidRDefault="00396FDF">
            <w:pPr>
              <w:spacing w:line="240" w:lineRule="auto"/>
              <w:jc w:val="center"/>
              <w:rPr>
                <w:sz w:val="21"/>
                <w:szCs w:val="24"/>
              </w:rPr>
            </w:pPr>
            <w:r>
              <w:rPr>
                <w:rFonts w:hint="eastAsia"/>
                <w:sz w:val="21"/>
                <w:szCs w:val="24"/>
                <w:lang w:bidi="ar"/>
              </w:rPr>
              <w:t>RC</w:t>
            </w:r>
            <w:r>
              <w:rPr>
                <w:rFonts w:hint="eastAsia"/>
                <w:sz w:val="21"/>
                <w:szCs w:val="24"/>
                <w:vertAlign w:val="subscript"/>
                <w:lang w:bidi="ar"/>
              </w:rPr>
              <w:t>nZVI-BC5%</w:t>
            </w:r>
          </w:p>
        </w:tc>
        <w:tc>
          <w:tcPr>
            <w:tcW w:w="588" w:type="pc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:rsidR="000A61F6" w:rsidRDefault="00396FDF">
            <w:pPr>
              <w:spacing w:line="240" w:lineRule="auto"/>
              <w:jc w:val="center"/>
              <w:rPr>
                <w:sz w:val="21"/>
                <w:szCs w:val="24"/>
              </w:rPr>
            </w:pPr>
            <w:r>
              <w:rPr>
                <w:rFonts w:hint="eastAsia"/>
                <w:sz w:val="21"/>
                <w:szCs w:val="24"/>
                <w:lang w:bidi="ar"/>
              </w:rPr>
              <w:t>4.79</w:t>
            </w:r>
            <w:r>
              <w:rPr>
                <w:rFonts w:hint="eastAsia"/>
                <w:sz w:val="21"/>
                <w:szCs w:val="24"/>
                <w:lang w:bidi="ar"/>
              </w:rPr>
              <w:t>±</w:t>
            </w:r>
            <w:r>
              <w:rPr>
                <w:rFonts w:hint="eastAsia"/>
                <w:sz w:val="21"/>
                <w:szCs w:val="24"/>
                <w:lang w:bidi="ar"/>
              </w:rPr>
              <w:t>11.6</w:t>
            </w:r>
          </w:p>
        </w:tc>
        <w:tc>
          <w:tcPr>
            <w:tcW w:w="585" w:type="pc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:rsidR="000A61F6" w:rsidRDefault="00396FDF">
            <w:pPr>
              <w:spacing w:line="240" w:lineRule="auto"/>
              <w:jc w:val="center"/>
              <w:rPr>
                <w:sz w:val="21"/>
                <w:szCs w:val="24"/>
              </w:rPr>
            </w:pPr>
            <w:r>
              <w:rPr>
                <w:rFonts w:hint="eastAsia"/>
                <w:sz w:val="21"/>
                <w:szCs w:val="24"/>
                <w:lang w:bidi="ar"/>
              </w:rPr>
              <w:t>11.4</w:t>
            </w:r>
            <w:r>
              <w:rPr>
                <w:rFonts w:hint="eastAsia"/>
                <w:sz w:val="21"/>
                <w:szCs w:val="24"/>
                <w:lang w:bidi="ar"/>
              </w:rPr>
              <w:t>±</w:t>
            </w:r>
            <w:r>
              <w:rPr>
                <w:rFonts w:hint="eastAsia"/>
                <w:sz w:val="21"/>
                <w:szCs w:val="24"/>
                <w:lang w:bidi="ar"/>
              </w:rPr>
              <w:t>5.78</w:t>
            </w:r>
          </w:p>
        </w:tc>
        <w:tc>
          <w:tcPr>
            <w:tcW w:w="585" w:type="pc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:rsidR="000A61F6" w:rsidRDefault="00396FDF">
            <w:pPr>
              <w:spacing w:line="240" w:lineRule="auto"/>
              <w:jc w:val="center"/>
              <w:rPr>
                <w:sz w:val="21"/>
                <w:szCs w:val="24"/>
              </w:rPr>
            </w:pPr>
            <w:r>
              <w:rPr>
                <w:rFonts w:hint="eastAsia"/>
                <w:sz w:val="21"/>
                <w:szCs w:val="24"/>
                <w:lang w:bidi="ar"/>
              </w:rPr>
              <w:t>3.51</w:t>
            </w:r>
            <w:r>
              <w:rPr>
                <w:rFonts w:hint="eastAsia"/>
                <w:sz w:val="21"/>
                <w:szCs w:val="24"/>
                <w:lang w:bidi="ar"/>
              </w:rPr>
              <w:t>±</w:t>
            </w:r>
            <w:r>
              <w:rPr>
                <w:rFonts w:hint="eastAsia"/>
                <w:sz w:val="21"/>
                <w:szCs w:val="24"/>
                <w:lang w:bidi="ar"/>
              </w:rPr>
              <w:t>0.72</w:t>
            </w:r>
          </w:p>
        </w:tc>
        <w:tc>
          <w:tcPr>
            <w:tcW w:w="585" w:type="pc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:rsidR="000A61F6" w:rsidRDefault="00396FDF">
            <w:pPr>
              <w:spacing w:line="240" w:lineRule="auto"/>
              <w:jc w:val="center"/>
              <w:rPr>
                <w:sz w:val="21"/>
                <w:szCs w:val="24"/>
              </w:rPr>
            </w:pPr>
            <w:r>
              <w:rPr>
                <w:rFonts w:hint="eastAsia"/>
                <w:sz w:val="21"/>
                <w:szCs w:val="24"/>
                <w:lang w:bidi="ar"/>
              </w:rPr>
              <w:t>3.23</w:t>
            </w:r>
            <w:r>
              <w:rPr>
                <w:rFonts w:hint="eastAsia"/>
                <w:sz w:val="21"/>
                <w:szCs w:val="24"/>
                <w:lang w:bidi="ar"/>
              </w:rPr>
              <w:t>±</w:t>
            </w:r>
            <w:r>
              <w:rPr>
                <w:rFonts w:hint="eastAsia"/>
                <w:sz w:val="21"/>
                <w:szCs w:val="24"/>
                <w:lang w:bidi="ar"/>
              </w:rPr>
              <w:t>1.44</w:t>
            </w:r>
          </w:p>
        </w:tc>
        <w:tc>
          <w:tcPr>
            <w:tcW w:w="585" w:type="pc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:rsidR="000A61F6" w:rsidRDefault="00396FDF">
            <w:pPr>
              <w:spacing w:line="240" w:lineRule="auto"/>
              <w:jc w:val="center"/>
              <w:rPr>
                <w:sz w:val="21"/>
                <w:szCs w:val="24"/>
              </w:rPr>
            </w:pPr>
            <w:r>
              <w:rPr>
                <w:rFonts w:hint="eastAsia"/>
                <w:sz w:val="21"/>
                <w:szCs w:val="24"/>
                <w:lang w:bidi="ar"/>
              </w:rPr>
              <w:t>5.95</w:t>
            </w:r>
            <w:r>
              <w:rPr>
                <w:rFonts w:hint="eastAsia"/>
                <w:sz w:val="21"/>
                <w:szCs w:val="24"/>
                <w:lang w:bidi="ar"/>
              </w:rPr>
              <w:t>±</w:t>
            </w:r>
            <w:r>
              <w:rPr>
                <w:rFonts w:hint="eastAsia"/>
                <w:sz w:val="21"/>
                <w:szCs w:val="24"/>
                <w:lang w:bidi="ar"/>
              </w:rPr>
              <w:t>0.47</w:t>
            </w:r>
          </w:p>
        </w:tc>
        <w:tc>
          <w:tcPr>
            <w:tcW w:w="577" w:type="pc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:rsidR="000A61F6" w:rsidRDefault="00396FDF">
            <w:pPr>
              <w:spacing w:line="240" w:lineRule="auto"/>
              <w:jc w:val="center"/>
              <w:rPr>
                <w:sz w:val="21"/>
                <w:szCs w:val="24"/>
              </w:rPr>
            </w:pPr>
            <w:r>
              <w:rPr>
                <w:rFonts w:hint="eastAsia"/>
                <w:sz w:val="21"/>
                <w:szCs w:val="24"/>
                <w:lang w:bidi="ar"/>
              </w:rPr>
              <w:t>19.6</w:t>
            </w:r>
            <w:r>
              <w:rPr>
                <w:rFonts w:hint="eastAsia"/>
                <w:sz w:val="21"/>
                <w:szCs w:val="24"/>
                <w:lang w:bidi="ar"/>
              </w:rPr>
              <w:t>±</w:t>
            </w:r>
            <w:r>
              <w:rPr>
                <w:rFonts w:hint="eastAsia"/>
                <w:sz w:val="21"/>
                <w:szCs w:val="24"/>
                <w:lang w:bidi="ar"/>
              </w:rPr>
              <w:t>0.84</w:t>
            </w:r>
          </w:p>
        </w:tc>
      </w:tr>
      <w:tr w:rsidR="000A61F6">
        <w:trPr>
          <w:trHeight w:val="408"/>
        </w:trPr>
        <w:tc>
          <w:tcPr>
            <w:tcW w:w="426" w:type="pct"/>
            <w:vMerge w:val="restart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:rsidR="000A61F6" w:rsidRDefault="00396FDF">
            <w:pPr>
              <w:spacing w:line="240" w:lineRule="auto"/>
              <w:jc w:val="center"/>
              <w:rPr>
                <w:sz w:val="21"/>
                <w:szCs w:val="24"/>
              </w:rPr>
            </w:pPr>
            <w:r>
              <w:rPr>
                <w:rFonts w:hint="eastAsia"/>
                <w:sz w:val="21"/>
                <w:szCs w:val="24"/>
                <w:lang w:bidi="ar"/>
              </w:rPr>
              <w:t>Subsoil</w:t>
            </w:r>
          </w:p>
        </w:tc>
        <w:tc>
          <w:tcPr>
            <w:tcW w:w="419" w:type="pct"/>
            <w:vMerge w:val="restar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A61F6" w:rsidRDefault="00396FDF">
            <w:pPr>
              <w:spacing w:line="240" w:lineRule="auto"/>
              <w:jc w:val="center"/>
              <w:rPr>
                <w:sz w:val="21"/>
                <w:szCs w:val="24"/>
              </w:rPr>
            </w:pPr>
            <w:r>
              <w:rPr>
                <w:rFonts w:hint="eastAsia"/>
                <w:sz w:val="21"/>
                <w:szCs w:val="24"/>
                <w:lang w:bidi="ar"/>
              </w:rPr>
              <w:t>&lt;0.25mm</w:t>
            </w:r>
          </w:p>
        </w:tc>
        <w:tc>
          <w:tcPr>
            <w:tcW w:w="648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A61F6" w:rsidRDefault="00396FDF">
            <w:pPr>
              <w:spacing w:line="240" w:lineRule="auto"/>
              <w:jc w:val="center"/>
              <w:rPr>
                <w:sz w:val="21"/>
                <w:szCs w:val="24"/>
              </w:rPr>
            </w:pPr>
            <w:r>
              <w:rPr>
                <w:rFonts w:hint="eastAsia"/>
                <w:sz w:val="21"/>
                <w:szCs w:val="24"/>
                <w:lang w:bidi="ar"/>
              </w:rPr>
              <w:t>RC</w:t>
            </w:r>
            <w:r>
              <w:rPr>
                <w:rFonts w:hint="eastAsia"/>
                <w:sz w:val="21"/>
                <w:szCs w:val="24"/>
                <w:vertAlign w:val="subscript"/>
                <w:lang w:bidi="ar"/>
              </w:rPr>
              <w:t>nZVI-BC1%</w:t>
            </w:r>
          </w:p>
        </w:tc>
        <w:tc>
          <w:tcPr>
            <w:tcW w:w="588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A61F6" w:rsidRDefault="00396FDF">
            <w:pPr>
              <w:spacing w:line="240" w:lineRule="auto"/>
              <w:jc w:val="center"/>
              <w:rPr>
                <w:sz w:val="21"/>
                <w:szCs w:val="24"/>
              </w:rPr>
            </w:pPr>
            <w:r>
              <w:rPr>
                <w:rFonts w:hint="eastAsia"/>
                <w:sz w:val="21"/>
                <w:szCs w:val="24"/>
                <w:lang w:bidi="ar"/>
              </w:rPr>
              <w:t>65.9</w:t>
            </w:r>
            <w:r>
              <w:rPr>
                <w:rFonts w:hint="eastAsia"/>
                <w:sz w:val="21"/>
                <w:szCs w:val="24"/>
                <w:lang w:bidi="ar"/>
              </w:rPr>
              <w:t>±</w:t>
            </w:r>
            <w:r>
              <w:rPr>
                <w:rFonts w:hint="eastAsia"/>
                <w:sz w:val="21"/>
                <w:szCs w:val="24"/>
                <w:lang w:bidi="ar"/>
              </w:rPr>
              <w:t>21.5</w:t>
            </w:r>
          </w:p>
        </w:tc>
        <w:tc>
          <w:tcPr>
            <w:tcW w:w="585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A61F6" w:rsidRDefault="00396FDF">
            <w:pPr>
              <w:spacing w:line="240" w:lineRule="auto"/>
              <w:jc w:val="center"/>
              <w:rPr>
                <w:sz w:val="21"/>
                <w:szCs w:val="24"/>
              </w:rPr>
            </w:pPr>
            <w:r>
              <w:rPr>
                <w:rFonts w:hint="eastAsia"/>
                <w:sz w:val="21"/>
                <w:szCs w:val="24"/>
                <w:lang w:bidi="ar"/>
              </w:rPr>
              <w:t>79.0</w:t>
            </w:r>
            <w:r>
              <w:rPr>
                <w:rFonts w:hint="eastAsia"/>
                <w:sz w:val="21"/>
                <w:szCs w:val="24"/>
                <w:lang w:bidi="ar"/>
              </w:rPr>
              <w:t>±</w:t>
            </w:r>
            <w:r>
              <w:rPr>
                <w:rFonts w:hint="eastAsia"/>
                <w:sz w:val="21"/>
                <w:szCs w:val="24"/>
                <w:lang w:bidi="ar"/>
              </w:rPr>
              <w:t>11.3</w:t>
            </w:r>
          </w:p>
        </w:tc>
        <w:tc>
          <w:tcPr>
            <w:tcW w:w="585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A61F6" w:rsidRDefault="00396FDF">
            <w:pPr>
              <w:spacing w:line="240" w:lineRule="auto"/>
              <w:jc w:val="center"/>
              <w:rPr>
                <w:sz w:val="21"/>
                <w:szCs w:val="24"/>
              </w:rPr>
            </w:pPr>
            <w:r>
              <w:rPr>
                <w:rFonts w:hint="eastAsia"/>
                <w:sz w:val="21"/>
                <w:szCs w:val="24"/>
                <w:lang w:bidi="ar"/>
              </w:rPr>
              <w:t>65.9</w:t>
            </w:r>
            <w:r>
              <w:rPr>
                <w:rFonts w:hint="eastAsia"/>
                <w:sz w:val="21"/>
                <w:szCs w:val="24"/>
                <w:lang w:bidi="ar"/>
              </w:rPr>
              <w:t>±</w:t>
            </w:r>
            <w:r>
              <w:rPr>
                <w:rFonts w:hint="eastAsia"/>
                <w:sz w:val="21"/>
                <w:szCs w:val="24"/>
                <w:lang w:bidi="ar"/>
              </w:rPr>
              <w:t>5.69</w:t>
            </w:r>
          </w:p>
        </w:tc>
        <w:tc>
          <w:tcPr>
            <w:tcW w:w="585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A61F6" w:rsidRDefault="00396FDF">
            <w:pPr>
              <w:spacing w:line="240" w:lineRule="auto"/>
              <w:jc w:val="center"/>
              <w:rPr>
                <w:sz w:val="21"/>
                <w:szCs w:val="24"/>
              </w:rPr>
            </w:pPr>
            <w:r>
              <w:rPr>
                <w:rFonts w:hint="eastAsia"/>
                <w:sz w:val="21"/>
                <w:szCs w:val="24"/>
                <w:lang w:bidi="ar"/>
              </w:rPr>
              <w:t>49.1</w:t>
            </w:r>
            <w:r>
              <w:rPr>
                <w:rFonts w:hint="eastAsia"/>
                <w:sz w:val="21"/>
                <w:szCs w:val="24"/>
                <w:lang w:bidi="ar"/>
              </w:rPr>
              <w:t>±</w:t>
            </w:r>
            <w:r>
              <w:rPr>
                <w:rFonts w:hint="eastAsia"/>
                <w:sz w:val="21"/>
                <w:szCs w:val="24"/>
                <w:lang w:bidi="ar"/>
              </w:rPr>
              <w:t>6.61</w:t>
            </w:r>
          </w:p>
        </w:tc>
        <w:tc>
          <w:tcPr>
            <w:tcW w:w="585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A61F6" w:rsidRDefault="00396FDF">
            <w:pPr>
              <w:spacing w:line="240" w:lineRule="auto"/>
              <w:jc w:val="center"/>
              <w:rPr>
                <w:sz w:val="21"/>
                <w:szCs w:val="24"/>
              </w:rPr>
            </w:pPr>
            <w:r>
              <w:rPr>
                <w:rFonts w:hint="eastAsia"/>
                <w:sz w:val="21"/>
                <w:szCs w:val="24"/>
                <w:lang w:bidi="ar"/>
              </w:rPr>
              <w:t>43.7</w:t>
            </w:r>
            <w:r>
              <w:rPr>
                <w:rFonts w:hint="eastAsia"/>
                <w:sz w:val="21"/>
                <w:szCs w:val="24"/>
                <w:lang w:bidi="ar"/>
              </w:rPr>
              <w:t>±</w:t>
            </w:r>
            <w:r>
              <w:rPr>
                <w:rFonts w:hint="eastAsia"/>
                <w:sz w:val="21"/>
                <w:szCs w:val="24"/>
                <w:lang w:bidi="ar"/>
              </w:rPr>
              <w:t>1.65</w:t>
            </w:r>
          </w:p>
        </w:tc>
        <w:tc>
          <w:tcPr>
            <w:tcW w:w="577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A61F6" w:rsidRDefault="00396FDF">
            <w:pPr>
              <w:spacing w:line="240" w:lineRule="auto"/>
              <w:jc w:val="center"/>
              <w:rPr>
                <w:sz w:val="21"/>
                <w:szCs w:val="24"/>
              </w:rPr>
            </w:pPr>
            <w:r>
              <w:rPr>
                <w:rFonts w:hint="eastAsia"/>
                <w:sz w:val="21"/>
                <w:szCs w:val="24"/>
                <w:lang w:bidi="ar"/>
              </w:rPr>
              <w:t>41.5</w:t>
            </w:r>
            <w:r>
              <w:rPr>
                <w:rFonts w:hint="eastAsia"/>
                <w:sz w:val="21"/>
                <w:szCs w:val="24"/>
                <w:lang w:bidi="ar"/>
              </w:rPr>
              <w:t>±</w:t>
            </w:r>
            <w:r>
              <w:rPr>
                <w:rFonts w:hint="eastAsia"/>
                <w:sz w:val="21"/>
                <w:szCs w:val="24"/>
                <w:lang w:bidi="ar"/>
              </w:rPr>
              <w:t>0.79</w:t>
            </w:r>
          </w:p>
        </w:tc>
      </w:tr>
      <w:tr w:rsidR="000A61F6">
        <w:trPr>
          <w:trHeight w:val="408"/>
        </w:trPr>
        <w:tc>
          <w:tcPr>
            <w:tcW w:w="426" w:type="pct"/>
            <w:vMerge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:rsidR="000A61F6" w:rsidRDefault="000A61F6">
            <w:pPr>
              <w:spacing w:line="240" w:lineRule="auto"/>
              <w:rPr>
                <w:sz w:val="21"/>
                <w:szCs w:val="24"/>
              </w:rPr>
            </w:pPr>
          </w:p>
        </w:tc>
        <w:tc>
          <w:tcPr>
            <w:tcW w:w="419" w:type="pct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A61F6" w:rsidRDefault="000A61F6">
            <w:pPr>
              <w:spacing w:line="240" w:lineRule="auto"/>
              <w:jc w:val="center"/>
              <w:rPr>
                <w:sz w:val="21"/>
                <w:szCs w:val="24"/>
              </w:rPr>
            </w:pPr>
          </w:p>
        </w:tc>
        <w:tc>
          <w:tcPr>
            <w:tcW w:w="6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A61F6" w:rsidRDefault="00396FDF">
            <w:pPr>
              <w:spacing w:line="240" w:lineRule="auto"/>
              <w:jc w:val="center"/>
              <w:rPr>
                <w:sz w:val="21"/>
                <w:szCs w:val="24"/>
              </w:rPr>
            </w:pPr>
            <w:r>
              <w:rPr>
                <w:rFonts w:hint="eastAsia"/>
                <w:sz w:val="21"/>
                <w:szCs w:val="24"/>
                <w:lang w:bidi="ar"/>
              </w:rPr>
              <w:t>RC</w:t>
            </w:r>
            <w:r>
              <w:rPr>
                <w:rFonts w:hint="eastAsia"/>
                <w:sz w:val="21"/>
                <w:szCs w:val="24"/>
                <w:vertAlign w:val="subscript"/>
                <w:lang w:bidi="ar"/>
              </w:rPr>
              <w:t>nZVI-BC5%</w:t>
            </w:r>
          </w:p>
        </w:tc>
        <w:tc>
          <w:tcPr>
            <w:tcW w:w="5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A61F6" w:rsidRDefault="00396FDF">
            <w:pPr>
              <w:spacing w:line="240" w:lineRule="auto"/>
              <w:jc w:val="center"/>
              <w:rPr>
                <w:sz w:val="21"/>
                <w:szCs w:val="24"/>
              </w:rPr>
            </w:pPr>
            <w:r>
              <w:rPr>
                <w:rFonts w:hint="eastAsia"/>
                <w:sz w:val="21"/>
                <w:szCs w:val="24"/>
                <w:lang w:bidi="ar"/>
              </w:rPr>
              <w:t>2.53</w:t>
            </w:r>
            <w:r>
              <w:rPr>
                <w:rFonts w:hint="eastAsia"/>
                <w:sz w:val="21"/>
                <w:szCs w:val="24"/>
                <w:lang w:bidi="ar"/>
              </w:rPr>
              <w:t>±</w:t>
            </w:r>
            <w:r>
              <w:rPr>
                <w:rFonts w:hint="eastAsia"/>
                <w:sz w:val="21"/>
                <w:szCs w:val="24"/>
                <w:lang w:bidi="ar"/>
              </w:rPr>
              <w:t>0.52</w:t>
            </w:r>
          </w:p>
        </w:tc>
        <w:tc>
          <w:tcPr>
            <w:tcW w:w="5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A61F6" w:rsidRDefault="00396FDF">
            <w:pPr>
              <w:spacing w:line="240" w:lineRule="auto"/>
              <w:jc w:val="center"/>
              <w:rPr>
                <w:sz w:val="21"/>
                <w:szCs w:val="24"/>
              </w:rPr>
            </w:pPr>
            <w:r>
              <w:rPr>
                <w:rFonts w:hint="eastAsia"/>
                <w:sz w:val="21"/>
                <w:szCs w:val="24"/>
                <w:lang w:bidi="ar"/>
              </w:rPr>
              <w:t>14.3</w:t>
            </w:r>
            <w:r>
              <w:rPr>
                <w:rFonts w:hint="eastAsia"/>
                <w:sz w:val="21"/>
                <w:szCs w:val="24"/>
                <w:lang w:bidi="ar"/>
              </w:rPr>
              <w:t>±</w:t>
            </w:r>
            <w:r>
              <w:rPr>
                <w:rFonts w:hint="eastAsia"/>
                <w:sz w:val="21"/>
                <w:szCs w:val="24"/>
                <w:lang w:bidi="ar"/>
              </w:rPr>
              <w:t>2.76</w:t>
            </w:r>
          </w:p>
        </w:tc>
        <w:tc>
          <w:tcPr>
            <w:tcW w:w="5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A61F6" w:rsidRDefault="00396FDF">
            <w:pPr>
              <w:spacing w:line="240" w:lineRule="auto"/>
              <w:jc w:val="center"/>
              <w:rPr>
                <w:sz w:val="21"/>
                <w:szCs w:val="24"/>
              </w:rPr>
            </w:pPr>
            <w:r>
              <w:rPr>
                <w:rFonts w:hint="eastAsia"/>
                <w:sz w:val="21"/>
                <w:szCs w:val="24"/>
                <w:lang w:bidi="ar"/>
              </w:rPr>
              <w:t>14.7</w:t>
            </w:r>
            <w:r>
              <w:rPr>
                <w:rFonts w:hint="eastAsia"/>
                <w:sz w:val="21"/>
                <w:szCs w:val="24"/>
                <w:lang w:bidi="ar"/>
              </w:rPr>
              <w:t>±</w:t>
            </w:r>
            <w:r>
              <w:rPr>
                <w:rFonts w:hint="eastAsia"/>
                <w:sz w:val="21"/>
                <w:szCs w:val="24"/>
                <w:lang w:bidi="ar"/>
              </w:rPr>
              <w:t>3.54</w:t>
            </w:r>
          </w:p>
        </w:tc>
        <w:tc>
          <w:tcPr>
            <w:tcW w:w="5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A61F6" w:rsidRDefault="00396FDF">
            <w:pPr>
              <w:spacing w:line="240" w:lineRule="auto"/>
              <w:jc w:val="center"/>
              <w:rPr>
                <w:sz w:val="21"/>
                <w:szCs w:val="24"/>
              </w:rPr>
            </w:pPr>
            <w:r>
              <w:rPr>
                <w:rFonts w:hint="eastAsia"/>
                <w:sz w:val="21"/>
                <w:szCs w:val="24"/>
                <w:lang w:bidi="ar"/>
              </w:rPr>
              <w:t>15.0</w:t>
            </w:r>
            <w:r>
              <w:rPr>
                <w:rFonts w:hint="eastAsia"/>
                <w:sz w:val="21"/>
                <w:szCs w:val="24"/>
                <w:lang w:bidi="ar"/>
              </w:rPr>
              <w:t>±</w:t>
            </w:r>
            <w:r>
              <w:rPr>
                <w:rFonts w:hint="eastAsia"/>
                <w:sz w:val="21"/>
                <w:szCs w:val="24"/>
                <w:lang w:bidi="ar"/>
              </w:rPr>
              <w:t>5.29</w:t>
            </w:r>
          </w:p>
        </w:tc>
        <w:tc>
          <w:tcPr>
            <w:tcW w:w="5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A61F6" w:rsidRDefault="00396FDF">
            <w:pPr>
              <w:spacing w:line="240" w:lineRule="auto"/>
              <w:jc w:val="center"/>
              <w:rPr>
                <w:sz w:val="21"/>
                <w:szCs w:val="24"/>
              </w:rPr>
            </w:pPr>
            <w:r>
              <w:rPr>
                <w:rFonts w:hint="eastAsia"/>
                <w:sz w:val="21"/>
                <w:szCs w:val="24"/>
                <w:lang w:bidi="ar"/>
              </w:rPr>
              <w:t>16.0</w:t>
            </w:r>
            <w:r>
              <w:rPr>
                <w:rFonts w:hint="eastAsia"/>
                <w:sz w:val="21"/>
                <w:szCs w:val="24"/>
                <w:lang w:bidi="ar"/>
              </w:rPr>
              <w:t>±</w:t>
            </w:r>
            <w:r>
              <w:rPr>
                <w:rFonts w:hint="eastAsia"/>
                <w:sz w:val="21"/>
                <w:szCs w:val="24"/>
                <w:lang w:bidi="ar"/>
              </w:rPr>
              <w:t>3.45</w:t>
            </w:r>
          </w:p>
        </w:tc>
        <w:tc>
          <w:tcPr>
            <w:tcW w:w="57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A61F6" w:rsidRDefault="00396FDF">
            <w:pPr>
              <w:spacing w:line="240" w:lineRule="auto"/>
              <w:jc w:val="center"/>
              <w:rPr>
                <w:sz w:val="21"/>
                <w:szCs w:val="24"/>
              </w:rPr>
            </w:pPr>
            <w:r>
              <w:rPr>
                <w:rFonts w:hint="eastAsia"/>
                <w:sz w:val="21"/>
                <w:szCs w:val="24"/>
                <w:lang w:bidi="ar"/>
              </w:rPr>
              <w:t>23.1</w:t>
            </w:r>
            <w:r>
              <w:rPr>
                <w:rFonts w:hint="eastAsia"/>
                <w:sz w:val="21"/>
                <w:szCs w:val="24"/>
                <w:lang w:bidi="ar"/>
              </w:rPr>
              <w:t>±</w:t>
            </w:r>
            <w:r>
              <w:rPr>
                <w:rFonts w:hint="eastAsia"/>
                <w:sz w:val="21"/>
                <w:szCs w:val="24"/>
                <w:lang w:bidi="ar"/>
              </w:rPr>
              <w:t>3.48</w:t>
            </w:r>
          </w:p>
        </w:tc>
      </w:tr>
      <w:tr w:rsidR="000A61F6">
        <w:trPr>
          <w:trHeight w:val="325"/>
        </w:trPr>
        <w:tc>
          <w:tcPr>
            <w:tcW w:w="426" w:type="pct"/>
            <w:vMerge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:rsidR="000A61F6" w:rsidRDefault="000A61F6">
            <w:pPr>
              <w:spacing w:line="240" w:lineRule="auto"/>
              <w:rPr>
                <w:sz w:val="21"/>
                <w:szCs w:val="24"/>
              </w:rPr>
            </w:pPr>
          </w:p>
        </w:tc>
        <w:tc>
          <w:tcPr>
            <w:tcW w:w="419" w:type="pct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A61F6" w:rsidRDefault="00396FDF">
            <w:pPr>
              <w:spacing w:line="240" w:lineRule="auto"/>
              <w:jc w:val="center"/>
              <w:rPr>
                <w:sz w:val="21"/>
                <w:szCs w:val="24"/>
              </w:rPr>
            </w:pPr>
            <w:r>
              <w:rPr>
                <w:rFonts w:hint="eastAsia"/>
                <w:sz w:val="21"/>
                <w:szCs w:val="24"/>
                <w:lang w:bidi="ar"/>
              </w:rPr>
              <w:t>0.25-2mm</w:t>
            </w:r>
          </w:p>
        </w:tc>
        <w:tc>
          <w:tcPr>
            <w:tcW w:w="6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A61F6" w:rsidRDefault="00396FDF">
            <w:pPr>
              <w:spacing w:line="240" w:lineRule="auto"/>
              <w:jc w:val="center"/>
              <w:rPr>
                <w:sz w:val="21"/>
                <w:szCs w:val="24"/>
              </w:rPr>
            </w:pPr>
            <w:r>
              <w:rPr>
                <w:rFonts w:hint="eastAsia"/>
                <w:sz w:val="21"/>
                <w:szCs w:val="24"/>
                <w:lang w:bidi="ar"/>
              </w:rPr>
              <w:t>RC</w:t>
            </w:r>
            <w:r>
              <w:rPr>
                <w:rFonts w:hint="eastAsia"/>
                <w:sz w:val="21"/>
                <w:szCs w:val="24"/>
                <w:vertAlign w:val="subscript"/>
                <w:lang w:bidi="ar"/>
              </w:rPr>
              <w:t>nZVI-BC1%</w:t>
            </w:r>
          </w:p>
        </w:tc>
        <w:tc>
          <w:tcPr>
            <w:tcW w:w="5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A61F6" w:rsidRDefault="00396FDF">
            <w:pPr>
              <w:spacing w:line="240" w:lineRule="auto"/>
              <w:jc w:val="center"/>
              <w:rPr>
                <w:sz w:val="21"/>
                <w:szCs w:val="24"/>
              </w:rPr>
            </w:pPr>
            <w:r>
              <w:rPr>
                <w:rFonts w:hint="eastAsia"/>
                <w:sz w:val="21"/>
                <w:szCs w:val="24"/>
                <w:lang w:bidi="ar"/>
              </w:rPr>
              <w:t>29.4</w:t>
            </w:r>
            <w:r>
              <w:rPr>
                <w:rFonts w:hint="eastAsia"/>
                <w:sz w:val="21"/>
                <w:szCs w:val="24"/>
                <w:lang w:bidi="ar"/>
              </w:rPr>
              <w:t>±</w:t>
            </w:r>
            <w:r>
              <w:rPr>
                <w:rFonts w:hint="eastAsia"/>
                <w:sz w:val="21"/>
                <w:szCs w:val="24"/>
                <w:lang w:bidi="ar"/>
              </w:rPr>
              <w:t>33.6</w:t>
            </w:r>
          </w:p>
        </w:tc>
        <w:tc>
          <w:tcPr>
            <w:tcW w:w="5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A61F6" w:rsidRDefault="00396FDF">
            <w:pPr>
              <w:spacing w:line="240" w:lineRule="auto"/>
              <w:jc w:val="center"/>
              <w:rPr>
                <w:sz w:val="21"/>
                <w:szCs w:val="24"/>
              </w:rPr>
            </w:pPr>
            <w:r>
              <w:rPr>
                <w:rFonts w:hint="eastAsia"/>
                <w:sz w:val="21"/>
                <w:szCs w:val="24"/>
                <w:lang w:bidi="ar"/>
              </w:rPr>
              <w:t>7.96</w:t>
            </w:r>
            <w:r>
              <w:rPr>
                <w:rFonts w:hint="eastAsia"/>
                <w:sz w:val="21"/>
                <w:szCs w:val="24"/>
                <w:lang w:bidi="ar"/>
              </w:rPr>
              <w:t>±</w:t>
            </w:r>
            <w:r>
              <w:rPr>
                <w:rFonts w:hint="eastAsia"/>
                <w:sz w:val="21"/>
                <w:szCs w:val="24"/>
                <w:lang w:bidi="ar"/>
              </w:rPr>
              <w:t>14.8</w:t>
            </w:r>
          </w:p>
        </w:tc>
        <w:tc>
          <w:tcPr>
            <w:tcW w:w="5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A61F6" w:rsidRDefault="00396FDF">
            <w:pPr>
              <w:spacing w:line="240" w:lineRule="auto"/>
              <w:jc w:val="center"/>
              <w:rPr>
                <w:sz w:val="21"/>
                <w:szCs w:val="24"/>
              </w:rPr>
            </w:pPr>
            <w:r>
              <w:rPr>
                <w:rFonts w:hint="eastAsia"/>
                <w:sz w:val="21"/>
                <w:szCs w:val="24"/>
                <w:lang w:bidi="ar"/>
              </w:rPr>
              <w:t>-6.99</w:t>
            </w:r>
            <w:r>
              <w:rPr>
                <w:rFonts w:hint="eastAsia"/>
                <w:sz w:val="21"/>
                <w:szCs w:val="24"/>
                <w:lang w:bidi="ar"/>
              </w:rPr>
              <w:t>±</w:t>
            </w:r>
            <w:r>
              <w:rPr>
                <w:rFonts w:hint="eastAsia"/>
                <w:sz w:val="21"/>
                <w:szCs w:val="24"/>
                <w:lang w:bidi="ar"/>
              </w:rPr>
              <w:t>9.96</w:t>
            </w:r>
          </w:p>
        </w:tc>
        <w:tc>
          <w:tcPr>
            <w:tcW w:w="5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A61F6" w:rsidRDefault="00396FDF">
            <w:pPr>
              <w:spacing w:line="240" w:lineRule="auto"/>
              <w:jc w:val="center"/>
              <w:rPr>
                <w:sz w:val="21"/>
                <w:szCs w:val="24"/>
              </w:rPr>
            </w:pPr>
            <w:r>
              <w:rPr>
                <w:rFonts w:hint="eastAsia"/>
                <w:sz w:val="21"/>
                <w:szCs w:val="24"/>
                <w:lang w:bidi="ar"/>
              </w:rPr>
              <w:t>6.08</w:t>
            </w:r>
            <w:r>
              <w:rPr>
                <w:rFonts w:hint="eastAsia"/>
                <w:sz w:val="21"/>
                <w:szCs w:val="24"/>
                <w:lang w:bidi="ar"/>
              </w:rPr>
              <w:t>±</w:t>
            </w:r>
            <w:r>
              <w:rPr>
                <w:rFonts w:hint="eastAsia"/>
                <w:sz w:val="21"/>
                <w:szCs w:val="24"/>
                <w:lang w:bidi="ar"/>
              </w:rPr>
              <w:t>7.22</w:t>
            </w:r>
          </w:p>
        </w:tc>
        <w:tc>
          <w:tcPr>
            <w:tcW w:w="5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A61F6" w:rsidRDefault="00396FDF">
            <w:pPr>
              <w:spacing w:line="240" w:lineRule="auto"/>
              <w:jc w:val="center"/>
              <w:rPr>
                <w:sz w:val="21"/>
                <w:szCs w:val="24"/>
              </w:rPr>
            </w:pPr>
            <w:r>
              <w:rPr>
                <w:rFonts w:hint="eastAsia"/>
                <w:sz w:val="21"/>
                <w:szCs w:val="24"/>
                <w:lang w:bidi="ar"/>
              </w:rPr>
              <w:t>0.67</w:t>
            </w:r>
            <w:r>
              <w:rPr>
                <w:rFonts w:hint="eastAsia"/>
                <w:sz w:val="21"/>
                <w:szCs w:val="24"/>
                <w:lang w:bidi="ar"/>
              </w:rPr>
              <w:t>±</w:t>
            </w:r>
            <w:r>
              <w:rPr>
                <w:rFonts w:hint="eastAsia"/>
                <w:sz w:val="21"/>
                <w:szCs w:val="24"/>
                <w:lang w:bidi="ar"/>
              </w:rPr>
              <w:t>3.76</w:t>
            </w:r>
          </w:p>
        </w:tc>
        <w:tc>
          <w:tcPr>
            <w:tcW w:w="57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A61F6" w:rsidRDefault="00396FDF">
            <w:pPr>
              <w:spacing w:line="240" w:lineRule="auto"/>
              <w:jc w:val="center"/>
              <w:rPr>
                <w:sz w:val="21"/>
                <w:szCs w:val="24"/>
              </w:rPr>
            </w:pPr>
            <w:r>
              <w:rPr>
                <w:rFonts w:hint="eastAsia"/>
                <w:sz w:val="21"/>
                <w:szCs w:val="24"/>
                <w:lang w:bidi="ar"/>
              </w:rPr>
              <w:t>-0.61</w:t>
            </w:r>
            <w:r>
              <w:rPr>
                <w:rFonts w:hint="eastAsia"/>
                <w:sz w:val="21"/>
                <w:szCs w:val="24"/>
                <w:lang w:bidi="ar"/>
              </w:rPr>
              <w:t>±</w:t>
            </w:r>
            <w:r>
              <w:rPr>
                <w:rFonts w:hint="eastAsia"/>
                <w:sz w:val="21"/>
                <w:szCs w:val="24"/>
                <w:lang w:bidi="ar"/>
              </w:rPr>
              <w:t>1.83</w:t>
            </w:r>
          </w:p>
        </w:tc>
      </w:tr>
      <w:tr w:rsidR="000A61F6">
        <w:trPr>
          <w:trHeight w:val="325"/>
        </w:trPr>
        <w:tc>
          <w:tcPr>
            <w:tcW w:w="426" w:type="pct"/>
            <w:vMerge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:rsidR="000A61F6" w:rsidRDefault="000A61F6">
            <w:pPr>
              <w:spacing w:line="240" w:lineRule="auto"/>
              <w:rPr>
                <w:sz w:val="21"/>
                <w:szCs w:val="24"/>
              </w:rPr>
            </w:pPr>
          </w:p>
        </w:tc>
        <w:tc>
          <w:tcPr>
            <w:tcW w:w="419" w:type="pct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A61F6" w:rsidRDefault="000A61F6">
            <w:pPr>
              <w:spacing w:line="240" w:lineRule="auto"/>
              <w:jc w:val="center"/>
              <w:rPr>
                <w:sz w:val="21"/>
                <w:szCs w:val="24"/>
              </w:rPr>
            </w:pPr>
          </w:p>
        </w:tc>
        <w:tc>
          <w:tcPr>
            <w:tcW w:w="6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A61F6" w:rsidRDefault="00396FDF">
            <w:pPr>
              <w:spacing w:line="240" w:lineRule="auto"/>
              <w:jc w:val="center"/>
              <w:rPr>
                <w:sz w:val="21"/>
                <w:szCs w:val="24"/>
              </w:rPr>
            </w:pPr>
            <w:r>
              <w:rPr>
                <w:rFonts w:hint="eastAsia"/>
                <w:sz w:val="21"/>
                <w:szCs w:val="24"/>
                <w:lang w:bidi="ar"/>
              </w:rPr>
              <w:t>RC</w:t>
            </w:r>
            <w:r>
              <w:rPr>
                <w:rFonts w:hint="eastAsia"/>
                <w:sz w:val="21"/>
                <w:szCs w:val="24"/>
                <w:vertAlign w:val="subscript"/>
                <w:lang w:bidi="ar"/>
              </w:rPr>
              <w:t>nZVI-BC5%</w:t>
            </w:r>
          </w:p>
        </w:tc>
        <w:tc>
          <w:tcPr>
            <w:tcW w:w="5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A61F6" w:rsidRDefault="00396FDF">
            <w:pPr>
              <w:spacing w:line="240" w:lineRule="auto"/>
              <w:jc w:val="center"/>
              <w:rPr>
                <w:sz w:val="21"/>
                <w:szCs w:val="24"/>
              </w:rPr>
            </w:pPr>
            <w:r>
              <w:rPr>
                <w:rFonts w:hint="eastAsia"/>
                <w:sz w:val="21"/>
                <w:szCs w:val="24"/>
                <w:lang w:bidi="ar"/>
              </w:rPr>
              <w:t>-9.72</w:t>
            </w:r>
            <w:r>
              <w:rPr>
                <w:rFonts w:hint="eastAsia"/>
                <w:sz w:val="21"/>
                <w:szCs w:val="24"/>
                <w:lang w:bidi="ar"/>
              </w:rPr>
              <w:t>±</w:t>
            </w:r>
            <w:r>
              <w:rPr>
                <w:rFonts w:hint="eastAsia"/>
                <w:sz w:val="21"/>
                <w:szCs w:val="24"/>
                <w:lang w:bidi="ar"/>
              </w:rPr>
              <w:t>6.88</w:t>
            </w:r>
          </w:p>
        </w:tc>
        <w:tc>
          <w:tcPr>
            <w:tcW w:w="5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A61F6" w:rsidRDefault="00396FDF">
            <w:pPr>
              <w:spacing w:line="240" w:lineRule="auto"/>
              <w:jc w:val="center"/>
              <w:rPr>
                <w:sz w:val="21"/>
                <w:szCs w:val="24"/>
              </w:rPr>
            </w:pPr>
            <w:r>
              <w:rPr>
                <w:rFonts w:hint="eastAsia"/>
                <w:sz w:val="21"/>
                <w:szCs w:val="24"/>
                <w:lang w:bidi="ar"/>
              </w:rPr>
              <w:t>0.50</w:t>
            </w:r>
            <w:r>
              <w:rPr>
                <w:rFonts w:hint="eastAsia"/>
                <w:sz w:val="21"/>
                <w:szCs w:val="24"/>
                <w:lang w:bidi="ar"/>
              </w:rPr>
              <w:t>±</w:t>
            </w:r>
            <w:r>
              <w:rPr>
                <w:rFonts w:hint="eastAsia"/>
                <w:sz w:val="21"/>
                <w:szCs w:val="24"/>
                <w:lang w:bidi="ar"/>
              </w:rPr>
              <w:t>8.61</w:t>
            </w:r>
          </w:p>
        </w:tc>
        <w:tc>
          <w:tcPr>
            <w:tcW w:w="5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A61F6" w:rsidRDefault="00396FDF">
            <w:pPr>
              <w:spacing w:line="240" w:lineRule="auto"/>
              <w:jc w:val="center"/>
              <w:rPr>
                <w:sz w:val="21"/>
                <w:szCs w:val="24"/>
              </w:rPr>
            </w:pPr>
            <w:r>
              <w:rPr>
                <w:rFonts w:hint="eastAsia"/>
                <w:sz w:val="21"/>
                <w:szCs w:val="24"/>
                <w:lang w:bidi="ar"/>
              </w:rPr>
              <w:t>7.07</w:t>
            </w:r>
            <w:r>
              <w:rPr>
                <w:rFonts w:hint="eastAsia"/>
                <w:sz w:val="21"/>
                <w:szCs w:val="24"/>
                <w:lang w:bidi="ar"/>
              </w:rPr>
              <w:t>±</w:t>
            </w:r>
            <w:r>
              <w:rPr>
                <w:rFonts w:hint="eastAsia"/>
                <w:sz w:val="21"/>
                <w:szCs w:val="24"/>
                <w:lang w:bidi="ar"/>
              </w:rPr>
              <w:t>5.39</w:t>
            </w:r>
          </w:p>
        </w:tc>
        <w:tc>
          <w:tcPr>
            <w:tcW w:w="5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A61F6" w:rsidRDefault="00396FDF">
            <w:pPr>
              <w:spacing w:line="240" w:lineRule="auto"/>
              <w:jc w:val="center"/>
              <w:rPr>
                <w:sz w:val="21"/>
                <w:szCs w:val="24"/>
              </w:rPr>
            </w:pPr>
            <w:r>
              <w:rPr>
                <w:rFonts w:hint="eastAsia"/>
                <w:sz w:val="21"/>
                <w:szCs w:val="24"/>
                <w:lang w:bidi="ar"/>
              </w:rPr>
              <w:t>17.6</w:t>
            </w:r>
            <w:r>
              <w:rPr>
                <w:rFonts w:hint="eastAsia"/>
                <w:sz w:val="21"/>
                <w:szCs w:val="24"/>
                <w:lang w:bidi="ar"/>
              </w:rPr>
              <w:t>±</w:t>
            </w:r>
            <w:r>
              <w:rPr>
                <w:rFonts w:hint="eastAsia"/>
                <w:sz w:val="21"/>
                <w:szCs w:val="24"/>
                <w:lang w:bidi="ar"/>
              </w:rPr>
              <w:t>6.30</w:t>
            </w:r>
          </w:p>
        </w:tc>
        <w:tc>
          <w:tcPr>
            <w:tcW w:w="5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A61F6" w:rsidRDefault="00396FDF">
            <w:pPr>
              <w:spacing w:line="240" w:lineRule="auto"/>
              <w:jc w:val="center"/>
              <w:rPr>
                <w:sz w:val="21"/>
                <w:szCs w:val="24"/>
              </w:rPr>
            </w:pPr>
            <w:r>
              <w:rPr>
                <w:rFonts w:hint="eastAsia"/>
                <w:sz w:val="21"/>
                <w:szCs w:val="24"/>
                <w:lang w:bidi="ar"/>
              </w:rPr>
              <w:t>12.0</w:t>
            </w:r>
            <w:r>
              <w:rPr>
                <w:rFonts w:hint="eastAsia"/>
                <w:sz w:val="21"/>
                <w:szCs w:val="24"/>
                <w:lang w:bidi="ar"/>
              </w:rPr>
              <w:t>±</w:t>
            </w:r>
            <w:r>
              <w:rPr>
                <w:rFonts w:hint="eastAsia"/>
                <w:sz w:val="21"/>
                <w:szCs w:val="24"/>
                <w:lang w:bidi="ar"/>
              </w:rPr>
              <w:t>3.97</w:t>
            </w:r>
          </w:p>
        </w:tc>
        <w:tc>
          <w:tcPr>
            <w:tcW w:w="57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A61F6" w:rsidRDefault="00396FDF">
            <w:pPr>
              <w:spacing w:line="240" w:lineRule="auto"/>
              <w:jc w:val="center"/>
              <w:rPr>
                <w:sz w:val="21"/>
                <w:szCs w:val="24"/>
              </w:rPr>
            </w:pPr>
            <w:r>
              <w:rPr>
                <w:rFonts w:hint="eastAsia"/>
                <w:sz w:val="21"/>
                <w:szCs w:val="24"/>
                <w:lang w:bidi="ar"/>
              </w:rPr>
              <w:t>14.1</w:t>
            </w:r>
            <w:r>
              <w:rPr>
                <w:rFonts w:hint="eastAsia"/>
                <w:sz w:val="21"/>
                <w:szCs w:val="24"/>
                <w:lang w:bidi="ar"/>
              </w:rPr>
              <w:t>±</w:t>
            </w:r>
            <w:r>
              <w:rPr>
                <w:rFonts w:hint="eastAsia"/>
                <w:sz w:val="21"/>
                <w:szCs w:val="24"/>
                <w:lang w:bidi="ar"/>
              </w:rPr>
              <w:t>3.22</w:t>
            </w:r>
          </w:p>
        </w:tc>
      </w:tr>
      <w:tr w:rsidR="000A61F6">
        <w:trPr>
          <w:trHeight w:val="325"/>
        </w:trPr>
        <w:tc>
          <w:tcPr>
            <w:tcW w:w="426" w:type="pct"/>
            <w:vMerge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:rsidR="000A61F6" w:rsidRDefault="000A61F6">
            <w:pPr>
              <w:spacing w:line="240" w:lineRule="auto"/>
              <w:rPr>
                <w:sz w:val="21"/>
                <w:szCs w:val="24"/>
              </w:rPr>
            </w:pPr>
          </w:p>
        </w:tc>
        <w:tc>
          <w:tcPr>
            <w:tcW w:w="419" w:type="pct"/>
            <w:vMerge w:val="restar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:rsidR="000A61F6" w:rsidRDefault="00396FDF">
            <w:pPr>
              <w:spacing w:line="240" w:lineRule="auto"/>
              <w:jc w:val="center"/>
              <w:rPr>
                <w:sz w:val="21"/>
                <w:szCs w:val="24"/>
              </w:rPr>
            </w:pPr>
            <w:r>
              <w:rPr>
                <w:rFonts w:hint="eastAsia"/>
                <w:sz w:val="21"/>
                <w:szCs w:val="24"/>
                <w:lang w:bidi="ar"/>
              </w:rPr>
              <w:t>&gt;2mm</w:t>
            </w:r>
          </w:p>
        </w:tc>
        <w:tc>
          <w:tcPr>
            <w:tcW w:w="6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A61F6" w:rsidRDefault="00396FDF">
            <w:pPr>
              <w:spacing w:line="240" w:lineRule="auto"/>
              <w:jc w:val="center"/>
              <w:rPr>
                <w:sz w:val="21"/>
                <w:szCs w:val="24"/>
              </w:rPr>
            </w:pPr>
            <w:r>
              <w:rPr>
                <w:rFonts w:hint="eastAsia"/>
                <w:sz w:val="21"/>
                <w:szCs w:val="24"/>
                <w:lang w:bidi="ar"/>
              </w:rPr>
              <w:t>RC</w:t>
            </w:r>
            <w:r>
              <w:rPr>
                <w:rFonts w:hint="eastAsia"/>
                <w:sz w:val="21"/>
                <w:szCs w:val="24"/>
                <w:vertAlign w:val="subscript"/>
                <w:lang w:bidi="ar"/>
              </w:rPr>
              <w:t>nZVI-BC1%</w:t>
            </w:r>
          </w:p>
        </w:tc>
        <w:tc>
          <w:tcPr>
            <w:tcW w:w="5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A61F6" w:rsidRDefault="00396FDF">
            <w:pPr>
              <w:spacing w:line="240" w:lineRule="auto"/>
              <w:jc w:val="center"/>
              <w:rPr>
                <w:sz w:val="21"/>
                <w:szCs w:val="24"/>
              </w:rPr>
            </w:pPr>
            <w:r>
              <w:rPr>
                <w:rFonts w:hint="eastAsia"/>
                <w:sz w:val="21"/>
                <w:szCs w:val="24"/>
                <w:lang w:bidi="ar"/>
              </w:rPr>
              <w:t>-18.9</w:t>
            </w:r>
            <w:r>
              <w:rPr>
                <w:rFonts w:hint="eastAsia"/>
                <w:sz w:val="21"/>
                <w:szCs w:val="24"/>
                <w:lang w:bidi="ar"/>
              </w:rPr>
              <w:t>±</w:t>
            </w:r>
            <w:r>
              <w:rPr>
                <w:rFonts w:hint="eastAsia"/>
                <w:sz w:val="21"/>
                <w:szCs w:val="24"/>
                <w:lang w:bidi="ar"/>
              </w:rPr>
              <w:t>5.80</w:t>
            </w:r>
          </w:p>
        </w:tc>
        <w:tc>
          <w:tcPr>
            <w:tcW w:w="5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A61F6" w:rsidRDefault="00396FDF">
            <w:pPr>
              <w:spacing w:line="240" w:lineRule="auto"/>
              <w:jc w:val="center"/>
              <w:rPr>
                <w:sz w:val="21"/>
                <w:szCs w:val="24"/>
              </w:rPr>
            </w:pPr>
            <w:r>
              <w:rPr>
                <w:rFonts w:hint="eastAsia"/>
                <w:sz w:val="21"/>
                <w:szCs w:val="24"/>
                <w:lang w:bidi="ar"/>
              </w:rPr>
              <w:t>22.2</w:t>
            </w:r>
            <w:r>
              <w:rPr>
                <w:rFonts w:hint="eastAsia"/>
                <w:sz w:val="21"/>
                <w:szCs w:val="24"/>
                <w:lang w:bidi="ar"/>
              </w:rPr>
              <w:t>±</w:t>
            </w:r>
            <w:r>
              <w:rPr>
                <w:rFonts w:hint="eastAsia"/>
                <w:sz w:val="21"/>
                <w:szCs w:val="24"/>
                <w:lang w:bidi="ar"/>
              </w:rPr>
              <w:t>7.04</w:t>
            </w:r>
          </w:p>
        </w:tc>
        <w:tc>
          <w:tcPr>
            <w:tcW w:w="5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A61F6" w:rsidRDefault="00396FDF">
            <w:pPr>
              <w:spacing w:line="240" w:lineRule="auto"/>
              <w:jc w:val="center"/>
              <w:rPr>
                <w:sz w:val="21"/>
                <w:szCs w:val="24"/>
              </w:rPr>
            </w:pPr>
            <w:r>
              <w:rPr>
                <w:rFonts w:hint="eastAsia"/>
                <w:sz w:val="21"/>
                <w:szCs w:val="24"/>
                <w:lang w:bidi="ar"/>
              </w:rPr>
              <w:t>7.72</w:t>
            </w:r>
            <w:r>
              <w:rPr>
                <w:rFonts w:hint="eastAsia"/>
                <w:sz w:val="21"/>
                <w:szCs w:val="24"/>
                <w:lang w:bidi="ar"/>
              </w:rPr>
              <w:t>±</w:t>
            </w:r>
            <w:r>
              <w:rPr>
                <w:rFonts w:hint="eastAsia"/>
                <w:sz w:val="21"/>
                <w:szCs w:val="24"/>
                <w:lang w:bidi="ar"/>
              </w:rPr>
              <w:t>4.33</w:t>
            </w:r>
          </w:p>
        </w:tc>
        <w:tc>
          <w:tcPr>
            <w:tcW w:w="5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A61F6" w:rsidRDefault="00396FDF">
            <w:pPr>
              <w:spacing w:line="240" w:lineRule="auto"/>
              <w:jc w:val="center"/>
              <w:rPr>
                <w:sz w:val="21"/>
                <w:szCs w:val="24"/>
              </w:rPr>
            </w:pPr>
            <w:r>
              <w:rPr>
                <w:rFonts w:hint="eastAsia"/>
                <w:sz w:val="21"/>
                <w:szCs w:val="24"/>
                <w:lang w:bidi="ar"/>
              </w:rPr>
              <w:t>2.47</w:t>
            </w:r>
            <w:r>
              <w:rPr>
                <w:rFonts w:hint="eastAsia"/>
                <w:sz w:val="21"/>
                <w:szCs w:val="24"/>
                <w:lang w:bidi="ar"/>
              </w:rPr>
              <w:t>±</w:t>
            </w:r>
            <w:r>
              <w:rPr>
                <w:rFonts w:hint="eastAsia"/>
                <w:sz w:val="21"/>
                <w:szCs w:val="24"/>
                <w:lang w:bidi="ar"/>
              </w:rPr>
              <w:t>5.65</w:t>
            </w:r>
          </w:p>
        </w:tc>
        <w:tc>
          <w:tcPr>
            <w:tcW w:w="5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A61F6" w:rsidRDefault="00396FDF">
            <w:pPr>
              <w:spacing w:line="240" w:lineRule="auto"/>
              <w:jc w:val="center"/>
              <w:rPr>
                <w:sz w:val="21"/>
                <w:szCs w:val="24"/>
              </w:rPr>
            </w:pPr>
            <w:r>
              <w:rPr>
                <w:rFonts w:hint="eastAsia"/>
                <w:sz w:val="21"/>
                <w:szCs w:val="24"/>
                <w:lang w:bidi="ar"/>
              </w:rPr>
              <w:t>2.60</w:t>
            </w:r>
            <w:r>
              <w:rPr>
                <w:rFonts w:hint="eastAsia"/>
                <w:sz w:val="21"/>
                <w:szCs w:val="24"/>
                <w:lang w:bidi="ar"/>
              </w:rPr>
              <w:t>±</w:t>
            </w:r>
            <w:r>
              <w:rPr>
                <w:rFonts w:hint="eastAsia"/>
                <w:sz w:val="21"/>
                <w:szCs w:val="24"/>
                <w:lang w:bidi="ar"/>
              </w:rPr>
              <w:t>1.76</w:t>
            </w:r>
          </w:p>
        </w:tc>
        <w:tc>
          <w:tcPr>
            <w:tcW w:w="57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A61F6" w:rsidRDefault="00396FDF">
            <w:pPr>
              <w:spacing w:line="240" w:lineRule="auto"/>
              <w:jc w:val="center"/>
              <w:rPr>
                <w:sz w:val="21"/>
                <w:szCs w:val="24"/>
              </w:rPr>
            </w:pPr>
            <w:r>
              <w:rPr>
                <w:rFonts w:hint="eastAsia"/>
                <w:sz w:val="21"/>
                <w:szCs w:val="24"/>
                <w:lang w:bidi="ar"/>
              </w:rPr>
              <w:t>-6.49</w:t>
            </w:r>
            <w:r>
              <w:rPr>
                <w:rFonts w:hint="eastAsia"/>
                <w:sz w:val="21"/>
                <w:szCs w:val="24"/>
                <w:lang w:bidi="ar"/>
              </w:rPr>
              <w:t>±</w:t>
            </w:r>
            <w:r>
              <w:rPr>
                <w:rFonts w:hint="eastAsia"/>
                <w:sz w:val="21"/>
                <w:szCs w:val="24"/>
                <w:lang w:bidi="ar"/>
              </w:rPr>
              <w:t>2.00</w:t>
            </w:r>
          </w:p>
        </w:tc>
      </w:tr>
      <w:tr w:rsidR="000A61F6">
        <w:trPr>
          <w:trHeight w:val="325"/>
        </w:trPr>
        <w:tc>
          <w:tcPr>
            <w:tcW w:w="426" w:type="pct"/>
            <w:vMerge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:rsidR="000A61F6" w:rsidRDefault="000A61F6">
            <w:pPr>
              <w:spacing w:line="240" w:lineRule="auto"/>
              <w:rPr>
                <w:sz w:val="21"/>
                <w:szCs w:val="24"/>
              </w:rPr>
            </w:pPr>
          </w:p>
        </w:tc>
        <w:tc>
          <w:tcPr>
            <w:tcW w:w="419" w:type="pct"/>
            <w:vMerge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:rsidR="000A61F6" w:rsidRDefault="000A61F6">
            <w:pPr>
              <w:spacing w:line="240" w:lineRule="auto"/>
              <w:rPr>
                <w:sz w:val="21"/>
                <w:szCs w:val="24"/>
              </w:rPr>
            </w:pPr>
          </w:p>
        </w:tc>
        <w:tc>
          <w:tcPr>
            <w:tcW w:w="648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:rsidR="000A61F6" w:rsidRDefault="00396FDF">
            <w:pPr>
              <w:spacing w:line="240" w:lineRule="auto"/>
              <w:jc w:val="center"/>
              <w:rPr>
                <w:sz w:val="21"/>
                <w:szCs w:val="24"/>
              </w:rPr>
            </w:pPr>
            <w:r>
              <w:rPr>
                <w:rFonts w:hint="eastAsia"/>
                <w:sz w:val="21"/>
                <w:szCs w:val="24"/>
                <w:lang w:bidi="ar"/>
              </w:rPr>
              <w:t>RC</w:t>
            </w:r>
            <w:r>
              <w:rPr>
                <w:rFonts w:hint="eastAsia"/>
                <w:sz w:val="21"/>
                <w:szCs w:val="24"/>
                <w:vertAlign w:val="subscript"/>
                <w:lang w:bidi="ar"/>
              </w:rPr>
              <w:t>nZVI-BC5%</w:t>
            </w:r>
          </w:p>
        </w:tc>
        <w:tc>
          <w:tcPr>
            <w:tcW w:w="588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:rsidR="000A61F6" w:rsidRDefault="00396FDF">
            <w:pPr>
              <w:spacing w:line="240" w:lineRule="auto"/>
              <w:jc w:val="center"/>
              <w:rPr>
                <w:sz w:val="21"/>
                <w:szCs w:val="24"/>
              </w:rPr>
            </w:pPr>
            <w:r>
              <w:rPr>
                <w:rFonts w:hint="eastAsia"/>
                <w:sz w:val="21"/>
                <w:szCs w:val="24"/>
                <w:lang w:bidi="ar"/>
              </w:rPr>
              <w:t>-36.1</w:t>
            </w:r>
            <w:r>
              <w:rPr>
                <w:rFonts w:hint="eastAsia"/>
                <w:sz w:val="21"/>
                <w:szCs w:val="24"/>
                <w:lang w:bidi="ar"/>
              </w:rPr>
              <w:t>±</w:t>
            </w:r>
            <w:r>
              <w:rPr>
                <w:rFonts w:hint="eastAsia"/>
                <w:sz w:val="21"/>
                <w:szCs w:val="24"/>
                <w:lang w:bidi="ar"/>
              </w:rPr>
              <w:t>4.51</w:t>
            </w:r>
          </w:p>
        </w:tc>
        <w:tc>
          <w:tcPr>
            <w:tcW w:w="585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:rsidR="000A61F6" w:rsidRDefault="00396FDF">
            <w:pPr>
              <w:spacing w:line="240" w:lineRule="auto"/>
              <w:jc w:val="center"/>
              <w:rPr>
                <w:sz w:val="21"/>
                <w:szCs w:val="24"/>
              </w:rPr>
            </w:pPr>
            <w:r>
              <w:rPr>
                <w:rFonts w:hint="eastAsia"/>
                <w:sz w:val="21"/>
                <w:szCs w:val="24"/>
                <w:lang w:bidi="ar"/>
              </w:rPr>
              <w:t>3.65</w:t>
            </w:r>
            <w:r>
              <w:rPr>
                <w:rFonts w:hint="eastAsia"/>
                <w:sz w:val="21"/>
                <w:szCs w:val="24"/>
                <w:lang w:bidi="ar"/>
              </w:rPr>
              <w:t>±</w:t>
            </w:r>
            <w:r>
              <w:rPr>
                <w:rFonts w:hint="eastAsia"/>
                <w:sz w:val="21"/>
                <w:szCs w:val="24"/>
                <w:lang w:bidi="ar"/>
              </w:rPr>
              <w:t>5.75</w:t>
            </w:r>
          </w:p>
        </w:tc>
        <w:tc>
          <w:tcPr>
            <w:tcW w:w="585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:rsidR="000A61F6" w:rsidRDefault="00396FDF">
            <w:pPr>
              <w:spacing w:line="240" w:lineRule="auto"/>
              <w:jc w:val="center"/>
              <w:rPr>
                <w:sz w:val="21"/>
                <w:szCs w:val="24"/>
              </w:rPr>
            </w:pPr>
            <w:r>
              <w:rPr>
                <w:rFonts w:hint="eastAsia"/>
                <w:sz w:val="21"/>
                <w:szCs w:val="24"/>
                <w:lang w:bidi="ar"/>
              </w:rPr>
              <w:t>10.3</w:t>
            </w:r>
            <w:r>
              <w:rPr>
                <w:rFonts w:hint="eastAsia"/>
                <w:sz w:val="21"/>
                <w:szCs w:val="24"/>
                <w:lang w:bidi="ar"/>
              </w:rPr>
              <w:t>±</w:t>
            </w:r>
            <w:r>
              <w:rPr>
                <w:rFonts w:hint="eastAsia"/>
                <w:sz w:val="21"/>
                <w:szCs w:val="24"/>
                <w:lang w:bidi="ar"/>
              </w:rPr>
              <w:t>3.65</w:t>
            </w:r>
          </w:p>
        </w:tc>
        <w:tc>
          <w:tcPr>
            <w:tcW w:w="585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:rsidR="000A61F6" w:rsidRDefault="00396FDF">
            <w:pPr>
              <w:spacing w:line="240" w:lineRule="auto"/>
              <w:jc w:val="center"/>
              <w:rPr>
                <w:sz w:val="21"/>
                <w:szCs w:val="24"/>
              </w:rPr>
            </w:pPr>
            <w:r>
              <w:rPr>
                <w:rFonts w:hint="eastAsia"/>
                <w:sz w:val="21"/>
                <w:szCs w:val="24"/>
                <w:lang w:bidi="ar"/>
              </w:rPr>
              <w:t>11.3</w:t>
            </w:r>
            <w:r>
              <w:rPr>
                <w:rFonts w:hint="eastAsia"/>
                <w:sz w:val="21"/>
                <w:szCs w:val="24"/>
                <w:lang w:bidi="ar"/>
              </w:rPr>
              <w:t>±</w:t>
            </w:r>
            <w:r>
              <w:rPr>
                <w:rFonts w:hint="eastAsia"/>
                <w:sz w:val="21"/>
                <w:szCs w:val="24"/>
                <w:lang w:bidi="ar"/>
              </w:rPr>
              <w:t>3.57</w:t>
            </w:r>
          </w:p>
        </w:tc>
        <w:tc>
          <w:tcPr>
            <w:tcW w:w="585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:rsidR="000A61F6" w:rsidRDefault="00396FDF">
            <w:pPr>
              <w:spacing w:line="240" w:lineRule="auto"/>
              <w:jc w:val="center"/>
              <w:rPr>
                <w:sz w:val="21"/>
                <w:szCs w:val="24"/>
              </w:rPr>
            </w:pPr>
            <w:r>
              <w:rPr>
                <w:rFonts w:hint="eastAsia"/>
                <w:sz w:val="21"/>
                <w:szCs w:val="24"/>
                <w:lang w:bidi="ar"/>
              </w:rPr>
              <w:t>16.4</w:t>
            </w:r>
            <w:r>
              <w:rPr>
                <w:rFonts w:hint="eastAsia"/>
                <w:sz w:val="21"/>
                <w:szCs w:val="24"/>
                <w:lang w:bidi="ar"/>
              </w:rPr>
              <w:t>±</w:t>
            </w:r>
            <w:r>
              <w:rPr>
                <w:rFonts w:hint="eastAsia"/>
                <w:sz w:val="21"/>
                <w:szCs w:val="24"/>
                <w:lang w:bidi="ar"/>
              </w:rPr>
              <w:t>5.72</w:t>
            </w:r>
          </w:p>
        </w:tc>
        <w:tc>
          <w:tcPr>
            <w:tcW w:w="577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:rsidR="000A61F6" w:rsidRDefault="00396FDF">
            <w:pPr>
              <w:spacing w:line="240" w:lineRule="auto"/>
              <w:jc w:val="center"/>
              <w:rPr>
                <w:sz w:val="21"/>
                <w:szCs w:val="24"/>
              </w:rPr>
            </w:pPr>
            <w:r>
              <w:rPr>
                <w:rFonts w:hint="eastAsia"/>
                <w:sz w:val="21"/>
                <w:szCs w:val="24"/>
                <w:lang w:bidi="ar"/>
              </w:rPr>
              <w:t>16.7</w:t>
            </w:r>
            <w:r>
              <w:rPr>
                <w:rFonts w:hint="eastAsia"/>
                <w:sz w:val="21"/>
                <w:szCs w:val="24"/>
                <w:lang w:bidi="ar"/>
              </w:rPr>
              <w:t>±</w:t>
            </w:r>
            <w:r>
              <w:rPr>
                <w:rFonts w:hint="eastAsia"/>
                <w:sz w:val="21"/>
                <w:szCs w:val="24"/>
                <w:lang w:bidi="ar"/>
              </w:rPr>
              <w:t>4.82</w:t>
            </w:r>
          </w:p>
        </w:tc>
      </w:tr>
    </w:tbl>
    <w:p w:rsidR="000A61F6" w:rsidRDefault="000A61F6">
      <w:pPr>
        <w:spacing w:line="360" w:lineRule="auto"/>
        <w:rPr>
          <w:b/>
          <w:bCs w:val="0"/>
          <w:sz w:val="36"/>
          <w:szCs w:val="44"/>
        </w:rPr>
      </w:pPr>
    </w:p>
    <w:p w:rsidR="000A61F6" w:rsidRDefault="00396FDF">
      <w:pPr>
        <w:widowControl/>
        <w:spacing w:line="240" w:lineRule="auto"/>
        <w:jc w:val="left"/>
        <w:rPr>
          <w:b/>
          <w:bCs w:val="0"/>
          <w:sz w:val="36"/>
          <w:szCs w:val="44"/>
        </w:rPr>
      </w:pPr>
      <w:r>
        <w:rPr>
          <w:b/>
          <w:bCs w:val="0"/>
          <w:sz w:val="36"/>
          <w:szCs w:val="44"/>
        </w:rPr>
        <w:br w:type="page"/>
      </w:r>
    </w:p>
    <w:p w:rsidR="000A61F6" w:rsidRDefault="00396FDF">
      <w:pPr>
        <w:rPr>
          <w:sz w:val="22"/>
          <w:szCs w:val="22"/>
        </w:rPr>
      </w:pPr>
      <w:r>
        <w:rPr>
          <w:rFonts w:hint="eastAsia"/>
          <w:b/>
          <w:sz w:val="22"/>
          <w:szCs w:val="22"/>
        </w:rPr>
        <w:lastRenderedPageBreak/>
        <w:t>Table S</w:t>
      </w:r>
      <w:r>
        <w:rPr>
          <w:rFonts w:hint="eastAsia"/>
          <w:b/>
          <w:sz w:val="22"/>
          <w:szCs w:val="22"/>
        </w:rPr>
        <w:t>3</w:t>
      </w:r>
      <w:r>
        <w:rPr>
          <w:rFonts w:hint="eastAsia"/>
          <w:b/>
          <w:sz w:val="22"/>
          <w:szCs w:val="22"/>
        </w:rPr>
        <w:t>.</w:t>
      </w:r>
      <w:r>
        <w:rPr>
          <w:rFonts w:hint="eastAsia"/>
          <w:sz w:val="22"/>
          <w:szCs w:val="22"/>
        </w:rPr>
        <w:t xml:space="preserve"> Relative changes</w:t>
      </w:r>
      <w:r>
        <w:rPr>
          <w:sz w:val="22"/>
          <w:szCs w:val="22"/>
        </w:rPr>
        <w:t xml:space="preserve"> </w:t>
      </w:r>
      <w:r>
        <w:rPr>
          <w:rFonts w:hint="eastAsia"/>
          <w:sz w:val="22"/>
          <w:szCs w:val="22"/>
        </w:rPr>
        <w:t>(RC)</w:t>
      </w:r>
      <w:r>
        <w:rPr>
          <w:sz w:val="22"/>
          <w:szCs w:val="22"/>
        </w:rPr>
        <w:t xml:space="preserve"> over incubation time</w:t>
      </w:r>
      <w:r>
        <w:rPr>
          <w:rFonts w:hint="eastAsia"/>
          <w:sz w:val="22"/>
          <w:szCs w:val="22"/>
        </w:rPr>
        <w:t xml:space="preserve"> in soil organic carbon mineralization </w:t>
      </w:r>
      <w:r>
        <w:rPr>
          <w:sz w:val="22"/>
          <w:szCs w:val="22"/>
        </w:rPr>
        <w:t>with</w:t>
      </w:r>
      <w:r>
        <w:rPr>
          <w:rFonts w:hint="eastAsia"/>
          <w:sz w:val="22"/>
          <w:szCs w:val="22"/>
        </w:rPr>
        <w:t xml:space="preserve"> </w:t>
      </w:r>
      <w:r>
        <w:rPr>
          <w:sz w:val="22"/>
          <w:szCs w:val="22"/>
        </w:rPr>
        <w:t xml:space="preserve">the addition of </w:t>
      </w:r>
      <w:r>
        <w:rPr>
          <w:rFonts w:hint="eastAsia"/>
          <w:sz w:val="22"/>
          <w:szCs w:val="22"/>
        </w:rPr>
        <w:t>nanoscale zerovalent iron</w:t>
      </w:r>
      <w:r>
        <w:rPr>
          <w:sz w:val="22"/>
          <w:szCs w:val="22"/>
        </w:rPr>
        <w:t>-modified biochar</w:t>
      </w:r>
      <w:r>
        <w:rPr>
          <w:sz w:val="22"/>
          <w:szCs w:val="22"/>
          <w:lang w:eastAsia="en-US"/>
        </w:rPr>
        <w:t xml:space="preserve"> (</w:t>
      </w:r>
      <w:r>
        <w:rPr>
          <w:rFonts w:hint="eastAsia"/>
          <w:sz w:val="22"/>
          <w:szCs w:val="22"/>
        </w:rPr>
        <w:t>nZVI-BC</w:t>
      </w:r>
      <w:r>
        <w:rPr>
          <w:sz w:val="22"/>
          <w:szCs w:val="22"/>
        </w:rPr>
        <w:t>)</w:t>
      </w:r>
      <w:r>
        <w:rPr>
          <w:rFonts w:hint="eastAsia"/>
          <w:sz w:val="22"/>
          <w:szCs w:val="22"/>
        </w:rPr>
        <w:t xml:space="preserve"> </w:t>
      </w:r>
      <w:r>
        <w:rPr>
          <w:sz w:val="22"/>
          <w:szCs w:val="22"/>
        </w:rPr>
        <w:t>compared</w:t>
      </w:r>
      <w:r>
        <w:rPr>
          <w:rFonts w:hint="eastAsia"/>
          <w:sz w:val="22"/>
          <w:szCs w:val="22"/>
        </w:rPr>
        <w:t xml:space="preserve"> to the </w:t>
      </w:r>
      <w:r>
        <w:rPr>
          <w:sz w:val="22"/>
          <w:szCs w:val="22"/>
        </w:rPr>
        <w:t>addition of yak dung biochar (</w:t>
      </w:r>
      <w:r>
        <w:rPr>
          <w:rFonts w:hint="eastAsia"/>
          <w:sz w:val="22"/>
          <w:szCs w:val="22"/>
        </w:rPr>
        <w:t>BC</w:t>
      </w:r>
      <w:r>
        <w:rPr>
          <w:sz w:val="22"/>
          <w:szCs w:val="22"/>
        </w:rPr>
        <w:t>)</w:t>
      </w:r>
      <w:r>
        <w:rPr>
          <w:rFonts w:hint="eastAsia"/>
          <w:sz w:val="22"/>
          <w:szCs w:val="22"/>
        </w:rPr>
        <w:t xml:space="preserve"> </w:t>
      </w:r>
      <w:r>
        <w:rPr>
          <w:sz w:val="22"/>
          <w:szCs w:val="22"/>
        </w:rPr>
        <w:t xml:space="preserve">at three aggregate sizes in topsoil and subsoil </w:t>
      </w:r>
      <w:r>
        <w:rPr>
          <w:rFonts w:hint="eastAsia"/>
          <w:sz w:val="22"/>
          <w:szCs w:val="22"/>
        </w:rPr>
        <w:t>a</w:t>
      </w:r>
      <w:r>
        <w:rPr>
          <w:rFonts w:hint="eastAsia"/>
          <w:sz w:val="22"/>
          <w:szCs w:val="22"/>
        </w:rPr>
        <w:t xml:space="preserve">t 15 </w:t>
      </w:r>
      <w:r>
        <w:rPr>
          <w:rFonts w:eastAsia="Times New Roman" w:hint="eastAsia"/>
          <w:sz w:val="22"/>
          <w:szCs w:val="22"/>
        </w:rPr>
        <w:t>℃</w:t>
      </w:r>
      <w:r>
        <w:rPr>
          <w:rFonts w:hint="eastAsia"/>
          <w:sz w:val="22"/>
          <w:szCs w:val="22"/>
        </w:rPr>
        <w:t>.</w:t>
      </w:r>
    </w:p>
    <w:tbl>
      <w:tblPr>
        <w:tblpPr w:leftFromText="180" w:rightFromText="180" w:vertAnchor="page" w:horzAnchor="margin" w:tblpXSpec="center" w:tblpY="3579"/>
        <w:tblOverlap w:val="never"/>
        <w:tblW w:w="11318" w:type="dxa"/>
        <w:tblLayout w:type="fixed"/>
        <w:tblLook w:val="04A0" w:firstRow="1" w:lastRow="0" w:firstColumn="1" w:lastColumn="0" w:noHBand="0" w:noVBand="1"/>
      </w:tblPr>
      <w:tblGrid>
        <w:gridCol w:w="865"/>
        <w:gridCol w:w="1216"/>
        <w:gridCol w:w="1372"/>
        <w:gridCol w:w="1290"/>
        <w:gridCol w:w="1306"/>
        <w:gridCol w:w="1306"/>
        <w:gridCol w:w="1315"/>
        <w:gridCol w:w="1306"/>
        <w:gridCol w:w="1342"/>
      </w:tblGrid>
      <w:tr w:rsidR="000A61F6">
        <w:trPr>
          <w:trHeight w:val="452"/>
        </w:trPr>
        <w:tc>
          <w:tcPr>
            <w:tcW w:w="1525" w:type="pct"/>
            <w:gridSpan w:val="3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:rsidR="000A61F6" w:rsidRDefault="00396FDF">
            <w:pPr>
              <w:spacing w:line="240" w:lineRule="auto"/>
              <w:jc w:val="center"/>
              <w:rPr>
                <w:sz w:val="21"/>
                <w:szCs w:val="24"/>
              </w:rPr>
            </w:pPr>
            <w:r>
              <w:rPr>
                <w:sz w:val="21"/>
                <w:szCs w:val="24"/>
                <w:lang w:bidi="ar"/>
              </w:rPr>
              <w:t>Aggregate soil size       Biochar</w:t>
            </w:r>
          </w:p>
        </w:tc>
        <w:tc>
          <w:tcPr>
            <w:tcW w:w="3475" w:type="pct"/>
            <w:gridSpan w:val="6"/>
            <w:tcBorders>
              <w:top w:val="single" w:sz="8" w:space="0" w:color="auto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</w:tcPr>
          <w:p w:rsidR="000A61F6" w:rsidRDefault="00396FDF">
            <w:pPr>
              <w:spacing w:line="240" w:lineRule="auto"/>
              <w:jc w:val="center"/>
              <w:rPr>
                <w:sz w:val="21"/>
                <w:szCs w:val="24"/>
              </w:rPr>
            </w:pPr>
            <w:r>
              <w:rPr>
                <w:rFonts w:hint="eastAsia"/>
                <w:sz w:val="21"/>
                <w:szCs w:val="24"/>
                <w:lang w:bidi="ar"/>
              </w:rPr>
              <w:t xml:space="preserve">15 </w:t>
            </w:r>
            <w:r>
              <w:rPr>
                <w:rFonts w:eastAsia="Times New Roman" w:hint="eastAsia"/>
                <w:sz w:val="21"/>
                <w:szCs w:val="24"/>
                <w:lang w:bidi="ar"/>
              </w:rPr>
              <w:t>℃</w:t>
            </w:r>
            <w:r>
              <w:rPr>
                <w:rFonts w:hint="eastAsia"/>
                <w:sz w:val="21"/>
                <w:szCs w:val="24"/>
                <w:lang w:bidi="ar"/>
              </w:rPr>
              <w:t xml:space="preserve">   incubation time</w:t>
            </w:r>
            <w:r>
              <w:rPr>
                <w:rFonts w:ascii="宋体" w:hAnsi="宋体" w:cs="宋体" w:hint="eastAsia"/>
                <w:sz w:val="21"/>
                <w:szCs w:val="24"/>
                <w:lang w:bidi="ar"/>
              </w:rPr>
              <w:t>（</w:t>
            </w:r>
            <w:r>
              <w:rPr>
                <w:rFonts w:hint="eastAsia"/>
                <w:sz w:val="21"/>
                <w:szCs w:val="24"/>
                <w:lang w:bidi="ar"/>
              </w:rPr>
              <w:t>day</w:t>
            </w:r>
            <w:r>
              <w:rPr>
                <w:rFonts w:ascii="宋体" w:hAnsi="宋体" w:cs="宋体" w:hint="eastAsia"/>
                <w:sz w:val="21"/>
                <w:szCs w:val="24"/>
                <w:lang w:bidi="ar"/>
              </w:rPr>
              <w:t>）</w:t>
            </w:r>
          </w:p>
        </w:tc>
      </w:tr>
      <w:tr w:rsidR="000A61F6">
        <w:trPr>
          <w:trHeight w:val="452"/>
        </w:trPr>
        <w:tc>
          <w:tcPr>
            <w:tcW w:w="1525" w:type="pct"/>
            <w:gridSpan w:val="3"/>
            <w:vMerge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:rsidR="000A61F6" w:rsidRDefault="000A61F6">
            <w:pPr>
              <w:spacing w:line="240" w:lineRule="auto"/>
              <w:jc w:val="center"/>
              <w:rPr>
                <w:sz w:val="21"/>
                <w:szCs w:val="24"/>
              </w:rPr>
            </w:pPr>
          </w:p>
        </w:tc>
        <w:tc>
          <w:tcPr>
            <w:tcW w:w="570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:rsidR="000A61F6" w:rsidRDefault="00396FDF">
            <w:pPr>
              <w:spacing w:line="240" w:lineRule="auto"/>
              <w:jc w:val="center"/>
              <w:rPr>
                <w:sz w:val="21"/>
                <w:szCs w:val="24"/>
              </w:rPr>
            </w:pPr>
            <w:r>
              <w:rPr>
                <w:rFonts w:hint="eastAsia"/>
                <w:sz w:val="21"/>
                <w:szCs w:val="24"/>
                <w:lang w:bidi="ar"/>
              </w:rPr>
              <w:t>3</w:t>
            </w:r>
          </w:p>
        </w:tc>
        <w:tc>
          <w:tcPr>
            <w:tcW w:w="577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:rsidR="000A61F6" w:rsidRDefault="00396FDF">
            <w:pPr>
              <w:spacing w:line="240" w:lineRule="auto"/>
              <w:jc w:val="center"/>
              <w:rPr>
                <w:sz w:val="21"/>
                <w:szCs w:val="24"/>
              </w:rPr>
            </w:pPr>
            <w:r>
              <w:rPr>
                <w:rFonts w:hint="eastAsia"/>
                <w:sz w:val="21"/>
                <w:szCs w:val="24"/>
                <w:lang w:bidi="ar"/>
              </w:rPr>
              <w:t>7</w:t>
            </w:r>
          </w:p>
        </w:tc>
        <w:tc>
          <w:tcPr>
            <w:tcW w:w="577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:rsidR="000A61F6" w:rsidRDefault="00396FDF">
            <w:pPr>
              <w:spacing w:line="240" w:lineRule="auto"/>
              <w:jc w:val="center"/>
              <w:rPr>
                <w:sz w:val="21"/>
                <w:szCs w:val="24"/>
              </w:rPr>
            </w:pPr>
            <w:r>
              <w:rPr>
                <w:rFonts w:hint="eastAsia"/>
                <w:sz w:val="21"/>
                <w:szCs w:val="24"/>
                <w:lang w:bidi="ar"/>
              </w:rPr>
              <w:t>10</w:t>
            </w:r>
          </w:p>
        </w:tc>
        <w:tc>
          <w:tcPr>
            <w:tcW w:w="581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:rsidR="000A61F6" w:rsidRDefault="00396FDF">
            <w:pPr>
              <w:spacing w:line="240" w:lineRule="auto"/>
              <w:jc w:val="center"/>
              <w:rPr>
                <w:sz w:val="21"/>
                <w:szCs w:val="24"/>
              </w:rPr>
            </w:pPr>
            <w:r>
              <w:rPr>
                <w:rFonts w:hint="eastAsia"/>
                <w:sz w:val="21"/>
                <w:szCs w:val="24"/>
                <w:lang w:bidi="ar"/>
              </w:rPr>
              <w:t>14</w:t>
            </w:r>
          </w:p>
        </w:tc>
        <w:tc>
          <w:tcPr>
            <w:tcW w:w="577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:rsidR="000A61F6" w:rsidRDefault="00396FDF">
            <w:pPr>
              <w:spacing w:line="240" w:lineRule="auto"/>
              <w:jc w:val="center"/>
              <w:rPr>
                <w:sz w:val="21"/>
                <w:szCs w:val="24"/>
              </w:rPr>
            </w:pPr>
            <w:r>
              <w:rPr>
                <w:rFonts w:hint="eastAsia"/>
                <w:sz w:val="21"/>
                <w:szCs w:val="24"/>
                <w:lang w:bidi="ar"/>
              </w:rPr>
              <w:t>21</w:t>
            </w:r>
          </w:p>
        </w:tc>
        <w:tc>
          <w:tcPr>
            <w:tcW w:w="591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:rsidR="000A61F6" w:rsidRDefault="00396FDF">
            <w:pPr>
              <w:spacing w:line="240" w:lineRule="auto"/>
              <w:jc w:val="center"/>
              <w:rPr>
                <w:sz w:val="21"/>
                <w:szCs w:val="24"/>
              </w:rPr>
            </w:pPr>
            <w:r>
              <w:rPr>
                <w:rFonts w:hint="eastAsia"/>
                <w:sz w:val="21"/>
                <w:szCs w:val="24"/>
                <w:lang w:bidi="ar"/>
              </w:rPr>
              <w:t>28</w:t>
            </w:r>
          </w:p>
        </w:tc>
      </w:tr>
      <w:tr w:rsidR="000A61F6">
        <w:trPr>
          <w:trHeight w:val="452"/>
        </w:trPr>
        <w:tc>
          <w:tcPr>
            <w:tcW w:w="382" w:type="pct"/>
            <w:vMerge w:val="restart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0A61F6" w:rsidRDefault="00396FDF">
            <w:pPr>
              <w:spacing w:line="240" w:lineRule="auto"/>
              <w:rPr>
                <w:sz w:val="21"/>
                <w:szCs w:val="24"/>
              </w:rPr>
            </w:pPr>
            <w:r>
              <w:rPr>
                <w:rFonts w:hint="eastAsia"/>
                <w:sz w:val="21"/>
                <w:szCs w:val="24"/>
                <w:lang w:bidi="ar"/>
              </w:rPr>
              <w:t>Topsoil</w:t>
            </w:r>
          </w:p>
        </w:tc>
        <w:tc>
          <w:tcPr>
            <w:tcW w:w="537" w:type="pct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:rsidR="000A61F6" w:rsidRDefault="00396FDF">
            <w:pPr>
              <w:spacing w:line="240" w:lineRule="auto"/>
              <w:jc w:val="left"/>
              <w:rPr>
                <w:sz w:val="21"/>
                <w:szCs w:val="24"/>
              </w:rPr>
            </w:pPr>
            <w:r>
              <w:rPr>
                <w:rFonts w:hint="eastAsia"/>
                <w:sz w:val="21"/>
                <w:szCs w:val="24"/>
                <w:lang w:bidi="ar"/>
              </w:rPr>
              <w:t>&lt;0.25mm</w:t>
            </w:r>
          </w:p>
        </w:tc>
        <w:tc>
          <w:tcPr>
            <w:tcW w:w="606" w:type="pct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A61F6" w:rsidRDefault="00396FDF">
            <w:pPr>
              <w:spacing w:line="240" w:lineRule="auto"/>
              <w:jc w:val="center"/>
              <w:rPr>
                <w:sz w:val="21"/>
                <w:szCs w:val="24"/>
              </w:rPr>
            </w:pPr>
            <w:r>
              <w:rPr>
                <w:rFonts w:hint="eastAsia"/>
                <w:sz w:val="21"/>
                <w:szCs w:val="24"/>
                <w:lang w:bidi="ar"/>
              </w:rPr>
              <w:t>RC</w:t>
            </w:r>
            <w:r>
              <w:rPr>
                <w:rFonts w:hint="eastAsia"/>
                <w:sz w:val="21"/>
                <w:szCs w:val="24"/>
                <w:vertAlign w:val="subscript"/>
                <w:lang w:bidi="ar"/>
              </w:rPr>
              <w:t>nZVI-BC1%</w:t>
            </w:r>
          </w:p>
        </w:tc>
        <w:tc>
          <w:tcPr>
            <w:tcW w:w="570" w:type="pc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:rsidR="000A61F6" w:rsidRDefault="00396FDF">
            <w:pPr>
              <w:spacing w:line="240" w:lineRule="auto"/>
              <w:jc w:val="center"/>
              <w:rPr>
                <w:sz w:val="21"/>
                <w:szCs w:val="24"/>
              </w:rPr>
            </w:pPr>
            <w:r>
              <w:rPr>
                <w:rFonts w:hint="eastAsia"/>
                <w:sz w:val="21"/>
                <w:szCs w:val="24"/>
                <w:lang w:bidi="ar"/>
              </w:rPr>
              <w:t>36.4</w:t>
            </w:r>
            <w:r>
              <w:rPr>
                <w:rFonts w:hint="eastAsia"/>
                <w:sz w:val="21"/>
                <w:szCs w:val="24"/>
                <w:lang w:bidi="ar"/>
              </w:rPr>
              <w:t>±</w:t>
            </w:r>
            <w:r>
              <w:rPr>
                <w:rFonts w:hint="eastAsia"/>
                <w:sz w:val="21"/>
                <w:szCs w:val="24"/>
                <w:lang w:bidi="ar"/>
              </w:rPr>
              <w:t>1.17</w:t>
            </w:r>
          </w:p>
        </w:tc>
        <w:tc>
          <w:tcPr>
            <w:tcW w:w="577" w:type="pc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:rsidR="000A61F6" w:rsidRDefault="00396FDF">
            <w:pPr>
              <w:spacing w:line="240" w:lineRule="auto"/>
              <w:jc w:val="center"/>
              <w:rPr>
                <w:sz w:val="21"/>
                <w:szCs w:val="24"/>
              </w:rPr>
            </w:pPr>
            <w:r>
              <w:rPr>
                <w:rFonts w:hint="eastAsia"/>
                <w:sz w:val="21"/>
                <w:szCs w:val="24"/>
                <w:lang w:bidi="ar"/>
              </w:rPr>
              <w:t>16.4</w:t>
            </w:r>
            <w:r>
              <w:rPr>
                <w:rFonts w:hint="eastAsia"/>
                <w:sz w:val="21"/>
                <w:szCs w:val="24"/>
                <w:lang w:bidi="ar"/>
              </w:rPr>
              <w:t>±</w:t>
            </w:r>
            <w:r>
              <w:rPr>
                <w:rFonts w:hint="eastAsia"/>
                <w:sz w:val="21"/>
                <w:szCs w:val="24"/>
                <w:lang w:bidi="ar"/>
              </w:rPr>
              <w:t>4.36</w:t>
            </w:r>
          </w:p>
        </w:tc>
        <w:tc>
          <w:tcPr>
            <w:tcW w:w="577" w:type="pc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:rsidR="000A61F6" w:rsidRDefault="00396FDF">
            <w:pPr>
              <w:spacing w:line="240" w:lineRule="auto"/>
              <w:jc w:val="center"/>
              <w:rPr>
                <w:sz w:val="21"/>
                <w:szCs w:val="24"/>
              </w:rPr>
            </w:pPr>
            <w:r>
              <w:rPr>
                <w:rFonts w:hint="eastAsia"/>
                <w:sz w:val="21"/>
                <w:szCs w:val="24"/>
                <w:lang w:bidi="ar"/>
              </w:rPr>
              <w:t>-0.22</w:t>
            </w:r>
            <w:r>
              <w:rPr>
                <w:rFonts w:hint="eastAsia"/>
                <w:sz w:val="21"/>
                <w:szCs w:val="24"/>
                <w:lang w:bidi="ar"/>
              </w:rPr>
              <w:t>±</w:t>
            </w:r>
            <w:r>
              <w:rPr>
                <w:rFonts w:hint="eastAsia"/>
                <w:sz w:val="21"/>
                <w:szCs w:val="24"/>
                <w:lang w:bidi="ar"/>
              </w:rPr>
              <w:t>2.16</w:t>
            </w:r>
          </w:p>
        </w:tc>
        <w:tc>
          <w:tcPr>
            <w:tcW w:w="581" w:type="pc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:rsidR="000A61F6" w:rsidRDefault="00396FDF">
            <w:pPr>
              <w:spacing w:line="240" w:lineRule="auto"/>
              <w:jc w:val="center"/>
              <w:rPr>
                <w:sz w:val="21"/>
                <w:szCs w:val="24"/>
              </w:rPr>
            </w:pPr>
            <w:r>
              <w:rPr>
                <w:rFonts w:hint="eastAsia"/>
                <w:sz w:val="21"/>
                <w:szCs w:val="24"/>
                <w:lang w:bidi="ar"/>
              </w:rPr>
              <w:t>1.47</w:t>
            </w:r>
            <w:r>
              <w:rPr>
                <w:rFonts w:hint="eastAsia"/>
                <w:sz w:val="21"/>
                <w:szCs w:val="24"/>
                <w:lang w:bidi="ar"/>
              </w:rPr>
              <w:t>±</w:t>
            </w:r>
            <w:r>
              <w:rPr>
                <w:rFonts w:hint="eastAsia"/>
                <w:sz w:val="21"/>
                <w:szCs w:val="24"/>
                <w:lang w:bidi="ar"/>
              </w:rPr>
              <w:t>1.62</w:t>
            </w:r>
          </w:p>
        </w:tc>
        <w:tc>
          <w:tcPr>
            <w:tcW w:w="577" w:type="pc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:rsidR="000A61F6" w:rsidRDefault="00396FDF">
            <w:pPr>
              <w:spacing w:line="240" w:lineRule="auto"/>
              <w:jc w:val="center"/>
              <w:rPr>
                <w:sz w:val="21"/>
                <w:szCs w:val="24"/>
              </w:rPr>
            </w:pPr>
            <w:r>
              <w:rPr>
                <w:rFonts w:hint="eastAsia"/>
                <w:sz w:val="21"/>
                <w:szCs w:val="24"/>
                <w:lang w:bidi="ar"/>
              </w:rPr>
              <w:t>4.64</w:t>
            </w:r>
            <w:r>
              <w:rPr>
                <w:rFonts w:hint="eastAsia"/>
                <w:sz w:val="21"/>
                <w:szCs w:val="24"/>
                <w:lang w:bidi="ar"/>
              </w:rPr>
              <w:t>±</w:t>
            </w:r>
            <w:r>
              <w:rPr>
                <w:rFonts w:hint="eastAsia"/>
                <w:sz w:val="21"/>
                <w:szCs w:val="24"/>
                <w:lang w:bidi="ar"/>
              </w:rPr>
              <w:t>2.56</w:t>
            </w:r>
          </w:p>
        </w:tc>
        <w:tc>
          <w:tcPr>
            <w:tcW w:w="591" w:type="pc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:rsidR="000A61F6" w:rsidRDefault="00396FDF">
            <w:pPr>
              <w:spacing w:line="240" w:lineRule="auto"/>
              <w:jc w:val="center"/>
              <w:rPr>
                <w:sz w:val="21"/>
                <w:szCs w:val="24"/>
              </w:rPr>
            </w:pPr>
            <w:r>
              <w:rPr>
                <w:rFonts w:hint="eastAsia"/>
                <w:sz w:val="21"/>
                <w:szCs w:val="24"/>
                <w:lang w:bidi="ar"/>
              </w:rPr>
              <w:t>15.5</w:t>
            </w:r>
            <w:r>
              <w:rPr>
                <w:rFonts w:hint="eastAsia"/>
                <w:sz w:val="21"/>
                <w:szCs w:val="24"/>
                <w:lang w:bidi="ar"/>
              </w:rPr>
              <w:t>±</w:t>
            </w:r>
            <w:r>
              <w:rPr>
                <w:rFonts w:hint="eastAsia"/>
                <w:sz w:val="21"/>
                <w:szCs w:val="24"/>
                <w:lang w:bidi="ar"/>
              </w:rPr>
              <w:t>2.58</w:t>
            </w:r>
          </w:p>
        </w:tc>
      </w:tr>
      <w:tr w:rsidR="000A61F6">
        <w:trPr>
          <w:trHeight w:val="452"/>
        </w:trPr>
        <w:tc>
          <w:tcPr>
            <w:tcW w:w="382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0A61F6" w:rsidRDefault="000A61F6">
            <w:pPr>
              <w:spacing w:line="240" w:lineRule="auto"/>
              <w:jc w:val="center"/>
              <w:rPr>
                <w:sz w:val="21"/>
                <w:szCs w:val="24"/>
              </w:rPr>
            </w:pPr>
          </w:p>
        </w:tc>
        <w:tc>
          <w:tcPr>
            <w:tcW w:w="537" w:type="pct"/>
            <w:vMerge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A61F6" w:rsidRDefault="000A61F6">
            <w:pPr>
              <w:spacing w:line="240" w:lineRule="auto"/>
              <w:jc w:val="left"/>
              <w:rPr>
                <w:sz w:val="21"/>
                <w:szCs w:val="24"/>
              </w:rPr>
            </w:pPr>
          </w:p>
        </w:tc>
        <w:tc>
          <w:tcPr>
            <w:tcW w:w="60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0A61F6" w:rsidRDefault="00396FDF">
            <w:pPr>
              <w:spacing w:line="240" w:lineRule="auto"/>
              <w:jc w:val="center"/>
              <w:rPr>
                <w:sz w:val="21"/>
                <w:szCs w:val="24"/>
              </w:rPr>
            </w:pPr>
            <w:r>
              <w:rPr>
                <w:rFonts w:hint="eastAsia"/>
                <w:sz w:val="21"/>
                <w:szCs w:val="24"/>
                <w:lang w:bidi="ar"/>
              </w:rPr>
              <w:t>RC</w:t>
            </w:r>
            <w:r>
              <w:rPr>
                <w:rFonts w:hint="eastAsia"/>
                <w:sz w:val="21"/>
                <w:szCs w:val="24"/>
                <w:vertAlign w:val="subscript"/>
                <w:lang w:bidi="ar"/>
              </w:rPr>
              <w:t>nZVI-BC5%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0A61F6" w:rsidRDefault="00396FDF">
            <w:pPr>
              <w:spacing w:line="240" w:lineRule="auto"/>
              <w:jc w:val="center"/>
              <w:rPr>
                <w:sz w:val="21"/>
                <w:szCs w:val="24"/>
              </w:rPr>
            </w:pPr>
            <w:r>
              <w:rPr>
                <w:rFonts w:hint="eastAsia"/>
                <w:sz w:val="21"/>
                <w:szCs w:val="24"/>
                <w:lang w:bidi="ar"/>
              </w:rPr>
              <w:t>10.8</w:t>
            </w:r>
            <w:r>
              <w:rPr>
                <w:rFonts w:hint="eastAsia"/>
                <w:sz w:val="21"/>
                <w:szCs w:val="24"/>
                <w:lang w:bidi="ar"/>
              </w:rPr>
              <w:t>±</w:t>
            </w:r>
            <w:r>
              <w:rPr>
                <w:rFonts w:hint="eastAsia"/>
                <w:sz w:val="21"/>
                <w:szCs w:val="24"/>
                <w:lang w:bidi="ar"/>
              </w:rPr>
              <w:t>0.64</w:t>
            </w:r>
          </w:p>
        </w:tc>
        <w:tc>
          <w:tcPr>
            <w:tcW w:w="57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0A61F6" w:rsidRDefault="00396FDF">
            <w:pPr>
              <w:spacing w:line="240" w:lineRule="auto"/>
              <w:jc w:val="center"/>
              <w:rPr>
                <w:sz w:val="21"/>
                <w:szCs w:val="24"/>
              </w:rPr>
            </w:pPr>
            <w:r>
              <w:rPr>
                <w:rFonts w:hint="eastAsia"/>
                <w:sz w:val="21"/>
                <w:szCs w:val="24"/>
                <w:lang w:bidi="ar"/>
              </w:rPr>
              <w:t>9.88</w:t>
            </w:r>
            <w:r>
              <w:rPr>
                <w:rFonts w:hint="eastAsia"/>
                <w:sz w:val="21"/>
                <w:szCs w:val="24"/>
                <w:lang w:bidi="ar"/>
              </w:rPr>
              <w:t>±</w:t>
            </w:r>
            <w:r>
              <w:rPr>
                <w:rFonts w:hint="eastAsia"/>
                <w:sz w:val="21"/>
                <w:szCs w:val="24"/>
                <w:lang w:bidi="ar"/>
              </w:rPr>
              <w:t>3.13</w:t>
            </w:r>
          </w:p>
        </w:tc>
        <w:tc>
          <w:tcPr>
            <w:tcW w:w="57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0A61F6" w:rsidRDefault="00396FDF">
            <w:pPr>
              <w:spacing w:line="240" w:lineRule="auto"/>
              <w:jc w:val="center"/>
              <w:rPr>
                <w:sz w:val="21"/>
                <w:szCs w:val="24"/>
              </w:rPr>
            </w:pPr>
            <w:r>
              <w:rPr>
                <w:rFonts w:hint="eastAsia"/>
                <w:sz w:val="21"/>
                <w:szCs w:val="24"/>
                <w:lang w:bidi="ar"/>
              </w:rPr>
              <w:t>26.6</w:t>
            </w:r>
            <w:r>
              <w:rPr>
                <w:rFonts w:hint="eastAsia"/>
                <w:sz w:val="21"/>
                <w:szCs w:val="24"/>
                <w:lang w:bidi="ar"/>
              </w:rPr>
              <w:t>±</w:t>
            </w:r>
            <w:r>
              <w:rPr>
                <w:rFonts w:hint="eastAsia"/>
                <w:sz w:val="21"/>
                <w:szCs w:val="24"/>
                <w:lang w:bidi="ar"/>
              </w:rPr>
              <w:t>3.06</w:t>
            </w:r>
          </w:p>
        </w:tc>
        <w:tc>
          <w:tcPr>
            <w:tcW w:w="58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0A61F6" w:rsidRDefault="00396FDF">
            <w:pPr>
              <w:spacing w:line="240" w:lineRule="auto"/>
              <w:jc w:val="center"/>
              <w:rPr>
                <w:sz w:val="21"/>
                <w:szCs w:val="24"/>
              </w:rPr>
            </w:pPr>
            <w:r>
              <w:rPr>
                <w:rFonts w:hint="eastAsia"/>
                <w:sz w:val="21"/>
                <w:szCs w:val="24"/>
                <w:lang w:bidi="ar"/>
              </w:rPr>
              <w:t>24.9</w:t>
            </w:r>
            <w:r>
              <w:rPr>
                <w:rFonts w:hint="eastAsia"/>
                <w:sz w:val="21"/>
                <w:szCs w:val="24"/>
                <w:lang w:bidi="ar"/>
              </w:rPr>
              <w:t>±</w:t>
            </w:r>
            <w:r>
              <w:rPr>
                <w:rFonts w:hint="eastAsia"/>
                <w:sz w:val="21"/>
                <w:szCs w:val="24"/>
                <w:lang w:bidi="ar"/>
              </w:rPr>
              <w:t>1.62</w:t>
            </w:r>
          </w:p>
        </w:tc>
        <w:tc>
          <w:tcPr>
            <w:tcW w:w="57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0A61F6" w:rsidRDefault="00396FDF">
            <w:pPr>
              <w:spacing w:line="240" w:lineRule="auto"/>
              <w:jc w:val="center"/>
              <w:rPr>
                <w:sz w:val="21"/>
                <w:szCs w:val="24"/>
              </w:rPr>
            </w:pPr>
            <w:r>
              <w:rPr>
                <w:rFonts w:hint="eastAsia"/>
                <w:sz w:val="21"/>
                <w:szCs w:val="24"/>
                <w:lang w:bidi="ar"/>
              </w:rPr>
              <w:t>19.9</w:t>
            </w:r>
            <w:r>
              <w:rPr>
                <w:rFonts w:hint="eastAsia"/>
                <w:sz w:val="21"/>
                <w:szCs w:val="24"/>
                <w:lang w:bidi="ar"/>
              </w:rPr>
              <w:t>±</w:t>
            </w:r>
            <w:r>
              <w:rPr>
                <w:rFonts w:hint="eastAsia"/>
                <w:sz w:val="21"/>
                <w:szCs w:val="24"/>
                <w:lang w:bidi="ar"/>
              </w:rPr>
              <w:t>1.20</w:t>
            </w:r>
          </w:p>
        </w:tc>
        <w:tc>
          <w:tcPr>
            <w:tcW w:w="59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0A61F6" w:rsidRDefault="00396FDF">
            <w:pPr>
              <w:spacing w:line="240" w:lineRule="auto"/>
              <w:jc w:val="center"/>
              <w:rPr>
                <w:sz w:val="21"/>
                <w:szCs w:val="24"/>
              </w:rPr>
            </w:pPr>
            <w:r>
              <w:rPr>
                <w:rFonts w:hint="eastAsia"/>
                <w:sz w:val="21"/>
                <w:szCs w:val="24"/>
                <w:lang w:bidi="ar"/>
              </w:rPr>
              <w:t>14.8</w:t>
            </w:r>
            <w:r>
              <w:rPr>
                <w:rFonts w:hint="eastAsia"/>
                <w:sz w:val="21"/>
                <w:szCs w:val="24"/>
                <w:lang w:bidi="ar"/>
              </w:rPr>
              <w:t>±</w:t>
            </w:r>
            <w:r>
              <w:rPr>
                <w:rFonts w:hint="eastAsia"/>
                <w:sz w:val="21"/>
                <w:szCs w:val="24"/>
                <w:lang w:bidi="ar"/>
              </w:rPr>
              <w:t>0.85</w:t>
            </w:r>
          </w:p>
        </w:tc>
      </w:tr>
      <w:tr w:rsidR="000A61F6">
        <w:trPr>
          <w:trHeight w:val="452"/>
        </w:trPr>
        <w:tc>
          <w:tcPr>
            <w:tcW w:w="382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0A61F6" w:rsidRDefault="000A61F6">
            <w:pPr>
              <w:spacing w:line="240" w:lineRule="auto"/>
              <w:jc w:val="center"/>
              <w:rPr>
                <w:sz w:val="21"/>
                <w:szCs w:val="24"/>
              </w:rPr>
            </w:pPr>
          </w:p>
        </w:tc>
        <w:tc>
          <w:tcPr>
            <w:tcW w:w="537" w:type="pct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A61F6" w:rsidRDefault="00396FDF">
            <w:pPr>
              <w:spacing w:line="240" w:lineRule="auto"/>
              <w:jc w:val="left"/>
              <w:rPr>
                <w:sz w:val="21"/>
                <w:szCs w:val="24"/>
              </w:rPr>
            </w:pPr>
            <w:r>
              <w:rPr>
                <w:rFonts w:hint="eastAsia"/>
                <w:sz w:val="21"/>
                <w:szCs w:val="24"/>
                <w:lang w:bidi="ar"/>
              </w:rPr>
              <w:t>0.25-2mm</w:t>
            </w:r>
          </w:p>
        </w:tc>
        <w:tc>
          <w:tcPr>
            <w:tcW w:w="606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A61F6" w:rsidRDefault="00396FDF">
            <w:pPr>
              <w:spacing w:line="240" w:lineRule="auto"/>
              <w:jc w:val="center"/>
              <w:rPr>
                <w:sz w:val="21"/>
                <w:szCs w:val="24"/>
              </w:rPr>
            </w:pPr>
            <w:r>
              <w:rPr>
                <w:rFonts w:hint="eastAsia"/>
                <w:sz w:val="21"/>
                <w:szCs w:val="24"/>
                <w:lang w:bidi="ar"/>
              </w:rPr>
              <w:t>RC</w:t>
            </w:r>
            <w:r>
              <w:rPr>
                <w:rFonts w:hint="eastAsia"/>
                <w:sz w:val="21"/>
                <w:szCs w:val="24"/>
                <w:vertAlign w:val="subscript"/>
                <w:lang w:bidi="ar"/>
              </w:rPr>
              <w:t>nZVI-BC1%</w:t>
            </w:r>
          </w:p>
        </w:tc>
        <w:tc>
          <w:tcPr>
            <w:tcW w:w="570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A61F6" w:rsidRDefault="00396FDF">
            <w:pPr>
              <w:spacing w:line="240" w:lineRule="auto"/>
              <w:jc w:val="center"/>
              <w:rPr>
                <w:sz w:val="21"/>
                <w:szCs w:val="24"/>
              </w:rPr>
            </w:pPr>
            <w:r>
              <w:rPr>
                <w:rFonts w:hint="eastAsia"/>
                <w:sz w:val="21"/>
                <w:szCs w:val="24"/>
                <w:lang w:bidi="ar"/>
              </w:rPr>
              <w:t>6.92</w:t>
            </w:r>
            <w:r>
              <w:rPr>
                <w:rFonts w:hint="eastAsia"/>
                <w:sz w:val="21"/>
                <w:szCs w:val="24"/>
                <w:lang w:bidi="ar"/>
              </w:rPr>
              <w:t>±</w:t>
            </w:r>
            <w:r>
              <w:rPr>
                <w:rFonts w:hint="eastAsia"/>
                <w:sz w:val="21"/>
                <w:szCs w:val="24"/>
                <w:lang w:bidi="ar"/>
              </w:rPr>
              <w:t>1.59</w:t>
            </w:r>
          </w:p>
        </w:tc>
        <w:tc>
          <w:tcPr>
            <w:tcW w:w="577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A61F6" w:rsidRDefault="00396FDF">
            <w:pPr>
              <w:spacing w:line="240" w:lineRule="auto"/>
              <w:jc w:val="center"/>
              <w:rPr>
                <w:sz w:val="21"/>
                <w:szCs w:val="24"/>
              </w:rPr>
            </w:pPr>
            <w:r>
              <w:rPr>
                <w:rFonts w:hint="eastAsia"/>
                <w:sz w:val="21"/>
                <w:szCs w:val="24"/>
                <w:lang w:bidi="ar"/>
              </w:rPr>
              <w:t>7.74</w:t>
            </w:r>
            <w:r>
              <w:rPr>
                <w:rFonts w:hint="eastAsia"/>
                <w:sz w:val="21"/>
                <w:szCs w:val="24"/>
                <w:lang w:bidi="ar"/>
              </w:rPr>
              <w:t>±</w:t>
            </w:r>
            <w:r>
              <w:rPr>
                <w:rFonts w:hint="eastAsia"/>
                <w:sz w:val="21"/>
                <w:szCs w:val="24"/>
                <w:lang w:bidi="ar"/>
              </w:rPr>
              <w:t>5.83</w:t>
            </w:r>
          </w:p>
        </w:tc>
        <w:tc>
          <w:tcPr>
            <w:tcW w:w="577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A61F6" w:rsidRDefault="00396FDF">
            <w:pPr>
              <w:spacing w:line="240" w:lineRule="auto"/>
              <w:jc w:val="center"/>
              <w:rPr>
                <w:sz w:val="21"/>
                <w:szCs w:val="24"/>
              </w:rPr>
            </w:pPr>
            <w:r>
              <w:rPr>
                <w:rFonts w:hint="eastAsia"/>
                <w:sz w:val="21"/>
                <w:szCs w:val="24"/>
                <w:lang w:bidi="ar"/>
              </w:rPr>
              <w:t>14.5</w:t>
            </w:r>
            <w:r>
              <w:rPr>
                <w:rFonts w:hint="eastAsia"/>
                <w:sz w:val="21"/>
                <w:szCs w:val="24"/>
                <w:lang w:bidi="ar"/>
              </w:rPr>
              <w:t>±</w:t>
            </w:r>
            <w:r>
              <w:rPr>
                <w:rFonts w:hint="eastAsia"/>
                <w:sz w:val="21"/>
                <w:szCs w:val="24"/>
                <w:lang w:bidi="ar"/>
              </w:rPr>
              <w:t>3.11</w:t>
            </w:r>
          </w:p>
        </w:tc>
        <w:tc>
          <w:tcPr>
            <w:tcW w:w="581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A61F6" w:rsidRDefault="00396FDF">
            <w:pPr>
              <w:spacing w:line="240" w:lineRule="auto"/>
              <w:jc w:val="center"/>
              <w:rPr>
                <w:sz w:val="21"/>
                <w:szCs w:val="24"/>
              </w:rPr>
            </w:pPr>
            <w:r>
              <w:rPr>
                <w:rFonts w:hint="eastAsia"/>
                <w:sz w:val="21"/>
                <w:szCs w:val="24"/>
                <w:lang w:bidi="ar"/>
              </w:rPr>
              <w:t>9.64</w:t>
            </w:r>
            <w:r>
              <w:rPr>
                <w:rFonts w:hint="eastAsia"/>
                <w:sz w:val="21"/>
                <w:szCs w:val="24"/>
                <w:lang w:bidi="ar"/>
              </w:rPr>
              <w:t>±</w:t>
            </w:r>
            <w:r>
              <w:rPr>
                <w:rFonts w:hint="eastAsia"/>
                <w:sz w:val="21"/>
                <w:szCs w:val="24"/>
                <w:lang w:bidi="ar"/>
              </w:rPr>
              <w:t>4.91</w:t>
            </w:r>
          </w:p>
        </w:tc>
        <w:tc>
          <w:tcPr>
            <w:tcW w:w="577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A61F6" w:rsidRDefault="00396FDF">
            <w:pPr>
              <w:spacing w:line="240" w:lineRule="auto"/>
              <w:jc w:val="center"/>
              <w:rPr>
                <w:sz w:val="21"/>
                <w:szCs w:val="24"/>
              </w:rPr>
            </w:pPr>
            <w:r>
              <w:rPr>
                <w:rFonts w:hint="eastAsia"/>
                <w:sz w:val="21"/>
                <w:szCs w:val="24"/>
                <w:lang w:bidi="ar"/>
              </w:rPr>
              <w:t>10.7</w:t>
            </w:r>
            <w:r>
              <w:rPr>
                <w:rFonts w:hint="eastAsia"/>
                <w:sz w:val="21"/>
                <w:szCs w:val="24"/>
                <w:lang w:bidi="ar"/>
              </w:rPr>
              <w:t>±</w:t>
            </w:r>
            <w:r>
              <w:rPr>
                <w:rFonts w:hint="eastAsia"/>
                <w:sz w:val="21"/>
                <w:szCs w:val="24"/>
                <w:lang w:bidi="ar"/>
              </w:rPr>
              <w:t>3.08</w:t>
            </w:r>
          </w:p>
        </w:tc>
        <w:tc>
          <w:tcPr>
            <w:tcW w:w="591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A61F6" w:rsidRDefault="00396FDF">
            <w:pPr>
              <w:spacing w:line="240" w:lineRule="auto"/>
              <w:jc w:val="center"/>
              <w:rPr>
                <w:sz w:val="21"/>
                <w:szCs w:val="24"/>
              </w:rPr>
            </w:pPr>
            <w:r>
              <w:rPr>
                <w:rFonts w:hint="eastAsia"/>
                <w:sz w:val="21"/>
                <w:szCs w:val="24"/>
                <w:lang w:bidi="ar"/>
              </w:rPr>
              <w:t>11.1</w:t>
            </w:r>
            <w:r>
              <w:rPr>
                <w:rFonts w:hint="eastAsia"/>
                <w:sz w:val="21"/>
                <w:szCs w:val="24"/>
                <w:lang w:bidi="ar"/>
              </w:rPr>
              <w:t>±</w:t>
            </w:r>
            <w:r>
              <w:rPr>
                <w:rFonts w:hint="eastAsia"/>
                <w:sz w:val="21"/>
                <w:szCs w:val="24"/>
                <w:lang w:bidi="ar"/>
              </w:rPr>
              <w:t>1.07</w:t>
            </w:r>
          </w:p>
        </w:tc>
      </w:tr>
      <w:tr w:rsidR="000A61F6">
        <w:trPr>
          <w:trHeight w:val="452"/>
        </w:trPr>
        <w:tc>
          <w:tcPr>
            <w:tcW w:w="382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0A61F6" w:rsidRDefault="000A61F6">
            <w:pPr>
              <w:spacing w:line="240" w:lineRule="auto"/>
              <w:jc w:val="center"/>
              <w:rPr>
                <w:sz w:val="21"/>
                <w:szCs w:val="24"/>
              </w:rPr>
            </w:pPr>
          </w:p>
        </w:tc>
        <w:tc>
          <w:tcPr>
            <w:tcW w:w="537" w:type="pct"/>
            <w:vMerge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:rsidR="000A61F6" w:rsidRDefault="000A61F6">
            <w:pPr>
              <w:spacing w:line="240" w:lineRule="auto"/>
              <w:jc w:val="left"/>
              <w:rPr>
                <w:sz w:val="21"/>
                <w:szCs w:val="24"/>
              </w:rPr>
            </w:pPr>
          </w:p>
        </w:tc>
        <w:tc>
          <w:tcPr>
            <w:tcW w:w="60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0A61F6" w:rsidRDefault="00396FDF">
            <w:pPr>
              <w:spacing w:line="240" w:lineRule="auto"/>
              <w:jc w:val="center"/>
              <w:rPr>
                <w:sz w:val="21"/>
                <w:szCs w:val="24"/>
              </w:rPr>
            </w:pPr>
            <w:r>
              <w:rPr>
                <w:rFonts w:hint="eastAsia"/>
                <w:sz w:val="21"/>
                <w:szCs w:val="24"/>
                <w:lang w:bidi="ar"/>
              </w:rPr>
              <w:t>RC</w:t>
            </w:r>
            <w:r>
              <w:rPr>
                <w:rFonts w:hint="eastAsia"/>
                <w:sz w:val="21"/>
                <w:szCs w:val="24"/>
                <w:vertAlign w:val="subscript"/>
                <w:lang w:bidi="ar"/>
              </w:rPr>
              <w:t>nZVI-BC5%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0A61F6" w:rsidRDefault="00396FDF">
            <w:pPr>
              <w:spacing w:line="240" w:lineRule="auto"/>
              <w:jc w:val="center"/>
              <w:rPr>
                <w:sz w:val="21"/>
                <w:szCs w:val="24"/>
              </w:rPr>
            </w:pPr>
            <w:r>
              <w:rPr>
                <w:rFonts w:hint="eastAsia"/>
                <w:sz w:val="21"/>
                <w:szCs w:val="24"/>
                <w:lang w:bidi="ar"/>
              </w:rPr>
              <w:t>28.3</w:t>
            </w:r>
            <w:r>
              <w:rPr>
                <w:rFonts w:hint="eastAsia"/>
                <w:sz w:val="21"/>
                <w:szCs w:val="24"/>
                <w:lang w:bidi="ar"/>
              </w:rPr>
              <w:t>±</w:t>
            </w:r>
            <w:r>
              <w:rPr>
                <w:rFonts w:hint="eastAsia"/>
                <w:sz w:val="21"/>
                <w:szCs w:val="24"/>
                <w:lang w:bidi="ar"/>
              </w:rPr>
              <w:t>2.39</w:t>
            </w:r>
          </w:p>
        </w:tc>
        <w:tc>
          <w:tcPr>
            <w:tcW w:w="57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0A61F6" w:rsidRDefault="00396FDF">
            <w:pPr>
              <w:spacing w:line="240" w:lineRule="auto"/>
              <w:jc w:val="center"/>
              <w:rPr>
                <w:sz w:val="21"/>
                <w:szCs w:val="24"/>
              </w:rPr>
            </w:pPr>
            <w:r>
              <w:rPr>
                <w:rFonts w:hint="eastAsia"/>
                <w:sz w:val="21"/>
                <w:szCs w:val="24"/>
                <w:lang w:bidi="ar"/>
              </w:rPr>
              <w:t>10.3</w:t>
            </w:r>
            <w:r>
              <w:rPr>
                <w:rFonts w:hint="eastAsia"/>
                <w:sz w:val="21"/>
                <w:szCs w:val="24"/>
                <w:lang w:bidi="ar"/>
              </w:rPr>
              <w:t>±</w:t>
            </w:r>
            <w:r>
              <w:rPr>
                <w:rFonts w:hint="eastAsia"/>
                <w:sz w:val="21"/>
                <w:szCs w:val="24"/>
                <w:lang w:bidi="ar"/>
              </w:rPr>
              <w:t>2.80</w:t>
            </w:r>
          </w:p>
        </w:tc>
        <w:tc>
          <w:tcPr>
            <w:tcW w:w="57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0A61F6" w:rsidRDefault="00396FDF">
            <w:pPr>
              <w:spacing w:line="240" w:lineRule="auto"/>
              <w:jc w:val="center"/>
              <w:rPr>
                <w:sz w:val="21"/>
                <w:szCs w:val="24"/>
              </w:rPr>
            </w:pPr>
            <w:r>
              <w:rPr>
                <w:rFonts w:hint="eastAsia"/>
                <w:sz w:val="21"/>
                <w:szCs w:val="24"/>
                <w:lang w:bidi="ar"/>
              </w:rPr>
              <w:t>22.0</w:t>
            </w:r>
            <w:r>
              <w:rPr>
                <w:rFonts w:hint="eastAsia"/>
                <w:sz w:val="21"/>
                <w:szCs w:val="24"/>
                <w:lang w:bidi="ar"/>
              </w:rPr>
              <w:t>±</w:t>
            </w:r>
            <w:r>
              <w:rPr>
                <w:rFonts w:hint="eastAsia"/>
                <w:sz w:val="21"/>
                <w:szCs w:val="24"/>
                <w:lang w:bidi="ar"/>
              </w:rPr>
              <w:t>3.49</w:t>
            </w:r>
          </w:p>
        </w:tc>
        <w:tc>
          <w:tcPr>
            <w:tcW w:w="58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0A61F6" w:rsidRDefault="00396FDF">
            <w:pPr>
              <w:spacing w:line="240" w:lineRule="auto"/>
              <w:jc w:val="center"/>
              <w:rPr>
                <w:sz w:val="21"/>
                <w:szCs w:val="24"/>
              </w:rPr>
            </w:pPr>
            <w:r>
              <w:rPr>
                <w:rFonts w:hint="eastAsia"/>
                <w:sz w:val="21"/>
                <w:szCs w:val="24"/>
                <w:lang w:bidi="ar"/>
              </w:rPr>
              <w:t>32.3</w:t>
            </w:r>
            <w:r>
              <w:rPr>
                <w:rFonts w:hint="eastAsia"/>
                <w:sz w:val="21"/>
                <w:szCs w:val="24"/>
                <w:lang w:bidi="ar"/>
              </w:rPr>
              <w:t>±</w:t>
            </w:r>
            <w:r>
              <w:rPr>
                <w:rFonts w:hint="eastAsia"/>
                <w:sz w:val="21"/>
                <w:szCs w:val="24"/>
                <w:lang w:bidi="ar"/>
              </w:rPr>
              <w:t>3.13</w:t>
            </w:r>
          </w:p>
        </w:tc>
        <w:tc>
          <w:tcPr>
            <w:tcW w:w="57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0A61F6" w:rsidRDefault="00396FDF">
            <w:pPr>
              <w:spacing w:line="240" w:lineRule="auto"/>
              <w:jc w:val="center"/>
              <w:rPr>
                <w:sz w:val="21"/>
                <w:szCs w:val="24"/>
              </w:rPr>
            </w:pPr>
            <w:r>
              <w:rPr>
                <w:rFonts w:hint="eastAsia"/>
                <w:sz w:val="21"/>
                <w:szCs w:val="24"/>
                <w:lang w:bidi="ar"/>
              </w:rPr>
              <w:t>21.3</w:t>
            </w:r>
            <w:r>
              <w:rPr>
                <w:rFonts w:hint="eastAsia"/>
                <w:sz w:val="21"/>
                <w:szCs w:val="24"/>
                <w:lang w:bidi="ar"/>
              </w:rPr>
              <w:t>±</w:t>
            </w:r>
            <w:r>
              <w:rPr>
                <w:rFonts w:hint="eastAsia"/>
                <w:sz w:val="21"/>
                <w:szCs w:val="24"/>
                <w:lang w:bidi="ar"/>
              </w:rPr>
              <w:t>1.54</w:t>
            </w:r>
          </w:p>
        </w:tc>
        <w:tc>
          <w:tcPr>
            <w:tcW w:w="59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0A61F6" w:rsidRDefault="00396FDF">
            <w:pPr>
              <w:spacing w:line="240" w:lineRule="auto"/>
              <w:jc w:val="center"/>
              <w:rPr>
                <w:sz w:val="21"/>
                <w:szCs w:val="24"/>
              </w:rPr>
            </w:pPr>
            <w:r>
              <w:rPr>
                <w:rFonts w:hint="eastAsia"/>
                <w:sz w:val="21"/>
                <w:szCs w:val="24"/>
                <w:lang w:bidi="ar"/>
              </w:rPr>
              <w:t>21.4</w:t>
            </w:r>
            <w:r>
              <w:rPr>
                <w:rFonts w:hint="eastAsia"/>
                <w:sz w:val="21"/>
                <w:szCs w:val="24"/>
                <w:lang w:bidi="ar"/>
              </w:rPr>
              <w:t>±</w:t>
            </w:r>
            <w:r>
              <w:rPr>
                <w:rFonts w:hint="eastAsia"/>
                <w:sz w:val="21"/>
                <w:szCs w:val="24"/>
                <w:lang w:bidi="ar"/>
              </w:rPr>
              <w:t>0.77</w:t>
            </w:r>
          </w:p>
        </w:tc>
      </w:tr>
      <w:tr w:rsidR="000A61F6">
        <w:trPr>
          <w:trHeight w:val="452"/>
        </w:trPr>
        <w:tc>
          <w:tcPr>
            <w:tcW w:w="382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0A61F6" w:rsidRDefault="000A61F6">
            <w:pPr>
              <w:spacing w:line="240" w:lineRule="auto"/>
              <w:jc w:val="center"/>
              <w:rPr>
                <w:sz w:val="21"/>
                <w:szCs w:val="24"/>
              </w:rPr>
            </w:pPr>
          </w:p>
        </w:tc>
        <w:tc>
          <w:tcPr>
            <w:tcW w:w="537" w:type="pct"/>
            <w:vMerge w:val="restar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0A61F6" w:rsidRDefault="00396FDF">
            <w:pPr>
              <w:spacing w:line="240" w:lineRule="auto"/>
              <w:jc w:val="left"/>
              <w:rPr>
                <w:sz w:val="21"/>
                <w:szCs w:val="24"/>
              </w:rPr>
            </w:pPr>
            <w:r>
              <w:rPr>
                <w:rFonts w:hint="eastAsia"/>
                <w:sz w:val="21"/>
                <w:szCs w:val="24"/>
                <w:lang w:bidi="ar"/>
              </w:rPr>
              <w:t>&gt;2mm</w:t>
            </w:r>
          </w:p>
        </w:tc>
        <w:tc>
          <w:tcPr>
            <w:tcW w:w="606" w:type="pct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center"/>
          </w:tcPr>
          <w:p w:rsidR="000A61F6" w:rsidRDefault="00396FDF">
            <w:pPr>
              <w:spacing w:line="240" w:lineRule="auto"/>
              <w:jc w:val="center"/>
              <w:rPr>
                <w:sz w:val="21"/>
                <w:szCs w:val="24"/>
              </w:rPr>
            </w:pPr>
            <w:r>
              <w:rPr>
                <w:rFonts w:hint="eastAsia"/>
                <w:sz w:val="21"/>
                <w:szCs w:val="24"/>
                <w:lang w:bidi="ar"/>
              </w:rPr>
              <w:t>RC</w:t>
            </w:r>
            <w:r>
              <w:rPr>
                <w:rFonts w:hint="eastAsia"/>
                <w:sz w:val="21"/>
                <w:szCs w:val="24"/>
                <w:vertAlign w:val="subscript"/>
                <w:lang w:bidi="ar"/>
              </w:rPr>
              <w:t>nZVI-BC1%</w:t>
            </w:r>
          </w:p>
        </w:tc>
        <w:tc>
          <w:tcPr>
            <w:tcW w:w="570" w:type="pct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center"/>
          </w:tcPr>
          <w:p w:rsidR="000A61F6" w:rsidRDefault="00396FDF">
            <w:pPr>
              <w:spacing w:line="240" w:lineRule="auto"/>
              <w:jc w:val="center"/>
              <w:rPr>
                <w:sz w:val="21"/>
                <w:szCs w:val="24"/>
              </w:rPr>
            </w:pPr>
            <w:r>
              <w:rPr>
                <w:rFonts w:hint="eastAsia"/>
                <w:sz w:val="21"/>
                <w:szCs w:val="24"/>
                <w:lang w:bidi="ar"/>
              </w:rPr>
              <w:t>6.22</w:t>
            </w:r>
            <w:r>
              <w:rPr>
                <w:rFonts w:hint="eastAsia"/>
                <w:sz w:val="21"/>
                <w:szCs w:val="24"/>
                <w:lang w:bidi="ar"/>
              </w:rPr>
              <w:t>±</w:t>
            </w:r>
            <w:r>
              <w:rPr>
                <w:rFonts w:hint="eastAsia"/>
                <w:sz w:val="21"/>
                <w:szCs w:val="24"/>
                <w:lang w:bidi="ar"/>
              </w:rPr>
              <w:t>2.01</w:t>
            </w:r>
          </w:p>
        </w:tc>
        <w:tc>
          <w:tcPr>
            <w:tcW w:w="577" w:type="pct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center"/>
          </w:tcPr>
          <w:p w:rsidR="000A61F6" w:rsidRDefault="00396FDF">
            <w:pPr>
              <w:spacing w:line="240" w:lineRule="auto"/>
              <w:jc w:val="center"/>
              <w:rPr>
                <w:sz w:val="21"/>
                <w:szCs w:val="24"/>
              </w:rPr>
            </w:pPr>
            <w:r>
              <w:rPr>
                <w:rFonts w:hint="eastAsia"/>
                <w:sz w:val="21"/>
                <w:szCs w:val="24"/>
                <w:lang w:bidi="ar"/>
              </w:rPr>
              <w:t>-10.4</w:t>
            </w:r>
            <w:r>
              <w:rPr>
                <w:rFonts w:hint="eastAsia"/>
                <w:sz w:val="21"/>
                <w:szCs w:val="24"/>
                <w:lang w:bidi="ar"/>
              </w:rPr>
              <w:t>±</w:t>
            </w:r>
            <w:r>
              <w:rPr>
                <w:rFonts w:hint="eastAsia"/>
                <w:sz w:val="21"/>
                <w:szCs w:val="24"/>
                <w:lang w:bidi="ar"/>
              </w:rPr>
              <w:t>1.53</w:t>
            </w:r>
          </w:p>
        </w:tc>
        <w:tc>
          <w:tcPr>
            <w:tcW w:w="577" w:type="pct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center"/>
          </w:tcPr>
          <w:p w:rsidR="000A61F6" w:rsidRDefault="00396FDF">
            <w:pPr>
              <w:spacing w:line="240" w:lineRule="auto"/>
              <w:jc w:val="center"/>
              <w:rPr>
                <w:sz w:val="21"/>
                <w:szCs w:val="24"/>
              </w:rPr>
            </w:pPr>
            <w:r>
              <w:rPr>
                <w:rFonts w:hint="eastAsia"/>
                <w:sz w:val="21"/>
                <w:szCs w:val="24"/>
                <w:lang w:bidi="ar"/>
              </w:rPr>
              <w:t>16.1</w:t>
            </w:r>
            <w:r>
              <w:rPr>
                <w:rFonts w:hint="eastAsia"/>
                <w:sz w:val="21"/>
                <w:szCs w:val="24"/>
                <w:lang w:bidi="ar"/>
              </w:rPr>
              <w:t>±</w:t>
            </w:r>
            <w:r>
              <w:rPr>
                <w:rFonts w:hint="eastAsia"/>
                <w:sz w:val="21"/>
                <w:szCs w:val="24"/>
                <w:lang w:bidi="ar"/>
              </w:rPr>
              <w:t>1.28</w:t>
            </w:r>
          </w:p>
        </w:tc>
        <w:tc>
          <w:tcPr>
            <w:tcW w:w="581" w:type="pct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center"/>
          </w:tcPr>
          <w:p w:rsidR="000A61F6" w:rsidRDefault="00396FDF">
            <w:pPr>
              <w:spacing w:line="240" w:lineRule="auto"/>
              <w:jc w:val="center"/>
              <w:rPr>
                <w:sz w:val="21"/>
                <w:szCs w:val="24"/>
              </w:rPr>
            </w:pPr>
            <w:r>
              <w:rPr>
                <w:rFonts w:hint="eastAsia"/>
                <w:sz w:val="21"/>
                <w:szCs w:val="24"/>
                <w:lang w:bidi="ar"/>
              </w:rPr>
              <w:t>56.4</w:t>
            </w:r>
            <w:r>
              <w:rPr>
                <w:rFonts w:hint="eastAsia"/>
                <w:sz w:val="21"/>
                <w:szCs w:val="24"/>
                <w:lang w:bidi="ar"/>
              </w:rPr>
              <w:t>±</w:t>
            </w:r>
            <w:r>
              <w:rPr>
                <w:rFonts w:hint="eastAsia"/>
                <w:sz w:val="21"/>
                <w:szCs w:val="24"/>
                <w:lang w:bidi="ar"/>
              </w:rPr>
              <w:t>2.71</w:t>
            </w:r>
          </w:p>
        </w:tc>
        <w:tc>
          <w:tcPr>
            <w:tcW w:w="577" w:type="pct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center"/>
          </w:tcPr>
          <w:p w:rsidR="000A61F6" w:rsidRDefault="00396FDF">
            <w:pPr>
              <w:spacing w:line="240" w:lineRule="auto"/>
              <w:jc w:val="center"/>
              <w:rPr>
                <w:sz w:val="21"/>
                <w:szCs w:val="24"/>
              </w:rPr>
            </w:pPr>
            <w:r>
              <w:rPr>
                <w:rFonts w:hint="eastAsia"/>
                <w:sz w:val="21"/>
                <w:szCs w:val="24"/>
                <w:lang w:bidi="ar"/>
              </w:rPr>
              <w:t>46.5</w:t>
            </w:r>
            <w:r>
              <w:rPr>
                <w:rFonts w:hint="eastAsia"/>
                <w:sz w:val="21"/>
                <w:szCs w:val="24"/>
                <w:lang w:bidi="ar"/>
              </w:rPr>
              <w:t>±</w:t>
            </w:r>
            <w:r>
              <w:rPr>
                <w:rFonts w:hint="eastAsia"/>
                <w:sz w:val="21"/>
                <w:szCs w:val="24"/>
                <w:lang w:bidi="ar"/>
              </w:rPr>
              <w:t>3.45</w:t>
            </w:r>
          </w:p>
        </w:tc>
        <w:tc>
          <w:tcPr>
            <w:tcW w:w="591" w:type="pct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center"/>
          </w:tcPr>
          <w:p w:rsidR="000A61F6" w:rsidRDefault="00396FDF">
            <w:pPr>
              <w:spacing w:line="240" w:lineRule="auto"/>
              <w:jc w:val="center"/>
              <w:rPr>
                <w:sz w:val="21"/>
                <w:szCs w:val="24"/>
              </w:rPr>
            </w:pPr>
            <w:r>
              <w:rPr>
                <w:rFonts w:hint="eastAsia"/>
                <w:sz w:val="21"/>
                <w:szCs w:val="24"/>
                <w:lang w:bidi="ar"/>
              </w:rPr>
              <w:t>33.7</w:t>
            </w:r>
            <w:r>
              <w:rPr>
                <w:rFonts w:hint="eastAsia"/>
                <w:sz w:val="21"/>
                <w:szCs w:val="24"/>
                <w:lang w:bidi="ar"/>
              </w:rPr>
              <w:t>±</w:t>
            </w:r>
            <w:r>
              <w:rPr>
                <w:rFonts w:hint="eastAsia"/>
                <w:sz w:val="21"/>
                <w:szCs w:val="24"/>
                <w:lang w:bidi="ar"/>
              </w:rPr>
              <w:t>1.32</w:t>
            </w:r>
          </w:p>
        </w:tc>
      </w:tr>
      <w:tr w:rsidR="000A61F6">
        <w:trPr>
          <w:trHeight w:val="452"/>
        </w:trPr>
        <w:tc>
          <w:tcPr>
            <w:tcW w:w="382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0A61F6" w:rsidRDefault="000A61F6">
            <w:pPr>
              <w:spacing w:line="240" w:lineRule="auto"/>
              <w:jc w:val="center"/>
              <w:rPr>
                <w:sz w:val="21"/>
                <w:szCs w:val="24"/>
              </w:rPr>
            </w:pPr>
          </w:p>
        </w:tc>
        <w:tc>
          <w:tcPr>
            <w:tcW w:w="537" w:type="pct"/>
            <w:vMerge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0A61F6" w:rsidRDefault="000A61F6">
            <w:pPr>
              <w:spacing w:line="240" w:lineRule="auto"/>
              <w:jc w:val="left"/>
              <w:rPr>
                <w:sz w:val="21"/>
                <w:szCs w:val="24"/>
              </w:rPr>
            </w:pPr>
          </w:p>
        </w:tc>
        <w:tc>
          <w:tcPr>
            <w:tcW w:w="60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0A61F6" w:rsidRDefault="00396FDF">
            <w:pPr>
              <w:spacing w:line="240" w:lineRule="auto"/>
              <w:jc w:val="center"/>
              <w:rPr>
                <w:sz w:val="21"/>
                <w:szCs w:val="24"/>
              </w:rPr>
            </w:pPr>
            <w:r>
              <w:rPr>
                <w:rFonts w:hint="eastAsia"/>
                <w:sz w:val="21"/>
                <w:szCs w:val="24"/>
                <w:lang w:bidi="ar"/>
              </w:rPr>
              <w:t>RC</w:t>
            </w:r>
            <w:r>
              <w:rPr>
                <w:rFonts w:hint="eastAsia"/>
                <w:sz w:val="21"/>
                <w:szCs w:val="24"/>
                <w:vertAlign w:val="subscript"/>
                <w:lang w:bidi="ar"/>
              </w:rPr>
              <w:t>nZVI-BC5%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0A61F6" w:rsidRDefault="00396FDF">
            <w:pPr>
              <w:spacing w:line="240" w:lineRule="auto"/>
              <w:jc w:val="center"/>
              <w:rPr>
                <w:sz w:val="21"/>
                <w:szCs w:val="24"/>
              </w:rPr>
            </w:pPr>
            <w:r>
              <w:rPr>
                <w:rFonts w:hint="eastAsia"/>
                <w:sz w:val="21"/>
                <w:szCs w:val="24"/>
                <w:lang w:bidi="ar"/>
              </w:rPr>
              <w:t>26.9</w:t>
            </w:r>
            <w:r>
              <w:rPr>
                <w:rFonts w:hint="eastAsia"/>
                <w:sz w:val="21"/>
                <w:szCs w:val="24"/>
                <w:lang w:bidi="ar"/>
              </w:rPr>
              <w:t>±</w:t>
            </w:r>
            <w:r>
              <w:rPr>
                <w:rFonts w:hint="eastAsia"/>
                <w:sz w:val="21"/>
                <w:szCs w:val="24"/>
                <w:lang w:bidi="ar"/>
              </w:rPr>
              <w:t>6.74</w:t>
            </w:r>
          </w:p>
        </w:tc>
        <w:tc>
          <w:tcPr>
            <w:tcW w:w="57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0A61F6" w:rsidRDefault="00396FDF">
            <w:pPr>
              <w:spacing w:line="240" w:lineRule="auto"/>
              <w:jc w:val="center"/>
              <w:rPr>
                <w:sz w:val="21"/>
                <w:szCs w:val="24"/>
              </w:rPr>
            </w:pPr>
            <w:r>
              <w:rPr>
                <w:rFonts w:hint="eastAsia"/>
                <w:sz w:val="21"/>
                <w:szCs w:val="24"/>
                <w:lang w:bidi="ar"/>
              </w:rPr>
              <w:t>-3.78</w:t>
            </w:r>
            <w:r>
              <w:rPr>
                <w:rFonts w:hint="eastAsia"/>
                <w:sz w:val="21"/>
                <w:szCs w:val="24"/>
                <w:lang w:bidi="ar"/>
              </w:rPr>
              <w:t>±</w:t>
            </w:r>
            <w:r>
              <w:rPr>
                <w:rFonts w:hint="eastAsia"/>
                <w:sz w:val="21"/>
                <w:szCs w:val="24"/>
                <w:lang w:bidi="ar"/>
              </w:rPr>
              <w:t>4.46</w:t>
            </w:r>
          </w:p>
        </w:tc>
        <w:tc>
          <w:tcPr>
            <w:tcW w:w="57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0A61F6" w:rsidRDefault="00396FDF">
            <w:pPr>
              <w:spacing w:line="240" w:lineRule="auto"/>
              <w:jc w:val="center"/>
              <w:rPr>
                <w:sz w:val="21"/>
                <w:szCs w:val="24"/>
              </w:rPr>
            </w:pPr>
            <w:r>
              <w:rPr>
                <w:rFonts w:hint="eastAsia"/>
                <w:sz w:val="21"/>
                <w:szCs w:val="24"/>
                <w:lang w:bidi="ar"/>
              </w:rPr>
              <w:t>-9.39</w:t>
            </w:r>
            <w:r>
              <w:rPr>
                <w:rFonts w:hint="eastAsia"/>
                <w:sz w:val="21"/>
                <w:szCs w:val="24"/>
                <w:lang w:bidi="ar"/>
              </w:rPr>
              <w:t>±</w:t>
            </w:r>
            <w:r>
              <w:rPr>
                <w:rFonts w:hint="eastAsia"/>
                <w:sz w:val="21"/>
                <w:szCs w:val="24"/>
                <w:lang w:bidi="ar"/>
              </w:rPr>
              <w:t>4.03</w:t>
            </w:r>
          </w:p>
        </w:tc>
        <w:tc>
          <w:tcPr>
            <w:tcW w:w="58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0A61F6" w:rsidRDefault="00396FDF">
            <w:pPr>
              <w:spacing w:line="240" w:lineRule="auto"/>
              <w:jc w:val="center"/>
              <w:rPr>
                <w:sz w:val="21"/>
                <w:szCs w:val="24"/>
              </w:rPr>
            </w:pPr>
            <w:r>
              <w:rPr>
                <w:rFonts w:hint="eastAsia"/>
                <w:sz w:val="21"/>
                <w:szCs w:val="24"/>
                <w:lang w:bidi="ar"/>
              </w:rPr>
              <w:t>-14.4</w:t>
            </w:r>
            <w:r>
              <w:rPr>
                <w:rFonts w:hint="eastAsia"/>
                <w:sz w:val="21"/>
                <w:szCs w:val="24"/>
                <w:lang w:bidi="ar"/>
              </w:rPr>
              <w:t>±</w:t>
            </w:r>
            <w:r>
              <w:rPr>
                <w:rFonts w:hint="eastAsia"/>
                <w:sz w:val="21"/>
                <w:szCs w:val="24"/>
                <w:lang w:bidi="ar"/>
              </w:rPr>
              <w:t>3.58</w:t>
            </w:r>
          </w:p>
        </w:tc>
        <w:tc>
          <w:tcPr>
            <w:tcW w:w="57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0A61F6" w:rsidRDefault="00396FDF">
            <w:pPr>
              <w:spacing w:line="240" w:lineRule="auto"/>
              <w:jc w:val="center"/>
              <w:rPr>
                <w:sz w:val="21"/>
                <w:szCs w:val="24"/>
              </w:rPr>
            </w:pPr>
            <w:r>
              <w:rPr>
                <w:rFonts w:hint="eastAsia"/>
                <w:sz w:val="21"/>
                <w:szCs w:val="24"/>
                <w:lang w:bidi="ar"/>
              </w:rPr>
              <w:t>-10.5</w:t>
            </w:r>
            <w:r>
              <w:rPr>
                <w:rFonts w:hint="eastAsia"/>
                <w:sz w:val="21"/>
                <w:szCs w:val="24"/>
                <w:lang w:bidi="ar"/>
              </w:rPr>
              <w:t>±</w:t>
            </w:r>
            <w:r>
              <w:rPr>
                <w:rFonts w:hint="eastAsia"/>
                <w:sz w:val="21"/>
                <w:szCs w:val="24"/>
                <w:lang w:bidi="ar"/>
              </w:rPr>
              <w:t>2.43</w:t>
            </w:r>
          </w:p>
        </w:tc>
        <w:tc>
          <w:tcPr>
            <w:tcW w:w="59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0A61F6" w:rsidRDefault="00396FDF">
            <w:pPr>
              <w:spacing w:line="240" w:lineRule="auto"/>
              <w:jc w:val="center"/>
              <w:rPr>
                <w:sz w:val="21"/>
                <w:szCs w:val="24"/>
              </w:rPr>
            </w:pPr>
            <w:r>
              <w:rPr>
                <w:rFonts w:hint="eastAsia"/>
                <w:sz w:val="21"/>
                <w:szCs w:val="24"/>
                <w:lang w:bidi="ar"/>
              </w:rPr>
              <w:t>-8.93</w:t>
            </w:r>
            <w:r>
              <w:rPr>
                <w:rFonts w:hint="eastAsia"/>
                <w:sz w:val="21"/>
                <w:szCs w:val="24"/>
                <w:lang w:bidi="ar"/>
              </w:rPr>
              <w:t>±</w:t>
            </w:r>
            <w:r>
              <w:rPr>
                <w:rFonts w:hint="eastAsia"/>
                <w:sz w:val="21"/>
                <w:szCs w:val="24"/>
                <w:lang w:bidi="ar"/>
              </w:rPr>
              <w:t>1.96</w:t>
            </w:r>
          </w:p>
        </w:tc>
      </w:tr>
      <w:tr w:rsidR="000A61F6">
        <w:trPr>
          <w:trHeight w:val="452"/>
        </w:trPr>
        <w:tc>
          <w:tcPr>
            <w:tcW w:w="382" w:type="pct"/>
            <w:vMerge w:val="restart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:rsidR="000A61F6" w:rsidRDefault="00396FDF">
            <w:pPr>
              <w:spacing w:line="240" w:lineRule="auto"/>
              <w:rPr>
                <w:sz w:val="21"/>
                <w:szCs w:val="24"/>
              </w:rPr>
            </w:pPr>
            <w:r>
              <w:rPr>
                <w:rFonts w:hint="eastAsia"/>
                <w:sz w:val="21"/>
                <w:szCs w:val="24"/>
                <w:lang w:bidi="ar"/>
              </w:rPr>
              <w:t>Subsoil</w:t>
            </w:r>
          </w:p>
        </w:tc>
        <w:tc>
          <w:tcPr>
            <w:tcW w:w="537" w:type="pct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A61F6" w:rsidRDefault="00396FDF">
            <w:pPr>
              <w:spacing w:line="240" w:lineRule="auto"/>
              <w:jc w:val="left"/>
              <w:rPr>
                <w:sz w:val="21"/>
                <w:szCs w:val="24"/>
              </w:rPr>
            </w:pPr>
            <w:r>
              <w:rPr>
                <w:rFonts w:hint="eastAsia"/>
                <w:sz w:val="21"/>
                <w:szCs w:val="24"/>
                <w:lang w:bidi="ar"/>
              </w:rPr>
              <w:t>&lt;0.25mm</w:t>
            </w:r>
          </w:p>
        </w:tc>
        <w:tc>
          <w:tcPr>
            <w:tcW w:w="606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A61F6" w:rsidRDefault="00396FDF">
            <w:pPr>
              <w:spacing w:line="240" w:lineRule="auto"/>
              <w:jc w:val="center"/>
              <w:rPr>
                <w:sz w:val="21"/>
                <w:szCs w:val="24"/>
              </w:rPr>
            </w:pPr>
            <w:r>
              <w:rPr>
                <w:rFonts w:hint="eastAsia"/>
                <w:sz w:val="21"/>
                <w:szCs w:val="24"/>
                <w:lang w:bidi="ar"/>
              </w:rPr>
              <w:t>RC</w:t>
            </w:r>
            <w:r>
              <w:rPr>
                <w:rFonts w:hint="eastAsia"/>
                <w:sz w:val="21"/>
                <w:szCs w:val="24"/>
                <w:vertAlign w:val="subscript"/>
                <w:lang w:bidi="ar"/>
              </w:rPr>
              <w:t>nZVI-BC1%</w:t>
            </w:r>
          </w:p>
        </w:tc>
        <w:tc>
          <w:tcPr>
            <w:tcW w:w="570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A61F6" w:rsidRDefault="00396FDF">
            <w:pPr>
              <w:spacing w:line="240" w:lineRule="auto"/>
              <w:jc w:val="center"/>
              <w:rPr>
                <w:sz w:val="21"/>
                <w:szCs w:val="24"/>
              </w:rPr>
            </w:pPr>
            <w:r>
              <w:rPr>
                <w:rFonts w:hint="eastAsia"/>
                <w:sz w:val="21"/>
                <w:szCs w:val="24"/>
                <w:lang w:bidi="ar"/>
              </w:rPr>
              <w:t>-38.1</w:t>
            </w:r>
            <w:r>
              <w:rPr>
                <w:rFonts w:hint="eastAsia"/>
                <w:sz w:val="21"/>
                <w:szCs w:val="24"/>
                <w:lang w:bidi="ar"/>
              </w:rPr>
              <w:t>±</w:t>
            </w:r>
            <w:r>
              <w:rPr>
                <w:rFonts w:hint="eastAsia"/>
                <w:sz w:val="21"/>
                <w:szCs w:val="24"/>
                <w:lang w:bidi="ar"/>
              </w:rPr>
              <w:t>1.66</w:t>
            </w:r>
          </w:p>
        </w:tc>
        <w:tc>
          <w:tcPr>
            <w:tcW w:w="577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A61F6" w:rsidRDefault="00396FDF">
            <w:pPr>
              <w:spacing w:line="240" w:lineRule="auto"/>
              <w:jc w:val="center"/>
              <w:rPr>
                <w:sz w:val="21"/>
                <w:szCs w:val="24"/>
              </w:rPr>
            </w:pPr>
            <w:r>
              <w:rPr>
                <w:rFonts w:hint="eastAsia"/>
                <w:sz w:val="21"/>
                <w:szCs w:val="24"/>
                <w:lang w:bidi="ar"/>
              </w:rPr>
              <w:t>-21.1</w:t>
            </w:r>
            <w:r>
              <w:rPr>
                <w:rFonts w:hint="eastAsia"/>
                <w:sz w:val="21"/>
                <w:szCs w:val="24"/>
                <w:lang w:bidi="ar"/>
              </w:rPr>
              <w:t>±</w:t>
            </w:r>
            <w:r>
              <w:rPr>
                <w:rFonts w:hint="eastAsia"/>
                <w:sz w:val="21"/>
                <w:szCs w:val="24"/>
                <w:lang w:bidi="ar"/>
              </w:rPr>
              <w:t>1.58</w:t>
            </w:r>
          </w:p>
        </w:tc>
        <w:tc>
          <w:tcPr>
            <w:tcW w:w="577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A61F6" w:rsidRDefault="00396FDF">
            <w:pPr>
              <w:spacing w:line="240" w:lineRule="auto"/>
              <w:jc w:val="center"/>
              <w:rPr>
                <w:sz w:val="21"/>
                <w:szCs w:val="24"/>
              </w:rPr>
            </w:pPr>
            <w:r>
              <w:rPr>
                <w:rFonts w:hint="eastAsia"/>
                <w:sz w:val="21"/>
                <w:szCs w:val="24"/>
                <w:lang w:bidi="ar"/>
              </w:rPr>
              <w:t>-16.3</w:t>
            </w:r>
            <w:r>
              <w:rPr>
                <w:rFonts w:hint="eastAsia"/>
                <w:sz w:val="21"/>
                <w:szCs w:val="24"/>
                <w:lang w:bidi="ar"/>
              </w:rPr>
              <w:t>±</w:t>
            </w:r>
            <w:r>
              <w:rPr>
                <w:rFonts w:hint="eastAsia"/>
                <w:sz w:val="21"/>
                <w:szCs w:val="24"/>
                <w:lang w:bidi="ar"/>
              </w:rPr>
              <w:t>1.59</w:t>
            </w:r>
          </w:p>
        </w:tc>
        <w:tc>
          <w:tcPr>
            <w:tcW w:w="581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A61F6" w:rsidRDefault="00396FDF">
            <w:pPr>
              <w:spacing w:line="240" w:lineRule="auto"/>
              <w:jc w:val="center"/>
              <w:rPr>
                <w:sz w:val="21"/>
                <w:szCs w:val="24"/>
              </w:rPr>
            </w:pPr>
            <w:r>
              <w:rPr>
                <w:rFonts w:hint="eastAsia"/>
                <w:sz w:val="21"/>
                <w:szCs w:val="24"/>
                <w:lang w:bidi="ar"/>
              </w:rPr>
              <w:t>-6.42</w:t>
            </w:r>
            <w:r>
              <w:rPr>
                <w:rFonts w:hint="eastAsia"/>
                <w:sz w:val="21"/>
                <w:szCs w:val="24"/>
                <w:lang w:bidi="ar"/>
              </w:rPr>
              <w:t>±</w:t>
            </w:r>
            <w:r>
              <w:rPr>
                <w:rFonts w:hint="eastAsia"/>
                <w:sz w:val="21"/>
                <w:szCs w:val="24"/>
                <w:lang w:bidi="ar"/>
              </w:rPr>
              <w:t>2.46</w:t>
            </w:r>
          </w:p>
        </w:tc>
        <w:tc>
          <w:tcPr>
            <w:tcW w:w="577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A61F6" w:rsidRDefault="00396FDF">
            <w:pPr>
              <w:spacing w:line="240" w:lineRule="auto"/>
              <w:jc w:val="center"/>
              <w:rPr>
                <w:sz w:val="21"/>
                <w:szCs w:val="24"/>
              </w:rPr>
            </w:pPr>
            <w:r>
              <w:rPr>
                <w:rFonts w:hint="eastAsia"/>
                <w:sz w:val="21"/>
                <w:szCs w:val="24"/>
                <w:lang w:bidi="ar"/>
              </w:rPr>
              <w:t>-11.5</w:t>
            </w:r>
            <w:r>
              <w:rPr>
                <w:rFonts w:hint="eastAsia"/>
                <w:sz w:val="21"/>
                <w:szCs w:val="24"/>
                <w:lang w:bidi="ar"/>
              </w:rPr>
              <w:t>±</w:t>
            </w:r>
            <w:r>
              <w:rPr>
                <w:rFonts w:hint="eastAsia"/>
                <w:sz w:val="21"/>
                <w:szCs w:val="24"/>
                <w:lang w:bidi="ar"/>
              </w:rPr>
              <w:t>2.08</w:t>
            </w:r>
          </w:p>
        </w:tc>
        <w:tc>
          <w:tcPr>
            <w:tcW w:w="591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A61F6" w:rsidRDefault="00396FDF">
            <w:pPr>
              <w:spacing w:line="240" w:lineRule="auto"/>
              <w:jc w:val="center"/>
              <w:rPr>
                <w:sz w:val="21"/>
                <w:szCs w:val="24"/>
              </w:rPr>
            </w:pPr>
            <w:r>
              <w:rPr>
                <w:rFonts w:hint="eastAsia"/>
                <w:sz w:val="21"/>
                <w:szCs w:val="24"/>
                <w:lang w:bidi="ar"/>
              </w:rPr>
              <w:t>-15.2</w:t>
            </w:r>
            <w:r>
              <w:rPr>
                <w:rFonts w:hint="eastAsia"/>
                <w:sz w:val="21"/>
                <w:szCs w:val="24"/>
                <w:lang w:bidi="ar"/>
              </w:rPr>
              <w:t>±</w:t>
            </w:r>
            <w:r>
              <w:rPr>
                <w:rFonts w:hint="eastAsia"/>
                <w:sz w:val="21"/>
                <w:szCs w:val="24"/>
                <w:lang w:bidi="ar"/>
              </w:rPr>
              <w:t>2.06</w:t>
            </w:r>
          </w:p>
        </w:tc>
      </w:tr>
      <w:tr w:rsidR="000A61F6">
        <w:trPr>
          <w:trHeight w:val="452"/>
        </w:trPr>
        <w:tc>
          <w:tcPr>
            <w:tcW w:w="382" w:type="pct"/>
            <w:vMerge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:rsidR="000A61F6" w:rsidRDefault="000A61F6">
            <w:pPr>
              <w:spacing w:line="240" w:lineRule="auto"/>
              <w:rPr>
                <w:sz w:val="21"/>
                <w:szCs w:val="24"/>
              </w:rPr>
            </w:pPr>
          </w:p>
        </w:tc>
        <w:tc>
          <w:tcPr>
            <w:tcW w:w="537" w:type="pct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A61F6" w:rsidRDefault="000A61F6">
            <w:pPr>
              <w:spacing w:line="240" w:lineRule="auto"/>
              <w:jc w:val="left"/>
              <w:rPr>
                <w:sz w:val="21"/>
                <w:szCs w:val="24"/>
              </w:rPr>
            </w:pPr>
          </w:p>
        </w:tc>
        <w:tc>
          <w:tcPr>
            <w:tcW w:w="60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0A61F6" w:rsidRDefault="00396FDF">
            <w:pPr>
              <w:spacing w:line="240" w:lineRule="auto"/>
              <w:jc w:val="center"/>
              <w:rPr>
                <w:sz w:val="21"/>
                <w:szCs w:val="24"/>
              </w:rPr>
            </w:pPr>
            <w:r>
              <w:rPr>
                <w:rFonts w:hint="eastAsia"/>
                <w:sz w:val="21"/>
                <w:szCs w:val="24"/>
                <w:lang w:bidi="ar"/>
              </w:rPr>
              <w:t>RC</w:t>
            </w:r>
            <w:r>
              <w:rPr>
                <w:rFonts w:hint="eastAsia"/>
                <w:sz w:val="21"/>
                <w:szCs w:val="24"/>
                <w:vertAlign w:val="subscript"/>
                <w:lang w:bidi="ar"/>
              </w:rPr>
              <w:t>nZVI-BC5%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0A61F6" w:rsidRDefault="00396FDF">
            <w:pPr>
              <w:spacing w:line="240" w:lineRule="auto"/>
              <w:jc w:val="center"/>
              <w:rPr>
                <w:sz w:val="21"/>
                <w:szCs w:val="24"/>
              </w:rPr>
            </w:pPr>
            <w:r>
              <w:rPr>
                <w:rFonts w:hint="eastAsia"/>
                <w:sz w:val="21"/>
                <w:szCs w:val="24"/>
                <w:lang w:bidi="ar"/>
              </w:rPr>
              <w:t>42.5</w:t>
            </w:r>
            <w:r>
              <w:rPr>
                <w:rFonts w:hint="eastAsia"/>
                <w:sz w:val="21"/>
                <w:szCs w:val="24"/>
                <w:lang w:bidi="ar"/>
              </w:rPr>
              <w:t>±</w:t>
            </w:r>
            <w:r>
              <w:rPr>
                <w:rFonts w:hint="eastAsia"/>
                <w:sz w:val="21"/>
                <w:szCs w:val="24"/>
                <w:lang w:bidi="ar"/>
              </w:rPr>
              <w:t>2.50</w:t>
            </w:r>
          </w:p>
        </w:tc>
        <w:tc>
          <w:tcPr>
            <w:tcW w:w="57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0A61F6" w:rsidRDefault="00396FDF">
            <w:pPr>
              <w:spacing w:line="240" w:lineRule="auto"/>
              <w:jc w:val="center"/>
              <w:rPr>
                <w:sz w:val="21"/>
                <w:szCs w:val="24"/>
              </w:rPr>
            </w:pPr>
            <w:r>
              <w:rPr>
                <w:rFonts w:hint="eastAsia"/>
                <w:sz w:val="21"/>
                <w:szCs w:val="24"/>
                <w:lang w:bidi="ar"/>
              </w:rPr>
              <w:t>23.9</w:t>
            </w:r>
            <w:r>
              <w:rPr>
                <w:rFonts w:hint="eastAsia"/>
                <w:sz w:val="21"/>
                <w:szCs w:val="24"/>
                <w:lang w:bidi="ar"/>
              </w:rPr>
              <w:t>±</w:t>
            </w:r>
            <w:r>
              <w:rPr>
                <w:rFonts w:hint="eastAsia"/>
                <w:sz w:val="21"/>
                <w:szCs w:val="24"/>
                <w:lang w:bidi="ar"/>
              </w:rPr>
              <w:t>1.18</w:t>
            </w:r>
          </w:p>
        </w:tc>
        <w:tc>
          <w:tcPr>
            <w:tcW w:w="57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0A61F6" w:rsidRDefault="00396FDF">
            <w:pPr>
              <w:spacing w:line="240" w:lineRule="auto"/>
              <w:jc w:val="center"/>
              <w:rPr>
                <w:sz w:val="21"/>
                <w:szCs w:val="24"/>
              </w:rPr>
            </w:pPr>
            <w:r>
              <w:rPr>
                <w:rFonts w:hint="eastAsia"/>
                <w:sz w:val="21"/>
                <w:szCs w:val="24"/>
                <w:lang w:bidi="ar"/>
              </w:rPr>
              <w:t>33.7</w:t>
            </w:r>
            <w:r>
              <w:rPr>
                <w:rFonts w:hint="eastAsia"/>
                <w:sz w:val="21"/>
                <w:szCs w:val="24"/>
                <w:lang w:bidi="ar"/>
              </w:rPr>
              <w:t>±</w:t>
            </w:r>
            <w:r>
              <w:rPr>
                <w:rFonts w:hint="eastAsia"/>
                <w:sz w:val="21"/>
                <w:szCs w:val="24"/>
                <w:lang w:bidi="ar"/>
              </w:rPr>
              <w:t>1.51</w:t>
            </w:r>
          </w:p>
        </w:tc>
        <w:tc>
          <w:tcPr>
            <w:tcW w:w="58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0A61F6" w:rsidRDefault="00396FDF">
            <w:pPr>
              <w:spacing w:line="240" w:lineRule="auto"/>
              <w:jc w:val="center"/>
              <w:rPr>
                <w:sz w:val="21"/>
                <w:szCs w:val="24"/>
              </w:rPr>
            </w:pPr>
            <w:r>
              <w:rPr>
                <w:rFonts w:hint="eastAsia"/>
                <w:sz w:val="21"/>
                <w:szCs w:val="24"/>
                <w:lang w:bidi="ar"/>
              </w:rPr>
              <w:t>22.0</w:t>
            </w:r>
            <w:r>
              <w:rPr>
                <w:rFonts w:hint="eastAsia"/>
                <w:sz w:val="21"/>
                <w:szCs w:val="24"/>
                <w:lang w:bidi="ar"/>
              </w:rPr>
              <w:t>±</w:t>
            </w:r>
            <w:r>
              <w:rPr>
                <w:rFonts w:hint="eastAsia"/>
                <w:sz w:val="21"/>
                <w:szCs w:val="24"/>
                <w:lang w:bidi="ar"/>
              </w:rPr>
              <w:t>2.37</w:t>
            </w:r>
          </w:p>
        </w:tc>
        <w:tc>
          <w:tcPr>
            <w:tcW w:w="57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0A61F6" w:rsidRDefault="00396FDF">
            <w:pPr>
              <w:spacing w:line="240" w:lineRule="auto"/>
              <w:jc w:val="center"/>
              <w:rPr>
                <w:sz w:val="21"/>
                <w:szCs w:val="24"/>
              </w:rPr>
            </w:pPr>
            <w:r>
              <w:rPr>
                <w:rFonts w:hint="eastAsia"/>
                <w:sz w:val="21"/>
                <w:szCs w:val="24"/>
                <w:lang w:bidi="ar"/>
              </w:rPr>
              <w:t>8.10</w:t>
            </w:r>
            <w:r>
              <w:rPr>
                <w:rFonts w:hint="eastAsia"/>
                <w:sz w:val="21"/>
                <w:szCs w:val="24"/>
                <w:lang w:bidi="ar"/>
              </w:rPr>
              <w:t>±</w:t>
            </w:r>
            <w:r>
              <w:rPr>
                <w:rFonts w:hint="eastAsia"/>
                <w:sz w:val="21"/>
                <w:szCs w:val="24"/>
                <w:lang w:bidi="ar"/>
              </w:rPr>
              <w:t>2.44</w:t>
            </w:r>
          </w:p>
        </w:tc>
        <w:tc>
          <w:tcPr>
            <w:tcW w:w="59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0A61F6" w:rsidRDefault="00396FDF">
            <w:pPr>
              <w:spacing w:line="240" w:lineRule="auto"/>
              <w:jc w:val="center"/>
              <w:rPr>
                <w:sz w:val="21"/>
                <w:szCs w:val="24"/>
              </w:rPr>
            </w:pPr>
            <w:r>
              <w:rPr>
                <w:rFonts w:hint="eastAsia"/>
                <w:sz w:val="21"/>
                <w:szCs w:val="24"/>
                <w:lang w:bidi="ar"/>
              </w:rPr>
              <w:t>7.96</w:t>
            </w:r>
            <w:r>
              <w:rPr>
                <w:rFonts w:hint="eastAsia"/>
                <w:sz w:val="21"/>
                <w:szCs w:val="24"/>
                <w:lang w:bidi="ar"/>
              </w:rPr>
              <w:t>±</w:t>
            </w:r>
            <w:r>
              <w:rPr>
                <w:rFonts w:hint="eastAsia"/>
                <w:sz w:val="21"/>
                <w:szCs w:val="24"/>
                <w:lang w:bidi="ar"/>
              </w:rPr>
              <w:t>1.89</w:t>
            </w:r>
          </w:p>
        </w:tc>
      </w:tr>
      <w:tr w:rsidR="000A61F6">
        <w:trPr>
          <w:trHeight w:val="452"/>
        </w:trPr>
        <w:tc>
          <w:tcPr>
            <w:tcW w:w="382" w:type="pct"/>
            <w:vMerge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:rsidR="000A61F6" w:rsidRDefault="000A61F6">
            <w:pPr>
              <w:spacing w:line="240" w:lineRule="auto"/>
              <w:rPr>
                <w:sz w:val="21"/>
                <w:szCs w:val="24"/>
              </w:rPr>
            </w:pPr>
          </w:p>
        </w:tc>
        <w:tc>
          <w:tcPr>
            <w:tcW w:w="537" w:type="pct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A61F6" w:rsidRDefault="00396FDF">
            <w:pPr>
              <w:spacing w:line="240" w:lineRule="auto"/>
              <w:jc w:val="left"/>
              <w:rPr>
                <w:sz w:val="21"/>
                <w:szCs w:val="24"/>
              </w:rPr>
            </w:pPr>
            <w:r>
              <w:rPr>
                <w:rFonts w:hint="eastAsia"/>
                <w:sz w:val="21"/>
                <w:szCs w:val="24"/>
                <w:lang w:bidi="ar"/>
              </w:rPr>
              <w:t>0.25-2mm</w:t>
            </w:r>
          </w:p>
        </w:tc>
        <w:tc>
          <w:tcPr>
            <w:tcW w:w="606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A61F6" w:rsidRDefault="00396FDF">
            <w:pPr>
              <w:spacing w:line="240" w:lineRule="auto"/>
              <w:jc w:val="center"/>
              <w:rPr>
                <w:sz w:val="21"/>
                <w:szCs w:val="24"/>
              </w:rPr>
            </w:pPr>
            <w:r>
              <w:rPr>
                <w:rFonts w:hint="eastAsia"/>
                <w:sz w:val="21"/>
                <w:szCs w:val="24"/>
                <w:lang w:bidi="ar"/>
              </w:rPr>
              <w:t>RC</w:t>
            </w:r>
            <w:r>
              <w:rPr>
                <w:rFonts w:hint="eastAsia"/>
                <w:sz w:val="21"/>
                <w:szCs w:val="24"/>
                <w:vertAlign w:val="subscript"/>
                <w:lang w:bidi="ar"/>
              </w:rPr>
              <w:t>nZVI-BC1%</w:t>
            </w:r>
          </w:p>
        </w:tc>
        <w:tc>
          <w:tcPr>
            <w:tcW w:w="570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A61F6" w:rsidRDefault="00396FDF">
            <w:pPr>
              <w:spacing w:line="240" w:lineRule="auto"/>
              <w:jc w:val="center"/>
              <w:rPr>
                <w:sz w:val="21"/>
                <w:szCs w:val="24"/>
              </w:rPr>
            </w:pPr>
            <w:r>
              <w:rPr>
                <w:rFonts w:hint="eastAsia"/>
                <w:sz w:val="21"/>
                <w:szCs w:val="24"/>
                <w:lang w:bidi="ar"/>
              </w:rPr>
              <w:t>-1.64</w:t>
            </w:r>
            <w:r>
              <w:rPr>
                <w:rFonts w:hint="eastAsia"/>
                <w:sz w:val="21"/>
                <w:szCs w:val="24"/>
                <w:lang w:bidi="ar"/>
              </w:rPr>
              <w:t>±</w:t>
            </w:r>
            <w:r>
              <w:rPr>
                <w:rFonts w:hint="eastAsia"/>
                <w:sz w:val="21"/>
                <w:szCs w:val="24"/>
                <w:lang w:bidi="ar"/>
              </w:rPr>
              <w:t>3.</w:t>
            </w:r>
            <w:r>
              <w:rPr>
                <w:sz w:val="21"/>
                <w:szCs w:val="24"/>
                <w:lang w:bidi="ar"/>
              </w:rPr>
              <w:t>9</w:t>
            </w:r>
          </w:p>
        </w:tc>
        <w:tc>
          <w:tcPr>
            <w:tcW w:w="577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A61F6" w:rsidRDefault="00396FDF">
            <w:pPr>
              <w:spacing w:line="240" w:lineRule="auto"/>
              <w:jc w:val="center"/>
              <w:rPr>
                <w:sz w:val="21"/>
                <w:szCs w:val="24"/>
              </w:rPr>
            </w:pPr>
            <w:r>
              <w:rPr>
                <w:rFonts w:hint="eastAsia"/>
                <w:sz w:val="21"/>
                <w:szCs w:val="24"/>
                <w:lang w:bidi="ar"/>
              </w:rPr>
              <w:t>-9.88</w:t>
            </w:r>
            <w:r>
              <w:rPr>
                <w:rFonts w:hint="eastAsia"/>
                <w:sz w:val="21"/>
                <w:szCs w:val="24"/>
                <w:lang w:bidi="ar"/>
              </w:rPr>
              <w:t>±</w:t>
            </w:r>
            <w:r>
              <w:rPr>
                <w:rFonts w:hint="eastAsia"/>
                <w:sz w:val="21"/>
                <w:szCs w:val="24"/>
                <w:lang w:bidi="ar"/>
              </w:rPr>
              <w:t>0.88</w:t>
            </w:r>
          </w:p>
        </w:tc>
        <w:tc>
          <w:tcPr>
            <w:tcW w:w="577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A61F6" w:rsidRDefault="00396FDF">
            <w:pPr>
              <w:spacing w:line="240" w:lineRule="auto"/>
              <w:jc w:val="center"/>
              <w:rPr>
                <w:sz w:val="21"/>
                <w:szCs w:val="24"/>
              </w:rPr>
            </w:pPr>
            <w:r>
              <w:rPr>
                <w:rFonts w:hint="eastAsia"/>
                <w:sz w:val="21"/>
                <w:szCs w:val="24"/>
                <w:lang w:bidi="ar"/>
              </w:rPr>
              <w:t>-8.92</w:t>
            </w:r>
            <w:r>
              <w:rPr>
                <w:rFonts w:hint="eastAsia"/>
                <w:sz w:val="21"/>
                <w:szCs w:val="24"/>
                <w:lang w:bidi="ar"/>
              </w:rPr>
              <w:t>±</w:t>
            </w:r>
            <w:r>
              <w:rPr>
                <w:rFonts w:hint="eastAsia"/>
                <w:sz w:val="21"/>
                <w:szCs w:val="24"/>
                <w:lang w:bidi="ar"/>
              </w:rPr>
              <w:t>1.75</w:t>
            </w:r>
          </w:p>
        </w:tc>
        <w:tc>
          <w:tcPr>
            <w:tcW w:w="581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A61F6" w:rsidRDefault="00396FDF">
            <w:pPr>
              <w:spacing w:line="240" w:lineRule="auto"/>
              <w:jc w:val="center"/>
              <w:rPr>
                <w:sz w:val="21"/>
                <w:szCs w:val="24"/>
              </w:rPr>
            </w:pPr>
            <w:r>
              <w:rPr>
                <w:rFonts w:hint="eastAsia"/>
                <w:sz w:val="21"/>
                <w:szCs w:val="24"/>
                <w:lang w:bidi="ar"/>
              </w:rPr>
              <w:t>-6.83</w:t>
            </w:r>
            <w:r>
              <w:rPr>
                <w:rFonts w:hint="eastAsia"/>
                <w:sz w:val="21"/>
                <w:szCs w:val="24"/>
                <w:lang w:bidi="ar"/>
              </w:rPr>
              <w:t>±</w:t>
            </w:r>
            <w:r>
              <w:rPr>
                <w:rFonts w:hint="eastAsia"/>
                <w:sz w:val="21"/>
                <w:szCs w:val="24"/>
                <w:lang w:bidi="ar"/>
              </w:rPr>
              <w:t>2.16</w:t>
            </w:r>
          </w:p>
        </w:tc>
        <w:tc>
          <w:tcPr>
            <w:tcW w:w="577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A61F6" w:rsidRDefault="00396FDF">
            <w:pPr>
              <w:spacing w:line="240" w:lineRule="auto"/>
              <w:jc w:val="center"/>
              <w:rPr>
                <w:sz w:val="21"/>
                <w:szCs w:val="24"/>
              </w:rPr>
            </w:pPr>
            <w:r>
              <w:rPr>
                <w:rFonts w:hint="eastAsia"/>
                <w:sz w:val="21"/>
                <w:szCs w:val="24"/>
                <w:lang w:bidi="ar"/>
              </w:rPr>
              <w:t>-7.06</w:t>
            </w:r>
            <w:r>
              <w:rPr>
                <w:rFonts w:hint="eastAsia"/>
                <w:sz w:val="21"/>
                <w:szCs w:val="24"/>
                <w:lang w:bidi="ar"/>
              </w:rPr>
              <w:t>±</w:t>
            </w:r>
            <w:r>
              <w:rPr>
                <w:rFonts w:hint="eastAsia"/>
                <w:sz w:val="21"/>
                <w:szCs w:val="24"/>
                <w:lang w:bidi="ar"/>
              </w:rPr>
              <w:t>2.54</w:t>
            </w:r>
          </w:p>
        </w:tc>
        <w:tc>
          <w:tcPr>
            <w:tcW w:w="591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A61F6" w:rsidRDefault="00396FDF">
            <w:pPr>
              <w:spacing w:line="240" w:lineRule="auto"/>
              <w:jc w:val="center"/>
              <w:rPr>
                <w:sz w:val="21"/>
                <w:szCs w:val="24"/>
              </w:rPr>
            </w:pPr>
            <w:r>
              <w:rPr>
                <w:rFonts w:hint="eastAsia"/>
                <w:sz w:val="21"/>
                <w:szCs w:val="24"/>
                <w:lang w:bidi="ar"/>
              </w:rPr>
              <w:t>-3.48</w:t>
            </w:r>
            <w:r>
              <w:rPr>
                <w:rFonts w:hint="eastAsia"/>
                <w:sz w:val="21"/>
                <w:szCs w:val="24"/>
                <w:lang w:bidi="ar"/>
              </w:rPr>
              <w:t>±</w:t>
            </w:r>
            <w:r>
              <w:rPr>
                <w:rFonts w:hint="eastAsia"/>
                <w:sz w:val="21"/>
                <w:szCs w:val="24"/>
                <w:lang w:bidi="ar"/>
              </w:rPr>
              <w:t>1.68</w:t>
            </w:r>
          </w:p>
        </w:tc>
      </w:tr>
      <w:tr w:rsidR="000A61F6">
        <w:trPr>
          <w:trHeight w:val="452"/>
        </w:trPr>
        <w:tc>
          <w:tcPr>
            <w:tcW w:w="382" w:type="pct"/>
            <w:vMerge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:rsidR="000A61F6" w:rsidRDefault="000A61F6">
            <w:pPr>
              <w:spacing w:line="240" w:lineRule="auto"/>
              <w:rPr>
                <w:sz w:val="21"/>
                <w:szCs w:val="24"/>
              </w:rPr>
            </w:pPr>
          </w:p>
        </w:tc>
        <w:tc>
          <w:tcPr>
            <w:tcW w:w="537" w:type="pct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A61F6" w:rsidRDefault="000A61F6">
            <w:pPr>
              <w:spacing w:line="240" w:lineRule="auto"/>
              <w:jc w:val="left"/>
              <w:rPr>
                <w:sz w:val="21"/>
                <w:szCs w:val="24"/>
              </w:rPr>
            </w:pPr>
          </w:p>
        </w:tc>
        <w:tc>
          <w:tcPr>
            <w:tcW w:w="60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0A61F6" w:rsidRDefault="00396FDF">
            <w:pPr>
              <w:spacing w:line="240" w:lineRule="auto"/>
              <w:jc w:val="center"/>
              <w:rPr>
                <w:sz w:val="21"/>
                <w:szCs w:val="24"/>
              </w:rPr>
            </w:pPr>
            <w:r>
              <w:rPr>
                <w:rFonts w:hint="eastAsia"/>
                <w:sz w:val="21"/>
                <w:szCs w:val="24"/>
                <w:lang w:bidi="ar"/>
              </w:rPr>
              <w:t>RC</w:t>
            </w:r>
            <w:r>
              <w:rPr>
                <w:rFonts w:hint="eastAsia"/>
                <w:sz w:val="21"/>
                <w:szCs w:val="24"/>
                <w:vertAlign w:val="subscript"/>
                <w:lang w:bidi="ar"/>
              </w:rPr>
              <w:t>nZVI-BC5%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0A61F6" w:rsidRDefault="00396FDF">
            <w:pPr>
              <w:spacing w:line="240" w:lineRule="auto"/>
              <w:jc w:val="center"/>
              <w:rPr>
                <w:sz w:val="21"/>
                <w:szCs w:val="24"/>
              </w:rPr>
            </w:pPr>
            <w:r>
              <w:rPr>
                <w:rFonts w:hint="eastAsia"/>
                <w:sz w:val="21"/>
                <w:szCs w:val="24"/>
                <w:lang w:bidi="ar"/>
              </w:rPr>
              <w:t>14.7</w:t>
            </w:r>
            <w:r>
              <w:rPr>
                <w:rFonts w:hint="eastAsia"/>
                <w:sz w:val="21"/>
                <w:szCs w:val="24"/>
                <w:lang w:bidi="ar"/>
              </w:rPr>
              <w:t>±</w:t>
            </w:r>
            <w:r>
              <w:rPr>
                <w:rFonts w:hint="eastAsia"/>
                <w:sz w:val="21"/>
                <w:szCs w:val="24"/>
                <w:lang w:bidi="ar"/>
              </w:rPr>
              <w:t>1.45</w:t>
            </w:r>
          </w:p>
        </w:tc>
        <w:tc>
          <w:tcPr>
            <w:tcW w:w="57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0A61F6" w:rsidRDefault="00396FDF">
            <w:pPr>
              <w:spacing w:line="240" w:lineRule="auto"/>
              <w:jc w:val="center"/>
              <w:rPr>
                <w:sz w:val="21"/>
                <w:szCs w:val="24"/>
              </w:rPr>
            </w:pPr>
            <w:r>
              <w:rPr>
                <w:rFonts w:hint="eastAsia"/>
                <w:sz w:val="21"/>
                <w:szCs w:val="24"/>
                <w:lang w:bidi="ar"/>
              </w:rPr>
              <w:t>15.0</w:t>
            </w:r>
            <w:r>
              <w:rPr>
                <w:rFonts w:hint="eastAsia"/>
                <w:sz w:val="21"/>
                <w:szCs w:val="24"/>
                <w:lang w:bidi="ar"/>
              </w:rPr>
              <w:t>±</w:t>
            </w:r>
            <w:r>
              <w:rPr>
                <w:rFonts w:hint="eastAsia"/>
                <w:sz w:val="21"/>
                <w:szCs w:val="24"/>
                <w:lang w:bidi="ar"/>
              </w:rPr>
              <w:t>0.83</w:t>
            </w:r>
          </w:p>
        </w:tc>
        <w:tc>
          <w:tcPr>
            <w:tcW w:w="57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0A61F6" w:rsidRDefault="00396FDF">
            <w:pPr>
              <w:spacing w:line="240" w:lineRule="auto"/>
              <w:jc w:val="center"/>
              <w:rPr>
                <w:sz w:val="21"/>
                <w:szCs w:val="24"/>
              </w:rPr>
            </w:pPr>
            <w:r>
              <w:rPr>
                <w:rFonts w:hint="eastAsia"/>
                <w:sz w:val="21"/>
                <w:szCs w:val="24"/>
                <w:lang w:bidi="ar"/>
              </w:rPr>
              <w:t>2.44</w:t>
            </w:r>
            <w:r>
              <w:rPr>
                <w:rFonts w:hint="eastAsia"/>
                <w:sz w:val="21"/>
                <w:szCs w:val="24"/>
                <w:lang w:bidi="ar"/>
              </w:rPr>
              <w:t>±</w:t>
            </w:r>
            <w:r>
              <w:rPr>
                <w:rFonts w:hint="eastAsia"/>
                <w:sz w:val="21"/>
                <w:szCs w:val="24"/>
                <w:lang w:bidi="ar"/>
              </w:rPr>
              <w:t>1.36</w:t>
            </w:r>
          </w:p>
        </w:tc>
        <w:tc>
          <w:tcPr>
            <w:tcW w:w="58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0A61F6" w:rsidRDefault="00396FDF">
            <w:pPr>
              <w:spacing w:line="240" w:lineRule="auto"/>
              <w:jc w:val="center"/>
              <w:rPr>
                <w:sz w:val="21"/>
                <w:szCs w:val="24"/>
              </w:rPr>
            </w:pPr>
            <w:r>
              <w:rPr>
                <w:rFonts w:hint="eastAsia"/>
                <w:sz w:val="21"/>
                <w:szCs w:val="24"/>
                <w:lang w:bidi="ar"/>
              </w:rPr>
              <w:t>8.36</w:t>
            </w:r>
            <w:r>
              <w:rPr>
                <w:rFonts w:hint="eastAsia"/>
                <w:sz w:val="21"/>
                <w:szCs w:val="24"/>
                <w:lang w:bidi="ar"/>
              </w:rPr>
              <w:t>±</w:t>
            </w:r>
            <w:r>
              <w:rPr>
                <w:rFonts w:hint="eastAsia"/>
                <w:sz w:val="21"/>
                <w:szCs w:val="24"/>
                <w:lang w:bidi="ar"/>
              </w:rPr>
              <w:t>1.84</w:t>
            </w:r>
          </w:p>
        </w:tc>
        <w:tc>
          <w:tcPr>
            <w:tcW w:w="57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0A61F6" w:rsidRDefault="00396FDF">
            <w:pPr>
              <w:spacing w:line="240" w:lineRule="auto"/>
              <w:jc w:val="center"/>
              <w:rPr>
                <w:sz w:val="21"/>
                <w:szCs w:val="24"/>
              </w:rPr>
            </w:pPr>
            <w:r>
              <w:rPr>
                <w:rFonts w:hint="eastAsia"/>
                <w:sz w:val="21"/>
                <w:szCs w:val="24"/>
                <w:lang w:bidi="ar"/>
              </w:rPr>
              <w:t>6.60</w:t>
            </w:r>
            <w:r>
              <w:rPr>
                <w:rFonts w:hint="eastAsia"/>
                <w:sz w:val="21"/>
                <w:szCs w:val="24"/>
                <w:lang w:bidi="ar"/>
              </w:rPr>
              <w:t>±</w:t>
            </w:r>
            <w:r>
              <w:rPr>
                <w:rFonts w:hint="eastAsia"/>
                <w:sz w:val="21"/>
                <w:szCs w:val="24"/>
                <w:lang w:bidi="ar"/>
              </w:rPr>
              <w:t>2.51</w:t>
            </w:r>
          </w:p>
        </w:tc>
        <w:tc>
          <w:tcPr>
            <w:tcW w:w="59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0A61F6" w:rsidRDefault="00396FDF">
            <w:pPr>
              <w:spacing w:line="240" w:lineRule="auto"/>
              <w:jc w:val="center"/>
              <w:rPr>
                <w:sz w:val="21"/>
                <w:szCs w:val="24"/>
              </w:rPr>
            </w:pPr>
            <w:r>
              <w:rPr>
                <w:rFonts w:hint="eastAsia"/>
                <w:sz w:val="21"/>
                <w:szCs w:val="24"/>
                <w:lang w:bidi="ar"/>
              </w:rPr>
              <w:t>20.3</w:t>
            </w:r>
            <w:r>
              <w:rPr>
                <w:rFonts w:hint="eastAsia"/>
                <w:sz w:val="21"/>
                <w:szCs w:val="24"/>
                <w:lang w:bidi="ar"/>
              </w:rPr>
              <w:t>±</w:t>
            </w:r>
            <w:r>
              <w:rPr>
                <w:rFonts w:hint="eastAsia"/>
                <w:sz w:val="21"/>
                <w:szCs w:val="24"/>
                <w:lang w:bidi="ar"/>
              </w:rPr>
              <w:t>1.64</w:t>
            </w:r>
          </w:p>
        </w:tc>
      </w:tr>
      <w:tr w:rsidR="000A61F6">
        <w:trPr>
          <w:trHeight w:val="452"/>
        </w:trPr>
        <w:tc>
          <w:tcPr>
            <w:tcW w:w="382" w:type="pct"/>
            <w:vMerge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:rsidR="000A61F6" w:rsidRDefault="000A61F6">
            <w:pPr>
              <w:spacing w:line="240" w:lineRule="auto"/>
              <w:rPr>
                <w:sz w:val="21"/>
                <w:szCs w:val="24"/>
              </w:rPr>
            </w:pPr>
          </w:p>
        </w:tc>
        <w:tc>
          <w:tcPr>
            <w:tcW w:w="537" w:type="pct"/>
            <w:vMerge w:val="restar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:rsidR="000A61F6" w:rsidRDefault="00396FDF">
            <w:pPr>
              <w:spacing w:line="240" w:lineRule="auto"/>
              <w:jc w:val="left"/>
              <w:rPr>
                <w:sz w:val="21"/>
                <w:szCs w:val="24"/>
              </w:rPr>
            </w:pPr>
            <w:r>
              <w:rPr>
                <w:rFonts w:hint="eastAsia"/>
                <w:sz w:val="21"/>
                <w:szCs w:val="24"/>
                <w:lang w:bidi="ar"/>
              </w:rPr>
              <w:t>&gt;2mm</w:t>
            </w:r>
          </w:p>
        </w:tc>
        <w:tc>
          <w:tcPr>
            <w:tcW w:w="606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A61F6" w:rsidRDefault="00396FDF">
            <w:pPr>
              <w:spacing w:line="240" w:lineRule="auto"/>
              <w:jc w:val="center"/>
              <w:rPr>
                <w:sz w:val="21"/>
                <w:szCs w:val="24"/>
              </w:rPr>
            </w:pPr>
            <w:r>
              <w:rPr>
                <w:rFonts w:hint="eastAsia"/>
                <w:sz w:val="21"/>
                <w:szCs w:val="24"/>
                <w:lang w:bidi="ar"/>
              </w:rPr>
              <w:t>RC</w:t>
            </w:r>
            <w:r>
              <w:rPr>
                <w:rFonts w:hint="eastAsia"/>
                <w:sz w:val="21"/>
                <w:szCs w:val="24"/>
                <w:vertAlign w:val="subscript"/>
                <w:lang w:bidi="ar"/>
              </w:rPr>
              <w:t>nZVI-BC1%</w:t>
            </w:r>
          </w:p>
        </w:tc>
        <w:tc>
          <w:tcPr>
            <w:tcW w:w="570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A61F6" w:rsidRDefault="00396FDF">
            <w:pPr>
              <w:spacing w:line="240" w:lineRule="auto"/>
              <w:jc w:val="center"/>
              <w:rPr>
                <w:sz w:val="21"/>
                <w:szCs w:val="24"/>
              </w:rPr>
            </w:pPr>
            <w:r>
              <w:rPr>
                <w:rFonts w:hint="eastAsia"/>
                <w:sz w:val="21"/>
                <w:szCs w:val="24"/>
                <w:lang w:bidi="ar"/>
              </w:rPr>
              <w:t>-28.8</w:t>
            </w:r>
            <w:r>
              <w:rPr>
                <w:rFonts w:hint="eastAsia"/>
                <w:sz w:val="21"/>
                <w:szCs w:val="24"/>
                <w:lang w:bidi="ar"/>
              </w:rPr>
              <w:t>±</w:t>
            </w:r>
            <w:r>
              <w:rPr>
                <w:rFonts w:hint="eastAsia"/>
                <w:sz w:val="21"/>
                <w:szCs w:val="24"/>
                <w:lang w:bidi="ar"/>
              </w:rPr>
              <w:t>4.11</w:t>
            </w:r>
          </w:p>
        </w:tc>
        <w:tc>
          <w:tcPr>
            <w:tcW w:w="577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A61F6" w:rsidRDefault="00396FDF">
            <w:pPr>
              <w:spacing w:line="240" w:lineRule="auto"/>
              <w:jc w:val="center"/>
              <w:rPr>
                <w:sz w:val="21"/>
                <w:szCs w:val="24"/>
              </w:rPr>
            </w:pPr>
            <w:r>
              <w:rPr>
                <w:rFonts w:hint="eastAsia"/>
                <w:sz w:val="21"/>
                <w:szCs w:val="24"/>
                <w:lang w:bidi="ar"/>
              </w:rPr>
              <w:t>-32.6</w:t>
            </w:r>
            <w:r>
              <w:rPr>
                <w:rFonts w:hint="eastAsia"/>
                <w:sz w:val="21"/>
                <w:szCs w:val="24"/>
                <w:lang w:bidi="ar"/>
              </w:rPr>
              <w:t>±</w:t>
            </w:r>
            <w:r>
              <w:rPr>
                <w:rFonts w:hint="eastAsia"/>
                <w:sz w:val="21"/>
                <w:szCs w:val="24"/>
                <w:lang w:bidi="ar"/>
              </w:rPr>
              <w:t>2.95</w:t>
            </w:r>
          </w:p>
        </w:tc>
        <w:tc>
          <w:tcPr>
            <w:tcW w:w="577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A61F6" w:rsidRDefault="00396FDF">
            <w:pPr>
              <w:spacing w:line="240" w:lineRule="auto"/>
              <w:jc w:val="center"/>
              <w:rPr>
                <w:sz w:val="21"/>
                <w:szCs w:val="24"/>
              </w:rPr>
            </w:pPr>
            <w:r>
              <w:rPr>
                <w:rFonts w:hint="eastAsia"/>
                <w:sz w:val="21"/>
                <w:szCs w:val="24"/>
                <w:lang w:bidi="ar"/>
              </w:rPr>
              <w:t>-39.7</w:t>
            </w:r>
            <w:r>
              <w:rPr>
                <w:rFonts w:hint="eastAsia"/>
                <w:sz w:val="21"/>
                <w:szCs w:val="24"/>
                <w:lang w:bidi="ar"/>
              </w:rPr>
              <w:t>±</w:t>
            </w:r>
            <w:r>
              <w:rPr>
                <w:rFonts w:hint="eastAsia"/>
                <w:sz w:val="21"/>
                <w:szCs w:val="24"/>
                <w:lang w:bidi="ar"/>
              </w:rPr>
              <w:t>0.97</w:t>
            </w:r>
          </w:p>
        </w:tc>
        <w:tc>
          <w:tcPr>
            <w:tcW w:w="581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A61F6" w:rsidRDefault="00396FDF">
            <w:pPr>
              <w:spacing w:line="240" w:lineRule="auto"/>
              <w:jc w:val="center"/>
              <w:rPr>
                <w:sz w:val="21"/>
                <w:szCs w:val="24"/>
              </w:rPr>
            </w:pPr>
            <w:r>
              <w:rPr>
                <w:rFonts w:hint="eastAsia"/>
                <w:sz w:val="21"/>
                <w:szCs w:val="24"/>
                <w:lang w:bidi="ar"/>
              </w:rPr>
              <w:t>-40.4</w:t>
            </w:r>
            <w:r>
              <w:rPr>
                <w:rFonts w:hint="eastAsia"/>
                <w:sz w:val="21"/>
                <w:szCs w:val="24"/>
                <w:lang w:bidi="ar"/>
              </w:rPr>
              <w:t>±</w:t>
            </w:r>
            <w:r>
              <w:rPr>
                <w:rFonts w:hint="eastAsia"/>
                <w:sz w:val="21"/>
                <w:szCs w:val="24"/>
                <w:lang w:bidi="ar"/>
              </w:rPr>
              <w:t>1.00</w:t>
            </w:r>
          </w:p>
        </w:tc>
        <w:tc>
          <w:tcPr>
            <w:tcW w:w="577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A61F6" w:rsidRDefault="00396FDF">
            <w:pPr>
              <w:spacing w:line="240" w:lineRule="auto"/>
              <w:jc w:val="center"/>
              <w:rPr>
                <w:sz w:val="21"/>
                <w:szCs w:val="24"/>
              </w:rPr>
            </w:pPr>
            <w:r>
              <w:rPr>
                <w:rFonts w:hint="eastAsia"/>
                <w:sz w:val="21"/>
                <w:szCs w:val="24"/>
                <w:lang w:bidi="ar"/>
              </w:rPr>
              <w:t>-37.4</w:t>
            </w:r>
            <w:r>
              <w:rPr>
                <w:rFonts w:hint="eastAsia"/>
                <w:sz w:val="21"/>
                <w:szCs w:val="24"/>
                <w:lang w:bidi="ar"/>
              </w:rPr>
              <w:t>±</w:t>
            </w:r>
            <w:r>
              <w:rPr>
                <w:rFonts w:hint="eastAsia"/>
                <w:sz w:val="21"/>
                <w:szCs w:val="24"/>
                <w:lang w:bidi="ar"/>
              </w:rPr>
              <w:t>1.18</w:t>
            </w:r>
          </w:p>
        </w:tc>
        <w:tc>
          <w:tcPr>
            <w:tcW w:w="591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A61F6" w:rsidRDefault="00396FDF">
            <w:pPr>
              <w:spacing w:line="240" w:lineRule="auto"/>
              <w:jc w:val="center"/>
              <w:rPr>
                <w:sz w:val="21"/>
                <w:szCs w:val="24"/>
              </w:rPr>
            </w:pPr>
            <w:r>
              <w:rPr>
                <w:rFonts w:hint="eastAsia"/>
                <w:sz w:val="21"/>
                <w:szCs w:val="24"/>
                <w:lang w:bidi="ar"/>
              </w:rPr>
              <w:t>-32.3</w:t>
            </w:r>
            <w:r>
              <w:rPr>
                <w:rFonts w:hint="eastAsia"/>
                <w:sz w:val="21"/>
                <w:szCs w:val="24"/>
                <w:lang w:bidi="ar"/>
              </w:rPr>
              <w:t>±</w:t>
            </w:r>
            <w:r>
              <w:rPr>
                <w:rFonts w:hint="eastAsia"/>
                <w:sz w:val="21"/>
                <w:szCs w:val="24"/>
                <w:lang w:bidi="ar"/>
              </w:rPr>
              <w:t>1.21</w:t>
            </w:r>
          </w:p>
        </w:tc>
      </w:tr>
      <w:tr w:rsidR="000A61F6">
        <w:trPr>
          <w:trHeight w:val="452"/>
        </w:trPr>
        <w:tc>
          <w:tcPr>
            <w:tcW w:w="382" w:type="pct"/>
            <w:vMerge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:rsidR="000A61F6" w:rsidRDefault="000A61F6">
            <w:pPr>
              <w:spacing w:line="240" w:lineRule="auto"/>
              <w:rPr>
                <w:sz w:val="21"/>
                <w:szCs w:val="24"/>
              </w:rPr>
            </w:pPr>
          </w:p>
        </w:tc>
        <w:tc>
          <w:tcPr>
            <w:tcW w:w="537" w:type="pct"/>
            <w:vMerge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:rsidR="000A61F6" w:rsidRDefault="000A61F6">
            <w:pPr>
              <w:spacing w:line="240" w:lineRule="auto"/>
              <w:rPr>
                <w:sz w:val="21"/>
                <w:szCs w:val="24"/>
              </w:rPr>
            </w:pPr>
          </w:p>
        </w:tc>
        <w:tc>
          <w:tcPr>
            <w:tcW w:w="606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:rsidR="000A61F6" w:rsidRDefault="00396FDF">
            <w:pPr>
              <w:spacing w:line="240" w:lineRule="auto"/>
              <w:jc w:val="center"/>
              <w:rPr>
                <w:sz w:val="21"/>
                <w:szCs w:val="24"/>
              </w:rPr>
            </w:pPr>
            <w:r>
              <w:rPr>
                <w:rFonts w:hint="eastAsia"/>
                <w:sz w:val="21"/>
                <w:szCs w:val="24"/>
                <w:lang w:bidi="ar"/>
              </w:rPr>
              <w:t>RC</w:t>
            </w:r>
            <w:r>
              <w:rPr>
                <w:rFonts w:hint="eastAsia"/>
                <w:sz w:val="21"/>
                <w:szCs w:val="24"/>
                <w:vertAlign w:val="subscript"/>
                <w:lang w:bidi="ar"/>
              </w:rPr>
              <w:t>nZVI-BC5%</w:t>
            </w:r>
          </w:p>
        </w:tc>
        <w:tc>
          <w:tcPr>
            <w:tcW w:w="570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:rsidR="000A61F6" w:rsidRDefault="00396FDF">
            <w:pPr>
              <w:spacing w:line="240" w:lineRule="auto"/>
              <w:jc w:val="center"/>
              <w:rPr>
                <w:sz w:val="21"/>
                <w:szCs w:val="24"/>
              </w:rPr>
            </w:pPr>
            <w:r>
              <w:rPr>
                <w:rFonts w:hint="eastAsia"/>
                <w:sz w:val="21"/>
                <w:szCs w:val="24"/>
                <w:lang w:bidi="ar"/>
              </w:rPr>
              <w:t>17.0</w:t>
            </w:r>
            <w:r>
              <w:rPr>
                <w:rFonts w:hint="eastAsia"/>
                <w:sz w:val="21"/>
                <w:szCs w:val="24"/>
                <w:lang w:bidi="ar"/>
              </w:rPr>
              <w:t>±</w:t>
            </w:r>
            <w:r>
              <w:rPr>
                <w:rFonts w:hint="eastAsia"/>
                <w:sz w:val="21"/>
                <w:szCs w:val="24"/>
                <w:lang w:bidi="ar"/>
              </w:rPr>
              <w:t>3.66</w:t>
            </w:r>
          </w:p>
        </w:tc>
        <w:tc>
          <w:tcPr>
            <w:tcW w:w="577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:rsidR="000A61F6" w:rsidRDefault="00396FDF">
            <w:pPr>
              <w:spacing w:line="240" w:lineRule="auto"/>
              <w:jc w:val="center"/>
              <w:rPr>
                <w:sz w:val="21"/>
                <w:szCs w:val="24"/>
              </w:rPr>
            </w:pPr>
            <w:r>
              <w:rPr>
                <w:rFonts w:hint="eastAsia"/>
                <w:sz w:val="21"/>
                <w:szCs w:val="24"/>
                <w:lang w:bidi="ar"/>
              </w:rPr>
              <w:t>17.4</w:t>
            </w:r>
            <w:r>
              <w:rPr>
                <w:rFonts w:hint="eastAsia"/>
                <w:sz w:val="21"/>
                <w:szCs w:val="24"/>
                <w:lang w:bidi="ar"/>
              </w:rPr>
              <w:t>±</w:t>
            </w:r>
            <w:r>
              <w:rPr>
                <w:rFonts w:hint="eastAsia"/>
                <w:sz w:val="21"/>
                <w:szCs w:val="24"/>
                <w:lang w:bidi="ar"/>
              </w:rPr>
              <w:t>0.84</w:t>
            </w:r>
          </w:p>
        </w:tc>
        <w:tc>
          <w:tcPr>
            <w:tcW w:w="577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:rsidR="000A61F6" w:rsidRDefault="00396FDF">
            <w:pPr>
              <w:spacing w:line="240" w:lineRule="auto"/>
              <w:jc w:val="center"/>
              <w:rPr>
                <w:sz w:val="21"/>
                <w:szCs w:val="24"/>
              </w:rPr>
            </w:pPr>
            <w:r>
              <w:rPr>
                <w:rFonts w:hint="eastAsia"/>
                <w:sz w:val="21"/>
                <w:szCs w:val="24"/>
                <w:lang w:bidi="ar"/>
              </w:rPr>
              <w:t>11.4</w:t>
            </w:r>
            <w:r>
              <w:rPr>
                <w:rFonts w:hint="eastAsia"/>
                <w:sz w:val="21"/>
                <w:szCs w:val="24"/>
                <w:lang w:bidi="ar"/>
              </w:rPr>
              <w:t>±</w:t>
            </w:r>
            <w:r>
              <w:rPr>
                <w:rFonts w:hint="eastAsia"/>
                <w:sz w:val="21"/>
                <w:szCs w:val="24"/>
                <w:lang w:bidi="ar"/>
              </w:rPr>
              <w:t>0.05</w:t>
            </w:r>
          </w:p>
        </w:tc>
        <w:tc>
          <w:tcPr>
            <w:tcW w:w="581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:rsidR="000A61F6" w:rsidRDefault="00396FDF">
            <w:pPr>
              <w:spacing w:line="240" w:lineRule="auto"/>
              <w:jc w:val="center"/>
              <w:rPr>
                <w:sz w:val="21"/>
                <w:szCs w:val="24"/>
              </w:rPr>
            </w:pPr>
            <w:r>
              <w:rPr>
                <w:rFonts w:hint="eastAsia"/>
                <w:sz w:val="21"/>
                <w:szCs w:val="24"/>
                <w:lang w:bidi="ar"/>
              </w:rPr>
              <w:t>15.1</w:t>
            </w:r>
            <w:r>
              <w:rPr>
                <w:rFonts w:hint="eastAsia"/>
                <w:sz w:val="21"/>
                <w:szCs w:val="24"/>
                <w:lang w:bidi="ar"/>
              </w:rPr>
              <w:t>±</w:t>
            </w:r>
            <w:r>
              <w:rPr>
                <w:rFonts w:hint="eastAsia"/>
                <w:sz w:val="21"/>
                <w:szCs w:val="24"/>
                <w:lang w:bidi="ar"/>
              </w:rPr>
              <w:t>0.43</w:t>
            </w:r>
          </w:p>
        </w:tc>
        <w:tc>
          <w:tcPr>
            <w:tcW w:w="577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:rsidR="000A61F6" w:rsidRDefault="00396FDF">
            <w:pPr>
              <w:spacing w:line="240" w:lineRule="auto"/>
              <w:jc w:val="center"/>
              <w:rPr>
                <w:sz w:val="21"/>
                <w:szCs w:val="24"/>
              </w:rPr>
            </w:pPr>
            <w:r>
              <w:rPr>
                <w:rFonts w:hint="eastAsia"/>
                <w:sz w:val="21"/>
                <w:szCs w:val="24"/>
                <w:lang w:bidi="ar"/>
              </w:rPr>
              <w:t>3.51</w:t>
            </w:r>
            <w:r>
              <w:rPr>
                <w:rFonts w:hint="eastAsia"/>
                <w:sz w:val="21"/>
                <w:szCs w:val="24"/>
                <w:lang w:bidi="ar"/>
              </w:rPr>
              <w:t>±</w:t>
            </w:r>
            <w:r>
              <w:rPr>
                <w:rFonts w:hint="eastAsia"/>
                <w:sz w:val="21"/>
                <w:szCs w:val="24"/>
                <w:lang w:bidi="ar"/>
              </w:rPr>
              <w:t>0.93</w:t>
            </w:r>
          </w:p>
        </w:tc>
        <w:tc>
          <w:tcPr>
            <w:tcW w:w="591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:rsidR="000A61F6" w:rsidRDefault="00396FDF">
            <w:pPr>
              <w:spacing w:line="240" w:lineRule="auto"/>
              <w:jc w:val="center"/>
              <w:rPr>
                <w:sz w:val="21"/>
                <w:szCs w:val="24"/>
              </w:rPr>
            </w:pPr>
            <w:r>
              <w:rPr>
                <w:rFonts w:hint="eastAsia"/>
                <w:sz w:val="21"/>
                <w:szCs w:val="24"/>
                <w:lang w:bidi="ar"/>
              </w:rPr>
              <w:t>-1.24</w:t>
            </w:r>
            <w:r>
              <w:rPr>
                <w:rFonts w:hint="eastAsia"/>
                <w:sz w:val="21"/>
                <w:szCs w:val="24"/>
                <w:lang w:bidi="ar"/>
              </w:rPr>
              <w:t>±</w:t>
            </w:r>
            <w:r>
              <w:rPr>
                <w:rFonts w:hint="eastAsia"/>
                <w:sz w:val="21"/>
                <w:szCs w:val="24"/>
                <w:lang w:bidi="ar"/>
              </w:rPr>
              <w:t>0.94</w:t>
            </w:r>
          </w:p>
        </w:tc>
      </w:tr>
    </w:tbl>
    <w:p w:rsidR="000A61F6" w:rsidRDefault="000A61F6">
      <w:pPr>
        <w:spacing w:line="360" w:lineRule="auto"/>
        <w:rPr>
          <w:b/>
          <w:bCs w:val="0"/>
          <w:sz w:val="36"/>
          <w:szCs w:val="44"/>
        </w:rPr>
      </w:pPr>
    </w:p>
    <w:sectPr w:rsidR="000A61F6">
      <w:pgSz w:w="11906" w:h="16838"/>
      <w:pgMar w:top="1440" w:right="1440" w:bottom="1440" w:left="1440" w:header="851" w:footer="992" w:gutter="0"/>
      <w:lnNumType w:countBy="1" w:restart="continuous"/>
      <w:cols w:space="0"/>
      <w:docGrid w:type="lines" w:linePitch="33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96FDF" w:rsidRDefault="00396FDF">
      <w:pPr>
        <w:spacing w:line="240" w:lineRule="auto"/>
      </w:pPr>
      <w:r>
        <w:separator/>
      </w:r>
    </w:p>
  </w:endnote>
  <w:endnote w:type="continuationSeparator" w:id="0">
    <w:p w:rsidR="00396FDF" w:rsidRDefault="00396FD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12">
    <w:altName w:val="Times New Roman"/>
    <w:charset w:val="00"/>
    <w:family w:val="roman"/>
    <w:pitch w:val="default"/>
  </w:font>
  <w:font w:name="等线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96FDF" w:rsidRDefault="00396FDF">
      <w:r>
        <w:separator/>
      </w:r>
    </w:p>
  </w:footnote>
  <w:footnote w:type="continuationSeparator" w:id="0">
    <w:p w:rsidR="00396FDF" w:rsidRDefault="00396FD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5"/>
  <w:embedSystemFonts/>
  <w:defaultTabStop w:val="420"/>
  <w:drawingGridHorizontalSpacing w:val="120"/>
  <w:drawingGridVerticalSpacing w:val="167"/>
  <w:noPunctuationKerning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GU5YTk2NWU3OTRhNTU0YjZlNWE0ODExMjY4YzM0MTgifQ=="/>
    <w:docVar w:name="EN.InstantFormat" w:val="&lt;ENInstantFormat&gt;&lt;Enabled&gt;1&lt;/Enabled&gt;&lt;ScanUnformatted&gt;1&lt;/ScanUnformatted&gt;&lt;ScanChanges&gt;1&lt;/ScanChanges&gt;&lt;Suspended&gt;1&lt;/Suspended&gt;&lt;/ENInstantFormat&gt;"/>
    <w:docVar w:name="EN.Layout" w:val="&lt;ENLayout&gt;&lt;Style&gt;APA 7th&lt;/Style&gt;&lt;LeftDelim&gt;{&lt;/LeftDelim&gt;&lt;RightDelim&gt;}&lt;/RightDelim&gt;&lt;FontName&gt;Times New Roman&lt;/FontName&gt;&lt;FontSize&gt;12&lt;/FontSize&gt;&lt;ReflistTitle&gt;&lt;/ReflistTitle&gt;&lt;StartingRefnum&gt;1&lt;/StartingRefnum&gt;&lt;FirstLineIndent&gt;0&lt;/FirstLineIndent&gt;&lt;HangingIndent&gt;720&lt;/HangingIndent&gt;&lt;LineSpacing&gt;0&lt;/LineSpacing&gt;&lt;SpaceAfter&gt;0&lt;/SpaceAfter&gt;&lt;HyperlinksEnabled&gt;0&lt;/HyperlinksEnabled&gt;&lt;HyperlinksVisible&gt;0&lt;/HyperlinksVisible&gt;&lt;EnableBibliographyCategories&gt;0&lt;/EnableBibliographyCategories&gt;&lt;/ENLayout&gt;"/>
    <w:docVar w:name="EN.Libraries" w:val="&lt;Libraries&gt;&lt;item db-id=&quot;f5xavzsfi95a2yez9ep5zvx3t0xvawwxs2x0&quot;&gt;My EndNote Library&lt;record-ids&gt;&lt;item&gt;7&lt;/item&gt;&lt;/record-ids&gt;&lt;/item&gt;&lt;/Libraries&gt;"/>
  </w:docVars>
  <w:rsids>
    <w:rsidRoot w:val="00A93BCD"/>
    <w:rsid w:val="00000D7E"/>
    <w:rsid w:val="00001C86"/>
    <w:rsid w:val="000036A7"/>
    <w:rsid w:val="0000464D"/>
    <w:rsid w:val="00005C8E"/>
    <w:rsid w:val="000060A3"/>
    <w:rsid w:val="00007C07"/>
    <w:rsid w:val="0001169B"/>
    <w:rsid w:val="000133C4"/>
    <w:rsid w:val="00014159"/>
    <w:rsid w:val="00014774"/>
    <w:rsid w:val="00015B0F"/>
    <w:rsid w:val="00015DA4"/>
    <w:rsid w:val="000200DC"/>
    <w:rsid w:val="0002089A"/>
    <w:rsid w:val="00020B72"/>
    <w:rsid w:val="000235A7"/>
    <w:rsid w:val="00023890"/>
    <w:rsid w:val="00024EE2"/>
    <w:rsid w:val="0002518D"/>
    <w:rsid w:val="00027170"/>
    <w:rsid w:val="0002768F"/>
    <w:rsid w:val="00030673"/>
    <w:rsid w:val="00031143"/>
    <w:rsid w:val="00031E49"/>
    <w:rsid w:val="000331B8"/>
    <w:rsid w:val="000347B8"/>
    <w:rsid w:val="00035540"/>
    <w:rsid w:val="00035B8C"/>
    <w:rsid w:val="00036A26"/>
    <w:rsid w:val="00037B01"/>
    <w:rsid w:val="000409DD"/>
    <w:rsid w:val="000528B0"/>
    <w:rsid w:val="00052A88"/>
    <w:rsid w:val="0005302E"/>
    <w:rsid w:val="00054DDC"/>
    <w:rsid w:val="00057149"/>
    <w:rsid w:val="00057272"/>
    <w:rsid w:val="00057F91"/>
    <w:rsid w:val="00057FA4"/>
    <w:rsid w:val="00060A81"/>
    <w:rsid w:val="00060AC3"/>
    <w:rsid w:val="00060E9C"/>
    <w:rsid w:val="00071AD5"/>
    <w:rsid w:val="00071B81"/>
    <w:rsid w:val="000763F4"/>
    <w:rsid w:val="0007706D"/>
    <w:rsid w:val="00080882"/>
    <w:rsid w:val="000808E5"/>
    <w:rsid w:val="00080A55"/>
    <w:rsid w:val="000812BF"/>
    <w:rsid w:val="00081C05"/>
    <w:rsid w:val="0008373E"/>
    <w:rsid w:val="0008430C"/>
    <w:rsid w:val="00086323"/>
    <w:rsid w:val="000875CC"/>
    <w:rsid w:val="0009073B"/>
    <w:rsid w:val="00092A5A"/>
    <w:rsid w:val="00094ABB"/>
    <w:rsid w:val="00094F9B"/>
    <w:rsid w:val="000A170F"/>
    <w:rsid w:val="000A2022"/>
    <w:rsid w:val="000A324C"/>
    <w:rsid w:val="000A61F6"/>
    <w:rsid w:val="000A6B7F"/>
    <w:rsid w:val="000A7AB3"/>
    <w:rsid w:val="000A7BA4"/>
    <w:rsid w:val="000B2577"/>
    <w:rsid w:val="000B37C2"/>
    <w:rsid w:val="000B4A21"/>
    <w:rsid w:val="000B78BA"/>
    <w:rsid w:val="000C247B"/>
    <w:rsid w:val="000C31B5"/>
    <w:rsid w:val="000C56F6"/>
    <w:rsid w:val="000C6757"/>
    <w:rsid w:val="000C7E0C"/>
    <w:rsid w:val="000D1A45"/>
    <w:rsid w:val="000D4F11"/>
    <w:rsid w:val="000E2894"/>
    <w:rsid w:val="000E3A0A"/>
    <w:rsid w:val="000E5BFC"/>
    <w:rsid w:val="000E6383"/>
    <w:rsid w:val="000E6DE3"/>
    <w:rsid w:val="000E7E3A"/>
    <w:rsid w:val="000F01B6"/>
    <w:rsid w:val="000F505B"/>
    <w:rsid w:val="000F59E1"/>
    <w:rsid w:val="000F5B4D"/>
    <w:rsid w:val="000F661B"/>
    <w:rsid w:val="000F7B11"/>
    <w:rsid w:val="00101125"/>
    <w:rsid w:val="00102249"/>
    <w:rsid w:val="00102286"/>
    <w:rsid w:val="00104C09"/>
    <w:rsid w:val="00106F0F"/>
    <w:rsid w:val="00110855"/>
    <w:rsid w:val="00110D99"/>
    <w:rsid w:val="00110EB3"/>
    <w:rsid w:val="00113BC6"/>
    <w:rsid w:val="00114672"/>
    <w:rsid w:val="00114DA9"/>
    <w:rsid w:val="0011521A"/>
    <w:rsid w:val="001152E1"/>
    <w:rsid w:val="00116A29"/>
    <w:rsid w:val="00117572"/>
    <w:rsid w:val="00117D68"/>
    <w:rsid w:val="0012140E"/>
    <w:rsid w:val="001229C8"/>
    <w:rsid w:val="001234CF"/>
    <w:rsid w:val="00124F02"/>
    <w:rsid w:val="001269D1"/>
    <w:rsid w:val="00132F8E"/>
    <w:rsid w:val="00134623"/>
    <w:rsid w:val="00135740"/>
    <w:rsid w:val="00135EE9"/>
    <w:rsid w:val="001404AD"/>
    <w:rsid w:val="00144901"/>
    <w:rsid w:val="00144B48"/>
    <w:rsid w:val="00145857"/>
    <w:rsid w:val="00146193"/>
    <w:rsid w:val="0014625F"/>
    <w:rsid w:val="001513CF"/>
    <w:rsid w:val="0015325B"/>
    <w:rsid w:val="00156484"/>
    <w:rsid w:val="001564AF"/>
    <w:rsid w:val="001575A3"/>
    <w:rsid w:val="001624AB"/>
    <w:rsid w:val="00164874"/>
    <w:rsid w:val="0016518D"/>
    <w:rsid w:val="00167757"/>
    <w:rsid w:val="00174486"/>
    <w:rsid w:val="001763BD"/>
    <w:rsid w:val="00176E5E"/>
    <w:rsid w:val="001778E5"/>
    <w:rsid w:val="00180297"/>
    <w:rsid w:val="00181CE7"/>
    <w:rsid w:val="00182A1C"/>
    <w:rsid w:val="001830B1"/>
    <w:rsid w:val="00183C99"/>
    <w:rsid w:val="001860B3"/>
    <w:rsid w:val="0018696C"/>
    <w:rsid w:val="00186F9F"/>
    <w:rsid w:val="0018775C"/>
    <w:rsid w:val="00187BA7"/>
    <w:rsid w:val="00187F95"/>
    <w:rsid w:val="0019059C"/>
    <w:rsid w:val="0019157E"/>
    <w:rsid w:val="0019256D"/>
    <w:rsid w:val="00192B88"/>
    <w:rsid w:val="00193B2C"/>
    <w:rsid w:val="00194A3C"/>
    <w:rsid w:val="00195362"/>
    <w:rsid w:val="00195921"/>
    <w:rsid w:val="00197ADC"/>
    <w:rsid w:val="001A173F"/>
    <w:rsid w:val="001A2068"/>
    <w:rsid w:val="001A2EC9"/>
    <w:rsid w:val="001A3674"/>
    <w:rsid w:val="001A453E"/>
    <w:rsid w:val="001A4581"/>
    <w:rsid w:val="001A4EE0"/>
    <w:rsid w:val="001A54FD"/>
    <w:rsid w:val="001A7FD6"/>
    <w:rsid w:val="001B3F3E"/>
    <w:rsid w:val="001B58EE"/>
    <w:rsid w:val="001C0CB8"/>
    <w:rsid w:val="001C0DEF"/>
    <w:rsid w:val="001C2B12"/>
    <w:rsid w:val="001C57AF"/>
    <w:rsid w:val="001C5BD0"/>
    <w:rsid w:val="001D32A7"/>
    <w:rsid w:val="001D3BCE"/>
    <w:rsid w:val="001D7766"/>
    <w:rsid w:val="001E0076"/>
    <w:rsid w:val="001E172B"/>
    <w:rsid w:val="001E3B03"/>
    <w:rsid w:val="001E56D6"/>
    <w:rsid w:val="001E6A8F"/>
    <w:rsid w:val="001E6D8D"/>
    <w:rsid w:val="001E7230"/>
    <w:rsid w:val="001E7AEC"/>
    <w:rsid w:val="001F0509"/>
    <w:rsid w:val="001F09B1"/>
    <w:rsid w:val="001F0CDF"/>
    <w:rsid w:val="001F250C"/>
    <w:rsid w:val="001F583C"/>
    <w:rsid w:val="001F5EE6"/>
    <w:rsid w:val="0020127A"/>
    <w:rsid w:val="0020318B"/>
    <w:rsid w:val="00205822"/>
    <w:rsid w:val="00207E6E"/>
    <w:rsid w:val="00210C1C"/>
    <w:rsid w:val="0021444B"/>
    <w:rsid w:val="00217D98"/>
    <w:rsid w:val="00220BB2"/>
    <w:rsid w:val="002213C9"/>
    <w:rsid w:val="00221D0D"/>
    <w:rsid w:val="00224238"/>
    <w:rsid w:val="002253E6"/>
    <w:rsid w:val="002271E5"/>
    <w:rsid w:val="002312C0"/>
    <w:rsid w:val="002345F4"/>
    <w:rsid w:val="0024039F"/>
    <w:rsid w:val="00241442"/>
    <w:rsid w:val="00241C20"/>
    <w:rsid w:val="00242E1A"/>
    <w:rsid w:val="00243C7B"/>
    <w:rsid w:val="002442B6"/>
    <w:rsid w:val="002443B5"/>
    <w:rsid w:val="0024571A"/>
    <w:rsid w:val="002461A4"/>
    <w:rsid w:val="002509BD"/>
    <w:rsid w:val="002523F3"/>
    <w:rsid w:val="002535F7"/>
    <w:rsid w:val="00253C29"/>
    <w:rsid w:val="00253DDF"/>
    <w:rsid w:val="00261A17"/>
    <w:rsid w:val="00262B02"/>
    <w:rsid w:val="00263A97"/>
    <w:rsid w:val="00264F62"/>
    <w:rsid w:val="002654F0"/>
    <w:rsid w:val="002708E5"/>
    <w:rsid w:val="002710A7"/>
    <w:rsid w:val="00272394"/>
    <w:rsid w:val="00272908"/>
    <w:rsid w:val="0027293A"/>
    <w:rsid w:val="002737B1"/>
    <w:rsid w:val="0027404B"/>
    <w:rsid w:val="0027522C"/>
    <w:rsid w:val="002813E9"/>
    <w:rsid w:val="00281DEC"/>
    <w:rsid w:val="00282C1A"/>
    <w:rsid w:val="00285351"/>
    <w:rsid w:val="00290DA8"/>
    <w:rsid w:val="002917EA"/>
    <w:rsid w:val="00291884"/>
    <w:rsid w:val="002936AD"/>
    <w:rsid w:val="00297746"/>
    <w:rsid w:val="002A0946"/>
    <w:rsid w:val="002A3223"/>
    <w:rsid w:val="002B6C6C"/>
    <w:rsid w:val="002B7862"/>
    <w:rsid w:val="002C384A"/>
    <w:rsid w:val="002C4D4F"/>
    <w:rsid w:val="002C5B13"/>
    <w:rsid w:val="002C7F2C"/>
    <w:rsid w:val="002D22FD"/>
    <w:rsid w:val="002D2E76"/>
    <w:rsid w:val="002D349D"/>
    <w:rsid w:val="002D53B6"/>
    <w:rsid w:val="002E131A"/>
    <w:rsid w:val="002E1E25"/>
    <w:rsid w:val="002E23BA"/>
    <w:rsid w:val="002E2960"/>
    <w:rsid w:val="002E2C20"/>
    <w:rsid w:val="002E4CB4"/>
    <w:rsid w:val="002E4CC9"/>
    <w:rsid w:val="002F486D"/>
    <w:rsid w:val="002F62D6"/>
    <w:rsid w:val="002F6C1B"/>
    <w:rsid w:val="002F7863"/>
    <w:rsid w:val="002F7A92"/>
    <w:rsid w:val="00300324"/>
    <w:rsid w:val="003004A7"/>
    <w:rsid w:val="00301DED"/>
    <w:rsid w:val="003032BF"/>
    <w:rsid w:val="00305016"/>
    <w:rsid w:val="00317BDE"/>
    <w:rsid w:val="00321846"/>
    <w:rsid w:val="00322609"/>
    <w:rsid w:val="003239F8"/>
    <w:rsid w:val="00323A76"/>
    <w:rsid w:val="00323EC7"/>
    <w:rsid w:val="00325593"/>
    <w:rsid w:val="0033163D"/>
    <w:rsid w:val="0033379F"/>
    <w:rsid w:val="00334F91"/>
    <w:rsid w:val="00341ED8"/>
    <w:rsid w:val="003501CA"/>
    <w:rsid w:val="0035075D"/>
    <w:rsid w:val="00351A09"/>
    <w:rsid w:val="00352913"/>
    <w:rsid w:val="003536E8"/>
    <w:rsid w:val="00353890"/>
    <w:rsid w:val="003543A3"/>
    <w:rsid w:val="00354AA4"/>
    <w:rsid w:val="00362243"/>
    <w:rsid w:val="003626A2"/>
    <w:rsid w:val="00364094"/>
    <w:rsid w:val="003649F6"/>
    <w:rsid w:val="00367B02"/>
    <w:rsid w:val="00371420"/>
    <w:rsid w:val="00375504"/>
    <w:rsid w:val="00377D4A"/>
    <w:rsid w:val="0038257C"/>
    <w:rsid w:val="0038649E"/>
    <w:rsid w:val="003932A5"/>
    <w:rsid w:val="0039335A"/>
    <w:rsid w:val="00396FDF"/>
    <w:rsid w:val="0039778C"/>
    <w:rsid w:val="0039785C"/>
    <w:rsid w:val="003A1031"/>
    <w:rsid w:val="003A2A17"/>
    <w:rsid w:val="003A2A4A"/>
    <w:rsid w:val="003A3269"/>
    <w:rsid w:val="003A3418"/>
    <w:rsid w:val="003A4459"/>
    <w:rsid w:val="003A4663"/>
    <w:rsid w:val="003A5EC5"/>
    <w:rsid w:val="003B09BB"/>
    <w:rsid w:val="003B11B4"/>
    <w:rsid w:val="003B14A8"/>
    <w:rsid w:val="003B1FAC"/>
    <w:rsid w:val="003B363D"/>
    <w:rsid w:val="003B3A5B"/>
    <w:rsid w:val="003B5378"/>
    <w:rsid w:val="003B6FF3"/>
    <w:rsid w:val="003C18BA"/>
    <w:rsid w:val="003C7606"/>
    <w:rsid w:val="003D47D2"/>
    <w:rsid w:val="003D52C3"/>
    <w:rsid w:val="003D59BE"/>
    <w:rsid w:val="003D5D3D"/>
    <w:rsid w:val="003D6077"/>
    <w:rsid w:val="003D6296"/>
    <w:rsid w:val="003E06C4"/>
    <w:rsid w:val="003E16CC"/>
    <w:rsid w:val="003E3AA0"/>
    <w:rsid w:val="003F0D0F"/>
    <w:rsid w:val="003F15D6"/>
    <w:rsid w:val="003F3229"/>
    <w:rsid w:val="003F41B3"/>
    <w:rsid w:val="0040246E"/>
    <w:rsid w:val="004027AD"/>
    <w:rsid w:val="00402A49"/>
    <w:rsid w:val="004042A9"/>
    <w:rsid w:val="00404B49"/>
    <w:rsid w:val="00406F62"/>
    <w:rsid w:val="00410B28"/>
    <w:rsid w:val="004125A7"/>
    <w:rsid w:val="00413F69"/>
    <w:rsid w:val="00414DB2"/>
    <w:rsid w:val="00415FDC"/>
    <w:rsid w:val="00421270"/>
    <w:rsid w:val="00422E19"/>
    <w:rsid w:val="00424523"/>
    <w:rsid w:val="0042499B"/>
    <w:rsid w:val="00426408"/>
    <w:rsid w:val="00430C4A"/>
    <w:rsid w:val="00430EB4"/>
    <w:rsid w:val="00431586"/>
    <w:rsid w:val="00433AB1"/>
    <w:rsid w:val="00434170"/>
    <w:rsid w:val="00435BC0"/>
    <w:rsid w:val="0043633E"/>
    <w:rsid w:val="0044094D"/>
    <w:rsid w:val="004424A8"/>
    <w:rsid w:val="00442895"/>
    <w:rsid w:val="0044320B"/>
    <w:rsid w:val="004437EE"/>
    <w:rsid w:val="00445155"/>
    <w:rsid w:val="00446168"/>
    <w:rsid w:val="00446614"/>
    <w:rsid w:val="00446CFB"/>
    <w:rsid w:val="004520F5"/>
    <w:rsid w:val="00452BB4"/>
    <w:rsid w:val="00452DD5"/>
    <w:rsid w:val="00453C68"/>
    <w:rsid w:val="00453FFD"/>
    <w:rsid w:val="00454139"/>
    <w:rsid w:val="004550DE"/>
    <w:rsid w:val="0045516D"/>
    <w:rsid w:val="0045520A"/>
    <w:rsid w:val="004610AF"/>
    <w:rsid w:val="004613FA"/>
    <w:rsid w:val="004636A7"/>
    <w:rsid w:val="0046418B"/>
    <w:rsid w:val="0046539E"/>
    <w:rsid w:val="0046588E"/>
    <w:rsid w:val="00467797"/>
    <w:rsid w:val="004714A5"/>
    <w:rsid w:val="004714BF"/>
    <w:rsid w:val="00471FB3"/>
    <w:rsid w:val="004726FE"/>
    <w:rsid w:val="00473165"/>
    <w:rsid w:val="004749DF"/>
    <w:rsid w:val="00474D96"/>
    <w:rsid w:val="00474EF4"/>
    <w:rsid w:val="00476720"/>
    <w:rsid w:val="004779A2"/>
    <w:rsid w:val="0048131B"/>
    <w:rsid w:val="0048182E"/>
    <w:rsid w:val="00482E4E"/>
    <w:rsid w:val="00482ED5"/>
    <w:rsid w:val="004832CF"/>
    <w:rsid w:val="00484CB6"/>
    <w:rsid w:val="004851AD"/>
    <w:rsid w:val="00485638"/>
    <w:rsid w:val="00485C72"/>
    <w:rsid w:val="00486768"/>
    <w:rsid w:val="00487BF0"/>
    <w:rsid w:val="00490E43"/>
    <w:rsid w:val="00492A9F"/>
    <w:rsid w:val="004A1486"/>
    <w:rsid w:val="004A409C"/>
    <w:rsid w:val="004A5677"/>
    <w:rsid w:val="004A5FAE"/>
    <w:rsid w:val="004B0F76"/>
    <w:rsid w:val="004B2363"/>
    <w:rsid w:val="004B26D4"/>
    <w:rsid w:val="004B3139"/>
    <w:rsid w:val="004B33AF"/>
    <w:rsid w:val="004B44D2"/>
    <w:rsid w:val="004B5A4D"/>
    <w:rsid w:val="004B67C4"/>
    <w:rsid w:val="004B745A"/>
    <w:rsid w:val="004C03D3"/>
    <w:rsid w:val="004C0D46"/>
    <w:rsid w:val="004C24EB"/>
    <w:rsid w:val="004C3AD1"/>
    <w:rsid w:val="004C4EB9"/>
    <w:rsid w:val="004D3175"/>
    <w:rsid w:val="004D45BF"/>
    <w:rsid w:val="004D5401"/>
    <w:rsid w:val="004D6C32"/>
    <w:rsid w:val="004E1E24"/>
    <w:rsid w:val="004E47E2"/>
    <w:rsid w:val="004E481A"/>
    <w:rsid w:val="004E57C8"/>
    <w:rsid w:val="004F0BBF"/>
    <w:rsid w:val="004F4459"/>
    <w:rsid w:val="004F5212"/>
    <w:rsid w:val="004F5D35"/>
    <w:rsid w:val="004F65AE"/>
    <w:rsid w:val="005004DB"/>
    <w:rsid w:val="00502F71"/>
    <w:rsid w:val="00503108"/>
    <w:rsid w:val="00503221"/>
    <w:rsid w:val="00504A9D"/>
    <w:rsid w:val="00504C1B"/>
    <w:rsid w:val="005050C8"/>
    <w:rsid w:val="00505BDF"/>
    <w:rsid w:val="00511600"/>
    <w:rsid w:val="00512027"/>
    <w:rsid w:val="005149CC"/>
    <w:rsid w:val="00516ACB"/>
    <w:rsid w:val="00517F7C"/>
    <w:rsid w:val="0052025D"/>
    <w:rsid w:val="00523588"/>
    <w:rsid w:val="00523C7B"/>
    <w:rsid w:val="00525722"/>
    <w:rsid w:val="005259C4"/>
    <w:rsid w:val="005274F5"/>
    <w:rsid w:val="00530E26"/>
    <w:rsid w:val="00531D2D"/>
    <w:rsid w:val="00531E18"/>
    <w:rsid w:val="00531FE3"/>
    <w:rsid w:val="00532267"/>
    <w:rsid w:val="005326D6"/>
    <w:rsid w:val="005337FD"/>
    <w:rsid w:val="005410CF"/>
    <w:rsid w:val="00542BA9"/>
    <w:rsid w:val="00543FBD"/>
    <w:rsid w:val="00550F76"/>
    <w:rsid w:val="0055416A"/>
    <w:rsid w:val="005553A9"/>
    <w:rsid w:val="005566D3"/>
    <w:rsid w:val="0056059C"/>
    <w:rsid w:val="00560CE5"/>
    <w:rsid w:val="00561556"/>
    <w:rsid w:val="00561F0F"/>
    <w:rsid w:val="0056260C"/>
    <w:rsid w:val="005658A0"/>
    <w:rsid w:val="00566581"/>
    <w:rsid w:val="00574930"/>
    <w:rsid w:val="00581F74"/>
    <w:rsid w:val="0058380F"/>
    <w:rsid w:val="00583A21"/>
    <w:rsid w:val="00585C38"/>
    <w:rsid w:val="005865F7"/>
    <w:rsid w:val="00586E62"/>
    <w:rsid w:val="0058780F"/>
    <w:rsid w:val="00597424"/>
    <w:rsid w:val="005974AB"/>
    <w:rsid w:val="005A04E9"/>
    <w:rsid w:val="005A78A7"/>
    <w:rsid w:val="005B010D"/>
    <w:rsid w:val="005B0A60"/>
    <w:rsid w:val="005B436C"/>
    <w:rsid w:val="005C1143"/>
    <w:rsid w:val="005C2ED9"/>
    <w:rsid w:val="005C3989"/>
    <w:rsid w:val="005C43FB"/>
    <w:rsid w:val="005C583B"/>
    <w:rsid w:val="005C62AF"/>
    <w:rsid w:val="005C7EE2"/>
    <w:rsid w:val="005D1ED5"/>
    <w:rsid w:val="005D1FB9"/>
    <w:rsid w:val="005D2AA3"/>
    <w:rsid w:val="005D39C5"/>
    <w:rsid w:val="005D3BA3"/>
    <w:rsid w:val="005D4481"/>
    <w:rsid w:val="005E0270"/>
    <w:rsid w:val="005E18FF"/>
    <w:rsid w:val="005E2320"/>
    <w:rsid w:val="005E465A"/>
    <w:rsid w:val="005E4E06"/>
    <w:rsid w:val="005E5006"/>
    <w:rsid w:val="005E5A0E"/>
    <w:rsid w:val="005E6FA6"/>
    <w:rsid w:val="005F029F"/>
    <w:rsid w:val="005F1DC0"/>
    <w:rsid w:val="005F504A"/>
    <w:rsid w:val="005F7C97"/>
    <w:rsid w:val="006004BE"/>
    <w:rsid w:val="00604CF3"/>
    <w:rsid w:val="006070D8"/>
    <w:rsid w:val="00610C60"/>
    <w:rsid w:val="006110C1"/>
    <w:rsid w:val="0061327B"/>
    <w:rsid w:val="006137F7"/>
    <w:rsid w:val="00615283"/>
    <w:rsid w:val="006163AB"/>
    <w:rsid w:val="00617162"/>
    <w:rsid w:val="00620F2D"/>
    <w:rsid w:val="00621338"/>
    <w:rsid w:val="00621339"/>
    <w:rsid w:val="00621FFE"/>
    <w:rsid w:val="006307B9"/>
    <w:rsid w:val="00634882"/>
    <w:rsid w:val="006352E0"/>
    <w:rsid w:val="00637630"/>
    <w:rsid w:val="00640572"/>
    <w:rsid w:val="00640620"/>
    <w:rsid w:val="00641748"/>
    <w:rsid w:val="006436ED"/>
    <w:rsid w:val="00643B7C"/>
    <w:rsid w:val="0065042E"/>
    <w:rsid w:val="006507E5"/>
    <w:rsid w:val="00650EC7"/>
    <w:rsid w:val="00653868"/>
    <w:rsid w:val="00653BB4"/>
    <w:rsid w:val="00655C20"/>
    <w:rsid w:val="00657806"/>
    <w:rsid w:val="00661826"/>
    <w:rsid w:val="00661940"/>
    <w:rsid w:val="00667AB0"/>
    <w:rsid w:val="006709B4"/>
    <w:rsid w:val="00675DEB"/>
    <w:rsid w:val="00681995"/>
    <w:rsid w:val="00687C5F"/>
    <w:rsid w:val="00692D86"/>
    <w:rsid w:val="006932BF"/>
    <w:rsid w:val="006940BD"/>
    <w:rsid w:val="00695C99"/>
    <w:rsid w:val="006A0341"/>
    <w:rsid w:val="006A3BBE"/>
    <w:rsid w:val="006A44B2"/>
    <w:rsid w:val="006A5012"/>
    <w:rsid w:val="006A511F"/>
    <w:rsid w:val="006A5264"/>
    <w:rsid w:val="006A7E0B"/>
    <w:rsid w:val="006B1464"/>
    <w:rsid w:val="006B3E1A"/>
    <w:rsid w:val="006B3FC8"/>
    <w:rsid w:val="006B493C"/>
    <w:rsid w:val="006B631A"/>
    <w:rsid w:val="006B79F0"/>
    <w:rsid w:val="006C08DA"/>
    <w:rsid w:val="006C1CCE"/>
    <w:rsid w:val="006C263D"/>
    <w:rsid w:val="006C2C7D"/>
    <w:rsid w:val="006C345F"/>
    <w:rsid w:val="006C3D1D"/>
    <w:rsid w:val="006C3E3B"/>
    <w:rsid w:val="006C7999"/>
    <w:rsid w:val="006D0336"/>
    <w:rsid w:val="006D13B0"/>
    <w:rsid w:val="006D1EC1"/>
    <w:rsid w:val="006D44DA"/>
    <w:rsid w:val="006D515D"/>
    <w:rsid w:val="006D5221"/>
    <w:rsid w:val="006D6B21"/>
    <w:rsid w:val="006D7878"/>
    <w:rsid w:val="006E0B2E"/>
    <w:rsid w:val="006E42A7"/>
    <w:rsid w:val="006E5AD1"/>
    <w:rsid w:val="006E635D"/>
    <w:rsid w:val="006E6D06"/>
    <w:rsid w:val="006E78F1"/>
    <w:rsid w:val="006F085A"/>
    <w:rsid w:val="006F2D11"/>
    <w:rsid w:val="006F389B"/>
    <w:rsid w:val="006F3A49"/>
    <w:rsid w:val="006F542A"/>
    <w:rsid w:val="006F5606"/>
    <w:rsid w:val="006F666C"/>
    <w:rsid w:val="006F7265"/>
    <w:rsid w:val="00701E64"/>
    <w:rsid w:val="007044E7"/>
    <w:rsid w:val="007054FC"/>
    <w:rsid w:val="007071B4"/>
    <w:rsid w:val="007117E6"/>
    <w:rsid w:val="007159C7"/>
    <w:rsid w:val="00720B72"/>
    <w:rsid w:val="0072123B"/>
    <w:rsid w:val="0072487F"/>
    <w:rsid w:val="007277E8"/>
    <w:rsid w:val="00733DDF"/>
    <w:rsid w:val="0073504C"/>
    <w:rsid w:val="00735D16"/>
    <w:rsid w:val="0073606F"/>
    <w:rsid w:val="00737D62"/>
    <w:rsid w:val="007444F5"/>
    <w:rsid w:val="007451AC"/>
    <w:rsid w:val="007456E2"/>
    <w:rsid w:val="00746249"/>
    <w:rsid w:val="007474E1"/>
    <w:rsid w:val="0075278F"/>
    <w:rsid w:val="00753755"/>
    <w:rsid w:val="00754EC6"/>
    <w:rsid w:val="0075571B"/>
    <w:rsid w:val="007563F6"/>
    <w:rsid w:val="007564A4"/>
    <w:rsid w:val="007574C8"/>
    <w:rsid w:val="007576CC"/>
    <w:rsid w:val="00760D87"/>
    <w:rsid w:val="00761105"/>
    <w:rsid w:val="00761B2E"/>
    <w:rsid w:val="00764398"/>
    <w:rsid w:val="00764945"/>
    <w:rsid w:val="00764ADA"/>
    <w:rsid w:val="007673C6"/>
    <w:rsid w:val="007704BC"/>
    <w:rsid w:val="007705F7"/>
    <w:rsid w:val="00780210"/>
    <w:rsid w:val="00784AF7"/>
    <w:rsid w:val="0079058C"/>
    <w:rsid w:val="00794C1D"/>
    <w:rsid w:val="00795FAE"/>
    <w:rsid w:val="007A103C"/>
    <w:rsid w:val="007A2B67"/>
    <w:rsid w:val="007A3FE6"/>
    <w:rsid w:val="007A5165"/>
    <w:rsid w:val="007A5EEE"/>
    <w:rsid w:val="007B05AD"/>
    <w:rsid w:val="007B0604"/>
    <w:rsid w:val="007B0678"/>
    <w:rsid w:val="007B1A62"/>
    <w:rsid w:val="007B4421"/>
    <w:rsid w:val="007B4615"/>
    <w:rsid w:val="007B6AE4"/>
    <w:rsid w:val="007B6F29"/>
    <w:rsid w:val="007B7E5C"/>
    <w:rsid w:val="007C42AE"/>
    <w:rsid w:val="007C5799"/>
    <w:rsid w:val="007C7FBC"/>
    <w:rsid w:val="007D104E"/>
    <w:rsid w:val="007D10C6"/>
    <w:rsid w:val="007D3B8E"/>
    <w:rsid w:val="007D5D52"/>
    <w:rsid w:val="007E3ECD"/>
    <w:rsid w:val="007E3F15"/>
    <w:rsid w:val="007E4AA6"/>
    <w:rsid w:val="007F0AE7"/>
    <w:rsid w:val="007F16BD"/>
    <w:rsid w:val="007F1DED"/>
    <w:rsid w:val="007F311F"/>
    <w:rsid w:val="007F4DB9"/>
    <w:rsid w:val="007F6DAB"/>
    <w:rsid w:val="008007C2"/>
    <w:rsid w:val="00802494"/>
    <w:rsid w:val="0080436B"/>
    <w:rsid w:val="00804852"/>
    <w:rsid w:val="00807192"/>
    <w:rsid w:val="0080745B"/>
    <w:rsid w:val="00810075"/>
    <w:rsid w:val="00810C40"/>
    <w:rsid w:val="008123BC"/>
    <w:rsid w:val="00812D6E"/>
    <w:rsid w:val="00815D0B"/>
    <w:rsid w:val="0081603A"/>
    <w:rsid w:val="00816495"/>
    <w:rsid w:val="00816D08"/>
    <w:rsid w:val="0082002A"/>
    <w:rsid w:val="008213E6"/>
    <w:rsid w:val="0082170E"/>
    <w:rsid w:val="00821960"/>
    <w:rsid w:val="008234D0"/>
    <w:rsid w:val="0082355D"/>
    <w:rsid w:val="00823FA6"/>
    <w:rsid w:val="00825E85"/>
    <w:rsid w:val="00832D0F"/>
    <w:rsid w:val="0083613E"/>
    <w:rsid w:val="00837401"/>
    <w:rsid w:val="00837F82"/>
    <w:rsid w:val="00840AC7"/>
    <w:rsid w:val="00841522"/>
    <w:rsid w:val="00843389"/>
    <w:rsid w:val="008501C1"/>
    <w:rsid w:val="00850668"/>
    <w:rsid w:val="00851B2B"/>
    <w:rsid w:val="00860FA4"/>
    <w:rsid w:val="00861DA6"/>
    <w:rsid w:val="00867B5E"/>
    <w:rsid w:val="008716A0"/>
    <w:rsid w:val="00874136"/>
    <w:rsid w:val="00880D6D"/>
    <w:rsid w:val="00880DC8"/>
    <w:rsid w:val="00880FAE"/>
    <w:rsid w:val="008834C8"/>
    <w:rsid w:val="0088467A"/>
    <w:rsid w:val="00885551"/>
    <w:rsid w:val="00886349"/>
    <w:rsid w:val="00891A33"/>
    <w:rsid w:val="008924FD"/>
    <w:rsid w:val="00893A56"/>
    <w:rsid w:val="00893CB4"/>
    <w:rsid w:val="008942AA"/>
    <w:rsid w:val="0089715D"/>
    <w:rsid w:val="008975F1"/>
    <w:rsid w:val="00897A53"/>
    <w:rsid w:val="008A06CE"/>
    <w:rsid w:val="008A148B"/>
    <w:rsid w:val="008A2060"/>
    <w:rsid w:val="008A2F0D"/>
    <w:rsid w:val="008A5DC1"/>
    <w:rsid w:val="008B048C"/>
    <w:rsid w:val="008B16E3"/>
    <w:rsid w:val="008B420D"/>
    <w:rsid w:val="008B5172"/>
    <w:rsid w:val="008C22B2"/>
    <w:rsid w:val="008C3D7F"/>
    <w:rsid w:val="008C4F2C"/>
    <w:rsid w:val="008C58F6"/>
    <w:rsid w:val="008C62C8"/>
    <w:rsid w:val="008C632B"/>
    <w:rsid w:val="008C6CC5"/>
    <w:rsid w:val="008C76AD"/>
    <w:rsid w:val="008D29D7"/>
    <w:rsid w:val="008D3567"/>
    <w:rsid w:val="008E04A9"/>
    <w:rsid w:val="008E3017"/>
    <w:rsid w:val="008E4CFF"/>
    <w:rsid w:val="00900701"/>
    <w:rsid w:val="009017C9"/>
    <w:rsid w:val="00902B07"/>
    <w:rsid w:val="009078B3"/>
    <w:rsid w:val="00913D87"/>
    <w:rsid w:val="00916033"/>
    <w:rsid w:val="00916121"/>
    <w:rsid w:val="00922CA2"/>
    <w:rsid w:val="009233A9"/>
    <w:rsid w:val="0092394F"/>
    <w:rsid w:val="00924DFB"/>
    <w:rsid w:val="00925D82"/>
    <w:rsid w:val="0092617D"/>
    <w:rsid w:val="00926DC1"/>
    <w:rsid w:val="009305A1"/>
    <w:rsid w:val="00940097"/>
    <w:rsid w:val="00940EE8"/>
    <w:rsid w:val="009417D6"/>
    <w:rsid w:val="00943632"/>
    <w:rsid w:val="009439C4"/>
    <w:rsid w:val="00944BBB"/>
    <w:rsid w:val="00945101"/>
    <w:rsid w:val="00946108"/>
    <w:rsid w:val="00950AB8"/>
    <w:rsid w:val="00952C4A"/>
    <w:rsid w:val="00953EB0"/>
    <w:rsid w:val="00953EEE"/>
    <w:rsid w:val="0095432F"/>
    <w:rsid w:val="009550C8"/>
    <w:rsid w:val="009569D6"/>
    <w:rsid w:val="00957F14"/>
    <w:rsid w:val="00960407"/>
    <w:rsid w:val="009641AF"/>
    <w:rsid w:val="009647A5"/>
    <w:rsid w:val="0097379E"/>
    <w:rsid w:val="00973B6A"/>
    <w:rsid w:val="009740C2"/>
    <w:rsid w:val="00975588"/>
    <w:rsid w:val="00982025"/>
    <w:rsid w:val="0098281A"/>
    <w:rsid w:val="009842C1"/>
    <w:rsid w:val="00986655"/>
    <w:rsid w:val="00987655"/>
    <w:rsid w:val="00993275"/>
    <w:rsid w:val="00993E6C"/>
    <w:rsid w:val="009950E6"/>
    <w:rsid w:val="00996BA2"/>
    <w:rsid w:val="009A1FE1"/>
    <w:rsid w:val="009A206C"/>
    <w:rsid w:val="009A2FEB"/>
    <w:rsid w:val="009B1231"/>
    <w:rsid w:val="009B45E5"/>
    <w:rsid w:val="009B4D99"/>
    <w:rsid w:val="009B6104"/>
    <w:rsid w:val="009B677F"/>
    <w:rsid w:val="009B74CB"/>
    <w:rsid w:val="009B7A15"/>
    <w:rsid w:val="009B7E31"/>
    <w:rsid w:val="009B7F91"/>
    <w:rsid w:val="009C03FA"/>
    <w:rsid w:val="009C0527"/>
    <w:rsid w:val="009C09CB"/>
    <w:rsid w:val="009C0F7F"/>
    <w:rsid w:val="009C1845"/>
    <w:rsid w:val="009D1D50"/>
    <w:rsid w:val="009D1DB6"/>
    <w:rsid w:val="009D27D6"/>
    <w:rsid w:val="009D57B6"/>
    <w:rsid w:val="009D6F16"/>
    <w:rsid w:val="009D6FDD"/>
    <w:rsid w:val="009D77FD"/>
    <w:rsid w:val="009E14BE"/>
    <w:rsid w:val="009E211D"/>
    <w:rsid w:val="009E2B6B"/>
    <w:rsid w:val="009E2EDE"/>
    <w:rsid w:val="009E3F17"/>
    <w:rsid w:val="009E5F7A"/>
    <w:rsid w:val="009E79B8"/>
    <w:rsid w:val="009E7C9C"/>
    <w:rsid w:val="009F0148"/>
    <w:rsid w:val="009F1F1E"/>
    <w:rsid w:val="009F2A1A"/>
    <w:rsid w:val="009F56C5"/>
    <w:rsid w:val="009F628E"/>
    <w:rsid w:val="009F7DFA"/>
    <w:rsid w:val="00A038C3"/>
    <w:rsid w:val="00A03AEB"/>
    <w:rsid w:val="00A04790"/>
    <w:rsid w:val="00A0584C"/>
    <w:rsid w:val="00A111F6"/>
    <w:rsid w:val="00A114B0"/>
    <w:rsid w:val="00A11AC4"/>
    <w:rsid w:val="00A122FC"/>
    <w:rsid w:val="00A12696"/>
    <w:rsid w:val="00A1320E"/>
    <w:rsid w:val="00A1325C"/>
    <w:rsid w:val="00A15528"/>
    <w:rsid w:val="00A17DA0"/>
    <w:rsid w:val="00A2108D"/>
    <w:rsid w:val="00A221CC"/>
    <w:rsid w:val="00A27184"/>
    <w:rsid w:val="00A27399"/>
    <w:rsid w:val="00A273A1"/>
    <w:rsid w:val="00A27C4C"/>
    <w:rsid w:val="00A30208"/>
    <w:rsid w:val="00A32D1F"/>
    <w:rsid w:val="00A365FE"/>
    <w:rsid w:val="00A410EB"/>
    <w:rsid w:val="00A4117F"/>
    <w:rsid w:val="00A51137"/>
    <w:rsid w:val="00A51C28"/>
    <w:rsid w:val="00A51E5D"/>
    <w:rsid w:val="00A521E9"/>
    <w:rsid w:val="00A525FE"/>
    <w:rsid w:val="00A53949"/>
    <w:rsid w:val="00A5580B"/>
    <w:rsid w:val="00A6170E"/>
    <w:rsid w:val="00A63F7D"/>
    <w:rsid w:val="00A64296"/>
    <w:rsid w:val="00A64919"/>
    <w:rsid w:val="00A66E53"/>
    <w:rsid w:val="00A674B3"/>
    <w:rsid w:val="00A67B0F"/>
    <w:rsid w:val="00A72B20"/>
    <w:rsid w:val="00A745BB"/>
    <w:rsid w:val="00A825F1"/>
    <w:rsid w:val="00A82B0A"/>
    <w:rsid w:val="00A82E6F"/>
    <w:rsid w:val="00A82EC5"/>
    <w:rsid w:val="00A857AA"/>
    <w:rsid w:val="00A87855"/>
    <w:rsid w:val="00A87A6C"/>
    <w:rsid w:val="00A90644"/>
    <w:rsid w:val="00A91746"/>
    <w:rsid w:val="00A91BB3"/>
    <w:rsid w:val="00A91F7A"/>
    <w:rsid w:val="00A93BCD"/>
    <w:rsid w:val="00A95469"/>
    <w:rsid w:val="00A960D9"/>
    <w:rsid w:val="00A972C5"/>
    <w:rsid w:val="00AA0A21"/>
    <w:rsid w:val="00AA3B3D"/>
    <w:rsid w:val="00AA65CC"/>
    <w:rsid w:val="00AA66B7"/>
    <w:rsid w:val="00AA7A62"/>
    <w:rsid w:val="00AA7D67"/>
    <w:rsid w:val="00AB1987"/>
    <w:rsid w:val="00AB1C5A"/>
    <w:rsid w:val="00AB28A7"/>
    <w:rsid w:val="00AB2939"/>
    <w:rsid w:val="00AC0018"/>
    <w:rsid w:val="00AC1C61"/>
    <w:rsid w:val="00AC4DB8"/>
    <w:rsid w:val="00AC7AF5"/>
    <w:rsid w:val="00AD0281"/>
    <w:rsid w:val="00AD1357"/>
    <w:rsid w:val="00AD50C4"/>
    <w:rsid w:val="00AD536C"/>
    <w:rsid w:val="00AD75B0"/>
    <w:rsid w:val="00AE02E0"/>
    <w:rsid w:val="00AE0711"/>
    <w:rsid w:val="00AE147D"/>
    <w:rsid w:val="00AE198A"/>
    <w:rsid w:val="00AE2BEF"/>
    <w:rsid w:val="00AE4EE7"/>
    <w:rsid w:val="00AE5FF1"/>
    <w:rsid w:val="00AE7B24"/>
    <w:rsid w:val="00AF15A0"/>
    <w:rsid w:val="00AF31A1"/>
    <w:rsid w:val="00B004CF"/>
    <w:rsid w:val="00B012C6"/>
    <w:rsid w:val="00B015A1"/>
    <w:rsid w:val="00B01C1D"/>
    <w:rsid w:val="00B020FE"/>
    <w:rsid w:val="00B053DC"/>
    <w:rsid w:val="00B0671B"/>
    <w:rsid w:val="00B06D89"/>
    <w:rsid w:val="00B07765"/>
    <w:rsid w:val="00B07AA0"/>
    <w:rsid w:val="00B07BC5"/>
    <w:rsid w:val="00B10988"/>
    <w:rsid w:val="00B130E5"/>
    <w:rsid w:val="00B13BDB"/>
    <w:rsid w:val="00B13F38"/>
    <w:rsid w:val="00B14084"/>
    <w:rsid w:val="00B14194"/>
    <w:rsid w:val="00B14451"/>
    <w:rsid w:val="00B154C0"/>
    <w:rsid w:val="00B16F03"/>
    <w:rsid w:val="00B204E2"/>
    <w:rsid w:val="00B24352"/>
    <w:rsid w:val="00B26B8E"/>
    <w:rsid w:val="00B30333"/>
    <w:rsid w:val="00B31207"/>
    <w:rsid w:val="00B34EAD"/>
    <w:rsid w:val="00B35388"/>
    <w:rsid w:val="00B4503B"/>
    <w:rsid w:val="00B461AA"/>
    <w:rsid w:val="00B47C74"/>
    <w:rsid w:val="00B50472"/>
    <w:rsid w:val="00B5170F"/>
    <w:rsid w:val="00B520BC"/>
    <w:rsid w:val="00B53A27"/>
    <w:rsid w:val="00B57D01"/>
    <w:rsid w:val="00B61672"/>
    <w:rsid w:val="00B62128"/>
    <w:rsid w:val="00B62BBB"/>
    <w:rsid w:val="00B6454D"/>
    <w:rsid w:val="00B645CE"/>
    <w:rsid w:val="00B668AC"/>
    <w:rsid w:val="00B70277"/>
    <w:rsid w:val="00B727FC"/>
    <w:rsid w:val="00B74353"/>
    <w:rsid w:val="00B77EAA"/>
    <w:rsid w:val="00B804C0"/>
    <w:rsid w:val="00B80DA2"/>
    <w:rsid w:val="00B826F9"/>
    <w:rsid w:val="00B840FC"/>
    <w:rsid w:val="00B84F90"/>
    <w:rsid w:val="00B86071"/>
    <w:rsid w:val="00B90172"/>
    <w:rsid w:val="00B91F8A"/>
    <w:rsid w:val="00B92B3F"/>
    <w:rsid w:val="00B92BC4"/>
    <w:rsid w:val="00B93E2F"/>
    <w:rsid w:val="00B94FE8"/>
    <w:rsid w:val="00B962A3"/>
    <w:rsid w:val="00B9664E"/>
    <w:rsid w:val="00B96964"/>
    <w:rsid w:val="00B96F37"/>
    <w:rsid w:val="00BA27FD"/>
    <w:rsid w:val="00BA3466"/>
    <w:rsid w:val="00BA6CC1"/>
    <w:rsid w:val="00BB0FF5"/>
    <w:rsid w:val="00BB4633"/>
    <w:rsid w:val="00BB75F4"/>
    <w:rsid w:val="00BC1913"/>
    <w:rsid w:val="00BC2B63"/>
    <w:rsid w:val="00BC3B9E"/>
    <w:rsid w:val="00BC4ACD"/>
    <w:rsid w:val="00BC5F3E"/>
    <w:rsid w:val="00BD035D"/>
    <w:rsid w:val="00BD0485"/>
    <w:rsid w:val="00BD0978"/>
    <w:rsid w:val="00BD0C79"/>
    <w:rsid w:val="00BD1DC2"/>
    <w:rsid w:val="00BD2737"/>
    <w:rsid w:val="00BD3225"/>
    <w:rsid w:val="00BD335D"/>
    <w:rsid w:val="00BD4B49"/>
    <w:rsid w:val="00BD6036"/>
    <w:rsid w:val="00BD78ED"/>
    <w:rsid w:val="00BE7E24"/>
    <w:rsid w:val="00BF1E4E"/>
    <w:rsid w:val="00BF3719"/>
    <w:rsid w:val="00BF5AD1"/>
    <w:rsid w:val="00BF6E79"/>
    <w:rsid w:val="00BF7C35"/>
    <w:rsid w:val="00C002B0"/>
    <w:rsid w:val="00C00A26"/>
    <w:rsid w:val="00C01604"/>
    <w:rsid w:val="00C02022"/>
    <w:rsid w:val="00C040CC"/>
    <w:rsid w:val="00C04A3E"/>
    <w:rsid w:val="00C04E58"/>
    <w:rsid w:val="00C07D11"/>
    <w:rsid w:val="00C11678"/>
    <w:rsid w:val="00C11889"/>
    <w:rsid w:val="00C1190D"/>
    <w:rsid w:val="00C12358"/>
    <w:rsid w:val="00C12A49"/>
    <w:rsid w:val="00C154AB"/>
    <w:rsid w:val="00C205ED"/>
    <w:rsid w:val="00C211FB"/>
    <w:rsid w:val="00C23FAD"/>
    <w:rsid w:val="00C251FA"/>
    <w:rsid w:val="00C275AC"/>
    <w:rsid w:val="00C30A35"/>
    <w:rsid w:val="00C31C5A"/>
    <w:rsid w:val="00C31F79"/>
    <w:rsid w:val="00C333B6"/>
    <w:rsid w:val="00C3497C"/>
    <w:rsid w:val="00C3533D"/>
    <w:rsid w:val="00C3719C"/>
    <w:rsid w:val="00C37DB7"/>
    <w:rsid w:val="00C41800"/>
    <w:rsid w:val="00C41E56"/>
    <w:rsid w:val="00C46F74"/>
    <w:rsid w:val="00C51DCA"/>
    <w:rsid w:val="00C5494B"/>
    <w:rsid w:val="00C62301"/>
    <w:rsid w:val="00C63254"/>
    <w:rsid w:val="00C63FD2"/>
    <w:rsid w:val="00C6409D"/>
    <w:rsid w:val="00C654E0"/>
    <w:rsid w:val="00C65F10"/>
    <w:rsid w:val="00C66AFA"/>
    <w:rsid w:val="00C66CA7"/>
    <w:rsid w:val="00C71F30"/>
    <w:rsid w:val="00C742C2"/>
    <w:rsid w:val="00C74837"/>
    <w:rsid w:val="00C76850"/>
    <w:rsid w:val="00C77597"/>
    <w:rsid w:val="00C802F5"/>
    <w:rsid w:val="00C8177F"/>
    <w:rsid w:val="00C81D66"/>
    <w:rsid w:val="00C8301E"/>
    <w:rsid w:val="00C83CF0"/>
    <w:rsid w:val="00C84092"/>
    <w:rsid w:val="00C859DB"/>
    <w:rsid w:val="00C879B5"/>
    <w:rsid w:val="00C92011"/>
    <w:rsid w:val="00C925AD"/>
    <w:rsid w:val="00C92635"/>
    <w:rsid w:val="00CA0132"/>
    <w:rsid w:val="00CA063E"/>
    <w:rsid w:val="00CA09A0"/>
    <w:rsid w:val="00CA1563"/>
    <w:rsid w:val="00CA2058"/>
    <w:rsid w:val="00CA3203"/>
    <w:rsid w:val="00CB6F83"/>
    <w:rsid w:val="00CC1248"/>
    <w:rsid w:val="00CC151E"/>
    <w:rsid w:val="00CC2B0A"/>
    <w:rsid w:val="00CC4EBE"/>
    <w:rsid w:val="00CD0905"/>
    <w:rsid w:val="00CD0D67"/>
    <w:rsid w:val="00CD27F3"/>
    <w:rsid w:val="00CD2A07"/>
    <w:rsid w:val="00CD2CEE"/>
    <w:rsid w:val="00CD2EAB"/>
    <w:rsid w:val="00CD7E64"/>
    <w:rsid w:val="00CE1C31"/>
    <w:rsid w:val="00CE25F7"/>
    <w:rsid w:val="00CE462F"/>
    <w:rsid w:val="00CE5D2F"/>
    <w:rsid w:val="00CF20B2"/>
    <w:rsid w:val="00CF3942"/>
    <w:rsid w:val="00CF3A68"/>
    <w:rsid w:val="00CF4AFA"/>
    <w:rsid w:val="00CF6336"/>
    <w:rsid w:val="00D00E57"/>
    <w:rsid w:val="00D013F6"/>
    <w:rsid w:val="00D03D42"/>
    <w:rsid w:val="00D059F5"/>
    <w:rsid w:val="00D05A22"/>
    <w:rsid w:val="00D06025"/>
    <w:rsid w:val="00D061DF"/>
    <w:rsid w:val="00D07533"/>
    <w:rsid w:val="00D108C6"/>
    <w:rsid w:val="00D1450D"/>
    <w:rsid w:val="00D163DF"/>
    <w:rsid w:val="00D167E4"/>
    <w:rsid w:val="00D174E5"/>
    <w:rsid w:val="00D22273"/>
    <w:rsid w:val="00D22603"/>
    <w:rsid w:val="00D24943"/>
    <w:rsid w:val="00D24974"/>
    <w:rsid w:val="00D25296"/>
    <w:rsid w:val="00D25F70"/>
    <w:rsid w:val="00D27E8B"/>
    <w:rsid w:val="00D312F5"/>
    <w:rsid w:val="00D31951"/>
    <w:rsid w:val="00D31B05"/>
    <w:rsid w:val="00D33B16"/>
    <w:rsid w:val="00D35827"/>
    <w:rsid w:val="00D40D84"/>
    <w:rsid w:val="00D42019"/>
    <w:rsid w:val="00D45C83"/>
    <w:rsid w:val="00D50016"/>
    <w:rsid w:val="00D509BD"/>
    <w:rsid w:val="00D53497"/>
    <w:rsid w:val="00D56EDD"/>
    <w:rsid w:val="00D622FC"/>
    <w:rsid w:val="00D63BD8"/>
    <w:rsid w:val="00D64F3D"/>
    <w:rsid w:val="00D6575F"/>
    <w:rsid w:val="00D70123"/>
    <w:rsid w:val="00D712C4"/>
    <w:rsid w:val="00D716FF"/>
    <w:rsid w:val="00D74BE7"/>
    <w:rsid w:val="00D765E1"/>
    <w:rsid w:val="00D772AA"/>
    <w:rsid w:val="00D802DD"/>
    <w:rsid w:val="00D81E51"/>
    <w:rsid w:val="00D82D7D"/>
    <w:rsid w:val="00D842D5"/>
    <w:rsid w:val="00D851AA"/>
    <w:rsid w:val="00D86487"/>
    <w:rsid w:val="00D86F7C"/>
    <w:rsid w:val="00D86FC5"/>
    <w:rsid w:val="00D87073"/>
    <w:rsid w:val="00D8729E"/>
    <w:rsid w:val="00D90A07"/>
    <w:rsid w:val="00D921E5"/>
    <w:rsid w:val="00D9315C"/>
    <w:rsid w:val="00D94FA4"/>
    <w:rsid w:val="00D97CFA"/>
    <w:rsid w:val="00DA2E36"/>
    <w:rsid w:val="00DA3D67"/>
    <w:rsid w:val="00DA3F4E"/>
    <w:rsid w:val="00DA5943"/>
    <w:rsid w:val="00DA5E9C"/>
    <w:rsid w:val="00DB0A7B"/>
    <w:rsid w:val="00DB2BEA"/>
    <w:rsid w:val="00DB3C7C"/>
    <w:rsid w:val="00DB5000"/>
    <w:rsid w:val="00DB5AA6"/>
    <w:rsid w:val="00DB6433"/>
    <w:rsid w:val="00DB6B42"/>
    <w:rsid w:val="00DB75F9"/>
    <w:rsid w:val="00DC0335"/>
    <w:rsid w:val="00DC0889"/>
    <w:rsid w:val="00DC1A18"/>
    <w:rsid w:val="00DC1ED7"/>
    <w:rsid w:val="00DC373D"/>
    <w:rsid w:val="00DC4169"/>
    <w:rsid w:val="00DC473A"/>
    <w:rsid w:val="00DC54E5"/>
    <w:rsid w:val="00DC6B5C"/>
    <w:rsid w:val="00DD0CE8"/>
    <w:rsid w:val="00DD2251"/>
    <w:rsid w:val="00DD24CF"/>
    <w:rsid w:val="00DD4EA4"/>
    <w:rsid w:val="00DD6E58"/>
    <w:rsid w:val="00DE1993"/>
    <w:rsid w:val="00DE31F5"/>
    <w:rsid w:val="00DE4AA6"/>
    <w:rsid w:val="00DE56BA"/>
    <w:rsid w:val="00DE6C09"/>
    <w:rsid w:val="00DE6C4E"/>
    <w:rsid w:val="00DE7844"/>
    <w:rsid w:val="00DF47AF"/>
    <w:rsid w:val="00DF4DC6"/>
    <w:rsid w:val="00DF7023"/>
    <w:rsid w:val="00DF73E9"/>
    <w:rsid w:val="00DF7A64"/>
    <w:rsid w:val="00E000DD"/>
    <w:rsid w:val="00E01ABF"/>
    <w:rsid w:val="00E02D44"/>
    <w:rsid w:val="00E02FBB"/>
    <w:rsid w:val="00E06ABB"/>
    <w:rsid w:val="00E074A5"/>
    <w:rsid w:val="00E10680"/>
    <w:rsid w:val="00E107A4"/>
    <w:rsid w:val="00E123B5"/>
    <w:rsid w:val="00E124AD"/>
    <w:rsid w:val="00E13B86"/>
    <w:rsid w:val="00E20DF0"/>
    <w:rsid w:val="00E24C4C"/>
    <w:rsid w:val="00E24E4B"/>
    <w:rsid w:val="00E301CC"/>
    <w:rsid w:val="00E31DCE"/>
    <w:rsid w:val="00E32466"/>
    <w:rsid w:val="00E33095"/>
    <w:rsid w:val="00E3309E"/>
    <w:rsid w:val="00E34087"/>
    <w:rsid w:val="00E36DF1"/>
    <w:rsid w:val="00E41321"/>
    <w:rsid w:val="00E4212F"/>
    <w:rsid w:val="00E4228E"/>
    <w:rsid w:val="00E42D35"/>
    <w:rsid w:val="00E44E59"/>
    <w:rsid w:val="00E50B02"/>
    <w:rsid w:val="00E54A4E"/>
    <w:rsid w:val="00E54E45"/>
    <w:rsid w:val="00E54E4E"/>
    <w:rsid w:val="00E562C2"/>
    <w:rsid w:val="00E63323"/>
    <w:rsid w:val="00E64470"/>
    <w:rsid w:val="00E6564C"/>
    <w:rsid w:val="00E65B2F"/>
    <w:rsid w:val="00E66008"/>
    <w:rsid w:val="00E673E2"/>
    <w:rsid w:val="00E72241"/>
    <w:rsid w:val="00E75245"/>
    <w:rsid w:val="00E7530F"/>
    <w:rsid w:val="00E82F9F"/>
    <w:rsid w:val="00E8356F"/>
    <w:rsid w:val="00E839FA"/>
    <w:rsid w:val="00E847CF"/>
    <w:rsid w:val="00E86228"/>
    <w:rsid w:val="00E94331"/>
    <w:rsid w:val="00E96C16"/>
    <w:rsid w:val="00E97D7B"/>
    <w:rsid w:val="00EA14C0"/>
    <w:rsid w:val="00EA1FDA"/>
    <w:rsid w:val="00EA2D7A"/>
    <w:rsid w:val="00EA39AE"/>
    <w:rsid w:val="00EA3A3C"/>
    <w:rsid w:val="00EB0407"/>
    <w:rsid w:val="00EB0861"/>
    <w:rsid w:val="00EB184B"/>
    <w:rsid w:val="00EB32D1"/>
    <w:rsid w:val="00EB5BAC"/>
    <w:rsid w:val="00EC0A68"/>
    <w:rsid w:val="00EC20E9"/>
    <w:rsid w:val="00EC295C"/>
    <w:rsid w:val="00EC45C2"/>
    <w:rsid w:val="00EC60B3"/>
    <w:rsid w:val="00EC6639"/>
    <w:rsid w:val="00EC728D"/>
    <w:rsid w:val="00ED00D1"/>
    <w:rsid w:val="00ED01C7"/>
    <w:rsid w:val="00ED1FF8"/>
    <w:rsid w:val="00ED24E9"/>
    <w:rsid w:val="00ED3928"/>
    <w:rsid w:val="00ED59D2"/>
    <w:rsid w:val="00ED6195"/>
    <w:rsid w:val="00ED6FD5"/>
    <w:rsid w:val="00ED7406"/>
    <w:rsid w:val="00EE6CA1"/>
    <w:rsid w:val="00EE7A08"/>
    <w:rsid w:val="00EF1ECE"/>
    <w:rsid w:val="00EF5B26"/>
    <w:rsid w:val="00EF6F03"/>
    <w:rsid w:val="00F0040A"/>
    <w:rsid w:val="00F00D3F"/>
    <w:rsid w:val="00F0217A"/>
    <w:rsid w:val="00F032AA"/>
    <w:rsid w:val="00F04948"/>
    <w:rsid w:val="00F101F8"/>
    <w:rsid w:val="00F10929"/>
    <w:rsid w:val="00F137B0"/>
    <w:rsid w:val="00F17102"/>
    <w:rsid w:val="00F177CF"/>
    <w:rsid w:val="00F20FA1"/>
    <w:rsid w:val="00F22F20"/>
    <w:rsid w:val="00F24DC0"/>
    <w:rsid w:val="00F2782B"/>
    <w:rsid w:val="00F312DF"/>
    <w:rsid w:val="00F31733"/>
    <w:rsid w:val="00F33AE5"/>
    <w:rsid w:val="00F33E27"/>
    <w:rsid w:val="00F34F51"/>
    <w:rsid w:val="00F36C57"/>
    <w:rsid w:val="00F37042"/>
    <w:rsid w:val="00F4041B"/>
    <w:rsid w:val="00F41676"/>
    <w:rsid w:val="00F50752"/>
    <w:rsid w:val="00F51233"/>
    <w:rsid w:val="00F52939"/>
    <w:rsid w:val="00F541E7"/>
    <w:rsid w:val="00F54F6D"/>
    <w:rsid w:val="00F55476"/>
    <w:rsid w:val="00F56741"/>
    <w:rsid w:val="00F60BC1"/>
    <w:rsid w:val="00F620A2"/>
    <w:rsid w:val="00F6481E"/>
    <w:rsid w:val="00F7066D"/>
    <w:rsid w:val="00F71243"/>
    <w:rsid w:val="00F753D8"/>
    <w:rsid w:val="00F765E2"/>
    <w:rsid w:val="00F772C4"/>
    <w:rsid w:val="00F7746B"/>
    <w:rsid w:val="00F77AAC"/>
    <w:rsid w:val="00F80D25"/>
    <w:rsid w:val="00F81769"/>
    <w:rsid w:val="00F81990"/>
    <w:rsid w:val="00F8463D"/>
    <w:rsid w:val="00F85FFE"/>
    <w:rsid w:val="00F86BE6"/>
    <w:rsid w:val="00F87266"/>
    <w:rsid w:val="00F91F61"/>
    <w:rsid w:val="00F91F63"/>
    <w:rsid w:val="00F92260"/>
    <w:rsid w:val="00F92801"/>
    <w:rsid w:val="00F92BC9"/>
    <w:rsid w:val="00F93836"/>
    <w:rsid w:val="00F94D01"/>
    <w:rsid w:val="00F966F4"/>
    <w:rsid w:val="00FA020A"/>
    <w:rsid w:val="00FA0489"/>
    <w:rsid w:val="00FA1472"/>
    <w:rsid w:val="00FA1916"/>
    <w:rsid w:val="00FA3AA9"/>
    <w:rsid w:val="00FA3B8D"/>
    <w:rsid w:val="00FA3EA0"/>
    <w:rsid w:val="00FA4136"/>
    <w:rsid w:val="00FA4766"/>
    <w:rsid w:val="00FA5A2A"/>
    <w:rsid w:val="00FB5E5C"/>
    <w:rsid w:val="00FC15AF"/>
    <w:rsid w:val="00FC43FC"/>
    <w:rsid w:val="00FC5820"/>
    <w:rsid w:val="00FC5D56"/>
    <w:rsid w:val="00FD1470"/>
    <w:rsid w:val="00FD15DE"/>
    <w:rsid w:val="00FD60A0"/>
    <w:rsid w:val="00FD7267"/>
    <w:rsid w:val="00FD7899"/>
    <w:rsid w:val="00FE3765"/>
    <w:rsid w:val="00FF17EC"/>
    <w:rsid w:val="00FF201B"/>
    <w:rsid w:val="00FF3196"/>
    <w:rsid w:val="00FF354C"/>
    <w:rsid w:val="00FF449A"/>
    <w:rsid w:val="00FF47A5"/>
    <w:rsid w:val="00FF5779"/>
    <w:rsid w:val="00FF6640"/>
    <w:rsid w:val="00FF6CE1"/>
    <w:rsid w:val="01282E62"/>
    <w:rsid w:val="01C82E7B"/>
    <w:rsid w:val="025E6B06"/>
    <w:rsid w:val="026303E3"/>
    <w:rsid w:val="03280EF8"/>
    <w:rsid w:val="037C561C"/>
    <w:rsid w:val="03DA3016"/>
    <w:rsid w:val="03F60ABA"/>
    <w:rsid w:val="049031F8"/>
    <w:rsid w:val="05050296"/>
    <w:rsid w:val="055E1C9A"/>
    <w:rsid w:val="05743F39"/>
    <w:rsid w:val="06CC2A71"/>
    <w:rsid w:val="070752C8"/>
    <w:rsid w:val="073E5119"/>
    <w:rsid w:val="07E85063"/>
    <w:rsid w:val="080209D9"/>
    <w:rsid w:val="08033CE1"/>
    <w:rsid w:val="081C3A9A"/>
    <w:rsid w:val="091115F2"/>
    <w:rsid w:val="09722ECD"/>
    <w:rsid w:val="0A3665F0"/>
    <w:rsid w:val="0A4C5E14"/>
    <w:rsid w:val="0A9D32B0"/>
    <w:rsid w:val="0AC56391"/>
    <w:rsid w:val="0AE3696C"/>
    <w:rsid w:val="0C0D4CD4"/>
    <w:rsid w:val="0C567D43"/>
    <w:rsid w:val="0CC166DB"/>
    <w:rsid w:val="0CFB56FA"/>
    <w:rsid w:val="0D5F6D54"/>
    <w:rsid w:val="0D937BDD"/>
    <w:rsid w:val="0E1247C7"/>
    <w:rsid w:val="0ECB164C"/>
    <w:rsid w:val="0F8971C2"/>
    <w:rsid w:val="0F953DB9"/>
    <w:rsid w:val="0FA16D5F"/>
    <w:rsid w:val="0FE10DAC"/>
    <w:rsid w:val="0FFA1E6E"/>
    <w:rsid w:val="106D764B"/>
    <w:rsid w:val="10A4664E"/>
    <w:rsid w:val="11914052"/>
    <w:rsid w:val="11C3159A"/>
    <w:rsid w:val="11FA7F03"/>
    <w:rsid w:val="138942BE"/>
    <w:rsid w:val="14072DAB"/>
    <w:rsid w:val="14492E55"/>
    <w:rsid w:val="15375D01"/>
    <w:rsid w:val="154077C3"/>
    <w:rsid w:val="159A3B7E"/>
    <w:rsid w:val="1631239D"/>
    <w:rsid w:val="163F4A6B"/>
    <w:rsid w:val="16B234A2"/>
    <w:rsid w:val="16BB6FDC"/>
    <w:rsid w:val="16F92B37"/>
    <w:rsid w:val="17E95CA8"/>
    <w:rsid w:val="183B7D55"/>
    <w:rsid w:val="184C35EB"/>
    <w:rsid w:val="189D22F8"/>
    <w:rsid w:val="18BA663E"/>
    <w:rsid w:val="1917583F"/>
    <w:rsid w:val="1918427E"/>
    <w:rsid w:val="19456A83"/>
    <w:rsid w:val="1981715C"/>
    <w:rsid w:val="19BE17A0"/>
    <w:rsid w:val="19EB08A0"/>
    <w:rsid w:val="1A0C1C16"/>
    <w:rsid w:val="1A27385F"/>
    <w:rsid w:val="1A670100"/>
    <w:rsid w:val="1AD80FFE"/>
    <w:rsid w:val="1BC80273"/>
    <w:rsid w:val="1BCA303C"/>
    <w:rsid w:val="1C4E364F"/>
    <w:rsid w:val="1C684472"/>
    <w:rsid w:val="1CC10B61"/>
    <w:rsid w:val="1CE040E8"/>
    <w:rsid w:val="1CFF04B0"/>
    <w:rsid w:val="1D53627B"/>
    <w:rsid w:val="20451A7B"/>
    <w:rsid w:val="204A7218"/>
    <w:rsid w:val="20B5268F"/>
    <w:rsid w:val="20CA3197"/>
    <w:rsid w:val="20DE3A7A"/>
    <w:rsid w:val="20FF4FC3"/>
    <w:rsid w:val="21555156"/>
    <w:rsid w:val="21AE2AB8"/>
    <w:rsid w:val="2237162F"/>
    <w:rsid w:val="22D402FC"/>
    <w:rsid w:val="230C1493"/>
    <w:rsid w:val="2337243A"/>
    <w:rsid w:val="235D0279"/>
    <w:rsid w:val="23636579"/>
    <w:rsid w:val="23B81578"/>
    <w:rsid w:val="23C66303"/>
    <w:rsid w:val="24476A47"/>
    <w:rsid w:val="249E4C5C"/>
    <w:rsid w:val="250A57F7"/>
    <w:rsid w:val="25252555"/>
    <w:rsid w:val="25CA683D"/>
    <w:rsid w:val="26540FF5"/>
    <w:rsid w:val="268B161A"/>
    <w:rsid w:val="2717155C"/>
    <w:rsid w:val="272B39E7"/>
    <w:rsid w:val="273D4AC7"/>
    <w:rsid w:val="277420B3"/>
    <w:rsid w:val="27A14EAE"/>
    <w:rsid w:val="27BE29F7"/>
    <w:rsid w:val="27FF406E"/>
    <w:rsid w:val="2BA920F7"/>
    <w:rsid w:val="2BF832AE"/>
    <w:rsid w:val="2CEC4216"/>
    <w:rsid w:val="2D295C99"/>
    <w:rsid w:val="2D482013"/>
    <w:rsid w:val="2D657C06"/>
    <w:rsid w:val="2D815565"/>
    <w:rsid w:val="2D967001"/>
    <w:rsid w:val="2DA33697"/>
    <w:rsid w:val="2E24038A"/>
    <w:rsid w:val="2E7D6155"/>
    <w:rsid w:val="309C510D"/>
    <w:rsid w:val="30BA4DAA"/>
    <w:rsid w:val="31093867"/>
    <w:rsid w:val="323A2B6E"/>
    <w:rsid w:val="328640AC"/>
    <w:rsid w:val="32C7767E"/>
    <w:rsid w:val="32C911B5"/>
    <w:rsid w:val="32DD1464"/>
    <w:rsid w:val="32FD11AA"/>
    <w:rsid w:val="33281FA6"/>
    <w:rsid w:val="33680D19"/>
    <w:rsid w:val="33D61181"/>
    <w:rsid w:val="3415388D"/>
    <w:rsid w:val="350E3B42"/>
    <w:rsid w:val="354C18AF"/>
    <w:rsid w:val="35CD1307"/>
    <w:rsid w:val="35D70E07"/>
    <w:rsid w:val="369C2646"/>
    <w:rsid w:val="36E92171"/>
    <w:rsid w:val="371D1F8A"/>
    <w:rsid w:val="372E484E"/>
    <w:rsid w:val="37B05E33"/>
    <w:rsid w:val="381256F7"/>
    <w:rsid w:val="384358B1"/>
    <w:rsid w:val="38D3043D"/>
    <w:rsid w:val="38E56968"/>
    <w:rsid w:val="39132001"/>
    <w:rsid w:val="39900BD9"/>
    <w:rsid w:val="39ED5597"/>
    <w:rsid w:val="3AB1644A"/>
    <w:rsid w:val="3B3F2540"/>
    <w:rsid w:val="3B822B94"/>
    <w:rsid w:val="3C9C03DC"/>
    <w:rsid w:val="3D0067B7"/>
    <w:rsid w:val="3D0E1740"/>
    <w:rsid w:val="3D1D2564"/>
    <w:rsid w:val="3D90653A"/>
    <w:rsid w:val="3DAF6F2A"/>
    <w:rsid w:val="3DEE3B94"/>
    <w:rsid w:val="3E530AFD"/>
    <w:rsid w:val="3E7B4411"/>
    <w:rsid w:val="40150894"/>
    <w:rsid w:val="402C27A3"/>
    <w:rsid w:val="414C6B78"/>
    <w:rsid w:val="41AA5CAF"/>
    <w:rsid w:val="429F30AE"/>
    <w:rsid w:val="43456A8A"/>
    <w:rsid w:val="43973426"/>
    <w:rsid w:val="44AA45F4"/>
    <w:rsid w:val="44D2799F"/>
    <w:rsid w:val="455770DF"/>
    <w:rsid w:val="45E40443"/>
    <w:rsid w:val="45E76415"/>
    <w:rsid w:val="464A2C25"/>
    <w:rsid w:val="468F45B4"/>
    <w:rsid w:val="47D26C51"/>
    <w:rsid w:val="47DD535E"/>
    <w:rsid w:val="47E57C62"/>
    <w:rsid w:val="482C664B"/>
    <w:rsid w:val="48371D2F"/>
    <w:rsid w:val="49A9430C"/>
    <w:rsid w:val="4A6E775B"/>
    <w:rsid w:val="4AD53BA6"/>
    <w:rsid w:val="4B58746D"/>
    <w:rsid w:val="4B640891"/>
    <w:rsid w:val="4C5639AD"/>
    <w:rsid w:val="4D522B4B"/>
    <w:rsid w:val="4D6D36A4"/>
    <w:rsid w:val="4D8E5A9B"/>
    <w:rsid w:val="4DCE5EE1"/>
    <w:rsid w:val="4E956C6B"/>
    <w:rsid w:val="4EE51018"/>
    <w:rsid w:val="4FAD35C8"/>
    <w:rsid w:val="509613F4"/>
    <w:rsid w:val="50ED4C87"/>
    <w:rsid w:val="51E452E2"/>
    <w:rsid w:val="522F4E56"/>
    <w:rsid w:val="536310E6"/>
    <w:rsid w:val="53D20DE8"/>
    <w:rsid w:val="545C1D7C"/>
    <w:rsid w:val="559A023C"/>
    <w:rsid w:val="56292132"/>
    <w:rsid w:val="57595705"/>
    <w:rsid w:val="57723D5D"/>
    <w:rsid w:val="57B41ECF"/>
    <w:rsid w:val="57E57673"/>
    <w:rsid w:val="581E39B7"/>
    <w:rsid w:val="58670CF0"/>
    <w:rsid w:val="587E5AB0"/>
    <w:rsid w:val="58D36385"/>
    <w:rsid w:val="590E6139"/>
    <w:rsid w:val="594830F3"/>
    <w:rsid w:val="599E42A1"/>
    <w:rsid w:val="59BA4FF7"/>
    <w:rsid w:val="5AD53984"/>
    <w:rsid w:val="5B655412"/>
    <w:rsid w:val="5C361859"/>
    <w:rsid w:val="5C4B2404"/>
    <w:rsid w:val="5CC477CF"/>
    <w:rsid w:val="5E4C10B3"/>
    <w:rsid w:val="5ED04C9C"/>
    <w:rsid w:val="5EE179E9"/>
    <w:rsid w:val="5F1F76A7"/>
    <w:rsid w:val="5F202DDB"/>
    <w:rsid w:val="5F233BFB"/>
    <w:rsid w:val="5F556D6A"/>
    <w:rsid w:val="5F6D570B"/>
    <w:rsid w:val="5F80475A"/>
    <w:rsid w:val="5F9A19AB"/>
    <w:rsid w:val="60223791"/>
    <w:rsid w:val="60494ED3"/>
    <w:rsid w:val="609A72FD"/>
    <w:rsid w:val="60E530F9"/>
    <w:rsid w:val="61011623"/>
    <w:rsid w:val="61087E8E"/>
    <w:rsid w:val="61354081"/>
    <w:rsid w:val="61577DC5"/>
    <w:rsid w:val="6287090C"/>
    <w:rsid w:val="62923AE7"/>
    <w:rsid w:val="62CE02E9"/>
    <w:rsid w:val="633217A1"/>
    <w:rsid w:val="636C6308"/>
    <w:rsid w:val="636F292F"/>
    <w:rsid w:val="640146EE"/>
    <w:rsid w:val="6416019A"/>
    <w:rsid w:val="64D12312"/>
    <w:rsid w:val="650A534C"/>
    <w:rsid w:val="6558033E"/>
    <w:rsid w:val="65C73756"/>
    <w:rsid w:val="665205C0"/>
    <w:rsid w:val="66DA74B9"/>
    <w:rsid w:val="67081DBF"/>
    <w:rsid w:val="67162278"/>
    <w:rsid w:val="6805416B"/>
    <w:rsid w:val="68A658A5"/>
    <w:rsid w:val="68B46CE0"/>
    <w:rsid w:val="68B94891"/>
    <w:rsid w:val="68E51EE8"/>
    <w:rsid w:val="69197DE4"/>
    <w:rsid w:val="691D5C56"/>
    <w:rsid w:val="69931944"/>
    <w:rsid w:val="69D75BA6"/>
    <w:rsid w:val="6A0B1E23"/>
    <w:rsid w:val="6A1B2CF6"/>
    <w:rsid w:val="6A5A4B58"/>
    <w:rsid w:val="6B971C3D"/>
    <w:rsid w:val="6C0D3955"/>
    <w:rsid w:val="6C536CB2"/>
    <w:rsid w:val="6D785A21"/>
    <w:rsid w:val="6D921B5A"/>
    <w:rsid w:val="6E2B48AB"/>
    <w:rsid w:val="6EAD16FA"/>
    <w:rsid w:val="6F2C76DD"/>
    <w:rsid w:val="6F347E86"/>
    <w:rsid w:val="6F4D15B8"/>
    <w:rsid w:val="6FC0720B"/>
    <w:rsid w:val="6FE849F5"/>
    <w:rsid w:val="70D338B9"/>
    <w:rsid w:val="71846F6D"/>
    <w:rsid w:val="71BD09E6"/>
    <w:rsid w:val="72135A3A"/>
    <w:rsid w:val="72155333"/>
    <w:rsid w:val="72822485"/>
    <w:rsid w:val="72FF44EF"/>
    <w:rsid w:val="7328611F"/>
    <w:rsid w:val="732F1B89"/>
    <w:rsid w:val="739238C8"/>
    <w:rsid w:val="741D0552"/>
    <w:rsid w:val="74E7348C"/>
    <w:rsid w:val="75487A1D"/>
    <w:rsid w:val="75E8027D"/>
    <w:rsid w:val="783847E4"/>
    <w:rsid w:val="784A608C"/>
    <w:rsid w:val="789B7613"/>
    <w:rsid w:val="78D20C44"/>
    <w:rsid w:val="792044C8"/>
    <w:rsid w:val="79BB50C5"/>
    <w:rsid w:val="79EB1409"/>
    <w:rsid w:val="7A102B3D"/>
    <w:rsid w:val="7A386E56"/>
    <w:rsid w:val="7A574651"/>
    <w:rsid w:val="7B241058"/>
    <w:rsid w:val="7B3C4C5C"/>
    <w:rsid w:val="7B791162"/>
    <w:rsid w:val="7BA577C9"/>
    <w:rsid w:val="7C2A6C20"/>
    <w:rsid w:val="7C4F2043"/>
    <w:rsid w:val="7C8F243F"/>
    <w:rsid w:val="7DD803B1"/>
    <w:rsid w:val="7DD94EEF"/>
    <w:rsid w:val="7DDA593C"/>
    <w:rsid w:val="7E994177"/>
    <w:rsid w:val="7EAA17B2"/>
    <w:rsid w:val="7EF37C4E"/>
    <w:rsid w:val="7FEE29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5:docId w15:val="{149616F2-6418-45BC-9EA1-D2A91139F9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unhideWhenUsed="1" w:qFormat="1"/>
    <w:lsdException w:name="heading 3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qFormat="1"/>
    <w:lsdException w:name="header" w:qFormat="1"/>
    <w:lsdException w:name="footer" w:qFormat="1"/>
    <w:lsdException w:name="caption" w:qFormat="1"/>
    <w:lsdException w:name="annotation reference" w:qFormat="1"/>
    <w:lsdException w:name="line number" w:qFormat="1"/>
    <w:lsdException w:name="Title" w:qFormat="1"/>
    <w:lsdException w:name="Default Paragraph Font" w:semiHidden="1" w:uiPriority="1" w:unhideWhenUsed="1" w:qFormat="1"/>
    <w:lsdException w:name="Subtitle" w:qFormat="1"/>
    <w:lsdException w:name="Hyperlink" w:uiPriority="99" w:unhideWhenUsed="1" w:qFormat="1"/>
    <w:lsdException w:name="FollowedHyperlink" w:qFormat="1"/>
    <w:lsdException w:name="Strong" w:qFormat="1"/>
    <w:lsdException w:name="Emphasis" w:uiPriority="20" w:qFormat="1"/>
    <w:lsdException w:name="HTML Top of Form" w:semiHidden="1" w:uiPriority="99" w:unhideWhenUsed="1"/>
    <w:lsdException w:name="HTML Bottom of Form" w:semiHidden="1" w:uiPriority="99" w:unhideWhenUsed="1"/>
    <w:lsdException w:name="Normal (Web)" w:unhideWhenUsed="1" w:qFormat="1"/>
    <w:lsdException w:name="HTML Keyboard" w:semiHidden="1" w:unhideWhenUsed="1"/>
    <w:lsdException w:name="Normal Table" w:semiHidden="1" w:uiPriority="99" w:unhideWhenUsed="1" w:qFormat="1"/>
    <w:lsdException w:name="annotation subject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qFormat="1"/>
    <w:lsdException w:name="Table Grid" w:semiHidden="1" w:unhideWhenUsed="1" w:qFormat="1"/>
    <w:lsdException w:name="Table Theme" w:semiHidden="1" w:unhideWhenUsed="1"/>
    <w:lsdException w:name="Placeholder Text" w:semiHidden="1" w:uiPriority="99" w:qFormat="1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spacing w:line="480" w:lineRule="auto"/>
      <w:jc w:val="both"/>
    </w:pPr>
    <w:rPr>
      <w:bCs/>
      <w:kern w:val="2"/>
      <w:sz w:val="24"/>
      <w:szCs w:val="32"/>
    </w:rPr>
  </w:style>
  <w:style w:type="paragraph" w:styleId="1">
    <w:name w:val="heading 1"/>
    <w:basedOn w:val="a"/>
    <w:next w:val="a"/>
    <w:autoRedefine/>
    <w:qFormat/>
    <w:pPr>
      <w:keepNext/>
      <w:keepLines/>
      <w:spacing w:before="340" w:after="330"/>
      <w:jc w:val="center"/>
      <w:outlineLvl w:val="0"/>
    </w:pPr>
    <w:rPr>
      <w:b/>
      <w:kern w:val="44"/>
      <w:sz w:val="32"/>
    </w:rPr>
  </w:style>
  <w:style w:type="paragraph" w:styleId="2">
    <w:name w:val="heading 2"/>
    <w:basedOn w:val="a"/>
    <w:next w:val="a"/>
    <w:link w:val="2Char"/>
    <w:unhideWhenUsed/>
    <w:qFormat/>
    <w:pPr>
      <w:keepNext/>
      <w:keepLines/>
      <w:spacing w:before="40"/>
      <w:outlineLvl w:val="1"/>
    </w:pPr>
    <w:rPr>
      <w:rFonts w:eastAsiaTheme="majorEastAsia" w:cstheme="majorBidi"/>
      <w:b/>
      <w:sz w:val="28"/>
      <w:szCs w:val="26"/>
    </w:rPr>
  </w:style>
  <w:style w:type="paragraph" w:styleId="3">
    <w:name w:val="heading 3"/>
    <w:basedOn w:val="a"/>
    <w:next w:val="a"/>
    <w:link w:val="3Char"/>
    <w:unhideWhenUsed/>
    <w:qFormat/>
    <w:pPr>
      <w:keepNext/>
      <w:keepLines/>
      <w:spacing w:before="40"/>
      <w:outlineLvl w:val="2"/>
    </w:pPr>
    <w:rPr>
      <w:rFonts w:eastAsiaTheme="majorEastAsia" w:cstheme="majorBidi"/>
      <w:b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qFormat/>
    <w:rPr>
      <w:rFonts w:ascii="Arial" w:eastAsia="黑体" w:hAnsi="Arial"/>
      <w:sz w:val="20"/>
    </w:rPr>
  </w:style>
  <w:style w:type="paragraph" w:styleId="a4">
    <w:name w:val="annotation text"/>
    <w:basedOn w:val="a"/>
    <w:link w:val="Char"/>
    <w:qFormat/>
    <w:pPr>
      <w:spacing w:line="240" w:lineRule="auto"/>
    </w:pPr>
    <w:rPr>
      <w:sz w:val="20"/>
      <w:szCs w:val="20"/>
    </w:rPr>
  </w:style>
  <w:style w:type="paragraph" w:styleId="a5">
    <w:name w:val="Balloon Text"/>
    <w:basedOn w:val="a"/>
    <w:link w:val="Char0"/>
    <w:qFormat/>
    <w:pPr>
      <w:spacing w:line="240" w:lineRule="auto"/>
    </w:pPr>
    <w:rPr>
      <w:rFonts w:ascii="Segoe UI" w:hAnsi="Segoe UI" w:cs="Segoe UI"/>
      <w:sz w:val="18"/>
      <w:szCs w:val="18"/>
    </w:rPr>
  </w:style>
  <w:style w:type="paragraph" w:styleId="a6">
    <w:name w:val="footer"/>
    <w:basedOn w:val="a"/>
    <w:link w:val="Char1"/>
    <w:qFormat/>
    <w:pPr>
      <w:tabs>
        <w:tab w:val="center" w:pos="4153"/>
        <w:tab w:val="right" w:pos="8306"/>
      </w:tabs>
      <w:snapToGrid w:val="0"/>
      <w:spacing w:line="240" w:lineRule="auto"/>
    </w:pPr>
    <w:rPr>
      <w:sz w:val="18"/>
      <w:szCs w:val="18"/>
    </w:rPr>
  </w:style>
  <w:style w:type="paragraph" w:styleId="a7">
    <w:name w:val="header"/>
    <w:basedOn w:val="a"/>
    <w:link w:val="Char2"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paragraph" w:styleId="a8">
    <w:name w:val="Normal (Web)"/>
    <w:basedOn w:val="a"/>
    <w:link w:val="Char3"/>
    <w:unhideWhenUsed/>
    <w:qFormat/>
    <w:pPr>
      <w:widowControl/>
      <w:spacing w:before="100" w:beforeAutospacing="1" w:after="100" w:afterAutospacing="1"/>
    </w:pPr>
    <w:rPr>
      <w:rFonts w:eastAsia="Times New Roman"/>
      <w:kern w:val="0"/>
      <w:lang w:eastAsia="en-US"/>
    </w:rPr>
  </w:style>
  <w:style w:type="paragraph" w:styleId="a9">
    <w:name w:val="Title"/>
    <w:basedOn w:val="a"/>
    <w:next w:val="a"/>
    <w:qFormat/>
    <w:pPr>
      <w:framePr w:w="9360" w:hSpace="187" w:vSpace="187" w:wrap="notBeside" w:vAnchor="text" w:hAnchor="page" w:xAlign="center" w:y="1"/>
      <w:widowControl/>
      <w:autoSpaceDE w:val="0"/>
      <w:autoSpaceDN w:val="0"/>
      <w:jc w:val="center"/>
    </w:pPr>
    <w:rPr>
      <w:kern w:val="28"/>
      <w:sz w:val="48"/>
      <w:szCs w:val="48"/>
      <w:lang w:eastAsia="en-US"/>
    </w:rPr>
  </w:style>
  <w:style w:type="paragraph" w:styleId="aa">
    <w:name w:val="annotation subject"/>
    <w:basedOn w:val="a4"/>
    <w:next w:val="a4"/>
    <w:link w:val="Char4"/>
    <w:qFormat/>
    <w:rPr>
      <w:b/>
    </w:rPr>
  </w:style>
  <w:style w:type="table" w:styleId="ab">
    <w:name w:val="Table Grid"/>
    <w:basedOn w:val="a1"/>
    <w:qFormat/>
    <w:rPr>
      <w:rFonts w:eastAsiaTheme="minorHAns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c">
    <w:name w:val="Strong"/>
    <w:basedOn w:val="a0"/>
    <w:qFormat/>
    <w:rPr>
      <w:b/>
    </w:rPr>
  </w:style>
  <w:style w:type="character" w:styleId="ad">
    <w:name w:val="FollowedHyperlink"/>
    <w:basedOn w:val="a0"/>
    <w:qFormat/>
    <w:rPr>
      <w:color w:val="954F72"/>
      <w:u w:val="single"/>
    </w:rPr>
  </w:style>
  <w:style w:type="character" w:styleId="ae">
    <w:name w:val="Emphasis"/>
    <w:basedOn w:val="a0"/>
    <w:uiPriority w:val="20"/>
    <w:qFormat/>
    <w:rPr>
      <w:rFonts w:ascii="12" w:hAnsi="12"/>
      <w:iCs/>
    </w:rPr>
  </w:style>
  <w:style w:type="character" w:styleId="af">
    <w:name w:val="line number"/>
    <w:basedOn w:val="a0"/>
    <w:qFormat/>
  </w:style>
  <w:style w:type="character" w:styleId="af0">
    <w:name w:val="Hyperlink"/>
    <w:basedOn w:val="a0"/>
    <w:uiPriority w:val="99"/>
    <w:unhideWhenUsed/>
    <w:qFormat/>
    <w:rPr>
      <w:rFonts w:ascii="Times New Roman" w:eastAsia="Times New Roman" w:hAnsi="Times New Roman" w:cs="Times New Roman"/>
      <w:bCs/>
      <w:color w:val="0026E5" w:themeColor="hyperlink"/>
      <w:sz w:val="24"/>
      <w:szCs w:val="32"/>
      <w:u w:val="single"/>
      <w:lang w:val="en-US" w:eastAsia="en-US" w:bidi="ar-SA"/>
    </w:rPr>
  </w:style>
  <w:style w:type="character" w:styleId="af1">
    <w:name w:val="annotation reference"/>
    <w:basedOn w:val="a0"/>
    <w:qFormat/>
    <w:rPr>
      <w:sz w:val="16"/>
      <w:szCs w:val="16"/>
    </w:rPr>
  </w:style>
  <w:style w:type="character" w:customStyle="1" w:styleId="font31">
    <w:name w:val="font31"/>
    <w:autoRedefine/>
    <w:qFormat/>
    <w:rPr>
      <w:rFonts w:ascii="等线" w:eastAsia="等线" w:hAnsi="等线" w:cs="等线" w:hint="eastAsia"/>
      <w:color w:val="000000"/>
      <w:sz w:val="24"/>
      <w:szCs w:val="24"/>
      <w:u w:val="none"/>
    </w:rPr>
  </w:style>
  <w:style w:type="character" w:customStyle="1" w:styleId="font21">
    <w:name w:val="font21"/>
    <w:autoRedefine/>
    <w:qFormat/>
    <w:rPr>
      <w:rFonts w:ascii="Times New Roman" w:hAnsi="Times New Roman" w:cs="Times New Roman" w:hint="default"/>
      <w:color w:val="000000"/>
      <w:sz w:val="24"/>
      <w:szCs w:val="24"/>
      <w:u w:val="none"/>
    </w:rPr>
  </w:style>
  <w:style w:type="character" w:customStyle="1" w:styleId="font41">
    <w:name w:val="font41"/>
    <w:autoRedefine/>
    <w:qFormat/>
    <w:rPr>
      <w:rFonts w:ascii="微软雅黑" w:eastAsia="微软雅黑" w:hAnsi="微软雅黑" w:cs="微软雅黑"/>
      <w:color w:val="000000"/>
      <w:sz w:val="22"/>
      <w:szCs w:val="22"/>
      <w:u w:val="none"/>
    </w:rPr>
  </w:style>
  <w:style w:type="character" w:customStyle="1" w:styleId="font11">
    <w:name w:val="font11"/>
    <w:autoRedefine/>
    <w:qFormat/>
    <w:rPr>
      <w:rFonts w:ascii="Times New Roman" w:hAnsi="Times New Roman" w:cs="Times New Roman" w:hint="default"/>
      <w:color w:val="000000"/>
      <w:sz w:val="22"/>
      <w:szCs w:val="22"/>
      <w:u w:val="none"/>
    </w:rPr>
  </w:style>
  <w:style w:type="character" w:customStyle="1" w:styleId="font51">
    <w:name w:val="font51"/>
    <w:autoRedefine/>
    <w:qFormat/>
    <w:rPr>
      <w:rFonts w:ascii="Times New Roman" w:hAnsi="Times New Roman" w:cs="Times New Roman" w:hint="default"/>
      <w:color w:val="000000"/>
      <w:sz w:val="22"/>
      <w:szCs w:val="22"/>
      <w:u w:val="none"/>
      <w:vertAlign w:val="superscript"/>
    </w:rPr>
  </w:style>
  <w:style w:type="character" w:customStyle="1" w:styleId="font61">
    <w:name w:val="font61"/>
    <w:autoRedefine/>
    <w:qFormat/>
    <w:rPr>
      <w:rFonts w:ascii="Times New Roman" w:hAnsi="Times New Roman" w:cs="Times New Roman" w:hint="default"/>
      <w:color w:val="000000"/>
      <w:sz w:val="22"/>
      <w:szCs w:val="22"/>
      <w:u w:val="none"/>
      <w:vertAlign w:val="subscript"/>
    </w:rPr>
  </w:style>
  <w:style w:type="paragraph" w:customStyle="1" w:styleId="EndNoteBibliography">
    <w:name w:val="EndNote Bibliography"/>
    <w:basedOn w:val="a"/>
    <w:link w:val="EndNoteBibliographyChar"/>
    <w:qFormat/>
    <w:pPr>
      <w:spacing w:line="240" w:lineRule="auto"/>
    </w:pPr>
  </w:style>
  <w:style w:type="character" w:customStyle="1" w:styleId="EndNoteBibliographyChar">
    <w:name w:val="EndNote Bibliography Char"/>
    <w:basedOn w:val="a0"/>
    <w:link w:val="EndNoteBibliography"/>
    <w:qFormat/>
    <w:rPr>
      <w:bCs/>
      <w:kern w:val="2"/>
      <w:sz w:val="24"/>
      <w:szCs w:val="32"/>
    </w:rPr>
  </w:style>
  <w:style w:type="character" w:customStyle="1" w:styleId="2Char">
    <w:name w:val="标题 2 Char"/>
    <w:basedOn w:val="a0"/>
    <w:link w:val="2"/>
    <w:qFormat/>
    <w:rPr>
      <w:rFonts w:ascii="Times New Roman" w:eastAsiaTheme="majorEastAsia" w:hAnsi="Times New Roman" w:cstheme="majorBidi"/>
      <w:b/>
      <w:bCs/>
      <w:kern w:val="2"/>
      <w:sz w:val="28"/>
      <w:szCs w:val="26"/>
      <w:lang w:eastAsia="zh-CN"/>
    </w:rPr>
  </w:style>
  <w:style w:type="paragraph" w:styleId="af2">
    <w:name w:val="List Paragraph"/>
    <w:basedOn w:val="a"/>
    <w:qFormat/>
    <w:pPr>
      <w:ind w:left="720"/>
      <w:contextualSpacing/>
    </w:pPr>
  </w:style>
  <w:style w:type="character" w:customStyle="1" w:styleId="3Char">
    <w:name w:val="标题 3 Char"/>
    <w:basedOn w:val="a0"/>
    <w:link w:val="3"/>
    <w:qFormat/>
    <w:rPr>
      <w:rFonts w:ascii="Times New Roman" w:eastAsiaTheme="majorEastAsia" w:hAnsi="Times New Roman" w:cstheme="majorBidi"/>
      <w:b/>
      <w:bCs/>
      <w:kern w:val="2"/>
      <w:sz w:val="24"/>
      <w:szCs w:val="24"/>
      <w:lang w:eastAsia="zh-CN"/>
    </w:rPr>
  </w:style>
  <w:style w:type="character" w:customStyle="1" w:styleId="Char0">
    <w:name w:val="批注框文本 Char"/>
    <w:basedOn w:val="a0"/>
    <w:link w:val="a5"/>
    <w:qFormat/>
    <w:rPr>
      <w:rFonts w:ascii="Segoe UI" w:eastAsia="宋体" w:hAnsi="Segoe UI" w:cs="Segoe UI"/>
      <w:bCs/>
      <w:kern w:val="2"/>
      <w:sz w:val="18"/>
      <w:szCs w:val="18"/>
      <w:lang w:eastAsia="zh-CN"/>
    </w:rPr>
  </w:style>
  <w:style w:type="paragraph" w:customStyle="1" w:styleId="10">
    <w:name w:val="修订1"/>
    <w:hidden/>
    <w:uiPriority w:val="99"/>
    <w:semiHidden/>
    <w:qFormat/>
    <w:rPr>
      <w:bCs/>
      <w:kern w:val="2"/>
      <w:sz w:val="24"/>
      <w:szCs w:val="32"/>
    </w:rPr>
  </w:style>
  <w:style w:type="character" w:customStyle="1" w:styleId="Char">
    <w:name w:val="批注文字 Char"/>
    <w:basedOn w:val="a0"/>
    <w:link w:val="a4"/>
    <w:qFormat/>
    <w:rPr>
      <w:rFonts w:ascii="Times New Roman" w:eastAsia="宋体" w:hAnsi="Times New Roman" w:cs="Times New Roman"/>
      <w:bCs/>
      <w:kern w:val="2"/>
      <w:lang w:eastAsia="zh-CN"/>
    </w:rPr>
  </w:style>
  <w:style w:type="character" w:customStyle="1" w:styleId="Char4">
    <w:name w:val="批注主题 Char"/>
    <w:basedOn w:val="Char"/>
    <w:link w:val="aa"/>
    <w:qFormat/>
    <w:rPr>
      <w:rFonts w:ascii="Times New Roman" w:eastAsia="宋体" w:hAnsi="Times New Roman" w:cs="Times New Roman"/>
      <w:b/>
      <w:bCs/>
      <w:kern w:val="2"/>
      <w:lang w:eastAsia="zh-CN"/>
    </w:rPr>
  </w:style>
  <w:style w:type="paragraph" w:customStyle="1" w:styleId="gmail-msocommenttext">
    <w:name w:val="gmail-msocommenttext"/>
    <w:basedOn w:val="a"/>
    <w:qFormat/>
    <w:pPr>
      <w:widowControl/>
      <w:spacing w:before="100" w:beforeAutospacing="1" w:after="100" w:afterAutospacing="1" w:line="240" w:lineRule="auto"/>
    </w:pPr>
    <w:rPr>
      <w:rFonts w:eastAsia="Times New Roman"/>
      <w:bCs w:val="0"/>
      <w:kern w:val="0"/>
      <w:szCs w:val="24"/>
    </w:rPr>
  </w:style>
  <w:style w:type="character" w:customStyle="1" w:styleId="Char2">
    <w:name w:val="页眉 Char"/>
    <w:basedOn w:val="a0"/>
    <w:link w:val="a7"/>
    <w:qFormat/>
    <w:rPr>
      <w:rFonts w:ascii="Times New Roman" w:eastAsia="宋体" w:hAnsi="Times New Roman" w:cs="Times New Roman"/>
      <w:bCs/>
      <w:kern w:val="2"/>
      <w:sz w:val="18"/>
      <w:szCs w:val="18"/>
      <w:lang w:eastAsia="zh-CN"/>
    </w:rPr>
  </w:style>
  <w:style w:type="character" w:customStyle="1" w:styleId="Char1">
    <w:name w:val="页脚 Char"/>
    <w:basedOn w:val="a0"/>
    <w:link w:val="a6"/>
    <w:qFormat/>
    <w:rPr>
      <w:rFonts w:ascii="Times New Roman" w:eastAsia="宋体" w:hAnsi="Times New Roman" w:cs="Times New Roman"/>
      <w:bCs/>
      <w:kern w:val="2"/>
      <w:sz w:val="18"/>
      <w:szCs w:val="18"/>
      <w:lang w:eastAsia="zh-CN"/>
    </w:rPr>
  </w:style>
  <w:style w:type="paragraph" w:customStyle="1" w:styleId="EndNoteBibliographyTitle">
    <w:name w:val="EndNote Bibliography Title"/>
    <w:basedOn w:val="a"/>
    <w:link w:val="EndNoteBibliographyTitle0"/>
    <w:autoRedefine/>
    <w:qFormat/>
    <w:pPr>
      <w:jc w:val="center"/>
    </w:pPr>
  </w:style>
  <w:style w:type="character" w:customStyle="1" w:styleId="EndNoteBibliographyTitle0">
    <w:name w:val="EndNote Bibliography Title 字符"/>
    <w:basedOn w:val="a0"/>
    <w:link w:val="EndNoteBibliographyTitle"/>
    <w:qFormat/>
    <w:rPr>
      <w:bCs/>
      <w:kern w:val="2"/>
      <w:sz w:val="24"/>
      <w:szCs w:val="32"/>
    </w:rPr>
  </w:style>
  <w:style w:type="character" w:customStyle="1" w:styleId="11">
    <w:name w:val="未处理的提及1"/>
    <w:basedOn w:val="a0"/>
    <w:uiPriority w:val="99"/>
    <w:semiHidden/>
    <w:unhideWhenUsed/>
    <w:qFormat/>
    <w:rPr>
      <w:color w:val="605E5C"/>
      <w:shd w:val="clear" w:color="auto" w:fill="E1DFDD"/>
    </w:rPr>
  </w:style>
  <w:style w:type="character" w:styleId="af3">
    <w:name w:val="Placeholder Text"/>
    <w:basedOn w:val="a0"/>
    <w:uiPriority w:val="99"/>
    <w:semiHidden/>
    <w:qFormat/>
    <w:rPr>
      <w:color w:val="808080"/>
    </w:rPr>
  </w:style>
  <w:style w:type="character" w:customStyle="1" w:styleId="EndNoteBibliography0">
    <w:name w:val="EndNote Bibliography 字符"/>
    <w:basedOn w:val="a0"/>
    <w:qFormat/>
    <w:rPr>
      <w:rFonts w:ascii="等线" w:eastAsia="等线" w:hAnsi="等线" w:cs="等线" w:hint="eastAsia"/>
      <w:sz w:val="20"/>
    </w:rPr>
  </w:style>
  <w:style w:type="character" w:customStyle="1" w:styleId="font71">
    <w:name w:val="font71"/>
    <w:basedOn w:val="a0"/>
    <w:qFormat/>
    <w:rPr>
      <w:rFonts w:ascii="Arial" w:hAnsi="Arial" w:cs="Arial"/>
      <w:color w:val="000000"/>
      <w:sz w:val="26"/>
      <w:szCs w:val="26"/>
      <w:u w:val="none"/>
    </w:rPr>
  </w:style>
  <w:style w:type="character" w:customStyle="1" w:styleId="font01">
    <w:name w:val="font01"/>
    <w:basedOn w:val="a0"/>
    <w:qFormat/>
    <w:rPr>
      <w:rFonts w:ascii="宋体" w:eastAsia="宋体" w:hAnsi="宋体" w:cs="宋体" w:hint="eastAsia"/>
      <w:color w:val="000000"/>
      <w:sz w:val="22"/>
      <w:szCs w:val="22"/>
      <w:u w:val="none"/>
    </w:rPr>
  </w:style>
  <w:style w:type="character" w:customStyle="1" w:styleId="20">
    <w:name w:val="未处理的提及2"/>
    <w:basedOn w:val="a0"/>
    <w:uiPriority w:val="99"/>
    <w:semiHidden/>
    <w:unhideWhenUsed/>
    <w:qFormat/>
    <w:rPr>
      <w:color w:val="605E5C"/>
      <w:shd w:val="clear" w:color="auto" w:fill="E1DFDD"/>
    </w:rPr>
  </w:style>
  <w:style w:type="paragraph" w:customStyle="1" w:styleId="21">
    <w:name w:val="修订2"/>
    <w:hidden/>
    <w:uiPriority w:val="99"/>
    <w:semiHidden/>
    <w:qFormat/>
    <w:rPr>
      <w:bCs/>
      <w:kern w:val="2"/>
      <w:sz w:val="24"/>
      <w:szCs w:val="32"/>
    </w:rPr>
  </w:style>
  <w:style w:type="paragraph" w:customStyle="1" w:styleId="Revision1">
    <w:name w:val="Revision1"/>
    <w:hidden/>
    <w:uiPriority w:val="99"/>
    <w:semiHidden/>
    <w:qFormat/>
    <w:rPr>
      <w:bCs/>
      <w:kern w:val="2"/>
      <w:sz w:val="24"/>
      <w:szCs w:val="32"/>
    </w:rPr>
  </w:style>
  <w:style w:type="character" w:customStyle="1" w:styleId="Char3">
    <w:name w:val="普通(网站) Char"/>
    <w:link w:val="a8"/>
    <w:qFormat/>
    <w:rPr>
      <w:rFonts w:eastAsia="Times New Roman"/>
      <w:kern w:val="0"/>
      <w:lang w:eastAsia="en-US"/>
    </w:rPr>
  </w:style>
  <w:style w:type="paragraph" w:customStyle="1" w:styleId="30">
    <w:name w:val="修订3"/>
    <w:hidden/>
    <w:uiPriority w:val="99"/>
    <w:unhideWhenUsed/>
    <w:qFormat/>
    <w:rPr>
      <w:bCs/>
      <w:kern w:val="2"/>
      <w:sz w:val="24"/>
      <w:szCs w:val="32"/>
    </w:rPr>
  </w:style>
  <w:style w:type="paragraph" w:customStyle="1" w:styleId="4">
    <w:name w:val="修订4"/>
    <w:hidden/>
    <w:uiPriority w:val="99"/>
    <w:semiHidden/>
    <w:qFormat/>
    <w:rPr>
      <w:bCs/>
      <w:kern w:val="2"/>
      <w:sz w:val="24"/>
      <w:szCs w:val="32"/>
    </w:rPr>
  </w:style>
  <w:style w:type="paragraph" w:customStyle="1" w:styleId="Revision2">
    <w:name w:val="Revision2"/>
    <w:hidden/>
    <w:uiPriority w:val="99"/>
    <w:semiHidden/>
    <w:qFormat/>
    <w:rPr>
      <w:bCs/>
      <w:kern w:val="2"/>
      <w:sz w:val="24"/>
      <w:szCs w:val="32"/>
    </w:rPr>
  </w:style>
  <w:style w:type="character" w:customStyle="1" w:styleId="31">
    <w:name w:val="未处理的提及3"/>
    <w:basedOn w:val="a0"/>
    <w:uiPriority w:val="99"/>
    <w:semiHidden/>
    <w:unhideWhenUsed/>
    <w:qFormat/>
    <w:rPr>
      <w:color w:val="605E5C"/>
      <w:shd w:val="clear" w:color="auto" w:fill="E1DFDD"/>
    </w:rPr>
  </w:style>
  <w:style w:type="paragraph" w:customStyle="1" w:styleId="Text">
    <w:name w:val="Text"/>
    <w:basedOn w:val="a"/>
    <w:qFormat/>
    <w:pPr>
      <w:autoSpaceDE w:val="0"/>
      <w:autoSpaceDN w:val="0"/>
      <w:spacing w:line="252" w:lineRule="auto"/>
      <w:ind w:firstLine="202"/>
    </w:pPr>
    <w:rPr>
      <w:kern w:val="0"/>
      <w:sz w:val="20"/>
      <w:szCs w:val="20"/>
      <w:lang w:eastAsia="en-US"/>
    </w:rPr>
  </w:style>
  <w:style w:type="paragraph" w:customStyle="1" w:styleId="5">
    <w:name w:val="修订5"/>
    <w:hidden/>
    <w:uiPriority w:val="99"/>
    <w:semiHidden/>
    <w:qFormat/>
    <w:rPr>
      <w:bCs/>
      <w:kern w:val="2"/>
      <w:sz w:val="24"/>
      <w:szCs w:val="32"/>
    </w:rPr>
  </w:style>
  <w:style w:type="character" w:customStyle="1" w:styleId="UnresolvedMention">
    <w:name w:val="Unresolved Mention"/>
    <w:basedOn w:val="a0"/>
    <w:uiPriority w:val="99"/>
    <w:semiHidden/>
    <w:unhideWhenUsed/>
    <w:qFormat/>
    <w:rPr>
      <w:color w:val="605E5C"/>
      <w:shd w:val="clear" w:color="auto" w:fill="E1DFDD"/>
    </w:rPr>
  </w:style>
  <w:style w:type="paragraph" w:customStyle="1" w:styleId="6">
    <w:name w:val="修订6"/>
    <w:hidden/>
    <w:uiPriority w:val="99"/>
    <w:unhideWhenUsed/>
    <w:qFormat/>
    <w:rPr>
      <w:bCs/>
      <w:kern w:val="2"/>
      <w:sz w:val="24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B264A3-F3A2-441B-B2CE-9623F68D47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653</Words>
  <Characters>3723</Characters>
  <Application>Microsoft Office Word</Application>
  <DocSecurity>0</DocSecurity>
  <Lines>31</Lines>
  <Paragraphs>8</Paragraphs>
  <ScaleCrop>false</ScaleCrop>
  <Company>HP Inc.</Company>
  <LinksUpToDate>false</LinksUpToDate>
  <CharactersWithSpaces>4368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86159</dc:creator>
  <cp:lastModifiedBy>SEL</cp:lastModifiedBy>
  <cp:revision>2</cp:revision>
  <dcterms:created xsi:type="dcterms:W3CDTF">2026-01-28T02:36:00Z</dcterms:created>
  <dcterms:modified xsi:type="dcterms:W3CDTF">2026-01-28T02:36:00Z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ICV">
    <vt:lpwstr>9CD48D8C401D4149ABADC6A69C5FB06D_13</vt:lpwstr>
  </property>
  <property fmtid="{D5CDD505-2E9C-101B-9397-08002B2CF9AE}" pid="4" name="GrammarlyDocumentId">
    <vt:lpwstr>d7a25af8517e8af5e4fd3a5584b422d3aa67acaf282610a3db477a2a0668b1df</vt:lpwstr>
  </property>
  <property fmtid="{D5CDD505-2E9C-101B-9397-08002B2CF9AE}" pid="5" name="KSOTemplateDocerSaveRecord">
    <vt:lpwstr>eyJoZGlkIjoiNGU5YTk2NWU3OTRhNTU0YjZlNWE0ODExMjY4YzM0MTgiLCJ1c2VySWQiOiIxNzQzOTczMjU4In0=</vt:lpwstr>
  </property>
</Properties>
</file>