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92" w:rsidRDefault="00E37AC2" w:rsidP="002E6D9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Graves</w:t>
      </w:r>
      <w:r w:rsidR="002E6D92">
        <w:rPr>
          <w:rFonts w:ascii="Times New Roman" w:hAnsi="Times New Roman" w:cs="Times New Roman" w:hint="eastAsia"/>
          <w:b/>
          <w:sz w:val="28"/>
          <w:szCs w:val="28"/>
        </w:rPr>
        <w:t>oil f</w:t>
      </w:r>
      <w:r w:rsidR="002E6D92">
        <w:rPr>
          <w:rFonts w:ascii="Times New Roman" w:hAnsi="Times New Roman" w:cs="Times New Roman"/>
          <w:b/>
          <w:sz w:val="28"/>
          <w:szCs w:val="28"/>
        </w:rPr>
        <w:t>ungi are more sensitive than bacteria in response to precipitation</w:t>
      </w:r>
    </w:p>
    <w:p w:rsidR="002E6D92" w:rsidRDefault="002E6D92" w:rsidP="002E6D92">
      <w:pPr>
        <w:spacing w:line="480" w:lineRule="auto"/>
        <w:jc w:val="left"/>
      </w:pPr>
      <w:r>
        <w:rPr>
          <w:rFonts w:ascii="Times New Roman" w:hAnsi="Times New Roman" w:cs="Times New Roman"/>
          <w:bCs/>
          <w:sz w:val="24"/>
          <w:szCs w:val="24"/>
        </w:rPr>
        <w:t>Binghua Han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Xueying Gan</w:t>
      </w:r>
      <w:r w:rsidR="00026F73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 w:hint="eastAsia"/>
          <w:bCs/>
          <w:sz w:val="24"/>
          <w:szCs w:val="24"/>
        </w:rPr>
        <w:t>, Shunqin Shi</w:t>
      </w:r>
      <w:r w:rsidR="00026F73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 w:hint="eastAsia"/>
          <w:bCs/>
          <w:sz w:val="24"/>
          <w:szCs w:val="24"/>
        </w:rPr>
        <w:t>, Xueqian Hu</w:t>
      </w:r>
      <w:r w:rsidR="00026F73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 w:hint="eastAsia"/>
          <w:bCs/>
          <w:sz w:val="24"/>
          <w:szCs w:val="24"/>
        </w:rPr>
        <w:t>, Xianxian Mu</w:t>
      </w:r>
      <w:r w:rsidR="00026F73"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 w:hint="eastAsia"/>
          <w:bCs/>
          <w:sz w:val="24"/>
          <w:szCs w:val="24"/>
        </w:rPr>
        <w:t>,</w:t>
      </w:r>
      <w:r>
        <w:t xml:space="preserve"> </w:t>
      </w:r>
    </w:p>
    <w:p w:rsidR="002E6D92" w:rsidRDefault="002E6D92" w:rsidP="002E6D92">
      <w:pPr>
        <w:spacing w:line="48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Qiaoling Yu</w:t>
      </w:r>
      <w:r w:rsidR="00026F73">
        <w:rPr>
          <w:rFonts w:ascii="Times New Roman" w:hAnsi="Times New Roman" w:cs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Shiheng Zhang</w:t>
      </w:r>
      <w:r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3, 4</w:t>
      </w:r>
      <w:r>
        <w:rPr>
          <w:rFonts w:ascii="Times New Roman" w:hAnsi="Times New Roman" w:cs="Times New Roman"/>
          <w:bCs/>
          <w:sz w:val="24"/>
          <w:szCs w:val="24"/>
        </w:rPr>
        <w:t>*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Huan Li</w:t>
      </w:r>
      <w:r>
        <w:rPr>
          <w:rFonts w:ascii="Times New Roman" w:hAnsi="Times New Roman" w:cs="Times New Roman"/>
          <w:bCs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 w:hint="eastAsia"/>
          <w:bCs/>
          <w:sz w:val="24"/>
          <w:szCs w:val="24"/>
          <w:vertAlign w:val="superscript"/>
        </w:rPr>
        <w:t>, 2</w:t>
      </w:r>
      <w:r>
        <w:rPr>
          <w:rFonts w:ascii="Times New Roman" w:hAnsi="Times New Roman" w:cs="Times New Roman"/>
          <w:bCs/>
          <w:sz w:val="24"/>
          <w:szCs w:val="24"/>
        </w:rPr>
        <w:t>*</w:t>
      </w:r>
    </w:p>
    <w:p w:rsidR="002E6D92" w:rsidRDefault="002E6D92" w:rsidP="002E6D92">
      <w:pPr>
        <w:spacing w:line="48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</w:p>
    <w:p w:rsidR="00026F73" w:rsidRPr="00026F73" w:rsidRDefault="00026F73" w:rsidP="00026F73">
      <w:pPr>
        <w:numPr>
          <w:ilvl w:val="0"/>
          <w:numId w:val="1"/>
        </w:numPr>
        <w:spacing w:line="480" w:lineRule="auto"/>
        <w:ind w:left="420" w:hanging="420"/>
        <w:rPr>
          <w:rFonts w:ascii="Times New Roman" w:hAnsi="Times New Roman" w:cs="Times New Roman"/>
          <w:bCs/>
          <w:sz w:val="24"/>
          <w:szCs w:val="24"/>
        </w:rPr>
      </w:pPr>
      <w:r w:rsidRPr="00566A11">
        <w:rPr>
          <w:rFonts w:ascii="Times New Roman" w:hAnsi="Times New Roman" w:cs="Times New Roman"/>
          <w:bCs/>
          <w:sz w:val="24"/>
          <w:szCs w:val="24"/>
        </w:rPr>
        <w:t xml:space="preserve">Institute of </w:t>
      </w:r>
      <w:r>
        <w:rPr>
          <w:rFonts w:ascii="Times New Roman" w:hAnsi="Times New Roman" w:cs="Times New Roman" w:hint="eastAsia"/>
          <w:bCs/>
          <w:sz w:val="24"/>
          <w:szCs w:val="24"/>
        </w:rPr>
        <w:t>Microbiome Frontiers and One Health</w:t>
      </w:r>
      <w:r w:rsidRPr="00566A11">
        <w:rPr>
          <w:rFonts w:ascii="Times New Roman" w:hAnsi="Times New Roman" w:cs="Times New Roman"/>
          <w:bCs/>
          <w:sz w:val="24"/>
          <w:szCs w:val="24"/>
        </w:rPr>
        <w:t>, School of Public Health, Lanzhou University, Lanzhou 730000, China.</w:t>
      </w:r>
    </w:p>
    <w:p w:rsidR="002E6D92" w:rsidRDefault="002E6D92" w:rsidP="002E6D92">
      <w:pPr>
        <w:numPr>
          <w:ilvl w:val="0"/>
          <w:numId w:val="1"/>
        </w:numPr>
        <w:spacing w:line="480" w:lineRule="auto"/>
        <w:ind w:left="420" w:hanging="4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State Key Laboratory of Grassland Agro-ecosystems, Center for Grassland microbiome, Lanzhou University, Lanzhou 730000, China.</w:t>
      </w:r>
    </w:p>
    <w:p w:rsidR="002E6D92" w:rsidRDefault="002E6D92" w:rsidP="002E6D92">
      <w:pPr>
        <w:pStyle w:val="a8"/>
        <w:numPr>
          <w:ilvl w:val="0"/>
          <w:numId w:val="1"/>
        </w:numPr>
        <w:spacing w:line="480" w:lineRule="auto"/>
        <w:ind w:left="420" w:firstLineChars="0" w:hanging="4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Chongqing Key Laboratory of Development and Utilization of Genuine Medicinal Materials in Three Gorges Reservoir Area, Faculty of Basic Medical Sciences, Chongqing Three Gorges Medical College, Wanzhou 404120, China</w:t>
      </w:r>
    </w:p>
    <w:p w:rsidR="002E6D92" w:rsidRDefault="002E6D92" w:rsidP="002E6D92">
      <w:pPr>
        <w:numPr>
          <w:ilvl w:val="0"/>
          <w:numId w:val="1"/>
        </w:numPr>
        <w:spacing w:line="480" w:lineRule="auto"/>
        <w:ind w:left="420" w:hanging="420"/>
        <w:rPr>
          <w:rFonts w:ascii="Times New Roman" w:hAnsi="Times New Roman" w:cs="Times New Roman"/>
          <w:bCs/>
          <w:sz w:val="24"/>
          <w:szCs w:val="24"/>
        </w:rPr>
      </w:pPr>
      <w:bookmarkStart w:id="0" w:name="OLE_LINK1"/>
      <w:r>
        <w:rPr>
          <w:rFonts w:ascii="Times New Roman" w:hAnsi="Times New Roman" w:cs="Times New Roman"/>
          <w:bCs/>
          <w:sz w:val="24"/>
          <w:szCs w:val="24"/>
        </w:rPr>
        <w:t>Affiliated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People's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Hospital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of</w:t>
      </w:r>
      <w:bookmarkEnd w:id="0"/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Chongqing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Three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Gorges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Medical College,</w:t>
      </w:r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Wanzhou 404</w:t>
      </w:r>
      <w:r>
        <w:rPr>
          <w:rFonts w:ascii="Times New Roman" w:hAnsi="Times New Roman" w:cs="Times New Roman" w:hint="eastAsia"/>
          <w:bCs/>
          <w:sz w:val="24"/>
          <w:szCs w:val="24"/>
        </w:rPr>
        <w:t>12</w:t>
      </w:r>
      <w:r>
        <w:rPr>
          <w:rFonts w:ascii="Times New Roman" w:hAnsi="Times New Roman" w:cs="Times New Roman"/>
          <w:bCs/>
          <w:sz w:val="24"/>
          <w:szCs w:val="24"/>
        </w:rPr>
        <w:t>0,China</w:t>
      </w:r>
    </w:p>
    <w:p w:rsidR="002E6D92" w:rsidRDefault="002E6D92" w:rsidP="002E6D92">
      <w:pPr>
        <w:numPr>
          <w:ilvl w:val="255"/>
          <w:numId w:val="0"/>
        </w:num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:rsidR="002E6D92" w:rsidRDefault="002E6D92" w:rsidP="002E6D92">
      <w:pPr>
        <w:widowControl/>
        <w:spacing w:line="480" w:lineRule="auto"/>
        <w:jc w:val="left"/>
        <w:rPr>
          <w:rFonts w:ascii="Times New Roman" w:eastAsia="宋体" w:hAnsi="Times New Roman"/>
          <w:sz w:val="24"/>
          <w:szCs w:val="24"/>
        </w:rPr>
      </w:pPr>
    </w:p>
    <w:p w:rsidR="002E6D92" w:rsidRDefault="002E6D92" w:rsidP="002E6D92">
      <w:pPr>
        <w:widowControl/>
        <w:spacing w:line="480" w:lineRule="auto"/>
        <w:jc w:val="left"/>
        <w:rPr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*Corresponding authors, E-mail: </w:t>
      </w:r>
      <w:hyperlink r:id="rId9" w:history="1">
        <w:r>
          <w:rPr>
            <w:rStyle w:val="a7"/>
            <w:rFonts w:ascii="Times New Roman" w:hAnsi="Times New Roman" w:cs="Times New Roman" w:hint="eastAsia"/>
            <w:bCs/>
            <w:sz w:val="24"/>
            <w:szCs w:val="24"/>
          </w:rPr>
          <w:t>zhangshiheng@cqtgmc.edu.cn (</w:t>
        </w:r>
        <w:r>
          <w:rPr>
            <w:rStyle w:val="a7"/>
            <w:rFonts w:ascii="Times New Roman" w:hAnsi="Times New Roman" w:cs="Times New Roman"/>
            <w:bCs/>
            <w:sz w:val="24"/>
            <w:szCs w:val="24"/>
          </w:rPr>
          <w:t>S.Z</w:t>
        </w:r>
        <w:r>
          <w:rPr>
            <w:rStyle w:val="a7"/>
            <w:rFonts w:ascii="Times New Roman" w:hAnsi="Times New Roman" w:cs="Times New Roman" w:hint="eastAsia"/>
            <w:bCs/>
            <w:sz w:val="24"/>
            <w:szCs w:val="24"/>
          </w:rPr>
          <w:t>);</w:t>
        </w:r>
      </w:hyperlink>
      <w:r>
        <w:rPr>
          <w:rFonts w:ascii="Times New Roman" w:hAnsi="Times New Roman" w:cs="Times New Roman" w:hint="eastAsia"/>
          <w:bCs/>
          <w:sz w:val="24"/>
          <w:szCs w:val="24"/>
        </w:rPr>
        <w:t xml:space="preserve"> </w:t>
      </w:r>
      <w:hyperlink r:id="rId10" w:history="1">
        <w:r>
          <w:rPr>
            <w:rStyle w:val="a7"/>
            <w:rFonts w:ascii="Times New Roman" w:hAnsi="Times New Roman" w:cs="Times New Roman"/>
            <w:bCs/>
            <w:sz w:val="24"/>
            <w:szCs w:val="24"/>
          </w:rPr>
          <w:t>lihuanzky@163.com</w:t>
        </w:r>
      </w:hyperlink>
      <w:r>
        <w:rPr>
          <w:rStyle w:val="a7"/>
          <w:rFonts w:ascii="Times New Roman" w:hAnsi="Times New Roman" w:cs="Times New Roman"/>
          <w:bCs/>
          <w:sz w:val="24"/>
          <w:szCs w:val="24"/>
        </w:rPr>
        <w:t xml:space="preserve"> (H. Li</w:t>
      </w:r>
      <w:r>
        <w:t>.)</w:t>
      </w:r>
      <w:r>
        <w:rPr>
          <w:rFonts w:hint="eastAsia"/>
          <w:sz w:val="24"/>
          <w:szCs w:val="24"/>
        </w:rPr>
        <w:t>,</w:t>
      </w:r>
      <w:r>
        <w:rPr>
          <w:sz w:val="24"/>
          <w:szCs w:val="24"/>
        </w:rPr>
        <w:t xml:space="preserve"> </w:t>
      </w:r>
    </w:p>
    <w:p w:rsidR="002E6D92" w:rsidRDefault="002E6D92" w:rsidP="002E6D92">
      <w:pPr>
        <w:spacing w:line="480" w:lineRule="auto"/>
      </w:pPr>
    </w:p>
    <w:p w:rsidR="002E6D92" w:rsidRDefault="002E6D92" w:rsidP="002E6D92">
      <w:pPr>
        <w:spacing w:line="480" w:lineRule="auto"/>
        <w:rPr>
          <w:rFonts w:ascii="Times New Roman" w:eastAsia="宋体" w:hAnsi="Times New Roman" w:cs="Times New Roman"/>
          <w:bCs/>
          <w:sz w:val="24"/>
          <w:szCs w:val="24"/>
        </w:rPr>
      </w:pPr>
    </w:p>
    <w:p w:rsidR="00942B02" w:rsidRDefault="002E6D92" w:rsidP="002E6D92">
      <w:pPr>
        <w:spacing w:line="48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Running title:</w:t>
      </w:r>
      <w:r>
        <w:t xml:space="preserve"> </w:t>
      </w:r>
      <w:r>
        <w:rPr>
          <w:rFonts w:ascii="Times New Roman" w:eastAsia="宋体" w:hAnsi="Times New Roman"/>
          <w:sz w:val="24"/>
          <w:szCs w:val="24"/>
        </w:rPr>
        <w:t>The sensitivity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  <w:r>
        <w:rPr>
          <w:rFonts w:ascii="Times New Roman" w:eastAsia="宋体" w:hAnsi="Times New Roman"/>
          <w:sz w:val="24"/>
          <w:szCs w:val="24"/>
        </w:rPr>
        <w:t>of soil bacteria and fungi to precipitation</w:t>
      </w:r>
    </w:p>
    <w:p w:rsidR="00942B02" w:rsidRDefault="00942B0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942B02" w:rsidRDefault="006A2E34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Supplemental files</w:t>
      </w:r>
    </w:p>
    <w:p w:rsidR="00942B02" w:rsidRDefault="00942B02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</w:p>
    <w:p w:rsidR="00942B02" w:rsidRDefault="006A2E34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  <w:bookmarkStart w:id="1" w:name="_GoBack"/>
      <w:bookmarkEnd w:id="1"/>
      <w:r>
        <w:rPr>
          <w:rFonts w:ascii="Times New Roman" w:hAnsi="Times New Roman" w:cs="Times New Roman" w:hint="eastAsia"/>
          <w:b/>
          <w:sz w:val="28"/>
          <w:szCs w:val="24"/>
        </w:rPr>
        <w:t>Table S1-S</w:t>
      </w:r>
      <w:r>
        <w:rPr>
          <w:rFonts w:ascii="Times New Roman" w:hAnsi="Times New Roman" w:cs="Times New Roman"/>
          <w:b/>
          <w:sz w:val="28"/>
          <w:szCs w:val="24"/>
        </w:rPr>
        <w:t>3</w:t>
      </w:r>
    </w:p>
    <w:p w:rsidR="00942B02" w:rsidRDefault="006A2E34">
      <w:pPr>
        <w:spacing w:line="48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 w:hint="eastAsia"/>
          <w:b/>
          <w:sz w:val="28"/>
          <w:szCs w:val="24"/>
        </w:rPr>
        <w:t>Fig</w:t>
      </w:r>
      <w:r>
        <w:rPr>
          <w:rFonts w:ascii="Times New Roman" w:hAnsi="Times New Roman" w:cs="Times New Roman"/>
          <w:b/>
          <w:sz w:val="28"/>
          <w:szCs w:val="24"/>
        </w:rPr>
        <w:t>.</w:t>
      </w:r>
      <w:r>
        <w:rPr>
          <w:rFonts w:ascii="Times New Roman" w:hAnsi="Times New Roman" w:cs="Times New Roman" w:hint="eastAsia"/>
          <w:b/>
          <w:sz w:val="28"/>
          <w:szCs w:val="24"/>
        </w:rPr>
        <w:t xml:space="preserve"> S1</w:t>
      </w:r>
      <w:r>
        <w:rPr>
          <w:rFonts w:ascii="Times New Roman" w:hAnsi="Times New Roman" w:cs="Times New Roman"/>
          <w:b/>
          <w:sz w:val="28"/>
          <w:szCs w:val="24"/>
        </w:rPr>
        <w:t>-S5</w:t>
      </w:r>
    </w:p>
    <w:p w:rsidR="006A35F2" w:rsidRPr="00652D90" w:rsidRDefault="006A35F2" w:rsidP="00652D90">
      <w:pPr>
        <w:spacing w:line="480" w:lineRule="auto"/>
        <w:rPr>
          <w:rFonts w:hint="eastAsia"/>
        </w:rPr>
      </w:pPr>
      <w:r>
        <w:br w:type="page"/>
      </w:r>
    </w:p>
    <w:p w:rsidR="00225EE1" w:rsidRPr="00B64E46" w:rsidRDefault="00225EE1">
      <w:pPr>
        <w:spacing w:line="480" w:lineRule="auto"/>
        <w:rPr>
          <w:rFonts w:ascii="Times New Roman" w:hAnsi="Times New Roman" w:cs="Times New Roman"/>
          <w:sz w:val="24"/>
        </w:rPr>
        <w:sectPr w:rsidR="00225EE1" w:rsidRPr="00B64E46" w:rsidSect="00225EE1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42B02" w:rsidRDefault="006A2E34">
      <w:pPr>
        <w:spacing w:line="480" w:lineRule="auto"/>
      </w:pPr>
      <w:r>
        <w:rPr>
          <w:rFonts w:ascii="Times New Roman" w:hAnsi="Times New Roman" w:cs="Times New Roman"/>
          <w:b/>
          <w:sz w:val="24"/>
        </w:rPr>
        <w:lastRenderedPageBreak/>
        <w:t xml:space="preserve">Table S1. </w:t>
      </w:r>
      <w:r>
        <w:rPr>
          <w:rFonts w:ascii="Times New Roman" w:hAnsi="Times New Roman" w:cs="Times New Roman"/>
          <w:sz w:val="24"/>
        </w:rPr>
        <w:t>The average modified stochasticity ratio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(MST) values of bacterial and fungal taxa in each group. Abbreviations: C, control group; L, less precipitation group; M, moderate precipitation group; CA, abundant taxa in control group; LA, abundant taxa in less precipitation group; MA, abundant taxa in moderate precipitation group; CR, rare taxa in control group; LR, rare taxa in less precipitation group; MR, rare taxa in moderate precipitation group.</w:t>
      </w:r>
    </w:p>
    <w:tbl>
      <w:tblPr>
        <w:tblW w:w="11229" w:type="dxa"/>
        <w:jc w:val="center"/>
        <w:tblLook w:val="04A0" w:firstRow="1" w:lastRow="0" w:firstColumn="1" w:lastColumn="0" w:noHBand="0" w:noVBand="1"/>
      </w:tblPr>
      <w:tblGrid>
        <w:gridCol w:w="960"/>
        <w:gridCol w:w="1327"/>
        <w:gridCol w:w="1327"/>
        <w:gridCol w:w="1327"/>
        <w:gridCol w:w="1327"/>
        <w:gridCol w:w="1327"/>
        <w:gridCol w:w="1327"/>
        <w:gridCol w:w="1327"/>
        <w:gridCol w:w="1327"/>
        <w:gridCol w:w="1327"/>
      </w:tblGrid>
      <w:tr w:rsidR="00942B02">
        <w:trPr>
          <w:trHeight w:val="454"/>
          <w:jc w:val="center"/>
        </w:trPr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CA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LA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MA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CR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LR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MR</w:t>
            </w:r>
          </w:p>
        </w:tc>
      </w:tr>
      <w:tr w:rsidR="00942B02">
        <w:trPr>
          <w:trHeight w:val="454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Bacteria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0.525±0.203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0.579±0.257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0.509±0.245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0.055±0.049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0.087±0.113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0.088±0.075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0.158±0.109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0.216±0.207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0.202±0.195</w:t>
            </w:r>
          </w:p>
        </w:tc>
      </w:tr>
      <w:tr w:rsidR="00942B02">
        <w:trPr>
          <w:trHeight w:val="454"/>
          <w:jc w:val="center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Fungi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0.459±0.255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0.346±0.26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0.353±0.257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0.6</w:t>
            </w:r>
            <w:r w:rsidR="007776C2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±0.269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0.455±0.259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0.402±0.277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0.115±0.11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0.108±0.19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0.139±0.22</w:t>
            </w:r>
            <w:r w:rsidR="007776C2"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0</w:t>
            </w:r>
          </w:p>
        </w:tc>
      </w:tr>
    </w:tbl>
    <w:p w:rsidR="00942B02" w:rsidRDefault="00942B02">
      <w:pPr>
        <w:spacing w:line="480" w:lineRule="auto"/>
      </w:pPr>
    </w:p>
    <w:p w:rsidR="00942B02" w:rsidRDefault="006A2E34">
      <w:pPr>
        <w:spacing w:line="480" w:lineRule="auto"/>
      </w:pPr>
      <w:r>
        <w:br w:type="page"/>
      </w:r>
    </w:p>
    <w:p w:rsidR="00942B02" w:rsidRDefault="006A2E34">
      <w:pPr>
        <w:spacing w:line="480" w:lineRule="auto"/>
      </w:pPr>
      <w:r>
        <w:rPr>
          <w:rFonts w:ascii="Times New Roman" w:hAnsi="Times New Roman" w:cs="Times New Roman"/>
          <w:b/>
          <w:sz w:val="24"/>
        </w:rPr>
        <w:lastRenderedPageBreak/>
        <w:t xml:space="preserve">Table S2. </w:t>
      </w:r>
      <w:r>
        <w:rPr>
          <w:rFonts w:ascii="Times New Roman" w:hAnsi="Times New Roman" w:cs="Times New Roman"/>
          <w:sz w:val="24"/>
        </w:rPr>
        <w:t>The network-level topological features of total, abundant and rare taxa of bacterial and fungal community in C, L and M groups. Abbreviations: C, control group; L, less precipitation group; M, moderate precipitation group; N/P, ratio of negative edges to positive edges.</w:t>
      </w:r>
    </w:p>
    <w:tbl>
      <w:tblPr>
        <w:tblW w:w="11689" w:type="dxa"/>
        <w:jc w:val="center"/>
        <w:tblLook w:val="04A0" w:firstRow="1" w:lastRow="0" w:firstColumn="1" w:lastColumn="0" w:noHBand="0" w:noVBand="1"/>
      </w:tblPr>
      <w:tblGrid>
        <w:gridCol w:w="960"/>
        <w:gridCol w:w="960"/>
        <w:gridCol w:w="1084"/>
        <w:gridCol w:w="960"/>
        <w:gridCol w:w="960"/>
        <w:gridCol w:w="960"/>
        <w:gridCol w:w="962"/>
        <w:gridCol w:w="960"/>
        <w:gridCol w:w="1157"/>
        <w:gridCol w:w="962"/>
        <w:gridCol w:w="986"/>
        <w:gridCol w:w="1304"/>
      </w:tblGrid>
      <w:tr w:rsidR="00942B02">
        <w:trPr>
          <w:trHeight w:val="329"/>
          <w:jc w:val="center"/>
        </w:trPr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Nodes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Edges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N/P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Average degree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Graph density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Clustering coefficient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Average path length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Graph diameter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Natural connectivity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Bacteria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2892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19479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26.942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0.009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0.286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3.517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53.599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Abundant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0.063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2.318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0.027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0.431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4.396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2.821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12954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24.304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0.011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0.295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3.487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12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46.304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2732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34596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0.024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50.653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0.019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0.590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3.460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154.501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Abundant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219.5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0.131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9.242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0.098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0.629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3.085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12.313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1949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19217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39.440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0.020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0.686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4.033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120.810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2425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28564.5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47.117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0.019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0.565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3.537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163.372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Abundant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227.5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0.013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9.479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0.100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0.694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3.070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8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13.415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14316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34.981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0.021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0.670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4.013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10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135.560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Fungi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206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0.037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0.816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0.004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0.444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1.820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0.824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Abundant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0.226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0.004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1.400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0.121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1.754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0.031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0.463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4.032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11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1.770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199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150.5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0.027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3.025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0.015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0.511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6.246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15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3.876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Abundant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38.5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0.085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2.200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0.032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0.603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2.642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3.319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Rare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14.5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1.611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0.046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0.735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2.151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1.931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Total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212.5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0.063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5.247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0.033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0.427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4.275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13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6.581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942B0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Abundant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0.237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4.090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0.062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0.431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2.975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7</w:t>
            </w:r>
          </w:p>
        </w:tc>
        <w:tc>
          <w:tcPr>
            <w:tcW w:w="1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4.624 </w:t>
            </w:r>
          </w:p>
        </w:tc>
      </w:tr>
      <w:tr w:rsidR="00942B02">
        <w:trPr>
          <w:trHeight w:val="329"/>
          <w:jc w:val="center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Rare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0.692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0.028 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0.375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1.895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0.399 </w:t>
            </w:r>
          </w:p>
        </w:tc>
      </w:tr>
    </w:tbl>
    <w:p w:rsidR="00942B02" w:rsidRDefault="006A2E34">
      <w:pPr>
        <w:spacing w:line="480" w:lineRule="auto"/>
      </w:pPr>
      <w:r>
        <w:rPr>
          <w:rFonts w:ascii="Times New Roman" w:hAnsi="Times New Roman" w:cs="Times New Roman"/>
          <w:b/>
          <w:sz w:val="24"/>
        </w:rPr>
        <w:lastRenderedPageBreak/>
        <w:t xml:space="preserve">Table S3. </w:t>
      </w:r>
      <w:r>
        <w:rPr>
          <w:rFonts w:ascii="Times New Roman" w:hAnsi="Times New Roman" w:cs="Times New Roman"/>
          <w:sz w:val="24"/>
        </w:rPr>
        <w:t>The changes of network-level topological features of total, abundant and rare taxa of bacterial and fungal community in C, L and M groups. Abbreviations: C, control group; L, less precipitation group; M, moderate precipitation group; CA, abundant taxa in control group; LA, abundant taxa in less precipitation group; MA, abundant taxa in moderate precipitation group; CR, rare taxa in control group; LR, rare taxa in less precipitation group; MR, rare taxa in moderate precipitation group.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9"/>
        <w:gridCol w:w="2129"/>
        <w:gridCol w:w="925"/>
        <w:gridCol w:w="1402"/>
        <w:gridCol w:w="1365"/>
        <w:gridCol w:w="986"/>
        <w:gridCol w:w="1463"/>
        <w:gridCol w:w="1427"/>
      </w:tblGrid>
      <w:tr w:rsidR="00942B02">
        <w:trPr>
          <w:trHeight w:val="323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(L-C)/C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(LA-CA)/CA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(LR-CR)/CR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(M-C)/C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(MA-CA)/CA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(MR-CR)/CR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Bacteria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Nodes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-0.055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0.080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-0.086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-0.161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0.091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-0.232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Edges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0.776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3.304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0.466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3.461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0.105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Average degree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0.880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2.987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0.623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0.749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3.089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0.439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Graph density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0.990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2.690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0.775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1.086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2.745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0.875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Clustering coefficient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1.059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0.459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1.325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0.972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1.269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Average path length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-0.016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-0.298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0.006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-0.301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0.151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Graph diameter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-0.100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-0.167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Natural connectivity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1.883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3.365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1.609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2.048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3.756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1.928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942B02" w:rsidRDefault="006A2E34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Fungi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Nodes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-0.034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0.129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-0.368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-0.214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0.081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-0.544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Edges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2.583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10.000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0.261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4.060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16.143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-0.565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Average degree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2.709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8.743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-0.082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5.434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17.111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-0.605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Graph density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2.841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7.613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0.469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7.192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15.739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-0.116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Clustering coefficient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0.151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0.587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-0.039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-0.190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Average path length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2.433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0.887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-0.467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1.350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1.125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-0.530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Graph diameter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1.000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-0.545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1.600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1.333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-0.636 </w:t>
            </w:r>
          </w:p>
        </w:tc>
      </w:tr>
      <w:tr w:rsidR="00942B02">
        <w:trPr>
          <w:trHeight w:val="32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942B02" w:rsidRDefault="00942B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>Natural connectivity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3.705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26.408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0.091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6.987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37.190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2B02" w:rsidRDefault="006A2E34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2"/>
              </w:rPr>
              <w:t xml:space="preserve">-0.775 </w:t>
            </w:r>
          </w:p>
        </w:tc>
      </w:tr>
    </w:tbl>
    <w:p w:rsidR="00942B02" w:rsidRDefault="00225EE1">
      <w:pPr>
        <w:spacing w:line="480" w:lineRule="auto"/>
      </w:pPr>
      <w:r>
        <w:br w:type="page"/>
      </w:r>
      <w:r w:rsidR="006A2E34">
        <w:rPr>
          <w:noProof/>
        </w:rPr>
        <w:lastRenderedPageBreak/>
        <w:drawing>
          <wp:inline distT="0" distB="0" distL="0" distR="0">
            <wp:extent cx="5274310" cy="2451100"/>
            <wp:effectExtent l="0" t="0" r="254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B02" w:rsidRDefault="006A2E34">
      <w:pPr>
        <w:spacing w:line="48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103505</wp:posOffset>
                </wp:positionV>
                <wp:extent cx="4855845" cy="796925"/>
                <wp:effectExtent l="0" t="0" r="1905" b="381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6019" cy="7966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cs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ig. S1.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rarefaction curves among all samples. Abbreviations: C, control group; L, less precipitation group; M, moderate precipitation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20.7pt;margin-top:8.15pt;width:382.35pt;height:6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" fillcolor="white [3201]" stroked="f" strokeweight=".5pt">
                <v:textbox>
                  <w:txbxContent>
                    <w:p w:rsidR="00942B02" w:rsidRDefault="006A2E3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 w:hint="cs"/>
                          <w:b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ig. S1.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rarefaction curves among all samples. Abbreviations: C, control group; L, less precipitation group; M, moderate precipitation group.</w:t>
                      </w:r>
                    </w:p>
                  </w:txbxContent>
                </v:textbox>
              </v:shape>
            </w:pict>
          </mc:Fallback>
        </mc:AlternateContent>
      </w:r>
    </w:p>
    <w:p w:rsidR="00942B02" w:rsidRDefault="00942B02">
      <w:pPr>
        <w:spacing w:line="480" w:lineRule="auto"/>
      </w:pPr>
    </w:p>
    <w:p w:rsidR="00942B02" w:rsidRDefault="00942B02">
      <w:pPr>
        <w:spacing w:line="480" w:lineRule="auto"/>
      </w:pPr>
    </w:p>
    <w:p w:rsidR="00942B02" w:rsidRDefault="00B6504D">
      <w:pPr>
        <w:spacing w:line="480" w:lineRule="auto"/>
      </w:pPr>
      <w:r>
        <w:rPr>
          <w:noProof/>
        </w:rPr>
        <w:lastRenderedPageBreak/>
        <w:drawing>
          <wp:inline distT="0" distB="0" distL="0" distR="0">
            <wp:extent cx="8340436" cy="4862167"/>
            <wp:effectExtent l="0" t="0" r="381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2bacfun-pre2.2.t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7086" cy="4866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B02" w:rsidRDefault="006A2E34">
      <w:pPr>
        <w:spacing w:line="48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924800" cy="82042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4800" cy="820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17B05">
                              <w:rPr>
                                <w:rFonts w:ascii="Times New Roman" w:hAnsi="Times New Roman" w:cs="Times New Roman" w:hint="c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F</w:t>
                            </w:r>
                            <w:r w:rsidRPr="00617B05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ig. S2a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changes of the relative abundance of individual microorganisms of bacterial and fungal taxa at the phylum level with precipitation.</w:t>
                            </w:r>
                            <w:r w:rsidR="00123BC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k:</w:t>
                            </w:r>
                            <w:r w:rsidR="00F714D2" w:rsidRP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slope.</w:t>
                            </w:r>
                            <w:r w:rsid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23BC7" w:rsidRPr="00123BC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*p &lt; 0.05; **p &lt; 0.01; ***p &lt; 0.001</w:t>
                            </w:r>
                            <w:r w:rsidR="00123BC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4" o:spid="_x0000_s1027" type="#_x0000_t202" style="position:absolute;left:0;text-align:left;margin-left:0;margin-top:0;width:624pt;height:64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" fillcolor="white [3201]" stroked="f" strokeweight=".5pt">
                <v:textbox>
                  <w:txbxContent>
                    <w:p w:rsidR="00942B02" w:rsidRDefault="006A2E3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17B05">
                        <w:rPr>
                          <w:rFonts w:ascii="Times New Roman" w:hAnsi="Times New Roman" w:cs="Times New Roman" w:hint="cs"/>
                          <w:b/>
                          <w:color w:val="FF0000"/>
                          <w:sz w:val="24"/>
                          <w:szCs w:val="24"/>
                        </w:rPr>
                        <w:t>F</w:t>
                      </w:r>
                      <w:r w:rsidRPr="00617B05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ig. S2a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changes of the relative abundance of individual microorganisms of bacterial and fungal taxa at the phylum level with precipitation.</w:t>
                      </w:r>
                      <w:r w:rsidR="00123BC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k:</w:t>
                      </w:r>
                      <w:r w:rsidR="00F714D2" w:rsidRP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slope.</w:t>
                      </w:r>
                      <w:r w:rsid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123BC7" w:rsidRPr="00123BC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*p &lt; 0.05; **p &lt; 0.01; ***p &lt; 0.001</w:t>
                      </w:r>
                      <w:r w:rsidR="00123BC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42B02" w:rsidRDefault="00FE21C5">
      <w:pPr>
        <w:spacing w:line="480" w:lineRule="auto"/>
      </w:pPr>
      <w:r>
        <w:rPr>
          <w:noProof/>
        </w:rPr>
        <w:lastRenderedPageBreak/>
        <w:drawing>
          <wp:inline distT="0" distB="0" distL="0" distR="0">
            <wp:extent cx="8562109" cy="4805528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L6bacpre3.ti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64060" cy="4806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B02" w:rsidRDefault="006A2E34">
      <w:pPr>
        <w:spacing w:line="48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924800" cy="820420"/>
                <wp:effectExtent l="0" t="0" r="0" b="0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4800" cy="820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17B05">
                              <w:rPr>
                                <w:rFonts w:ascii="Times New Roman" w:hAnsi="Times New Roman" w:cs="Times New Roman" w:hint="c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F</w:t>
                            </w:r>
                            <w:r w:rsidRPr="00617B05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ig. S2b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changes of the relative abundance of individual microorganisms of bacterial taxa at the genus level with precipitation.</w:t>
                            </w:r>
                            <w:r w:rsidR="00CA5A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k:</w:t>
                            </w:r>
                            <w:r w:rsidR="00F714D2" w:rsidRP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slope.</w:t>
                            </w:r>
                            <w:r w:rsid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A5ADB" w:rsidRPr="00CA5A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*p &lt; 0.05; **p &lt; 0.01; ***p &lt; 0.001</w:t>
                            </w:r>
                            <w:r w:rsidR="00CA5A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1" o:spid="_x0000_s1028" type="#_x0000_t202" style="position:absolute;left:0;text-align:left;margin-left:0;margin-top:0;width:624pt;height:64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" fillcolor="white [3201]" stroked="f" strokeweight=".5pt">
                <v:textbox>
                  <w:txbxContent>
                    <w:p w:rsidR="00942B02" w:rsidRDefault="006A2E3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17B05">
                        <w:rPr>
                          <w:rFonts w:ascii="Times New Roman" w:hAnsi="Times New Roman" w:cs="Times New Roman" w:hint="cs"/>
                          <w:b/>
                          <w:color w:val="FF0000"/>
                          <w:sz w:val="24"/>
                          <w:szCs w:val="24"/>
                        </w:rPr>
                        <w:t>F</w:t>
                      </w:r>
                      <w:r w:rsidRPr="00617B05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ig. S2b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changes of the relative abundance of individual microorganisms of bacterial taxa at the genus level with precipitation.</w:t>
                      </w:r>
                      <w:r w:rsidR="00CA5A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k:</w:t>
                      </w:r>
                      <w:r w:rsidR="00F714D2" w:rsidRP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slope.</w:t>
                      </w:r>
                      <w:r w:rsid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CA5ADB" w:rsidRPr="00CA5A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*p &lt; 0.05; **p &lt; 0.01; ***p &lt; 0.001</w:t>
                      </w:r>
                      <w:r w:rsidR="00CA5A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42B02" w:rsidRDefault="00A6141F">
      <w:pPr>
        <w:spacing w:line="480" w:lineRule="auto"/>
      </w:pPr>
      <w:r>
        <w:rPr>
          <w:noProof/>
        </w:rPr>
        <w:lastRenderedPageBreak/>
        <w:drawing>
          <wp:inline distT="0" distB="0" distL="0" distR="0">
            <wp:extent cx="8548255" cy="4877368"/>
            <wp:effectExtent l="0" t="0" r="571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L6funpre3.tif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0166" cy="487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B02" w:rsidRDefault="006A2E34">
      <w:pPr>
        <w:spacing w:line="48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338695" cy="796925"/>
                <wp:effectExtent l="0" t="0" r="0" b="3175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8646" cy="7971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617B05">
                              <w:rPr>
                                <w:rFonts w:ascii="Times New Roman" w:hAnsi="Times New Roman" w:cs="Times New Roman" w:hint="c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F</w:t>
                            </w:r>
                            <w:r w:rsidRPr="00617B05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ig. S2c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changes of the relative abundance of individual microorganisms of fungal taxa at the genus level with precipitation.</w:t>
                            </w:r>
                            <w:r w:rsidR="00CA5A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714D2" w:rsidRP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k: slope.</w:t>
                            </w:r>
                            <w:r w:rsidR="00F714D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A5ADB" w:rsidRPr="00CA5A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*p &lt; 0.05; **p &lt; 0.01; ***p &lt; 0.001</w:t>
                            </w:r>
                            <w:r w:rsidR="00CA5A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3" o:spid="_x0000_s1029" type="#_x0000_t202" style="position:absolute;left:0;text-align:left;margin-left:0;margin-top:0;width:577.85pt;height:6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" fillcolor="white [3201]" stroked="f" strokeweight=".5pt">
                <v:textbox>
                  <w:txbxContent>
                    <w:p w:rsidR="00942B02" w:rsidRDefault="006A2E3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617B05">
                        <w:rPr>
                          <w:rFonts w:ascii="Times New Roman" w:hAnsi="Times New Roman" w:cs="Times New Roman" w:hint="cs"/>
                          <w:b/>
                          <w:color w:val="FF0000"/>
                          <w:sz w:val="24"/>
                          <w:szCs w:val="24"/>
                        </w:rPr>
                        <w:t>F</w:t>
                      </w:r>
                      <w:r w:rsidRPr="00617B05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ig. S2c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changes of the relative abundance of individual microorganisms of fungal taxa at the genus level with precipitation.</w:t>
                      </w:r>
                      <w:r w:rsidR="00CA5A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F714D2" w:rsidRP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k: slope.</w:t>
                      </w:r>
                      <w:r w:rsidR="00F714D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CA5ADB" w:rsidRPr="00CA5A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*p &lt; 0.05; **p &lt; 0.01; ***p &lt; 0.001</w:t>
                      </w:r>
                      <w:r w:rsidR="00CA5A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942B02" w:rsidRDefault="00942B02">
      <w:pPr>
        <w:spacing w:line="480" w:lineRule="auto"/>
      </w:pPr>
    </w:p>
    <w:p w:rsidR="00942B02" w:rsidRDefault="006A2E34">
      <w:pPr>
        <w:spacing w:line="480" w:lineRule="auto"/>
      </w:pPr>
      <w:r>
        <w:rPr>
          <w:rFonts w:hint="eastAsia"/>
          <w:noProof/>
        </w:rPr>
        <w:drawing>
          <wp:inline distT="0" distB="0" distL="0" distR="0">
            <wp:extent cx="5274310" cy="1406525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B02" w:rsidRDefault="006A2E34">
      <w:pPr>
        <w:spacing w:line="480" w:lineRule="auto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90055</wp:posOffset>
                </wp:positionH>
                <wp:positionV relativeFrom="paragraph">
                  <wp:posOffset>48491</wp:posOffset>
                </wp:positionV>
                <wp:extent cx="4919031" cy="942109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9031" cy="9421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cs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ig. S3.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Simpson diversity of bacteria and fungi and their abundant and rare taxa. </w:t>
                            </w:r>
                            <w:r w:rsidRPr="006A2E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The niche breadth of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both</w:t>
                            </w:r>
                            <w:r w:rsidRPr="006A2E3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taxa were compared using the Mann-Whitney U test in SPSS 26.0.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本框 16" o:spid="_x0000_s1030" type="#_x0000_t202" style="position:absolute;left:0;text-align:left;margin-left:7.1pt;margin-top:3.8pt;width:387.35pt;height:74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" fillcolor="white [3201]" stroked="f" strokeweight=".5pt">
                <v:textbox>
                  <w:txbxContent>
                    <w:p w:rsidR="00942B02" w:rsidRDefault="006A2E3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 w:hint="cs"/>
                          <w:b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ig. S3.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Simpson diversity of bacteria and fungi and their abundant and rare taxa. </w:t>
                      </w:r>
                      <w:r w:rsidRPr="006A2E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The niche breadth of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both</w:t>
                      </w:r>
                      <w:r w:rsidRPr="006A2E3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taxa were compared using the Mann-Whitney U test in SPSS 26.0.</w:t>
                      </w:r>
                    </w:p>
                  </w:txbxContent>
                </v:textbox>
              </v:shape>
            </w:pict>
          </mc:Fallback>
        </mc:AlternateContent>
      </w:r>
    </w:p>
    <w:p w:rsidR="00942B02" w:rsidRDefault="00942B02">
      <w:pPr>
        <w:spacing w:line="480" w:lineRule="auto"/>
      </w:pPr>
    </w:p>
    <w:p w:rsidR="00942B02" w:rsidRDefault="00942B02">
      <w:pPr>
        <w:spacing w:line="480" w:lineRule="auto"/>
      </w:pPr>
    </w:p>
    <w:p w:rsidR="00942B02" w:rsidRDefault="006A2E34">
      <w:pPr>
        <w:spacing w:line="48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4336415</wp:posOffset>
                </wp:positionV>
                <wp:extent cx="8512810" cy="1184275"/>
                <wp:effectExtent l="0" t="0" r="2540" b="0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12810" cy="1184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480" w:lineRule="auto"/>
                            </w:pPr>
                            <w:r>
                              <w:rPr>
                                <w:rFonts w:ascii="Times New Roman" w:hAnsi="Times New Roman" w:cs="Times New Roman" w:hint="cs"/>
                                <w:b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ig. S4.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Fit of the neutral community model (NCM) of bacterial and fungal assembly and their abundant and rare community assembly. 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showed the fit for this model, and m presented the migration rate of community. Abbreviations: C, control group; L, less precipitation group; M, moderate precipitation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0" o:spid="_x0000_s1031" type="#_x0000_t202" style="position:absolute;left:0;text-align:left;margin-left:17.45pt;margin-top:341.45pt;width:670.3pt;height:9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" fillcolor="white [3201]" stroked="f" strokeweight=".5pt">
                <v:textbox>
                  <w:txbxContent>
                    <w:p w:rsidR="00942B02" w:rsidRDefault="006A2E34">
                      <w:pPr>
                        <w:spacing w:line="480" w:lineRule="auto"/>
                      </w:pPr>
                      <w:r>
                        <w:rPr>
                          <w:rFonts w:ascii="Times New Roman" w:hAnsi="Times New Roman" w:cs="Times New Roman" w:hint="cs"/>
                          <w:b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ig. S4.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Fit of the neutral community model (NCM) of bacterial and fungal assembly and their abundant and rare community assembly. R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vertAlign w:val="superscript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showed the fit for this model, and m presented the migration rate of community. Abbreviations: C, control group; L, less precipitation group; M, moderate precipitation group.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8863330" cy="4302125"/>
            <wp:effectExtent l="0" t="0" r="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0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B02" w:rsidRDefault="00942B02">
      <w:pPr>
        <w:spacing w:line="480" w:lineRule="auto"/>
      </w:pPr>
    </w:p>
    <w:p w:rsidR="00942B02" w:rsidRDefault="00942B02">
      <w:pPr>
        <w:spacing w:line="480" w:lineRule="auto"/>
      </w:pPr>
    </w:p>
    <w:p w:rsidR="00942B02" w:rsidRDefault="006A2E34">
      <w:pPr>
        <w:spacing w:line="480" w:lineRule="auto"/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124460</wp:posOffset>
                </wp:positionH>
                <wp:positionV relativeFrom="paragraph">
                  <wp:posOffset>3004820</wp:posOffset>
                </wp:positionV>
                <wp:extent cx="8610600" cy="1648460"/>
                <wp:effectExtent l="0" t="0" r="0" b="889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0" cy="16486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42B02" w:rsidRDefault="006A2E3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879FE">
                              <w:rPr>
                                <w:rFonts w:ascii="Times New Roman" w:hAnsi="Times New Roman" w:cs="Times New Roman" w:hint="cs"/>
                                <w:b/>
                                <w:color w:val="FF0000"/>
                                <w:sz w:val="24"/>
                                <w:szCs w:val="24"/>
                              </w:rPr>
                              <w:t>F</w:t>
                            </w:r>
                            <w:r w:rsidRPr="00C879F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ig. S5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The network-level topological features of bacterial and fungal community and their abundant and rare taxa under control and precipitation condition. Abbreviations: C, control group; L, less precipitation group; M, moderate precipitation group; CA, abundant taxa in control group; LA, abundant taxa in less precipitation group; MA, abundant taxa in moderate precipitation group; CR, rare taxa in control group; LR, rare taxa in less precipitation group; MR, rare taxa in moderate precipitation group; N/P, ratio of negative edges to positive edges.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" o:spid="_x0000_s1032" type="#_x0000_t202" style="position:absolute;left:0;text-align:left;margin-left:9.8pt;margin-top:236.6pt;width:678pt;height:129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" fillcolor="white [3201]" stroked="f" strokeweight=".5pt">
                <v:textbox>
                  <w:txbxContent>
                    <w:p w:rsidR="00942B02" w:rsidRDefault="006A2E34">
                      <w:pPr>
                        <w:spacing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879FE">
                        <w:rPr>
                          <w:rFonts w:ascii="Times New Roman" w:hAnsi="Times New Roman" w:cs="Times New Roman" w:hint="cs"/>
                          <w:b/>
                          <w:color w:val="FF0000"/>
                          <w:sz w:val="24"/>
                          <w:szCs w:val="24"/>
                        </w:rPr>
                        <w:t>F</w:t>
                      </w:r>
                      <w:r w:rsidRPr="00C879FE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ig. S5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The network-level topological features of bacterial and fungal community and their abundant and rare taxa under control and precipitation condition. Abbreviations: C, control group; L, less precipitation group; M, moderate precipitation group; CA, abundant taxa in control group; LA, abundant taxa in less precipitation group; MA, abundant taxa in moderate precipitation group; CR, rare taxa in control group; LR, rare taxa in less precipitation group; MR, rare taxa in moderate precipitation group; N/P, ratio of negative edges to positive edges.</w:t>
                      </w:r>
                    </w:p>
                  </w:txbxContent>
                </v:textbox>
              </v:shape>
            </w:pict>
          </mc:Fallback>
        </mc:AlternateContent>
      </w:r>
      <w:r w:rsidR="00B33143">
        <w:rPr>
          <w:noProof/>
        </w:rPr>
        <w:drawing>
          <wp:inline distT="0" distB="0" distL="0" distR="0">
            <wp:extent cx="8818418" cy="2822562"/>
            <wp:effectExtent l="0" t="0" r="190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etwork CLM TAR3.tif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647"/>
                    <a:stretch/>
                  </pic:blipFill>
                  <pic:spPr bwMode="auto">
                    <a:xfrm>
                      <a:off x="0" y="0"/>
                      <a:ext cx="8854267" cy="2834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B02" w:rsidRDefault="00942B02">
      <w:pPr>
        <w:spacing w:line="480" w:lineRule="auto"/>
      </w:pPr>
    </w:p>
    <w:p w:rsidR="00942B02" w:rsidRDefault="00942B02">
      <w:pPr>
        <w:spacing w:line="480" w:lineRule="auto"/>
      </w:pPr>
    </w:p>
    <w:p w:rsidR="00942B02" w:rsidRDefault="00942B02">
      <w:pPr>
        <w:spacing w:line="480" w:lineRule="auto"/>
      </w:pPr>
    </w:p>
    <w:sectPr w:rsidR="00942B0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D36" w:rsidRDefault="00205D36" w:rsidP="00B6504D">
      <w:r>
        <w:separator/>
      </w:r>
    </w:p>
  </w:endnote>
  <w:endnote w:type="continuationSeparator" w:id="0">
    <w:p w:rsidR="00205D36" w:rsidRDefault="00205D36" w:rsidP="00B6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D36" w:rsidRDefault="00205D36" w:rsidP="00B6504D">
      <w:r>
        <w:separator/>
      </w:r>
    </w:p>
  </w:footnote>
  <w:footnote w:type="continuationSeparator" w:id="0">
    <w:p w:rsidR="00205D36" w:rsidRDefault="00205D36" w:rsidP="00B65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E05B1"/>
    <w:multiLevelType w:val="singleLevel"/>
    <w:tmpl w:val="1B6E05B1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ZkN2U0NTE2ZWZjNGNkOGYwMTY5ODIwZjEyYjUxNGMifQ=="/>
    <w:docVar w:name="EN.Layout" w:val="&lt;ENLayout&gt;&lt;Style&gt;Water Research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6C1F2B"/>
    <w:rsid w:val="0002313E"/>
    <w:rsid w:val="00026F73"/>
    <w:rsid w:val="0005624E"/>
    <w:rsid w:val="00070AFB"/>
    <w:rsid w:val="00071D52"/>
    <w:rsid w:val="0007709C"/>
    <w:rsid w:val="00087E6F"/>
    <w:rsid w:val="00091074"/>
    <w:rsid w:val="000929DA"/>
    <w:rsid w:val="00097A33"/>
    <w:rsid w:val="000A1141"/>
    <w:rsid w:val="000A2B7A"/>
    <w:rsid w:val="000C231C"/>
    <w:rsid w:val="000C65F4"/>
    <w:rsid w:val="000D0CAE"/>
    <w:rsid w:val="000E066C"/>
    <w:rsid w:val="000E1DC6"/>
    <w:rsid w:val="000E221D"/>
    <w:rsid w:val="0011093B"/>
    <w:rsid w:val="00116528"/>
    <w:rsid w:val="001203BA"/>
    <w:rsid w:val="0012142A"/>
    <w:rsid w:val="00123BC7"/>
    <w:rsid w:val="00137DC7"/>
    <w:rsid w:val="0014153A"/>
    <w:rsid w:val="00143205"/>
    <w:rsid w:val="00143E1F"/>
    <w:rsid w:val="00153FF9"/>
    <w:rsid w:val="00154862"/>
    <w:rsid w:val="0016491E"/>
    <w:rsid w:val="00170D63"/>
    <w:rsid w:val="001929BB"/>
    <w:rsid w:val="0019718A"/>
    <w:rsid w:val="001A14F3"/>
    <w:rsid w:val="001A26E6"/>
    <w:rsid w:val="001B488C"/>
    <w:rsid w:val="001B5985"/>
    <w:rsid w:val="001B5CDF"/>
    <w:rsid w:val="001C1CA2"/>
    <w:rsid w:val="001D30AF"/>
    <w:rsid w:val="001E45F9"/>
    <w:rsid w:val="001E6C80"/>
    <w:rsid w:val="0020157B"/>
    <w:rsid w:val="00205D36"/>
    <w:rsid w:val="00206A55"/>
    <w:rsid w:val="0021094D"/>
    <w:rsid w:val="002165A0"/>
    <w:rsid w:val="002168FE"/>
    <w:rsid w:val="0021746E"/>
    <w:rsid w:val="002254A8"/>
    <w:rsid w:val="00225EE1"/>
    <w:rsid w:val="00231CCD"/>
    <w:rsid w:val="00237FC5"/>
    <w:rsid w:val="00242A83"/>
    <w:rsid w:val="0025294F"/>
    <w:rsid w:val="00254B62"/>
    <w:rsid w:val="00260686"/>
    <w:rsid w:val="00286806"/>
    <w:rsid w:val="00293C4A"/>
    <w:rsid w:val="002A192C"/>
    <w:rsid w:val="002A7600"/>
    <w:rsid w:val="002B6F64"/>
    <w:rsid w:val="002D3B58"/>
    <w:rsid w:val="002D7F58"/>
    <w:rsid w:val="002E6D92"/>
    <w:rsid w:val="002E7285"/>
    <w:rsid w:val="0030725A"/>
    <w:rsid w:val="00310E5B"/>
    <w:rsid w:val="003231C8"/>
    <w:rsid w:val="003549BC"/>
    <w:rsid w:val="003703A8"/>
    <w:rsid w:val="00376201"/>
    <w:rsid w:val="00382451"/>
    <w:rsid w:val="00392721"/>
    <w:rsid w:val="003A3B9B"/>
    <w:rsid w:val="003A5240"/>
    <w:rsid w:val="003C1AF9"/>
    <w:rsid w:val="003C3654"/>
    <w:rsid w:val="003C46D7"/>
    <w:rsid w:val="003E2E20"/>
    <w:rsid w:val="003E58BF"/>
    <w:rsid w:val="003E64C4"/>
    <w:rsid w:val="003F24FA"/>
    <w:rsid w:val="003F3625"/>
    <w:rsid w:val="003F4C7E"/>
    <w:rsid w:val="00400946"/>
    <w:rsid w:val="00400A8B"/>
    <w:rsid w:val="00402532"/>
    <w:rsid w:val="004040D3"/>
    <w:rsid w:val="0041164A"/>
    <w:rsid w:val="00412060"/>
    <w:rsid w:val="00417334"/>
    <w:rsid w:val="0042636B"/>
    <w:rsid w:val="00430015"/>
    <w:rsid w:val="00447415"/>
    <w:rsid w:val="00466CEA"/>
    <w:rsid w:val="00472815"/>
    <w:rsid w:val="004748B3"/>
    <w:rsid w:val="004B43EA"/>
    <w:rsid w:val="004B6A09"/>
    <w:rsid w:val="004B771E"/>
    <w:rsid w:val="004C6B58"/>
    <w:rsid w:val="004D6FB2"/>
    <w:rsid w:val="004E57AA"/>
    <w:rsid w:val="004E57B7"/>
    <w:rsid w:val="00532FEB"/>
    <w:rsid w:val="005409D0"/>
    <w:rsid w:val="0055169F"/>
    <w:rsid w:val="00555101"/>
    <w:rsid w:val="005556D0"/>
    <w:rsid w:val="00556353"/>
    <w:rsid w:val="00560A14"/>
    <w:rsid w:val="00586500"/>
    <w:rsid w:val="00596E8E"/>
    <w:rsid w:val="005B14BA"/>
    <w:rsid w:val="005B448E"/>
    <w:rsid w:val="005C1DE1"/>
    <w:rsid w:val="005C6D92"/>
    <w:rsid w:val="005E0778"/>
    <w:rsid w:val="00602384"/>
    <w:rsid w:val="006057BC"/>
    <w:rsid w:val="00612A38"/>
    <w:rsid w:val="0061490B"/>
    <w:rsid w:val="00617357"/>
    <w:rsid w:val="00617B05"/>
    <w:rsid w:val="0062320F"/>
    <w:rsid w:val="00625A89"/>
    <w:rsid w:val="00630CD5"/>
    <w:rsid w:val="00640F45"/>
    <w:rsid w:val="0064186A"/>
    <w:rsid w:val="00646545"/>
    <w:rsid w:val="00652D90"/>
    <w:rsid w:val="006540E6"/>
    <w:rsid w:val="00654547"/>
    <w:rsid w:val="006556E3"/>
    <w:rsid w:val="00686AC3"/>
    <w:rsid w:val="006954BE"/>
    <w:rsid w:val="006A2E34"/>
    <w:rsid w:val="006A35F2"/>
    <w:rsid w:val="006C1F2B"/>
    <w:rsid w:val="006C547C"/>
    <w:rsid w:val="006D64B5"/>
    <w:rsid w:val="006E3CC9"/>
    <w:rsid w:val="00703A0B"/>
    <w:rsid w:val="0070554A"/>
    <w:rsid w:val="00712324"/>
    <w:rsid w:val="00712943"/>
    <w:rsid w:val="007358B5"/>
    <w:rsid w:val="00735C1D"/>
    <w:rsid w:val="00736445"/>
    <w:rsid w:val="007443F9"/>
    <w:rsid w:val="007471F8"/>
    <w:rsid w:val="00761162"/>
    <w:rsid w:val="00766466"/>
    <w:rsid w:val="00771F9F"/>
    <w:rsid w:val="00772449"/>
    <w:rsid w:val="007776C2"/>
    <w:rsid w:val="00780158"/>
    <w:rsid w:val="0078068F"/>
    <w:rsid w:val="007859DF"/>
    <w:rsid w:val="00787F5E"/>
    <w:rsid w:val="007A3205"/>
    <w:rsid w:val="007A60FC"/>
    <w:rsid w:val="007B1FFD"/>
    <w:rsid w:val="007C024C"/>
    <w:rsid w:val="007D21F1"/>
    <w:rsid w:val="007E689D"/>
    <w:rsid w:val="007F2D07"/>
    <w:rsid w:val="00804F9D"/>
    <w:rsid w:val="00817216"/>
    <w:rsid w:val="008231E3"/>
    <w:rsid w:val="008269E3"/>
    <w:rsid w:val="008519F5"/>
    <w:rsid w:val="00896A2F"/>
    <w:rsid w:val="008A6C61"/>
    <w:rsid w:val="008C07E9"/>
    <w:rsid w:val="008C0CD6"/>
    <w:rsid w:val="008C5D9D"/>
    <w:rsid w:val="008C712C"/>
    <w:rsid w:val="008D1F92"/>
    <w:rsid w:val="008D73A1"/>
    <w:rsid w:val="008E210D"/>
    <w:rsid w:val="008F05D3"/>
    <w:rsid w:val="008F3DCD"/>
    <w:rsid w:val="008F6411"/>
    <w:rsid w:val="008F7780"/>
    <w:rsid w:val="0090686E"/>
    <w:rsid w:val="00940567"/>
    <w:rsid w:val="00942254"/>
    <w:rsid w:val="00942B02"/>
    <w:rsid w:val="009462E2"/>
    <w:rsid w:val="009535A9"/>
    <w:rsid w:val="009946C0"/>
    <w:rsid w:val="009A531A"/>
    <w:rsid w:val="009A6718"/>
    <w:rsid w:val="009B42C9"/>
    <w:rsid w:val="009B43CC"/>
    <w:rsid w:val="009E6625"/>
    <w:rsid w:val="009F312A"/>
    <w:rsid w:val="00A01E78"/>
    <w:rsid w:val="00A04D05"/>
    <w:rsid w:val="00A05246"/>
    <w:rsid w:val="00A05614"/>
    <w:rsid w:val="00A30C5D"/>
    <w:rsid w:val="00A345FF"/>
    <w:rsid w:val="00A6141F"/>
    <w:rsid w:val="00A62DC5"/>
    <w:rsid w:val="00A72718"/>
    <w:rsid w:val="00A742DC"/>
    <w:rsid w:val="00A74900"/>
    <w:rsid w:val="00A80B24"/>
    <w:rsid w:val="00A82AFE"/>
    <w:rsid w:val="00A9316F"/>
    <w:rsid w:val="00AA4A77"/>
    <w:rsid w:val="00AB2644"/>
    <w:rsid w:val="00AC15EA"/>
    <w:rsid w:val="00AC2222"/>
    <w:rsid w:val="00AE1F01"/>
    <w:rsid w:val="00AF3F60"/>
    <w:rsid w:val="00AF68BE"/>
    <w:rsid w:val="00B04AA7"/>
    <w:rsid w:val="00B149CB"/>
    <w:rsid w:val="00B26E67"/>
    <w:rsid w:val="00B325B8"/>
    <w:rsid w:val="00B33143"/>
    <w:rsid w:val="00B336EE"/>
    <w:rsid w:val="00B509BE"/>
    <w:rsid w:val="00B5572F"/>
    <w:rsid w:val="00B64E46"/>
    <w:rsid w:val="00B6504D"/>
    <w:rsid w:val="00B6671C"/>
    <w:rsid w:val="00B76337"/>
    <w:rsid w:val="00B80FBD"/>
    <w:rsid w:val="00B909FA"/>
    <w:rsid w:val="00BA3544"/>
    <w:rsid w:val="00BB54A6"/>
    <w:rsid w:val="00BC7C0D"/>
    <w:rsid w:val="00BD0AD5"/>
    <w:rsid w:val="00BD3BDC"/>
    <w:rsid w:val="00BE6C56"/>
    <w:rsid w:val="00C05021"/>
    <w:rsid w:val="00C15590"/>
    <w:rsid w:val="00C26F50"/>
    <w:rsid w:val="00C31332"/>
    <w:rsid w:val="00C40927"/>
    <w:rsid w:val="00C51742"/>
    <w:rsid w:val="00C61F37"/>
    <w:rsid w:val="00C64875"/>
    <w:rsid w:val="00C71109"/>
    <w:rsid w:val="00C71220"/>
    <w:rsid w:val="00C72449"/>
    <w:rsid w:val="00C7585A"/>
    <w:rsid w:val="00C7667F"/>
    <w:rsid w:val="00C80110"/>
    <w:rsid w:val="00C818CA"/>
    <w:rsid w:val="00C878E2"/>
    <w:rsid w:val="00C879FE"/>
    <w:rsid w:val="00CA4825"/>
    <w:rsid w:val="00CA5ADB"/>
    <w:rsid w:val="00CA7339"/>
    <w:rsid w:val="00CB3AF6"/>
    <w:rsid w:val="00CB4DDA"/>
    <w:rsid w:val="00CB6F4C"/>
    <w:rsid w:val="00CC02F6"/>
    <w:rsid w:val="00CC5819"/>
    <w:rsid w:val="00CD77DD"/>
    <w:rsid w:val="00CF137B"/>
    <w:rsid w:val="00CF5FA9"/>
    <w:rsid w:val="00D017D5"/>
    <w:rsid w:val="00D11068"/>
    <w:rsid w:val="00D249FF"/>
    <w:rsid w:val="00D24D8E"/>
    <w:rsid w:val="00D323C4"/>
    <w:rsid w:val="00D456D0"/>
    <w:rsid w:val="00D566A4"/>
    <w:rsid w:val="00D7040D"/>
    <w:rsid w:val="00D740C9"/>
    <w:rsid w:val="00D862DC"/>
    <w:rsid w:val="00D96D4F"/>
    <w:rsid w:val="00D979DD"/>
    <w:rsid w:val="00DA02DC"/>
    <w:rsid w:val="00DA1E70"/>
    <w:rsid w:val="00DB5CD5"/>
    <w:rsid w:val="00DB6578"/>
    <w:rsid w:val="00DC6288"/>
    <w:rsid w:val="00DC76E0"/>
    <w:rsid w:val="00DD43A3"/>
    <w:rsid w:val="00DE5FF3"/>
    <w:rsid w:val="00E00C40"/>
    <w:rsid w:val="00E224D1"/>
    <w:rsid w:val="00E22EFD"/>
    <w:rsid w:val="00E26E85"/>
    <w:rsid w:val="00E27F3A"/>
    <w:rsid w:val="00E37AC2"/>
    <w:rsid w:val="00E47BCB"/>
    <w:rsid w:val="00E66563"/>
    <w:rsid w:val="00E8594F"/>
    <w:rsid w:val="00EA3811"/>
    <w:rsid w:val="00EA641F"/>
    <w:rsid w:val="00EB369B"/>
    <w:rsid w:val="00EB7784"/>
    <w:rsid w:val="00ED0EB5"/>
    <w:rsid w:val="00EE5B00"/>
    <w:rsid w:val="00EF2EFC"/>
    <w:rsid w:val="00F066F2"/>
    <w:rsid w:val="00F1571E"/>
    <w:rsid w:val="00F20044"/>
    <w:rsid w:val="00F345FD"/>
    <w:rsid w:val="00F46930"/>
    <w:rsid w:val="00F51292"/>
    <w:rsid w:val="00F52DED"/>
    <w:rsid w:val="00F53AE2"/>
    <w:rsid w:val="00F55133"/>
    <w:rsid w:val="00F579A6"/>
    <w:rsid w:val="00F6666D"/>
    <w:rsid w:val="00F714D2"/>
    <w:rsid w:val="00F7344E"/>
    <w:rsid w:val="00F7616E"/>
    <w:rsid w:val="00F855A9"/>
    <w:rsid w:val="00F9142F"/>
    <w:rsid w:val="00FA5F26"/>
    <w:rsid w:val="00FB75C5"/>
    <w:rsid w:val="00FC0F6E"/>
    <w:rsid w:val="00FE21C5"/>
    <w:rsid w:val="00FF2F59"/>
    <w:rsid w:val="5045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2D00CF60"/>
  <w15:docId w15:val="{4C7091D3-7F30-47FE-A84F-1ED8CBE3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qFormat/>
    <w:pPr>
      <w:framePr w:hSpace="180" w:wrap="around" w:vAnchor="text" w:hAnchor="margin" w:xAlign="center" w:y="233"/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rFonts w:ascii="等线" w:eastAsia="等线" w:hAnsi="等线"/>
      <w:sz w:val="20"/>
    </w:rPr>
  </w:style>
  <w:style w:type="paragraph" w:customStyle="1" w:styleId="EndNoteBibliography">
    <w:name w:val="EndNote Bibliography"/>
    <w:basedOn w:val="a"/>
    <w:link w:val="EndNoteBibliography0"/>
    <w:qFormat/>
    <w:pPr>
      <w:framePr w:hSpace="180" w:wrap="around" w:vAnchor="text" w:hAnchor="margin" w:xAlign="center" w:y="233"/>
    </w:pPr>
    <w:rPr>
      <w:rFonts w:ascii="等线" w:eastAsia="等线" w:hAnsi="等线"/>
      <w:sz w:val="20"/>
    </w:rPr>
  </w:style>
  <w:style w:type="character" w:customStyle="1" w:styleId="EndNoteBibliography0">
    <w:name w:val="EndNote Bibliography 字符"/>
    <w:basedOn w:val="a0"/>
    <w:link w:val="EndNoteBibliography"/>
    <w:qFormat/>
    <w:rPr>
      <w:rFonts w:ascii="等线" w:eastAsia="等线" w:hAnsi="等线"/>
      <w:sz w:val="20"/>
    </w:rPr>
  </w:style>
  <w:style w:type="paragraph" w:styleId="a8">
    <w:name w:val="List Paragraph"/>
    <w:basedOn w:val="a"/>
    <w:uiPriority w:val="99"/>
    <w:rsid w:val="002E6D9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tif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tif"/><Relationship Id="rId17" Type="http://schemas.openxmlformats.org/officeDocument/2006/relationships/image" Target="media/image7.tif"/><Relationship Id="rId2" Type="http://schemas.openxmlformats.org/officeDocument/2006/relationships/customXml" Target="../customXml/item2.xml"/><Relationship Id="rId16" Type="http://schemas.openxmlformats.org/officeDocument/2006/relationships/image" Target="media/image6.tif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tiff"/><Relationship Id="rId5" Type="http://schemas.openxmlformats.org/officeDocument/2006/relationships/settings" Target="settings.xml"/><Relationship Id="rId15" Type="http://schemas.openxmlformats.org/officeDocument/2006/relationships/image" Target="media/image5.tiff"/><Relationship Id="rId10" Type="http://schemas.openxmlformats.org/officeDocument/2006/relationships/hyperlink" Target="mailto:lihuanzky@163.com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zhangshiheng@cqtgmc.edu.cn;" TargetMode="External"/><Relationship Id="rId14" Type="http://schemas.openxmlformats.org/officeDocument/2006/relationships/image" Target="media/image4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1BF024D-1349-4652-B1EF-919E0AF17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12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韩冰华</dc:creator>
  <cp:lastModifiedBy>韩冰华</cp:lastModifiedBy>
  <cp:revision>477</cp:revision>
  <dcterms:created xsi:type="dcterms:W3CDTF">2022-05-11T08:30:00Z</dcterms:created>
  <dcterms:modified xsi:type="dcterms:W3CDTF">2023-12-07T13:08:00Z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0EB94EC239D247F285F2B20660886D0A_12</vt:lpwstr>
  </property>
</Properties>
</file>