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5FD1E" w14:textId="77777777" w:rsidR="009072B1" w:rsidRDefault="009072B1" w:rsidP="007F23B7">
      <w:pPr>
        <w:spacing w:line="360" w:lineRule="auto"/>
        <w:rPr>
          <w:rFonts w:ascii="Times New Roman" w:eastAsia="宋体" w:hAnsi="Times New Roman" w:cs="Times New Roman"/>
          <w:b/>
          <w:bCs/>
          <w:sz w:val="20"/>
          <w:szCs w:val="20"/>
        </w:rPr>
      </w:pPr>
      <w:r>
        <w:rPr>
          <w:rFonts w:ascii="Times New Roman" w:eastAsia="宋体" w:hAnsi="Times New Roman" w:cs="Times New Roman" w:hint="eastAsia"/>
          <w:b/>
          <w:bCs/>
          <w:sz w:val="20"/>
          <w:szCs w:val="20"/>
        </w:rPr>
        <w:t xml:space="preserve">Supplementary Online Materials for </w:t>
      </w:r>
    </w:p>
    <w:p w14:paraId="51FC2F28" w14:textId="77777777" w:rsidR="009072B1" w:rsidRDefault="009072B1" w:rsidP="007F23B7">
      <w:pPr>
        <w:spacing w:line="360" w:lineRule="auto"/>
        <w:rPr>
          <w:rFonts w:ascii="Times New Roman" w:eastAsia="宋体" w:hAnsi="Times New Roman" w:cs="Times New Roman"/>
          <w:sz w:val="20"/>
          <w:szCs w:val="20"/>
        </w:rPr>
      </w:pPr>
      <w:r>
        <w:rPr>
          <w:rFonts w:ascii="Times New Roman" w:eastAsia="宋体" w:hAnsi="Times New Roman" w:cs="Times New Roman" w:hint="eastAsia"/>
          <w:b/>
          <w:bCs/>
          <w:sz w:val="20"/>
          <w:szCs w:val="20"/>
        </w:rPr>
        <w:t xml:space="preserve">Title: </w:t>
      </w:r>
      <w:r w:rsidRPr="003250D8">
        <w:rPr>
          <w:rFonts w:ascii="Times New Roman" w:eastAsia="宋体" w:hAnsi="Times New Roman" w:cs="Times New Roman"/>
          <w:sz w:val="20"/>
          <w:szCs w:val="20"/>
        </w:rPr>
        <w:t xml:space="preserve">The enhanced nitrous oxide emissions are driven by prokaryotic ammonia oxidizers and </w:t>
      </w:r>
      <w:proofErr w:type="spellStart"/>
      <w:r w:rsidRPr="003250D8">
        <w:rPr>
          <w:rFonts w:ascii="Times New Roman" w:eastAsia="宋体" w:hAnsi="Times New Roman" w:cs="Times New Roman"/>
          <w:i/>
          <w:iCs/>
          <w:sz w:val="20"/>
          <w:szCs w:val="20"/>
        </w:rPr>
        <w:t>nirK</w:t>
      </w:r>
      <w:r w:rsidRPr="003250D8">
        <w:rPr>
          <w:rFonts w:ascii="Times New Roman" w:eastAsia="宋体" w:hAnsi="Times New Roman" w:cs="Times New Roman"/>
          <w:sz w:val="20"/>
          <w:szCs w:val="20"/>
        </w:rPr>
        <w:t>-denitrifiers</w:t>
      </w:r>
      <w:proofErr w:type="spellEnd"/>
      <w:r w:rsidRPr="003250D8">
        <w:rPr>
          <w:rFonts w:ascii="Times New Roman" w:eastAsia="宋体" w:hAnsi="Times New Roman" w:cs="Times New Roman"/>
          <w:sz w:val="20"/>
          <w:szCs w:val="20"/>
        </w:rPr>
        <w:t xml:space="preserve"> under various combinations of nitrogen and rice straw in a paddy soil</w:t>
      </w:r>
    </w:p>
    <w:p w14:paraId="52A9E167" w14:textId="77777777" w:rsidR="009072B1" w:rsidRDefault="009072B1" w:rsidP="007F23B7">
      <w:pPr>
        <w:spacing w:line="360" w:lineRule="auto"/>
        <w:rPr>
          <w:rFonts w:ascii="Times New Roman" w:eastAsia="宋体" w:hAnsi="Times New Roman" w:cs="Times New Roman"/>
          <w:sz w:val="20"/>
          <w:szCs w:val="20"/>
        </w:rPr>
      </w:pPr>
    </w:p>
    <w:p w14:paraId="5A391E62" w14:textId="62BF6AB4" w:rsidR="009072B1" w:rsidRPr="003250D8" w:rsidRDefault="00C31EB2" w:rsidP="00F3588F">
      <w:pPr>
        <w:spacing w:line="480" w:lineRule="auto"/>
        <w:rPr>
          <w:rFonts w:ascii="Times New Roman" w:eastAsia="宋体" w:hAnsi="Times New Roman" w:cs="Times New Roman"/>
          <w:sz w:val="20"/>
          <w:szCs w:val="20"/>
          <w:vertAlign w:val="superscript"/>
        </w:rPr>
      </w:pPr>
      <w:proofErr w:type="spellStart"/>
      <w:r>
        <w:rPr>
          <w:rFonts w:ascii="Times New Roman" w:eastAsia="宋体" w:hAnsi="Times New Roman" w:cs="Times New Roman" w:hint="eastAsia"/>
          <w:sz w:val="20"/>
          <w:szCs w:val="20"/>
        </w:rPr>
        <w:t>Chunyan</w:t>
      </w:r>
      <w:proofErr w:type="spellEnd"/>
      <w:r>
        <w:rPr>
          <w:rFonts w:ascii="Times New Roman" w:eastAsia="宋体" w:hAnsi="Times New Roman" w:cs="Times New Roman" w:hint="eastAsia"/>
          <w:sz w:val="20"/>
          <w:szCs w:val="20"/>
        </w:rPr>
        <w:t xml:space="preserve"> </w:t>
      </w:r>
      <w:proofErr w:type="spellStart"/>
      <w:proofErr w:type="gramStart"/>
      <w:r>
        <w:rPr>
          <w:rFonts w:ascii="Times New Roman" w:eastAsia="宋体" w:hAnsi="Times New Roman" w:cs="Times New Roman" w:hint="eastAsia"/>
          <w:sz w:val="20"/>
          <w:szCs w:val="20"/>
        </w:rPr>
        <w:t>Wu</w:t>
      </w:r>
      <w:r w:rsidR="009072B1" w:rsidRPr="003250D8">
        <w:rPr>
          <w:rFonts w:ascii="Times New Roman" w:eastAsia="宋体" w:hAnsi="Times New Roman" w:cs="Times New Roman"/>
          <w:sz w:val="20"/>
          <w:szCs w:val="20"/>
          <w:vertAlign w:val="superscript"/>
        </w:rPr>
        <w:t>a,b</w:t>
      </w:r>
      <w:proofErr w:type="spellEnd"/>
      <w:proofErr w:type="gramEnd"/>
      <w:r w:rsidR="009072B1" w:rsidRPr="003250D8">
        <w:rPr>
          <w:rFonts w:ascii="Times New Roman" w:eastAsia="宋体" w:hAnsi="Times New Roman" w:cs="Times New Roman"/>
          <w:sz w:val="20"/>
          <w:szCs w:val="20"/>
        </w:rPr>
        <w:t xml:space="preserve">, </w:t>
      </w:r>
      <w:proofErr w:type="spellStart"/>
      <w:r w:rsidR="009072B1" w:rsidRPr="003250D8">
        <w:rPr>
          <w:rFonts w:ascii="Times New Roman" w:eastAsia="宋体" w:hAnsi="Times New Roman" w:cs="Times New Roman"/>
          <w:sz w:val="20"/>
          <w:szCs w:val="20"/>
        </w:rPr>
        <w:t>Yinxiu</w:t>
      </w:r>
      <w:proofErr w:type="spellEnd"/>
      <w:r w:rsidR="009072B1" w:rsidRPr="003250D8">
        <w:rPr>
          <w:rFonts w:ascii="Times New Roman" w:eastAsia="宋体" w:hAnsi="Times New Roman" w:cs="Times New Roman"/>
          <w:sz w:val="20"/>
          <w:szCs w:val="20"/>
        </w:rPr>
        <w:t xml:space="preserve"> Liu</w:t>
      </w:r>
      <w:r w:rsidR="009072B1" w:rsidRPr="003250D8">
        <w:rPr>
          <w:rFonts w:ascii="Times New Roman" w:eastAsia="宋体" w:hAnsi="Times New Roman" w:cs="Times New Roman"/>
          <w:sz w:val="20"/>
          <w:szCs w:val="20"/>
          <w:vertAlign w:val="superscript"/>
        </w:rPr>
        <w:t>c</w:t>
      </w:r>
      <w:r w:rsidR="009072B1" w:rsidRPr="003250D8">
        <w:rPr>
          <w:rFonts w:ascii="Times New Roman" w:eastAsia="宋体" w:hAnsi="Times New Roman" w:cs="Times New Roman"/>
          <w:sz w:val="20"/>
          <w:szCs w:val="20"/>
        </w:rPr>
        <w:t xml:space="preserve">, Xu </w:t>
      </w:r>
      <w:proofErr w:type="spellStart"/>
      <w:proofErr w:type="gramStart"/>
      <w:r w:rsidR="009072B1" w:rsidRPr="003250D8">
        <w:rPr>
          <w:rFonts w:ascii="Times New Roman" w:eastAsia="宋体" w:hAnsi="Times New Roman" w:cs="Times New Roman"/>
          <w:sz w:val="20"/>
          <w:szCs w:val="20"/>
        </w:rPr>
        <w:t>Tang</w:t>
      </w:r>
      <w:r w:rsidR="009072B1" w:rsidRPr="003250D8">
        <w:rPr>
          <w:rFonts w:ascii="Times New Roman" w:eastAsia="宋体" w:hAnsi="Times New Roman" w:cs="Times New Roman"/>
          <w:sz w:val="20"/>
          <w:szCs w:val="20"/>
          <w:vertAlign w:val="superscript"/>
        </w:rPr>
        <w:t>a,b</w:t>
      </w:r>
      <w:proofErr w:type="spellEnd"/>
      <w:proofErr w:type="gramEnd"/>
      <w:r w:rsidR="009072B1" w:rsidRPr="003250D8">
        <w:rPr>
          <w:rFonts w:ascii="Times New Roman" w:eastAsia="宋体" w:hAnsi="Times New Roman" w:cs="Times New Roman"/>
          <w:sz w:val="20"/>
          <w:szCs w:val="20"/>
        </w:rPr>
        <w:t xml:space="preserve">, Tao </w:t>
      </w:r>
      <w:proofErr w:type="spellStart"/>
      <w:proofErr w:type="gramStart"/>
      <w:r w:rsidR="009072B1" w:rsidRPr="003250D8">
        <w:rPr>
          <w:rFonts w:ascii="Times New Roman" w:eastAsia="宋体" w:hAnsi="Times New Roman" w:cs="Times New Roman"/>
          <w:sz w:val="20"/>
          <w:szCs w:val="20"/>
        </w:rPr>
        <w:t>Sun</w:t>
      </w:r>
      <w:r w:rsidR="009072B1" w:rsidRPr="003250D8">
        <w:rPr>
          <w:rFonts w:ascii="Times New Roman" w:eastAsia="宋体" w:hAnsi="Times New Roman" w:cs="Times New Roman"/>
          <w:sz w:val="20"/>
          <w:szCs w:val="20"/>
          <w:vertAlign w:val="superscript"/>
        </w:rPr>
        <w:t>a,b</w:t>
      </w:r>
      <w:proofErr w:type="spellEnd"/>
      <w:proofErr w:type="gramEnd"/>
      <w:r w:rsidR="009072B1" w:rsidRPr="003250D8">
        <w:rPr>
          <w:rFonts w:ascii="Times New Roman" w:eastAsia="宋体" w:hAnsi="Times New Roman" w:cs="Times New Roman"/>
          <w:sz w:val="20"/>
          <w:szCs w:val="20"/>
        </w:rPr>
        <w:t>, Che Tan</w:t>
      </w:r>
      <w:r w:rsidR="009072B1" w:rsidRPr="003250D8">
        <w:rPr>
          <w:rFonts w:ascii="Times New Roman" w:eastAsia="宋体" w:hAnsi="Times New Roman" w:cs="Times New Roman"/>
          <w:sz w:val="20"/>
          <w:szCs w:val="20"/>
          <w:vertAlign w:val="superscript"/>
        </w:rPr>
        <w:t>d</w:t>
      </w:r>
      <w:r w:rsidR="009072B1" w:rsidRPr="003250D8">
        <w:rPr>
          <w:rFonts w:ascii="Times New Roman" w:eastAsia="宋体" w:hAnsi="Times New Roman" w:cs="Times New Roman"/>
          <w:sz w:val="20"/>
          <w:szCs w:val="20"/>
        </w:rPr>
        <w:t>, Yu Zeng</w:t>
      </w:r>
      <w:r w:rsidR="009072B1" w:rsidRPr="003250D8">
        <w:rPr>
          <w:rFonts w:ascii="Times New Roman" w:eastAsia="宋体" w:hAnsi="Times New Roman" w:cs="Times New Roman"/>
          <w:sz w:val="20"/>
          <w:szCs w:val="20"/>
          <w:vertAlign w:val="superscript"/>
        </w:rPr>
        <w:t>d</w:t>
      </w:r>
      <w:r w:rsidR="009072B1" w:rsidRPr="003250D8">
        <w:rPr>
          <w:rFonts w:ascii="Times New Roman" w:eastAsia="宋体" w:hAnsi="Times New Roman" w:cs="Times New Roman"/>
          <w:sz w:val="20"/>
          <w:szCs w:val="20"/>
        </w:rPr>
        <w:t xml:space="preserve">, Yan </w:t>
      </w:r>
      <w:proofErr w:type="spellStart"/>
      <w:proofErr w:type="gramStart"/>
      <w:r w:rsidR="009072B1" w:rsidRPr="003250D8">
        <w:rPr>
          <w:rFonts w:ascii="Times New Roman" w:eastAsia="宋体" w:hAnsi="Times New Roman" w:cs="Times New Roman"/>
          <w:sz w:val="20"/>
          <w:szCs w:val="20"/>
        </w:rPr>
        <w:t>Li</w:t>
      </w:r>
      <w:r w:rsidR="009072B1" w:rsidRPr="003250D8">
        <w:rPr>
          <w:rFonts w:ascii="Times New Roman" w:eastAsia="宋体" w:hAnsi="Times New Roman" w:cs="Times New Roman"/>
          <w:sz w:val="20"/>
          <w:szCs w:val="20"/>
          <w:vertAlign w:val="superscript"/>
        </w:rPr>
        <w:t>a,b</w:t>
      </w:r>
      <w:proofErr w:type="spellEnd"/>
      <w:proofErr w:type="gramEnd"/>
      <w:r w:rsidR="009072B1" w:rsidRPr="003250D8">
        <w:rPr>
          <w:rFonts w:ascii="Times New Roman" w:eastAsia="宋体" w:hAnsi="Times New Roman" w:cs="Times New Roman"/>
          <w:sz w:val="20"/>
          <w:szCs w:val="20"/>
        </w:rPr>
        <w:t xml:space="preserve">, </w:t>
      </w:r>
      <w:r>
        <w:rPr>
          <w:rFonts w:ascii="Times New Roman" w:eastAsia="宋体" w:hAnsi="Times New Roman" w:cs="Times New Roman" w:hint="eastAsia"/>
          <w:sz w:val="20"/>
          <w:szCs w:val="20"/>
        </w:rPr>
        <w:t xml:space="preserve">Chang </w:t>
      </w:r>
      <w:proofErr w:type="spellStart"/>
      <w:proofErr w:type="gramStart"/>
      <w:r>
        <w:rPr>
          <w:rFonts w:ascii="Times New Roman" w:eastAsia="宋体" w:hAnsi="Times New Roman" w:cs="Times New Roman" w:hint="eastAsia"/>
          <w:sz w:val="20"/>
          <w:szCs w:val="20"/>
        </w:rPr>
        <w:t>Yin</w:t>
      </w:r>
      <w:r w:rsidR="009072B1" w:rsidRPr="003250D8">
        <w:rPr>
          <w:rFonts w:ascii="Times New Roman" w:eastAsia="宋体" w:hAnsi="Times New Roman" w:cs="Times New Roman"/>
          <w:sz w:val="20"/>
          <w:szCs w:val="20"/>
          <w:vertAlign w:val="superscript"/>
        </w:rPr>
        <w:t>a,b</w:t>
      </w:r>
      <w:proofErr w:type="gramEnd"/>
      <w:r>
        <w:rPr>
          <w:rFonts w:ascii="Times New Roman" w:eastAsia="宋体" w:hAnsi="Times New Roman" w:cs="Times New Roman" w:hint="eastAsia"/>
          <w:sz w:val="20"/>
          <w:szCs w:val="20"/>
          <w:vertAlign w:val="superscript"/>
        </w:rPr>
        <w:t>,d</w:t>
      </w:r>
      <w:proofErr w:type="spellEnd"/>
      <w:r w:rsidR="009072B1" w:rsidRPr="003250D8">
        <w:rPr>
          <w:rFonts w:ascii="Times New Roman" w:eastAsia="宋体" w:hAnsi="Times New Roman" w:cs="Times New Roman"/>
          <w:sz w:val="20"/>
          <w:szCs w:val="20"/>
          <w:vertAlign w:val="superscript"/>
        </w:rPr>
        <w:t>*</w:t>
      </w:r>
      <w:r w:rsidR="009072B1" w:rsidRPr="003250D8">
        <w:rPr>
          <w:rFonts w:ascii="Times New Roman" w:eastAsia="宋体" w:hAnsi="Times New Roman" w:cs="Times New Roman"/>
          <w:sz w:val="20"/>
          <w:szCs w:val="20"/>
        </w:rPr>
        <w:t xml:space="preserve">, Yongchao </w:t>
      </w:r>
      <w:proofErr w:type="spellStart"/>
      <w:r w:rsidR="009072B1" w:rsidRPr="003250D8">
        <w:rPr>
          <w:rFonts w:ascii="Times New Roman" w:eastAsia="宋体" w:hAnsi="Times New Roman" w:cs="Times New Roman"/>
          <w:sz w:val="20"/>
          <w:szCs w:val="20"/>
        </w:rPr>
        <w:t>Liang</w:t>
      </w:r>
      <w:r w:rsidR="009072B1" w:rsidRPr="003250D8">
        <w:rPr>
          <w:rFonts w:ascii="Times New Roman" w:eastAsia="宋体" w:hAnsi="Times New Roman" w:cs="Times New Roman"/>
          <w:sz w:val="20"/>
          <w:szCs w:val="20"/>
          <w:vertAlign w:val="superscript"/>
        </w:rPr>
        <w:t>d</w:t>
      </w:r>
      <w:proofErr w:type="spellEnd"/>
    </w:p>
    <w:p w14:paraId="5C4F7A01" w14:textId="77777777" w:rsidR="009072B1" w:rsidRPr="00C31EB2" w:rsidRDefault="009072B1" w:rsidP="00F3588F">
      <w:pPr>
        <w:spacing w:line="480" w:lineRule="auto"/>
        <w:rPr>
          <w:rFonts w:ascii="Times New Roman" w:eastAsia="宋体" w:hAnsi="Times New Roman" w:cs="Times New Roman"/>
          <w:sz w:val="20"/>
          <w:szCs w:val="20"/>
          <w:vertAlign w:val="superscript"/>
        </w:rPr>
      </w:pPr>
    </w:p>
    <w:p w14:paraId="7008617C" w14:textId="7B4B76C5" w:rsidR="009072B1" w:rsidRPr="003250D8" w:rsidRDefault="009072B1" w:rsidP="00F3588F">
      <w:pPr>
        <w:spacing w:line="48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3250D8">
        <w:rPr>
          <w:rFonts w:ascii="Times New Roman" w:eastAsia="宋体" w:hAnsi="Times New Roman" w:cs="Times New Roman"/>
          <w:sz w:val="20"/>
          <w:szCs w:val="20"/>
          <w:vertAlign w:val="superscript"/>
        </w:rPr>
        <w:t>a</w:t>
      </w:r>
      <w:bookmarkStart w:id="0" w:name="OLE_LINK12"/>
      <w:r w:rsidRPr="003250D8">
        <w:rPr>
          <w:rFonts w:ascii="Times New Roman" w:hAnsi="Times New Roman" w:cs="Times New Roman"/>
          <w:sz w:val="20"/>
          <w:szCs w:val="20"/>
        </w:rPr>
        <w:t>Institute</w:t>
      </w:r>
      <w:proofErr w:type="spellEnd"/>
      <w:r w:rsidRPr="003250D8">
        <w:rPr>
          <w:rFonts w:ascii="Times New Roman" w:hAnsi="Times New Roman" w:cs="Times New Roman"/>
          <w:sz w:val="20"/>
          <w:szCs w:val="20"/>
        </w:rPr>
        <w:t xml:space="preserve"> of Environmental, Resources</w:t>
      </w:r>
      <w:r w:rsidR="00B806EC">
        <w:rPr>
          <w:rFonts w:ascii="Times New Roman" w:hAnsi="Times New Roman" w:cs="Times New Roman" w:hint="eastAsia"/>
          <w:sz w:val="20"/>
          <w:szCs w:val="20"/>
        </w:rPr>
        <w:t>,</w:t>
      </w:r>
      <w:r w:rsidRPr="003250D8">
        <w:rPr>
          <w:rFonts w:ascii="Times New Roman" w:hAnsi="Times New Roman" w:cs="Times New Roman"/>
          <w:sz w:val="20"/>
          <w:szCs w:val="20"/>
        </w:rPr>
        <w:t xml:space="preserve"> </w:t>
      </w:r>
      <w:r w:rsidR="00B806EC" w:rsidRPr="003250D8">
        <w:rPr>
          <w:rFonts w:ascii="Times New Roman" w:hAnsi="Times New Roman" w:cs="Times New Roman"/>
          <w:sz w:val="20"/>
          <w:szCs w:val="20"/>
        </w:rPr>
        <w:t xml:space="preserve">Soil </w:t>
      </w:r>
      <w:r w:rsidRPr="003250D8">
        <w:rPr>
          <w:rFonts w:ascii="Times New Roman" w:hAnsi="Times New Roman" w:cs="Times New Roman"/>
          <w:sz w:val="20"/>
          <w:szCs w:val="20"/>
        </w:rPr>
        <w:t xml:space="preserve">and </w:t>
      </w:r>
      <w:r w:rsidR="00B806EC">
        <w:rPr>
          <w:rFonts w:ascii="Times New Roman" w:hAnsi="Times New Roman" w:cs="Times New Roman" w:hint="eastAsia"/>
          <w:sz w:val="20"/>
          <w:szCs w:val="20"/>
        </w:rPr>
        <w:t>F</w:t>
      </w:r>
      <w:r w:rsidRPr="003250D8">
        <w:rPr>
          <w:rFonts w:ascii="Times New Roman" w:hAnsi="Times New Roman" w:cs="Times New Roman"/>
          <w:sz w:val="20"/>
          <w:szCs w:val="20"/>
        </w:rPr>
        <w:t>ertilizer</w:t>
      </w:r>
      <w:bookmarkEnd w:id="0"/>
      <w:r w:rsidRPr="003250D8">
        <w:rPr>
          <w:rFonts w:ascii="Times New Roman" w:hAnsi="Times New Roman" w:cs="Times New Roman"/>
          <w:sz w:val="20"/>
          <w:szCs w:val="20"/>
        </w:rPr>
        <w:t>, Zhejiang Academy of Agricultural Sciences, Hangzhou 310021, China</w:t>
      </w:r>
    </w:p>
    <w:p w14:paraId="0C90CC2F" w14:textId="77777777" w:rsidR="009072B1" w:rsidRPr="003250D8" w:rsidRDefault="009072B1" w:rsidP="00F3588F">
      <w:pPr>
        <w:spacing w:line="480" w:lineRule="auto"/>
        <w:rPr>
          <w:rFonts w:ascii="Times New Roman" w:eastAsia="宋体" w:hAnsi="Times New Roman" w:cs="Times New Roman"/>
          <w:sz w:val="20"/>
          <w:szCs w:val="20"/>
        </w:rPr>
      </w:pPr>
      <w:proofErr w:type="spellStart"/>
      <w:r w:rsidRPr="003250D8">
        <w:rPr>
          <w:rFonts w:ascii="Times New Roman" w:eastAsia="宋体" w:hAnsi="Times New Roman" w:cs="Times New Roman"/>
          <w:sz w:val="20"/>
          <w:szCs w:val="20"/>
          <w:vertAlign w:val="superscript"/>
        </w:rPr>
        <w:t>b</w:t>
      </w:r>
      <w:r w:rsidRPr="003250D8">
        <w:rPr>
          <w:rFonts w:ascii="Times New Roman" w:eastAsia="宋体" w:hAnsi="Times New Roman" w:cs="Times New Roman"/>
          <w:sz w:val="20"/>
          <w:szCs w:val="20"/>
        </w:rPr>
        <w:t>National</w:t>
      </w:r>
      <w:proofErr w:type="spellEnd"/>
      <w:r w:rsidRPr="003250D8">
        <w:rPr>
          <w:rFonts w:ascii="Times New Roman" w:eastAsia="宋体" w:hAnsi="Times New Roman" w:cs="Times New Roman"/>
          <w:sz w:val="20"/>
          <w:szCs w:val="20"/>
        </w:rPr>
        <w:t xml:space="preserve"> Paddy Soil Quality Observation and Research Station in Jiaxing, Zhejiang Academy of Agricultural Sciences, Jiaxing, Zhejiang 314409, China</w:t>
      </w:r>
    </w:p>
    <w:p w14:paraId="29F5DD8C" w14:textId="77777777" w:rsidR="009072B1" w:rsidRPr="003250D8" w:rsidRDefault="009072B1" w:rsidP="00F3588F">
      <w:pPr>
        <w:spacing w:line="48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3250D8">
        <w:rPr>
          <w:rFonts w:ascii="Times New Roman" w:eastAsia="宋体" w:hAnsi="Times New Roman" w:cs="Times New Roman"/>
          <w:sz w:val="20"/>
          <w:szCs w:val="20"/>
          <w:vertAlign w:val="superscript"/>
        </w:rPr>
        <w:t>c</w:t>
      </w:r>
      <w:r w:rsidRPr="003250D8">
        <w:rPr>
          <w:rFonts w:ascii="Times New Roman" w:hAnsi="Times New Roman" w:cs="Times New Roman"/>
          <w:sz w:val="20"/>
          <w:szCs w:val="20"/>
        </w:rPr>
        <w:t>Farmland</w:t>
      </w:r>
      <w:proofErr w:type="spellEnd"/>
      <w:r w:rsidRPr="003250D8">
        <w:rPr>
          <w:rFonts w:ascii="Times New Roman" w:hAnsi="Times New Roman" w:cs="Times New Roman"/>
          <w:sz w:val="20"/>
          <w:szCs w:val="20"/>
        </w:rPr>
        <w:t xml:space="preserve"> Quality and Fertilizer Management Station of Zhejiang, Hangzhou 310012, China</w:t>
      </w:r>
    </w:p>
    <w:p w14:paraId="58411FB8" w14:textId="77777777" w:rsidR="009072B1" w:rsidRPr="003250D8" w:rsidRDefault="009072B1" w:rsidP="00F3588F">
      <w:pPr>
        <w:spacing w:line="48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3250D8">
        <w:rPr>
          <w:rFonts w:ascii="Times New Roman" w:hAnsi="Times New Roman" w:cs="Times New Roman"/>
          <w:sz w:val="20"/>
          <w:szCs w:val="20"/>
          <w:vertAlign w:val="superscript"/>
        </w:rPr>
        <w:t>d</w:t>
      </w:r>
      <w:r w:rsidRPr="003250D8">
        <w:rPr>
          <w:rFonts w:ascii="Times New Roman" w:hAnsi="Times New Roman" w:cs="Times New Roman"/>
          <w:sz w:val="20"/>
          <w:szCs w:val="20"/>
        </w:rPr>
        <w:t>Key</w:t>
      </w:r>
      <w:proofErr w:type="spellEnd"/>
      <w:r w:rsidRPr="003250D8">
        <w:rPr>
          <w:rFonts w:ascii="Times New Roman" w:hAnsi="Times New Roman" w:cs="Times New Roman"/>
          <w:sz w:val="20"/>
          <w:szCs w:val="20"/>
        </w:rPr>
        <w:t xml:space="preserve"> Laboratory of Environment Remediation and Ecological Health, Ministry of Education, College of Environmental &amp; Resource Sciences, Zhejiang University, Hangzhou 310058, China</w:t>
      </w:r>
    </w:p>
    <w:p w14:paraId="556ACA35" w14:textId="77777777" w:rsidR="009072B1" w:rsidRPr="003250D8" w:rsidRDefault="009072B1" w:rsidP="00F3588F">
      <w:pPr>
        <w:spacing w:line="480" w:lineRule="auto"/>
        <w:rPr>
          <w:rFonts w:ascii="Times New Roman" w:hAnsi="Times New Roman" w:cs="Times New Roman"/>
          <w:sz w:val="20"/>
          <w:szCs w:val="20"/>
        </w:rPr>
      </w:pPr>
    </w:p>
    <w:p w14:paraId="7CDC3076" w14:textId="3E8A55FD" w:rsidR="009072B1" w:rsidRPr="003250D8" w:rsidRDefault="009072B1" w:rsidP="00F3588F">
      <w:pPr>
        <w:spacing w:line="480" w:lineRule="auto"/>
        <w:rPr>
          <w:rFonts w:ascii="Times New Roman" w:hAnsi="Times New Roman" w:cs="Times New Roman"/>
          <w:sz w:val="20"/>
          <w:szCs w:val="20"/>
        </w:rPr>
      </w:pPr>
      <w:r w:rsidRPr="003250D8">
        <w:rPr>
          <w:rFonts w:ascii="Times New Roman" w:hAnsi="Times New Roman" w:cs="Times New Roman"/>
          <w:sz w:val="20"/>
          <w:szCs w:val="20"/>
        </w:rPr>
        <w:t xml:space="preserve">* Corresponding author: Dr. </w:t>
      </w:r>
      <w:r w:rsidR="001D122A">
        <w:rPr>
          <w:rFonts w:ascii="Times New Roman" w:hAnsi="Times New Roman" w:cs="Times New Roman" w:hint="eastAsia"/>
          <w:sz w:val="20"/>
          <w:szCs w:val="20"/>
        </w:rPr>
        <w:t>Chang Yin</w:t>
      </w:r>
    </w:p>
    <w:p w14:paraId="263C1D93" w14:textId="77777777" w:rsidR="009072B1" w:rsidRPr="003250D8" w:rsidRDefault="009072B1" w:rsidP="00F3588F">
      <w:pPr>
        <w:spacing w:line="48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>A</w:t>
      </w:r>
      <w:r w:rsidRPr="003250D8">
        <w:rPr>
          <w:rFonts w:ascii="Times New Roman" w:hAnsi="Times New Roman" w:cs="Times New Roman"/>
          <w:sz w:val="20"/>
          <w:szCs w:val="20"/>
        </w:rPr>
        <w:t>ddress:</w:t>
      </w:r>
      <w:bookmarkStart w:id="1" w:name="_Hlk186032737"/>
      <w:r w:rsidRPr="003250D8">
        <w:rPr>
          <w:rFonts w:ascii="Times New Roman" w:hAnsi="Times New Roman" w:cs="Times New Roman"/>
          <w:sz w:val="20"/>
          <w:szCs w:val="20"/>
        </w:rPr>
        <w:t xml:space="preserve"> Institute of Environmental, Resources and Soil Fertilizer, Zhejiang Academy of Agricultural Sciences, Hangzhou 310021, China</w:t>
      </w:r>
      <w:r>
        <w:rPr>
          <w:rFonts w:ascii="Times New Roman" w:hAnsi="Times New Roman" w:cs="Times New Roman" w:hint="eastAsia"/>
          <w:sz w:val="20"/>
          <w:szCs w:val="20"/>
        </w:rPr>
        <w:t>.</w:t>
      </w:r>
    </w:p>
    <w:bookmarkEnd w:id="1"/>
    <w:p w14:paraId="6B4749DF" w14:textId="77777777" w:rsidR="009072B1" w:rsidRDefault="009072B1" w:rsidP="00F3588F">
      <w:pPr>
        <w:spacing w:line="480" w:lineRule="auto"/>
        <w:rPr>
          <w:rFonts w:ascii="Times New Roman" w:hAnsi="Times New Roman" w:cs="Times New Roman"/>
          <w:sz w:val="20"/>
          <w:szCs w:val="20"/>
        </w:rPr>
      </w:pPr>
      <w:r w:rsidRPr="003250D8">
        <w:rPr>
          <w:rFonts w:ascii="Times New Roman" w:hAnsi="Times New Roman" w:cs="Times New Roman"/>
          <w:sz w:val="20"/>
          <w:szCs w:val="20"/>
        </w:rPr>
        <w:t xml:space="preserve">Tel: +86 571 8640 4206; Email: </w:t>
      </w:r>
      <w:hyperlink r:id="rId6" w:history="1">
        <w:r w:rsidRPr="00A536EB">
          <w:rPr>
            <w:rStyle w:val="af3"/>
            <w:rFonts w:ascii="Times New Roman" w:hAnsi="Times New Roman" w:cs="Times New Roman" w:hint="eastAsia"/>
            <w:sz w:val="20"/>
            <w:szCs w:val="20"/>
          </w:rPr>
          <w:t>wuchunyan@zaas.ac.cn</w:t>
        </w:r>
      </w:hyperlink>
    </w:p>
    <w:p w14:paraId="28E9D611" w14:textId="77777777" w:rsidR="009072B1" w:rsidRDefault="009072B1" w:rsidP="00F3588F">
      <w:pPr>
        <w:spacing w:line="480" w:lineRule="auto"/>
        <w:rPr>
          <w:rFonts w:ascii="Times New Roman" w:hAnsi="Times New Roman" w:cs="Times New Roman"/>
          <w:sz w:val="20"/>
          <w:szCs w:val="20"/>
        </w:rPr>
      </w:pPr>
    </w:p>
    <w:p w14:paraId="2DC60CF0" w14:textId="77777777" w:rsidR="009072B1" w:rsidRDefault="009072B1" w:rsidP="00F3588F">
      <w:pPr>
        <w:spacing w:line="48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 xml:space="preserve">This file includes: </w:t>
      </w:r>
    </w:p>
    <w:p w14:paraId="21EB26F6" w14:textId="77777777" w:rsidR="009072B1" w:rsidRDefault="009072B1" w:rsidP="00F3588F">
      <w:pPr>
        <w:spacing w:line="48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sz w:val="20"/>
          <w:szCs w:val="20"/>
        </w:rPr>
        <w:t>1. Supplementary Table S1</w:t>
      </w:r>
    </w:p>
    <w:p w14:paraId="554261B0" w14:textId="77777777" w:rsidR="009072B1" w:rsidRDefault="009072B1" w:rsidP="003515B6">
      <w:pPr>
        <w:spacing w:line="48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 w:hint="eastAsia"/>
          <w:sz w:val="20"/>
          <w:szCs w:val="20"/>
        </w:rPr>
        <w:t>2. Supplementary Figure S1-S4</w:t>
      </w:r>
      <w:r>
        <w:rPr>
          <w:rFonts w:ascii="Times New Roman" w:hAnsi="Times New Roman" w:cs="Times New Roman"/>
          <w:b/>
          <w:bCs/>
        </w:rPr>
        <w:br w:type="page"/>
      </w:r>
    </w:p>
    <w:p w14:paraId="6EAA9139" w14:textId="77777777" w:rsidR="009072B1" w:rsidRDefault="009072B1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 w:hint="eastAsia"/>
          <w:b/>
          <w:bCs/>
        </w:rPr>
        <w:lastRenderedPageBreak/>
        <w:t>Table S1</w:t>
      </w:r>
    </w:p>
    <w:p w14:paraId="20923451" w14:textId="77777777" w:rsidR="009072B1" w:rsidRPr="000739D7" w:rsidRDefault="009072B1" w:rsidP="007F23B7">
      <w:pPr>
        <w:widowControl/>
        <w:jc w:val="left"/>
        <w:rPr>
          <w:rFonts w:ascii="Times New Roman" w:hAnsi="Times New Roman" w:cs="Times New Roman"/>
          <w:sz w:val="20"/>
          <w:szCs w:val="20"/>
        </w:rPr>
      </w:pPr>
      <w:r w:rsidRPr="000739D7">
        <w:rPr>
          <w:rFonts w:ascii="Times New Roman" w:hAnsi="Times New Roman" w:cs="Times New Roman"/>
          <w:sz w:val="20"/>
          <w:szCs w:val="20"/>
        </w:rPr>
        <w:t xml:space="preserve">Table </w:t>
      </w:r>
      <w:r>
        <w:rPr>
          <w:rFonts w:ascii="Times New Roman" w:hAnsi="Times New Roman" w:cs="Times New Roman" w:hint="eastAsia"/>
          <w:sz w:val="20"/>
          <w:szCs w:val="20"/>
        </w:rPr>
        <w:t>S</w:t>
      </w:r>
      <w:r w:rsidRPr="000739D7">
        <w:rPr>
          <w:rFonts w:ascii="Times New Roman" w:hAnsi="Times New Roman" w:cs="Times New Roman"/>
          <w:sz w:val="20"/>
          <w:szCs w:val="20"/>
        </w:rPr>
        <w:t>1 Primer sets and thermocycling conditions used for targe gene amplification in qPCR</w:t>
      </w:r>
      <w:r>
        <w:rPr>
          <w:rFonts w:ascii="Times New Roman" w:hAnsi="Times New Roman" w:cs="Times New Roman" w:hint="eastAsia"/>
          <w:sz w:val="20"/>
          <w:szCs w:val="20"/>
        </w:rPr>
        <w:t>.</w:t>
      </w:r>
    </w:p>
    <w:tbl>
      <w:tblPr>
        <w:tblStyle w:val="ae"/>
        <w:tblW w:w="8647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"/>
        <w:gridCol w:w="2094"/>
        <w:gridCol w:w="1106"/>
        <w:gridCol w:w="1088"/>
        <w:gridCol w:w="1007"/>
        <w:gridCol w:w="824"/>
        <w:gridCol w:w="1463"/>
      </w:tblGrid>
      <w:tr w:rsidR="009072B1" w:rsidRPr="008B3125" w14:paraId="4878159F" w14:textId="77777777" w:rsidTr="00C86317">
        <w:tc>
          <w:tcPr>
            <w:tcW w:w="1065" w:type="dxa"/>
            <w:tcBorders>
              <w:bottom w:val="single" w:sz="6" w:space="0" w:color="auto"/>
            </w:tcBorders>
          </w:tcPr>
          <w:p w14:paraId="23EDBD9A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hAnsi="Times New Roman" w:cs="Times New Roman"/>
                <w:sz w:val="13"/>
                <w:szCs w:val="13"/>
              </w:rPr>
              <w:t xml:space="preserve">Primer </w:t>
            </w:r>
          </w:p>
        </w:tc>
        <w:tc>
          <w:tcPr>
            <w:tcW w:w="2094" w:type="dxa"/>
            <w:tcBorders>
              <w:bottom w:val="single" w:sz="6" w:space="0" w:color="auto"/>
            </w:tcBorders>
          </w:tcPr>
          <w:p w14:paraId="728F7CEE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hAnsi="Times New Roman" w:cs="Times New Roman"/>
                <w:sz w:val="13"/>
                <w:szCs w:val="13"/>
              </w:rPr>
              <w:t>Sequence</w:t>
            </w:r>
            <w:r w:rsidRPr="008B3125">
              <w:rPr>
                <w:rFonts w:ascii="Times New Roman" w:hAnsi="Times New Roman" w:cs="Times New Roman" w:hint="eastAsia"/>
                <w:sz w:val="13"/>
                <w:szCs w:val="13"/>
              </w:rPr>
              <w:t>s (5</w:t>
            </w:r>
            <w:r w:rsidRPr="008B3125">
              <w:rPr>
                <w:rFonts w:ascii="Times New Roman" w:hAnsi="Times New Roman" w:cs="Times New Roman"/>
                <w:sz w:val="13"/>
                <w:szCs w:val="13"/>
              </w:rPr>
              <w:t>’</w:t>
            </w:r>
            <w:r w:rsidRPr="008B3125">
              <w:rPr>
                <w:rFonts w:ascii="Times New Roman" w:hAnsi="Times New Roman" w:cs="Times New Roman" w:hint="eastAsia"/>
                <w:sz w:val="13"/>
                <w:szCs w:val="13"/>
              </w:rPr>
              <w:t>-3</w:t>
            </w:r>
            <w:r w:rsidRPr="008B3125">
              <w:rPr>
                <w:rFonts w:ascii="Times New Roman" w:hAnsi="Times New Roman" w:cs="Times New Roman"/>
                <w:sz w:val="13"/>
                <w:szCs w:val="13"/>
              </w:rPr>
              <w:t>’</w:t>
            </w:r>
            <w:r w:rsidRPr="008B3125">
              <w:rPr>
                <w:rFonts w:ascii="Times New Roman" w:hAnsi="Times New Roman" w:cs="Times New Roman" w:hint="eastAsia"/>
                <w:sz w:val="13"/>
                <w:szCs w:val="13"/>
              </w:rPr>
              <w:t>)</w:t>
            </w:r>
          </w:p>
        </w:tc>
        <w:tc>
          <w:tcPr>
            <w:tcW w:w="1106" w:type="dxa"/>
            <w:tcBorders>
              <w:bottom w:val="single" w:sz="6" w:space="0" w:color="auto"/>
            </w:tcBorders>
          </w:tcPr>
          <w:p w14:paraId="05B8BB50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hAnsi="Times New Roman" w:cs="Times New Roman"/>
                <w:sz w:val="13"/>
                <w:szCs w:val="13"/>
              </w:rPr>
              <w:t xml:space="preserve">Targeted </w:t>
            </w:r>
            <w:r w:rsidRPr="008B3125">
              <w:rPr>
                <w:rFonts w:ascii="Times New Roman" w:hAnsi="Times New Roman" w:cs="Times New Roman" w:hint="eastAsia"/>
                <w:sz w:val="13"/>
                <w:szCs w:val="13"/>
              </w:rPr>
              <w:t>guilds</w:t>
            </w:r>
          </w:p>
        </w:tc>
        <w:tc>
          <w:tcPr>
            <w:tcW w:w="1088" w:type="dxa"/>
            <w:tcBorders>
              <w:bottom w:val="single" w:sz="6" w:space="0" w:color="auto"/>
            </w:tcBorders>
          </w:tcPr>
          <w:p w14:paraId="1AF6A17D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hAnsi="Times New Roman" w:cs="Times New Roman" w:hint="eastAsia"/>
                <w:sz w:val="13"/>
                <w:szCs w:val="13"/>
              </w:rPr>
              <w:t>Annealing temperature (</w:t>
            </w:r>
            <w:r w:rsidRPr="008B3125">
              <w:rPr>
                <w:rFonts w:ascii="Times New Roman" w:hAnsi="Times New Roman" w:cs="Times New Roman"/>
                <w:sz w:val="13"/>
                <w:szCs w:val="13"/>
                <w:lang w:val="en-GB"/>
              </w:rPr>
              <w:t>°</w:t>
            </w:r>
            <w:proofErr w:type="gramStart"/>
            <w:r w:rsidRPr="008B3125">
              <w:rPr>
                <w:rFonts w:ascii="Times New Roman" w:hAnsi="Times New Roman" w:cs="Times New Roman"/>
                <w:sz w:val="13"/>
                <w:szCs w:val="13"/>
                <w:lang w:val="en-GB"/>
              </w:rPr>
              <w:t>C</w:t>
            </w:r>
            <w:r w:rsidRPr="008B3125">
              <w:rPr>
                <w:rFonts w:ascii="Times New Roman" w:hAnsi="Times New Roman" w:cs="Times New Roman" w:hint="eastAsia"/>
                <w:sz w:val="13"/>
                <w:szCs w:val="13"/>
              </w:rPr>
              <w:t>)</w:t>
            </w:r>
            <w:r>
              <w:rPr>
                <w:rFonts w:ascii="等线" w:eastAsia="等线" w:hAnsi="等线" w:cs="Times New Roman" w:hint="eastAsia"/>
                <w:sz w:val="13"/>
                <w:szCs w:val="13"/>
                <w:vertAlign w:val="superscript"/>
              </w:rPr>
              <w:t>a</w:t>
            </w:r>
            <w:proofErr w:type="gramEnd"/>
          </w:p>
        </w:tc>
        <w:tc>
          <w:tcPr>
            <w:tcW w:w="1007" w:type="dxa"/>
            <w:tcBorders>
              <w:bottom w:val="single" w:sz="6" w:space="0" w:color="auto"/>
            </w:tcBorders>
          </w:tcPr>
          <w:p w14:paraId="029DFF72" w14:textId="77777777" w:rsidR="009072B1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 w:hint="eastAsia"/>
                <w:sz w:val="13"/>
                <w:szCs w:val="13"/>
              </w:rPr>
              <w:t>Amplification</w:t>
            </w:r>
          </w:p>
          <w:p w14:paraId="025D7363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</w:t>
            </w:r>
            <w:r>
              <w:rPr>
                <w:rFonts w:ascii="Times New Roman" w:hAnsi="Times New Roman" w:cs="Times New Roman" w:hint="eastAsia"/>
                <w:sz w:val="13"/>
                <w:szCs w:val="13"/>
              </w:rPr>
              <w:t>fficiency (%)</w:t>
            </w:r>
          </w:p>
        </w:tc>
        <w:tc>
          <w:tcPr>
            <w:tcW w:w="824" w:type="dxa"/>
            <w:tcBorders>
              <w:bottom w:val="single" w:sz="6" w:space="0" w:color="auto"/>
            </w:tcBorders>
          </w:tcPr>
          <w:p w14:paraId="56204E92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 w:hint="eastAsia"/>
                <w:sz w:val="13"/>
                <w:szCs w:val="13"/>
              </w:rPr>
              <w:t>R</w:t>
            </w:r>
            <w:r w:rsidRPr="000739D7">
              <w:rPr>
                <w:rFonts w:ascii="Times New Roman" w:hAnsi="Times New Roman" w:cs="Times New Roman" w:hint="eastAsia"/>
                <w:sz w:val="13"/>
                <w:szCs w:val="13"/>
                <w:vertAlign w:val="superscript"/>
              </w:rPr>
              <w:t>2</w:t>
            </w:r>
          </w:p>
        </w:tc>
        <w:tc>
          <w:tcPr>
            <w:tcW w:w="1463" w:type="dxa"/>
            <w:tcBorders>
              <w:bottom w:val="single" w:sz="6" w:space="0" w:color="auto"/>
            </w:tcBorders>
          </w:tcPr>
          <w:p w14:paraId="30730AF5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hAnsi="Times New Roman" w:cs="Times New Roman"/>
                <w:sz w:val="13"/>
                <w:szCs w:val="13"/>
              </w:rPr>
              <w:t>Refere</w:t>
            </w:r>
            <w:r w:rsidRPr="008B3125">
              <w:rPr>
                <w:rFonts w:ascii="Times New Roman" w:hAnsi="Times New Roman" w:cs="Times New Roman" w:hint="eastAsia"/>
                <w:sz w:val="13"/>
                <w:szCs w:val="13"/>
              </w:rPr>
              <w:t>nce</w:t>
            </w:r>
            <w:r w:rsidRPr="008B3125">
              <w:rPr>
                <w:rFonts w:ascii="Times New Roman" w:hAnsi="Times New Roman" w:cs="Times New Roman"/>
                <w:sz w:val="13"/>
                <w:szCs w:val="13"/>
              </w:rPr>
              <w:t>s</w:t>
            </w:r>
          </w:p>
        </w:tc>
      </w:tr>
      <w:tr w:rsidR="009072B1" w:rsidRPr="008B3125" w14:paraId="241AE944" w14:textId="77777777" w:rsidTr="00C86317">
        <w:tc>
          <w:tcPr>
            <w:tcW w:w="1065" w:type="dxa"/>
            <w:tcBorders>
              <w:top w:val="single" w:sz="6" w:space="0" w:color="auto"/>
              <w:bottom w:val="nil"/>
            </w:tcBorders>
          </w:tcPr>
          <w:p w14:paraId="41E24C94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hAnsi="Times New Roman" w:cs="Times New Roman" w:hint="eastAsia"/>
                <w:sz w:val="13"/>
                <w:szCs w:val="13"/>
              </w:rPr>
              <w:t>23F</w:t>
            </w:r>
          </w:p>
        </w:tc>
        <w:tc>
          <w:tcPr>
            <w:tcW w:w="2094" w:type="dxa"/>
            <w:tcBorders>
              <w:top w:val="single" w:sz="6" w:space="0" w:color="auto"/>
              <w:bottom w:val="nil"/>
            </w:tcBorders>
          </w:tcPr>
          <w:p w14:paraId="21A09F1C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eastAsia="宋体" w:hAnsi="Times New Roman" w:cs="Times New Roman"/>
                <w:sz w:val="13"/>
                <w:szCs w:val="13"/>
              </w:rPr>
              <w:t>ATGGTCTGGCTWAGACG</w:t>
            </w:r>
          </w:p>
        </w:tc>
        <w:tc>
          <w:tcPr>
            <w:tcW w:w="1106" w:type="dxa"/>
            <w:tcBorders>
              <w:top w:val="single" w:sz="6" w:space="0" w:color="auto"/>
              <w:bottom w:val="nil"/>
            </w:tcBorders>
          </w:tcPr>
          <w:p w14:paraId="2A04CABE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hAnsi="Times New Roman" w:cs="Times New Roman" w:hint="eastAsia"/>
                <w:sz w:val="13"/>
                <w:szCs w:val="13"/>
              </w:rPr>
              <w:t>AOA</w:t>
            </w:r>
          </w:p>
        </w:tc>
        <w:tc>
          <w:tcPr>
            <w:tcW w:w="1088" w:type="dxa"/>
            <w:tcBorders>
              <w:top w:val="single" w:sz="6" w:space="0" w:color="auto"/>
              <w:bottom w:val="nil"/>
            </w:tcBorders>
          </w:tcPr>
          <w:p w14:paraId="14E29F23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 w:hint="eastAsia"/>
                <w:sz w:val="13"/>
                <w:szCs w:val="13"/>
              </w:rPr>
              <w:t>60</w:t>
            </w:r>
          </w:p>
        </w:tc>
        <w:tc>
          <w:tcPr>
            <w:tcW w:w="1007" w:type="dxa"/>
            <w:tcBorders>
              <w:top w:val="single" w:sz="6" w:space="0" w:color="auto"/>
              <w:bottom w:val="nil"/>
            </w:tcBorders>
          </w:tcPr>
          <w:p w14:paraId="54FFB976" w14:textId="77777777" w:rsidR="009072B1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 w:hint="eastAsia"/>
                <w:sz w:val="13"/>
                <w:szCs w:val="13"/>
              </w:rPr>
              <w:t>91.33</w:t>
            </w:r>
          </w:p>
        </w:tc>
        <w:tc>
          <w:tcPr>
            <w:tcW w:w="824" w:type="dxa"/>
            <w:tcBorders>
              <w:top w:val="single" w:sz="6" w:space="0" w:color="auto"/>
              <w:bottom w:val="nil"/>
            </w:tcBorders>
          </w:tcPr>
          <w:p w14:paraId="717AC319" w14:textId="77777777" w:rsidR="009072B1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 w:hint="eastAsia"/>
                <w:sz w:val="13"/>
                <w:szCs w:val="13"/>
              </w:rPr>
              <w:t>0.998</w:t>
            </w:r>
          </w:p>
        </w:tc>
        <w:tc>
          <w:tcPr>
            <w:tcW w:w="1463" w:type="dxa"/>
            <w:tcBorders>
              <w:top w:val="single" w:sz="6" w:space="0" w:color="auto"/>
              <w:bottom w:val="nil"/>
            </w:tcBorders>
          </w:tcPr>
          <w:p w14:paraId="0D9B911E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noProof/>
                <w:sz w:val="13"/>
                <w:szCs w:val="13"/>
              </w:rPr>
              <w:t>Tourna et al. (2008)</w:t>
            </w:r>
          </w:p>
        </w:tc>
      </w:tr>
      <w:tr w:rsidR="009072B1" w:rsidRPr="008B3125" w14:paraId="043D90E6" w14:textId="77777777" w:rsidTr="00C86317">
        <w:tc>
          <w:tcPr>
            <w:tcW w:w="1065" w:type="dxa"/>
            <w:tcBorders>
              <w:top w:val="nil"/>
            </w:tcBorders>
          </w:tcPr>
          <w:p w14:paraId="3773A67A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hAnsi="Times New Roman" w:cs="Times New Roman" w:hint="eastAsia"/>
                <w:sz w:val="13"/>
                <w:szCs w:val="13"/>
              </w:rPr>
              <w:t>616R</w:t>
            </w:r>
          </w:p>
        </w:tc>
        <w:tc>
          <w:tcPr>
            <w:tcW w:w="2094" w:type="dxa"/>
            <w:tcBorders>
              <w:top w:val="nil"/>
            </w:tcBorders>
          </w:tcPr>
          <w:p w14:paraId="6AC668D0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eastAsia="宋体" w:hAnsi="Times New Roman" w:cs="Times New Roman"/>
                <w:sz w:val="13"/>
                <w:szCs w:val="13"/>
              </w:rPr>
              <w:t>GCCATCCATCTGTATGTCCA</w:t>
            </w:r>
          </w:p>
        </w:tc>
        <w:tc>
          <w:tcPr>
            <w:tcW w:w="1106" w:type="dxa"/>
            <w:tcBorders>
              <w:top w:val="nil"/>
            </w:tcBorders>
          </w:tcPr>
          <w:p w14:paraId="58AFF33D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88" w:type="dxa"/>
            <w:tcBorders>
              <w:top w:val="nil"/>
            </w:tcBorders>
          </w:tcPr>
          <w:p w14:paraId="711358C7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07" w:type="dxa"/>
            <w:tcBorders>
              <w:top w:val="nil"/>
            </w:tcBorders>
          </w:tcPr>
          <w:p w14:paraId="0E41C088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24" w:type="dxa"/>
            <w:tcBorders>
              <w:top w:val="nil"/>
            </w:tcBorders>
          </w:tcPr>
          <w:p w14:paraId="0B83ED2A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463" w:type="dxa"/>
            <w:tcBorders>
              <w:top w:val="nil"/>
            </w:tcBorders>
          </w:tcPr>
          <w:p w14:paraId="5F2E09DF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9072B1" w:rsidRPr="008B3125" w14:paraId="49F4C785" w14:textId="77777777" w:rsidTr="00C86317">
        <w:tc>
          <w:tcPr>
            <w:tcW w:w="1065" w:type="dxa"/>
          </w:tcPr>
          <w:p w14:paraId="48EC75B6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hAnsi="Times New Roman" w:cs="Times New Roman" w:hint="eastAsia"/>
                <w:sz w:val="13"/>
                <w:szCs w:val="13"/>
              </w:rPr>
              <w:t>amoA-1F</w:t>
            </w:r>
          </w:p>
        </w:tc>
        <w:tc>
          <w:tcPr>
            <w:tcW w:w="2094" w:type="dxa"/>
          </w:tcPr>
          <w:p w14:paraId="326C9CC3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eastAsia="宋体" w:hAnsi="Times New Roman" w:cs="Times New Roman"/>
                <w:sz w:val="13"/>
                <w:szCs w:val="13"/>
              </w:rPr>
              <w:t>GGGGTTTCTACTGGTGGT</w:t>
            </w:r>
          </w:p>
        </w:tc>
        <w:tc>
          <w:tcPr>
            <w:tcW w:w="1106" w:type="dxa"/>
          </w:tcPr>
          <w:p w14:paraId="0BC6AFEC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hAnsi="Times New Roman" w:cs="Times New Roman" w:hint="eastAsia"/>
                <w:sz w:val="13"/>
                <w:szCs w:val="13"/>
              </w:rPr>
              <w:t>AOB</w:t>
            </w:r>
          </w:p>
        </w:tc>
        <w:tc>
          <w:tcPr>
            <w:tcW w:w="1088" w:type="dxa"/>
          </w:tcPr>
          <w:p w14:paraId="6057A45C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 w:hint="eastAsia"/>
                <w:sz w:val="13"/>
                <w:szCs w:val="13"/>
              </w:rPr>
              <w:t>60</w:t>
            </w:r>
          </w:p>
        </w:tc>
        <w:tc>
          <w:tcPr>
            <w:tcW w:w="1007" w:type="dxa"/>
          </w:tcPr>
          <w:p w14:paraId="1D493D08" w14:textId="77777777" w:rsidR="009072B1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 w:hint="eastAsia"/>
                <w:sz w:val="13"/>
                <w:szCs w:val="13"/>
              </w:rPr>
              <w:t>93.62</w:t>
            </w:r>
          </w:p>
        </w:tc>
        <w:tc>
          <w:tcPr>
            <w:tcW w:w="824" w:type="dxa"/>
          </w:tcPr>
          <w:p w14:paraId="1DB72D0E" w14:textId="77777777" w:rsidR="009072B1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 w:hint="eastAsia"/>
                <w:sz w:val="13"/>
                <w:szCs w:val="13"/>
              </w:rPr>
              <w:t>0.999</w:t>
            </w:r>
          </w:p>
        </w:tc>
        <w:tc>
          <w:tcPr>
            <w:tcW w:w="1463" w:type="dxa"/>
          </w:tcPr>
          <w:p w14:paraId="17484110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noProof/>
                <w:sz w:val="13"/>
                <w:szCs w:val="13"/>
              </w:rPr>
              <w:t>Rotthauwe et al. (1997)</w:t>
            </w:r>
          </w:p>
        </w:tc>
      </w:tr>
      <w:tr w:rsidR="009072B1" w:rsidRPr="008B3125" w14:paraId="23F04E9E" w14:textId="77777777" w:rsidTr="00C86317">
        <w:tc>
          <w:tcPr>
            <w:tcW w:w="1065" w:type="dxa"/>
          </w:tcPr>
          <w:p w14:paraId="4E9728CF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hAnsi="Times New Roman" w:cs="Times New Roman" w:hint="eastAsia"/>
                <w:sz w:val="13"/>
                <w:szCs w:val="13"/>
              </w:rPr>
              <w:t>amoA-2R</w:t>
            </w:r>
          </w:p>
        </w:tc>
        <w:tc>
          <w:tcPr>
            <w:tcW w:w="2094" w:type="dxa"/>
          </w:tcPr>
          <w:p w14:paraId="180571D5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eastAsia="宋体" w:hAnsi="Times New Roman" w:cs="Times New Roman"/>
                <w:sz w:val="13"/>
                <w:szCs w:val="13"/>
              </w:rPr>
              <w:t>CCCCTCKGSAAAGCCTTCTTC</w:t>
            </w:r>
          </w:p>
        </w:tc>
        <w:tc>
          <w:tcPr>
            <w:tcW w:w="1106" w:type="dxa"/>
          </w:tcPr>
          <w:p w14:paraId="23ECA9AF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88" w:type="dxa"/>
          </w:tcPr>
          <w:p w14:paraId="493665FB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07" w:type="dxa"/>
          </w:tcPr>
          <w:p w14:paraId="46F32BFE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24" w:type="dxa"/>
          </w:tcPr>
          <w:p w14:paraId="79EB98FE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463" w:type="dxa"/>
          </w:tcPr>
          <w:p w14:paraId="5E5953CA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9072B1" w:rsidRPr="008B3125" w14:paraId="3CDF6F80" w14:textId="77777777" w:rsidTr="00C86317">
        <w:tc>
          <w:tcPr>
            <w:tcW w:w="1065" w:type="dxa"/>
          </w:tcPr>
          <w:p w14:paraId="5504BBE5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eastAsia="宋体" w:hAnsi="Times New Roman" w:cs="Times New Roman"/>
                <w:sz w:val="13"/>
                <w:szCs w:val="13"/>
              </w:rPr>
              <w:t>CA377f</w:t>
            </w:r>
          </w:p>
        </w:tc>
        <w:tc>
          <w:tcPr>
            <w:tcW w:w="2094" w:type="dxa"/>
          </w:tcPr>
          <w:p w14:paraId="31A91862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eastAsia="宋体" w:hAnsi="Times New Roman" w:cs="Times New Roman"/>
                <w:sz w:val="13"/>
                <w:szCs w:val="13"/>
              </w:rPr>
              <w:t>GTGGTGGTGGTCBAAYTA</w:t>
            </w:r>
          </w:p>
        </w:tc>
        <w:tc>
          <w:tcPr>
            <w:tcW w:w="1106" w:type="dxa"/>
          </w:tcPr>
          <w:p w14:paraId="3F19396C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proofErr w:type="spellStart"/>
            <w:r w:rsidRPr="008B3125">
              <w:rPr>
                <w:rFonts w:ascii="Times New Roman" w:hAnsi="Times New Roman" w:cs="Times New Roman"/>
                <w:sz w:val="13"/>
                <w:szCs w:val="13"/>
              </w:rPr>
              <w:t>C</w:t>
            </w:r>
            <w:r w:rsidRPr="008B3125">
              <w:rPr>
                <w:rFonts w:ascii="Times New Roman" w:hAnsi="Times New Roman" w:cs="Times New Roman" w:hint="eastAsia"/>
                <w:sz w:val="13"/>
                <w:szCs w:val="13"/>
              </w:rPr>
              <w:t>omammox</w:t>
            </w:r>
            <w:proofErr w:type="spellEnd"/>
            <w:r w:rsidRPr="008B3125">
              <w:rPr>
                <w:rFonts w:ascii="Times New Roman" w:hAnsi="Times New Roman" w:cs="Times New Roman" w:hint="eastAsia"/>
                <w:sz w:val="13"/>
                <w:szCs w:val="13"/>
              </w:rPr>
              <w:t xml:space="preserve"> clade A</w:t>
            </w:r>
          </w:p>
        </w:tc>
        <w:tc>
          <w:tcPr>
            <w:tcW w:w="1088" w:type="dxa"/>
          </w:tcPr>
          <w:p w14:paraId="45BCCB8F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 w:hint="eastAsia"/>
                <w:sz w:val="13"/>
                <w:szCs w:val="13"/>
              </w:rPr>
              <w:t>56</w:t>
            </w:r>
          </w:p>
        </w:tc>
        <w:tc>
          <w:tcPr>
            <w:tcW w:w="1007" w:type="dxa"/>
          </w:tcPr>
          <w:p w14:paraId="76DA194B" w14:textId="77777777" w:rsidR="009072B1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 w:hint="eastAsia"/>
                <w:sz w:val="13"/>
                <w:szCs w:val="13"/>
              </w:rPr>
              <w:t>88.54</w:t>
            </w:r>
          </w:p>
        </w:tc>
        <w:tc>
          <w:tcPr>
            <w:tcW w:w="824" w:type="dxa"/>
          </w:tcPr>
          <w:p w14:paraId="2809451D" w14:textId="77777777" w:rsidR="009072B1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 w:hint="eastAsia"/>
                <w:sz w:val="13"/>
                <w:szCs w:val="13"/>
              </w:rPr>
              <w:t>0.999</w:t>
            </w:r>
          </w:p>
        </w:tc>
        <w:tc>
          <w:tcPr>
            <w:tcW w:w="1463" w:type="dxa"/>
          </w:tcPr>
          <w:p w14:paraId="06AD2E8C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noProof/>
                <w:sz w:val="13"/>
                <w:szCs w:val="13"/>
              </w:rPr>
              <w:t>Jiang et al. (2020)</w:t>
            </w:r>
          </w:p>
        </w:tc>
      </w:tr>
      <w:tr w:rsidR="009072B1" w:rsidRPr="008B3125" w14:paraId="2D2EEE34" w14:textId="77777777" w:rsidTr="00C86317">
        <w:tc>
          <w:tcPr>
            <w:tcW w:w="1065" w:type="dxa"/>
          </w:tcPr>
          <w:p w14:paraId="62C555A5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eastAsia="宋体" w:hAnsi="Times New Roman" w:cs="Times New Roman"/>
                <w:sz w:val="13"/>
                <w:szCs w:val="13"/>
              </w:rPr>
              <w:t>C576r</w:t>
            </w:r>
          </w:p>
        </w:tc>
        <w:tc>
          <w:tcPr>
            <w:tcW w:w="2094" w:type="dxa"/>
          </w:tcPr>
          <w:p w14:paraId="4773741B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eastAsia="宋体" w:hAnsi="Times New Roman" w:cs="Times New Roman"/>
                <w:sz w:val="13"/>
                <w:szCs w:val="13"/>
              </w:rPr>
              <w:t>GAAGCCCATRTARTCIGCC</w:t>
            </w:r>
          </w:p>
        </w:tc>
        <w:tc>
          <w:tcPr>
            <w:tcW w:w="1106" w:type="dxa"/>
          </w:tcPr>
          <w:p w14:paraId="333A0F7E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88" w:type="dxa"/>
          </w:tcPr>
          <w:p w14:paraId="55712CE3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07" w:type="dxa"/>
          </w:tcPr>
          <w:p w14:paraId="71D3F1AE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24" w:type="dxa"/>
          </w:tcPr>
          <w:p w14:paraId="6AEB8BA8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463" w:type="dxa"/>
          </w:tcPr>
          <w:p w14:paraId="69599827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9072B1" w:rsidRPr="008B3125" w14:paraId="236DE703" w14:textId="77777777" w:rsidTr="00C86317">
        <w:tc>
          <w:tcPr>
            <w:tcW w:w="1065" w:type="dxa"/>
          </w:tcPr>
          <w:p w14:paraId="7C751927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eastAsia="宋体" w:hAnsi="Times New Roman" w:cs="Times New Roman"/>
                <w:sz w:val="13"/>
                <w:szCs w:val="13"/>
              </w:rPr>
              <w:t>nirKC1F</w:t>
            </w:r>
          </w:p>
        </w:tc>
        <w:tc>
          <w:tcPr>
            <w:tcW w:w="2094" w:type="dxa"/>
          </w:tcPr>
          <w:p w14:paraId="3352EC53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eastAsia="宋体" w:hAnsi="Times New Roman" w:cs="Times New Roman"/>
                <w:sz w:val="13"/>
                <w:szCs w:val="13"/>
              </w:rPr>
              <w:t>ATGGCGCCATCATGGTIYTICC</w:t>
            </w:r>
          </w:p>
        </w:tc>
        <w:tc>
          <w:tcPr>
            <w:tcW w:w="1106" w:type="dxa"/>
          </w:tcPr>
          <w:p w14:paraId="0F40E913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proofErr w:type="spellStart"/>
            <w:r w:rsidRPr="008B3125">
              <w:rPr>
                <w:rFonts w:ascii="Times New Roman" w:eastAsia="宋体" w:hAnsi="Times New Roman" w:cs="Times New Roman" w:hint="eastAsia"/>
                <w:i/>
                <w:iCs/>
                <w:sz w:val="13"/>
                <w:szCs w:val="13"/>
              </w:rPr>
              <w:t>n</w:t>
            </w:r>
            <w:r w:rsidRPr="008B3125">
              <w:rPr>
                <w:rFonts w:ascii="Times New Roman" w:eastAsia="宋体" w:hAnsi="Times New Roman" w:cs="Times New Roman"/>
                <w:i/>
                <w:iCs/>
                <w:sz w:val="13"/>
                <w:szCs w:val="13"/>
              </w:rPr>
              <w:t>irK</w:t>
            </w:r>
            <w:proofErr w:type="spellEnd"/>
            <w:r w:rsidRPr="008B3125">
              <w:rPr>
                <w:rFonts w:ascii="Times New Roman" w:eastAsia="宋体" w:hAnsi="Times New Roman" w:cs="Times New Roman" w:hint="eastAsia"/>
                <w:i/>
                <w:iCs/>
                <w:sz w:val="13"/>
                <w:szCs w:val="13"/>
              </w:rPr>
              <w:t xml:space="preserve"> </w:t>
            </w:r>
            <w:proofErr w:type="spellStart"/>
            <w:r w:rsidRPr="00B87252">
              <w:rPr>
                <w:rFonts w:ascii="Times New Roman" w:eastAsia="宋体" w:hAnsi="Times New Roman" w:cs="Times New Roman" w:hint="eastAsia"/>
                <w:sz w:val="13"/>
                <w:szCs w:val="13"/>
              </w:rPr>
              <w:t>denitriifer</w:t>
            </w:r>
            <w:proofErr w:type="spellEnd"/>
            <w:r w:rsidRPr="00B87252">
              <w:rPr>
                <w:rFonts w:ascii="Times New Roman" w:eastAsia="宋体" w:hAnsi="Times New Roman" w:cs="Times New Roman" w:hint="eastAsia"/>
                <w:sz w:val="13"/>
                <w:szCs w:val="13"/>
              </w:rPr>
              <w:t xml:space="preserve"> cluster 1</w:t>
            </w:r>
          </w:p>
        </w:tc>
        <w:tc>
          <w:tcPr>
            <w:tcW w:w="1088" w:type="dxa"/>
          </w:tcPr>
          <w:p w14:paraId="483A24DD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 w:hint="eastAsia"/>
                <w:sz w:val="13"/>
                <w:szCs w:val="13"/>
              </w:rPr>
              <w:t>56</w:t>
            </w:r>
          </w:p>
        </w:tc>
        <w:tc>
          <w:tcPr>
            <w:tcW w:w="1007" w:type="dxa"/>
          </w:tcPr>
          <w:p w14:paraId="79A51D81" w14:textId="77777777" w:rsidR="009072B1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 w:hint="eastAsia"/>
                <w:sz w:val="13"/>
                <w:szCs w:val="13"/>
              </w:rPr>
              <w:t>96.47</w:t>
            </w:r>
          </w:p>
        </w:tc>
        <w:tc>
          <w:tcPr>
            <w:tcW w:w="824" w:type="dxa"/>
          </w:tcPr>
          <w:p w14:paraId="4E69DB4B" w14:textId="77777777" w:rsidR="009072B1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 w:hint="eastAsia"/>
                <w:sz w:val="13"/>
                <w:szCs w:val="13"/>
              </w:rPr>
              <w:t>0.994</w:t>
            </w:r>
          </w:p>
        </w:tc>
        <w:tc>
          <w:tcPr>
            <w:tcW w:w="1463" w:type="dxa"/>
          </w:tcPr>
          <w:p w14:paraId="4E0EA8C8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noProof/>
                <w:sz w:val="13"/>
                <w:szCs w:val="13"/>
              </w:rPr>
              <w:t>Wei et al. (2015)</w:t>
            </w:r>
          </w:p>
        </w:tc>
      </w:tr>
      <w:tr w:rsidR="009072B1" w:rsidRPr="008B3125" w14:paraId="223D3E89" w14:textId="77777777" w:rsidTr="00C86317">
        <w:tc>
          <w:tcPr>
            <w:tcW w:w="1065" w:type="dxa"/>
          </w:tcPr>
          <w:p w14:paraId="4A441636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eastAsia="宋体" w:hAnsi="Times New Roman" w:cs="Times New Roman"/>
                <w:sz w:val="13"/>
                <w:szCs w:val="13"/>
              </w:rPr>
              <w:t>nirKC1R</w:t>
            </w:r>
          </w:p>
        </w:tc>
        <w:tc>
          <w:tcPr>
            <w:tcW w:w="2094" w:type="dxa"/>
          </w:tcPr>
          <w:p w14:paraId="3114F155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proofErr w:type="spellStart"/>
            <w:r w:rsidRPr="008B3125">
              <w:rPr>
                <w:rFonts w:ascii="Times New Roman" w:eastAsia="宋体" w:hAnsi="Times New Roman" w:cs="Times New Roman"/>
                <w:sz w:val="13"/>
                <w:szCs w:val="13"/>
              </w:rPr>
              <w:t>TCGAAGGCCTCGatnarrttrtg</w:t>
            </w:r>
            <w:proofErr w:type="spellEnd"/>
          </w:p>
        </w:tc>
        <w:tc>
          <w:tcPr>
            <w:tcW w:w="1106" w:type="dxa"/>
          </w:tcPr>
          <w:p w14:paraId="0B7B09F2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88" w:type="dxa"/>
          </w:tcPr>
          <w:p w14:paraId="0A394802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07" w:type="dxa"/>
          </w:tcPr>
          <w:p w14:paraId="528C25F4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24" w:type="dxa"/>
          </w:tcPr>
          <w:p w14:paraId="6598E871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463" w:type="dxa"/>
          </w:tcPr>
          <w:p w14:paraId="361A18FC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9072B1" w:rsidRPr="008B3125" w14:paraId="13F2CD35" w14:textId="77777777" w:rsidTr="00C86317">
        <w:tc>
          <w:tcPr>
            <w:tcW w:w="1065" w:type="dxa"/>
          </w:tcPr>
          <w:p w14:paraId="2294D015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eastAsia="宋体" w:hAnsi="Times New Roman" w:cs="Times New Roman"/>
                <w:sz w:val="13"/>
                <w:szCs w:val="13"/>
              </w:rPr>
              <w:t>nirKC2F</w:t>
            </w:r>
          </w:p>
        </w:tc>
        <w:tc>
          <w:tcPr>
            <w:tcW w:w="2094" w:type="dxa"/>
          </w:tcPr>
          <w:p w14:paraId="41FF85F4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proofErr w:type="spellStart"/>
            <w:r w:rsidRPr="008B3125">
              <w:rPr>
                <w:rFonts w:ascii="Times New Roman" w:eastAsia="宋体" w:hAnsi="Times New Roman" w:cs="Times New Roman"/>
                <w:sz w:val="13"/>
                <w:szCs w:val="13"/>
              </w:rPr>
              <w:t>TGCACATCGCCAAcggnatgtwygg</w:t>
            </w:r>
            <w:proofErr w:type="spellEnd"/>
          </w:p>
        </w:tc>
        <w:tc>
          <w:tcPr>
            <w:tcW w:w="1106" w:type="dxa"/>
          </w:tcPr>
          <w:p w14:paraId="02C2B0B2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proofErr w:type="spellStart"/>
            <w:r w:rsidRPr="008B3125">
              <w:rPr>
                <w:rFonts w:ascii="Times New Roman" w:eastAsia="宋体" w:hAnsi="Times New Roman" w:cs="Times New Roman" w:hint="eastAsia"/>
                <w:i/>
                <w:iCs/>
                <w:sz w:val="13"/>
                <w:szCs w:val="13"/>
              </w:rPr>
              <w:t>n</w:t>
            </w:r>
            <w:r w:rsidRPr="008B3125">
              <w:rPr>
                <w:rFonts w:ascii="Times New Roman" w:eastAsia="宋体" w:hAnsi="Times New Roman" w:cs="Times New Roman"/>
                <w:i/>
                <w:iCs/>
                <w:sz w:val="13"/>
                <w:szCs w:val="13"/>
              </w:rPr>
              <w:t>irK</w:t>
            </w:r>
            <w:proofErr w:type="spellEnd"/>
            <w:r w:rsidRPr="00B87252">
              <w:rPr>
                <w:rFonts w:ascii="Times New Roman" w:eastAsia="宋体" w:hAnsi="Times New Roman" w:cs="Times New Roman" w:hint="eastAsia"/>
                <w:sz w:val="13"/>
                <w:szCs w:val="13"/>
              </w:rPr>
              <w:t xml:space="preserve"> </w:t>
            </w:r>
            <w:proofErr w:type="spellStart"/>
            <w:r w:rsidRPr="00B87252">
              <w:rPr>
                <w:rFonts w:ascii="Times New Roman" w:eastAsia="宋体" w:hAnsi="Times New Roman" w:cs="Times New Roman" w:hint="eastAsia"/>
                <w:sz w:val="13"/>
                <w:szCs w:val="13"/>
              </w:rPr>
              <w:t>denitrifier</w:t>
            </w:r>
            <w:proofErr w:type="spellEnd"/>
            <w:r w:rsidRPr="00B87252">
              <w:rPr>
                <w:rFonts w:ascii="Times New Roman" w:eastAsia="宋体" w:hAnsi="Times New Roman" w:cs="Times New Roman" w:hint="eastAsia"/>
                <w:sz w:val="13"/>
                <w:szCs w:val="13"/>
              </w:rPr>
              <w:t xml:space="preserve"> cluster 2</w:t>
            </w:r>
          </w:p>
        </w:tc>
        <w:tc>
          <w:tcPr>
            <w:tcW w:w="1088" w:type="dxa"/>
          </w:tcPr>
          <w:p w14:paraId="020141FC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 w:hint="eastAsia"/>
                <w:sz w:val="13"/>
                <w:szCs w:val="13"/>
              </w:rPr>
              <w:t>56</w:t>
            </w:r>
          </w:p>
        </w:tc>
        <w:tc>
          <w:tcPr>
            <w:tcW w:w="1007" w:type="dxa"/>
          </w:tcPr>
          <w:p w14:paraId="054CFF33" w14:textId="77777777" w:rsidR="009072B1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 w:hint="eastAsia"/>
                <w:sz w:val="13"/>
                <w:szCs w:val="13"/>
              </w:rPr>
              <w:t>98.52</w:t>
            </w:r>
          </w:p>
        </w:tc>
        <w:tc>
          <w:tcPr>
            <w:tcW w:w="824" w:type="dxa"/>
          </w:tcPr>
          <w:p w14:paraId="75E6F6CD" w14:textId="77777777" w:rsidR="009072B1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 w:hint="eastAsia"/>
                <w:sz w:val="13"/>
                <w:szCs w:val="13"/>
              </w:rPr>
              <w:t>0.993</w:t>
            </w:r>
          </w:p>
        </w:tc>
        <w:tc>
          <w:tcPr>
            <w:tcW w:w="1463" w:type="dxa"/>
          </w:tcPr>
          <w:p w14:paraId="38970049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noProof/>
                <w:sz w:val="13"/>
                <w:szCs w:val="13"/>
              </w:rPr>
              <w:t>Wei et al. (2015)</w:t>
            </w:r>
          </w:p>
        </w:tc>
      </w:tr>
      <w:tr w:rsidR="009072B1" w:rsidRPr="008B3125" w14:paraId="738C14CD" w14:textId="77777777" w:rsidTr="00C86317">
        <w:tc>
          <w:tcPr>
            <w:tcW w:w="1065" w:type="dxa"/>
          </w:tcPr>
          <w:p w14:paraId="64B7382D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eastAsia="宋体" w:hAnsi="Times New Roman" w:cs="Times New Roman"/>
                <w:sz w:val="13"/>
                <w:szCs w:val="13"/>
              </w:rPr>
              <w:t>nirKC2R</w:t>
            </w:r>
          </w:p>
        </w:tc>
        <w:tc>
          <w:tcPr>
            <w:tcW w:w="2094" w:type="dxa"/>
          </w:tcPr>
          <w:p w14:paraId="63F312F4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proofErr w:type="spellStart"/>
            <w:r w:rsidRPr="008B3125">
              <w:rPr>
                <w:rFonts w:ascii="Times New Roman" w:eastAsia="宋体" w:hAnsi="Times New Roman" w:cs="Times New Roman"/>
                <w:sz w:val="13"/>
                <w:szCs w:val="13"/>
              </w:rPr>
              <w:t>GGCGCGGAAGATGshrtgrtcnac</w:t>
            </w:r>
            <w:proofErr w:type="spellEnd"/>
          </w:p>
        </w:tc>
        <w:tc>
          <w:tcPr>
            <w:tcW w:w="1106" w:type="dxa"/>
          </w:tcPr>
          <w:p w14:paraId="7F2AF719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88" w:type="dxa"/>
          </w:tcPr>
          <w:p w14:paraId="2E567FD5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07" w:type="dxa"/>
          </w:tcPr>
          <w:p w14:paraId="4772CAB2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24" w:type="dxa"/>
          </w:tcPr>
          <w:p w14:paraId="19D6F0F9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463" w:type="dxa"/>
          </w:tcPr>
          <w:p w14:paraId="65E73FEB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9072B1" w:rsidRPr="008B3125" w14:paraId="00D22499" w14:textId="77777777" w:rsidTr="00C86317">
        <w:tc>
          <w:tcPr>
            <w:tcW w:w="1065" w:type="dxa"/>
          </w:tcPr>
          <w:p w14:paraId="6006F508" w14:textId="77777777" w:rsidR="009072B1" w:rsidRPr="008B3125" w:rsidRDefault="009072B1" w:rsidP="00C86317">
            <w:pPr>
              <w:widowControl/>
              <w:jc w:val="left"/>
              <w:rPr>
                <w:rFonts w:ascii="Times New Roman" w:eastAsia="宋体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eastAsia="宋体" w:hAnsi="Times New Roman" w:cs="Times New Roman"/>
                <w:sz w:val="13"/>
                <w:szCs w:val="13"/>
              </w:rPr>
              <w:t>cd3aF</w:t>
            </w:r>
          </w:p>
        </w:tc>
        <w:tc>
          <w:tcPr>
            <w:tcW w:w="2094" w:type="dxa"/>
          </w:tcPr>
          <w:p w14:paraId="05F317CA" w14:textId="77777777" w:rsidR="009072B1" w:rsidRPr="008B3125" w:rsidRDefault="009072B1" w:rsidP="00C86317">
            <w:pPr>
              <w:widowControl/>
              <w:jc w:val="left"/>
              <w:rPr>
                <w:rFonts w:ascii="Times New Roman" w:eastAsia="宋体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eastAsia="宋体" w:hAnsi="Times New Roman" w:cs="Times New Roman"/>
                <w:sz w:val="13"/>
                <w:szCs w:val="13"/>
              </w:rPr>
              <w:t>GTSAACGTSAAGGARACSGG</w:t>
            </w:r>
          </w:p>
        </w:tc>
        <w:tc>
          <w:tcPr>
            <w:tcW w:w="1106" w:type="dxa"/>
          </w:tcPr>
          <w:p w14:paraId="59E458BA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proofErr w:type="spellStart"/>
            <w:r w:rsidRPr="008B3125">
              <w:rPr>
                <w:rFonts w:ascii="Times New Roman" w:eastAsia="宋体" w:hAnsi="Times New Roman" w:cs="Times New Roman" w:hint="eastAsia"/>
                <w:i/>
                <w:iCs/>
                <w:sz w:val="13"/>
                <w:szCs w:val="13"/>
              </w:rPr>
              <w:t>n</w:t>
            </w:r>
            <w:r w:rsidRPr="008B3125">
              <w:rPr>
                <w:rFonts w:ascii="Times New Roman" w:eastAsia="宋体" w:hAnsi="Times New Roman" w:cs="Times New Roman"/>
                <w:i/>
                <w:iCs/>
                <w:sz w:val="13"/>
                <w:szCs w:val="13"/>
              </w:rPr>
              <w:t>irS</w:t>
            </w:r>
            <w:r w:rsidRPr="008B3125">
              <w:rPr>
                <w:rFonts w:ascii="Times New Roman" w:eastAsia="宋体" w:hAnsi="Times New Roman" w:cs="Times New Roman" w:hint="eastAsia"/>
                <w:sz w:val="13"/>
                <w:szCs w:val="13"/>
              </w:rPr>
              <w:t>-denitrifier</w:t>
            </w:r>
            <w:proofErr w:type="spellEnd"/>
            <w:r w:rsidRPr="008B3125">
              <w:rPr>
                <w:rFonts w:ascii="Times New Roman" w:eastAsia="宋体" w:hAnsi="Times New Roman" w:cs="Times New Roman" w:hint="eastAsia"/>
                <w:sz w:val="13"/>
                <w:szCs w:val="13"/>
              </w:rPr>
              <w:t xml:space="preserve"> cluster 1</w:t>
            </w:r>
          </w:p>
        </w:tc>
        <w:tc>
          <w:tcPr>
            <w:tcW w:w="1088" w:type="dxa"/>
          </w:tcPr>
          <w:p w14:paraId="282CC830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 w:hint="eastAsia"/>
                <w:sz w:val="13"/>
                <w:szCs w:val="13"/>
              </w:rPr>
              <w:t>60</w:t>
            </w:r>
          </w:p>
        </w:tc>
        <w:tc>
          <w:tcPr>
            <w:tcW w:w="1007" w:type="dxa"/>
          </w:tcPr>
          <w:p w14:paraId="5908B380" w14:textId="77777777" w:rsidR="009072B1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 w:hint="eastAsia"/>
                <w:sz w:val="13"/>
                <w:szCs w:val="13"/>
              </w:rPr>
              <w:t>93.72</w:t>
            </w:r>
          </w:p>
        </w:tc>
        <w:tc>
          <w:tcPr>
            <w:tcW w:w="824" w:type="dxa"/>
          </w:tcPr>
          <w:p w14:paraId="3DDB1C14" w14:textId="77777777" w:rsidR="009072B1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 w:hint="eastAsia"/>
                <w:sz w:val="13"/>
                <w:szCs w:val="13"/>
              </w:rPr>
              <w:t>0.994</w:t>
            </w:r>
          </w:p>
        </w:tc>
        <w:tc>
          <w:tcPr>
            <w:tcW w:w="1463" w:type="dxa"/>
          </w:tcPr>
          <w:p w14:paraId="19D0F84B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noProof/>
                <w:sz w:val="13"/>
                <w:szCs w:val="13"/>
              </w:rPr>
              <w:t>Throbäck et al. (2004)</w:t>
            </w:r>
          </w:p>
        </w:tc>
      </w:tr>
      <w:tr w:rsidR="009072B1" w:rsidRPr="008B3125" w14:paraId="65CDF804" w14:textId="77777777" w:rsidTr="00C86317">
        <w:tc>
          <w:tcPr>
            <w:tcW w:w="1065" w:type="dxa"/>
          </w:tcPr>
          <w:p w14:paraId="18D2C2C6" w14:textId="77777777" w:rsidR="009072B1" w:rsidRPr="008B3125" w:rsidRDefault="009072B1" w:rsidP="00C86317">
            <w:pPr>
              <w:widowControl/>
              <w:jc w:val="left"/>
              <w:rPr>
                <w:rFonts w:ascii="Times New Roman" w:eastAsia="宋体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eastAsia="宋体" w:hAnsi="Times New Roman" w:cs="Times New Roman"/>
                <w:sz w:val="13"/>
                <w:szCs w:val="13"/>
              </w:rPr>
              <w:t>R3cd</w:t>
            </w:r>
          </w:p>
        </w:tc>
        <w:tc>
          <w:tcPr>
            <w:tcW w:w="2094" w:type="dxa"/>
          </w:tcPr>
          <w:p w14:paraId="6886DA74" w14:textId="77777777" w:rsidR="009072B1" w:rsidRPr="008B3125" w:rsidRDefault="009072B1" w:rsidP="00C86317">
            <w:pPr>
              <w:widowControl/>
              <w:jc w:val="left"/>
              <w:rPr>
                <w:rFonts w:ascii="Times New Roman" w:eastAsia="宋体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eastAsia="宋体" w:hAnsi="Times New Roman" w:cs="Times New Roman"/>
                <w:sz w:val="13"/>
                <w:szCs w:val="13"/>
              </w:rPr>
              <w:t>GASTTCGGRTGSGTCTTGA</w:t>
            </w:r>
          </w:p>
        </w:tc>
        <w:tc>
          <w:tcPr>
            <w:tcW w:w="1106" w:type="dxa"/>
          </w:tcPr>
          <w:p w14:paraId="18778626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88" w:type="dxa"/>
          </w:tcPr>
          <w:p w14:paraId="3C620E1C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07" w:type="dxa"/>
          </w:tcPr>
          <w:p w14:paraId="18C42BC1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24" w:type="dxa"/>
          </w:tcPr>
          <w:p w14:paraId="38CF4DF3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463" w:type="dxa"/>
          </w:tcPr>
          <w:p w14:paraId="03EE3E05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9072B1" w:rsidRPr="008B3125" w14:paraId="1F012D36" w14:textId="77777777" w:rsidTr="00C86317">
        <w:tc>
          <w:tcPr>
            <w:tcW w:w="1065" w:type="dxa"/>
          </w:tcPr>
          <w:p w14:paraId="29B0A61E" w14:textId="77777777" w:rsidR="009072B1" w:rsidRPr="008B3125" w:rsidRDefault="009072B1" w:rsidP="00C86317">
            <w:pPr>
              <w:widowControl/>
              <w:jc w:val="left"/>
              <w:rPr>
                <w:rFonts w:ascii="Times New Roman" w:eastAsia="宋体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eastAsia="宋体" w:hAnsi="Times New Roman" w:cs="Times New Roman"/>
                <w:sz w:val="13"/>
                <w:szCs w:val="13"/>
              </w:rPr>
              <w:t>nirSC2F</w:t>
            </w:r>
          </w:p>
        </w:tc>
        <w:tc>
          <w:tcPr>
            <w:tcW w:w="2094" w:type="dxa"/>
          </w:tcPr>
          <w:p w14:paraId="78E19F9E" w14:textId="77777777" w:rsidR="009072B1" w:rsidRPr="008B3125" w:rsidRDefault="009072B1" w:rsidP="00C86317">
            <w:pPr>
              <w:widowControl/>
              <w:jc w:val="left"/>
              <w:rPr>
                <w:rFonts w:ascii="Times New Roman" w:eastAsia="宋体" w:hAnsi="Times New Roman" w:cs="Times New Roman"/>
                <w:sz w:val="13"/>
                <w:szCs w:val="13"/>
              </w:rPr>
            </w:pPr>
            <w:proofErr w:type="spellStart"/>
            <w:r w:rsidRPr="008B3125">
              <w:rPr>
                <w:rFonts w:ascii="Times New Roman" w:eastAsia="宋体" w:hAnsi="Times New Roman" w:cs="Times New Roman"/>
                <w:sz w:val="13"/>
                <w:szCs w:val="13"/>
              </w:rPr>
              <w:t>TGGAGAACGCCggIcargtItgg</w:t>
            </w:r>
            <w:proofErr w:type="spellEnd"/>
          </w:p>
        </w:tc>
        <w:tc>
          <w:tcPr>
            <w:tcW w:w="1106" w:type="dxa"/>
          </w:tcPr>
          <w:p w14:paraId="02B55E9F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proofErr w:type="spellStart"/>
            <w:r w:rsidRPr="008B3125">
              <w:rPr>
                <w:rFonts w:ascii="Times New Roman" w:eastAsia="宋体" w:hAnsi="Times New Roman" w:cs="Times New Roman" w:hint="eastAsia"/>
                <w:i/>
                <w:iCs/>
                <w:sz w:val="13"/>
                <w:szCs w:val="13"/>
              </w:rPr>
              <w:t>n</w:t>
            </w:r>
            <w:r w:rsidRPr="008B3125">
              <w:rPr>
                <w:rFonts w:ascii="Times New Roman" w:eastAsia="宋体" w:hAnsi="Times New Roman" w:cs="Times New Roman"/>
                <w:i/>
                <w:iCs/>
                <w:sz w:val="13"/>
                <w:szCs w:val="13"/>
              </w:rPr>
              <w:t>irS</w:t>
            </w:r>
            <w:r w:rsidRPr="008B3125">
              <w:rPr>
                <w:rFonts w:ascii="Times New Roman" w:eastAsia="宋体" w:hAnsi="Times New Roman" w:cs="Times New Roman" w:hint="eastAsia"/>
                <w:sz w:val="13"/>
                <w:szCs w:val="13"/>
              </w:rPr>
              <w:t>-denitrifier</w:t>
            </w:r>
            <w:proofErr w:type="spellEnd"/>
            <w:r w:rsidRPr="008B3125">
              <w:rPr>
                <w:rFonts w:ascii="Times New Roman" w:eastAsia="宋体" w:hAnsi="Times New Roman" w:cs="Times New Roman" w:hint="eastAsia"/>
                <w:sz w:val="13"/>
                <w:szCs w:val="13"/>
              </w:rPr>
              <w:t xml:space="preserve"> cluster 2</w:t>
            </w:r>
          </w:p>
        </w:tc>
        <w:tc>
          <w:tcPr>
            <w:tcW w:w="1088" w:type="dxa"/>
          </w:tcPr>
          <w:p w14:paraId="02FBB4BC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 w:hint="eastAsia"/>
                <w:sz w:val="13"/>
                <w:szCs w:val="13"/>
              </w:rPr>
              <w:t>60</w:t>
            </w:r>
          </w:p>
        </w:tc>
        <w:tc>
          <w:tcPr>
            <w:tcW w:w="1007" w:type="dxa"/>
          </w:tcPr>
          <w:p w14:paraId="0D5141E8" w14:textId="77777777" w:rsidR="009072B1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 w:hint="eastAsia"/>
                <w:sz w:val="13"/>
                <w:szCs w:val="13"/>
              </w:rPr>
              <w:t>91.45</w:t>
            </w:r>
          </w:p>
        </w:tc>
        <w:tc>
          <w:tcPr>
            <w:tcW w:w="824" w:type="dxa"/>
          </w:tcPr>
          <w:p w14:paraId="015A0ED6" w14:textId="77777777" w:rsidR="009072B1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 w:hint="eastAsia"/>
                <w:sz w:val="13"/>
                <w:szCs w:val="13"/>
              </w:rPr>
              <w:t>0.998</w:t>
            </w:r>
          </w:p>
        </w:tc>
        <w:tc>
          <w:tcPr>
            <w:tcW w:w="1463" w:type="dxa"/>
          </w:tcPr>
          <w:p w14:paraId="76F7E460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noProof/>
                <w:sz w:val="13"/>
                <w:szCs w:val="13"/>
              </w:rPr>
              <w:t>Wei et al. (2015)</w:t>
            </w:r>
          </w:p>
        </w:tc>
      </w:tr>
      <w:tr w:rsidR="009072B1" w:rsidRPr="008B3125" w14:paraId="5F5C88F4" w14:textId="77777777" w:rsidTr="00C86317">
        <w:tc>
          <w:tcPr>
            <w:tcW w:w="1065" w:type="dxa"/>
          </w:tcPr>
          <w:p w14:paraId="0B302080" w14:textId="77777777" w:rsidR="009072B1" w:rsidRPr="008B3125" w:rsidRDefault="009072B1" w:rsidP="00C86317">
            <w:pPr>
              <w:widowControl/>
              <w:jc w:val="left"/>
              <w:rPr>
                <w:rFonts w:ascii="Times New Roman" w:eastAsia="宋体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eastAsia="宋体" w:hAnsi="Times New Roman" w:cs="Times New Roman"/>
                <w:sz w:val="13"/>
                <w:szCs w:val="13"/>
              </w:rPr>
              <w:t>nirSC2R</w:t>
            </w:r>
          </w:p>
        </w:tc>
        <w:tc>
          <w:tcPr>
            <w:tcW w:w="2094" w:type="dxa"/>
          </w:tcPr>
          <w:p w14:paraId="505B8499" w14:textId="77777777" w:rsidR="009072B1" w:rsidRPr="008B3125" w:rsidRDefault="009072B1" w:rsidP="00C86317">
            <w:pPr>
              <w:widowControl/>
              <w:jc w:val="left"/>
              <w:rPr>
                <w:rFonts w:ascii="Times New Roman" w:eastAsia="宋体" w:hAnsi="Times New Roman" w:cs="Times New Roman"/>
                <w:sz w:val="13"/>
                <w:szCs w:val="13"/>
              </w:rPr>
            </w:pPr>
            <w:proofErr w:type="spellStart"/>
            <w:r w:rsidRPr="008B3125">
              <w:rPr>
                <w:rFonts w:ascii="Times New Roman" w:eastAsia="宋体" w:hAnsi="Times New Roman" w:cs="Times New Roman"/>
                <w:sz w:val="13"/>
                <w:szCs w:val="13"/>
              </w:rPr>
              <w:t>GATGATGTCCACGgcIacrtaIgg</w:t>
            </w:r>
            <w:proofErr w:type="spellEnd"/>
          </w:p>
        </w:tc>
        <w:tc>
          <w:tcPr>
            <w:tcW w:w="1106" w:type="dxa"/>
          </w:tcPr>
          <w:p w14:paraId="61FAC0F7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88" w:type="dxa"/>
          </w:tcPr>
          <w:p w14:paraId="6BC9A655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07" w:type="dxa"/>
          </w:tcPr>
          <w:p w14:paraId="31FF0C95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24" w:type="dxa"/>
          </w:tcPr>
          <w:p w14:paraId="209273CB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463" w:type="dxa"/>
          </w:tcPr>
          <w:p w14:paraId="2D70E70C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9072B1" w:rsidRPr="008B3125" w14:paraId="009C7A04" w14:textId="77777777" w:rsidTr="00C86317">
        <w:tc>
          <w:tcPr>
            <w:tcW w:w="1065" w:type="dxa"/>
          </w:tcPr>
          <w:p w14:paraId="7BFEF16C" w14:textId="77777777" w:rsidR="009072B1" w:rsidRPr="008B3125" w:rsidRDefault="009072B1" w:rsidP="00C86317">
            <w:pPr>
              <w:widowControl/>
              <w:jc w:val="left"/>
              <w:rPr>
                <w:rFonts w:ascii="Times New Roman" w:eastAsia="宋体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eastAsia="宋体" w:hAnsi="Times New Roman" w:cs="Times New Roman"/>
                <w:sz w:val="13"/>
                <w:szCs w:val="13"/>
              </w:rPr>
              <w:t>nosZ1039F</w:t>
            </w:r>
          </w:p>
        </w:tc>
        <w:tc>
          <w:tcPr>
            <w:tcW w:w="2094" w:type="dxa"/>
          </w:tcPr>
          <w:p w14:paraId="7E80B4F1" w14:textId="77777777" w:rsidR="009072B1" w:rsidRPr="008B3125" w:rsidRDefault="009072B1" w:rsidP="00C86317">
            <w:pPr>
              <w:widowControl/>
              <w:jc w:val="left"/>
              <w:rPr>
                <w:rFonts w:ascii="Times New Roman" w:eastAsia="宋体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eastAsia="宋体" w:hAnsi="Times New Roman" w:cs="Times New Roman"/>
                <w:sz w:val="13"/>
                <w:szCs w:val="13"/>
              </w:rPr>
              <w:t>GGCAARCTVTCDCCVAC</w:t>
            </w:r>
          </w:p>
        </w:tc>
        <w:tc>
          <w:tcPr>
            <w:tcW w:w="1106" w:type="dxa"/>
          </w:tcPr>
          <w:p w14:paraId="2AAA735E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eastAsia="宋体" w:hAnsi="Times New Roman" w:cs="Times New Roman" w:hint="eastAsia"/>
                <w:sz w:val="13"/>
                <w:szCs w:val="13"/>
              </w:rPr>
              <w:t>nosZI-N</w:t>
            </w:r>
            <w:r w:rsidRPr="008B3125">
              <w:rPr>
                <w:rFonts w:ascii="Times New Roman" w:eastAsia="宋体" w:hAnsi="Times New Roman" w:cs="Times New Roman" w:hint="eastAsia"/>
                <w:sz w:val="13"/>
                <w:szCs w:val="13"/>
                <w:vertAlign w:val="subscript"/>
              </w:rPr>
              <w:t>2</w:t>
            </w:r>
            <w:r w:rsidRPr="008B3125">
              <w:rPr>
                <w:rFonts w:ascii="Times New Roman" w:eastAsia="宋体" w:hAnsi="Times New Roman" w:cs="Times New Roman" w:hint="eastAsia"/>
                <w:sz w:val="13"/>
                <w:szCs w:val="13"/>
              </w:rPr>
              <w:t>O reducers</w:t>
            </w:r>
          </w:p>
        </w:tc>
        <w:tc>
          <w:tcPr>
            <w:tcW w:w="1088" w:type="dxa"/>
          </w:tcPr>
          <w:p w14:paraId="6818B3B0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 w:hint="eastAsia"/>
                <w:sz w:val="13"/>
                <w:szCs w:val="13"/>
              </w:rPr>
              <w:t>53</w:t>
            </w:r>
          </w:p>
        </w:tc>
        <w:tc>
          <w:tcPr>
            <w:tcW w:w="1007" w:type="dxa"/>
          </w:tcPr>
          <w:p w14:paraId="16B25F46" w14:textId="77777777" w:rsidR="009072B1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 w:hint="eastAsia"/>
                <w:sz w:val="13"/>
                <w:szCs w:val="13"/>
              </w:rPr>
              <w:t>89.04</w:t>
            </w:r>
          </w:p>
        </w:tc>
        <w:tc>
          <w:tcPr>
            <w:tcW w:w="824" w:type="dxa"/>
          </w:tcPr>
          <w:p w14:paraId="53FDCF54" w14:textId="77777777" w:rsidR="009072B1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 w:hint="eastAsia"/>
                <w:sz w:val="13"/>
                <w:szCs w:val="13"/>
              </w:rPr>
              <w:t>0.999</w:t>
            </w:r>
          </w:p>
        </w:tc>
        <w:tc>
          <w:tcPr>
            <w:tcW w:w="1463" w:type="dxa"/>
          </w:tcPr>
          <w:p w14:paraId="4B07AD9F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noProof/>
                <w:sz w:val="13"/>
                <w:szCs w:val="13"/>
              </w:rPr>
              <w:t>Zhang et al. (2021)</w:t>
            </w:r>
          </w:p>
        </w:tc>
      </w:tr>
      <w:tr w:rsidR="009072B1" w:rsidRPr="008B3125" w14:paraId="43421710" w14:textId="77777777" w:rsidTr="00C86317">
        <w:tc>
          <w:tcPr>
            <w:tcW w:w="1065" w:type="dxa"/>
          </w:tcPr>
          <w:p w14:paraId="0E01A959" w14:textId="77777777" w:rsidR="009072B1" w:rsidRPr="008B3125" w:rsidRDefault="009072B1" w:rsidP="00C86317">
            <w:pPr>
              <w:widowControl/>
              <w:jc w:val="left"/>
              <w:rPr>
                <w:rFonts w:ascii="Times New Roman" w:eastAsia="宋体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eastAsia="宋体" w:hAnsi="Times New Roman" w:cs="Times New Roman"/>
                <w:sz w:val="13"/>
                <w:szCs w:val="13"/>
              </w:rPr>
              <w:t>nosZ1393R</w:t>
            </w:r>
          </w:p>
        </w:tc>
        <w:tc>
          <w:tcPr>
            <w:tcW w:w="2094" w:type="dxa"/>
          </w:tcPr>
          <w:p w14:paraId="70CA7028" w14:textId="77777777" w:rsidR="009072B1" w:rsidRPr="008B3125" w:rsidRDefault="009072B1" w:rsidP="00C86317">
            <w:pPr>
              <w:widowControl/>
              <w:jc w:val="left"/>
              <w:rPr>
                <w:rFonts w:ascii="Times New Roman" w:eastAsia="宋体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eastAsia="宋体" w:hAnsi="Times New Roman" w:cs="Times New Roman"/>
                <w:sz w:val="13"/>
                <w:szCs w:val="13"/>
              </w:rPr>
              <w:t>AVCGGTCYTTVGAGAAYTT</w:t>
            </w:r>
          </w:p>
        </w:tc>
        <w:tc>
          <w:tcPr>
            <w:tcW w:w="1106" w:type="dxa"/>
          </w:tcPr>
          <w:p w14:paraId="213D960C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88" w:type="dxa"/>
          </w:tcPr>
          <w:p w14:paraId="52B20E9E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07" w:type="dxa"/>
          </w:tcPr>
          <w:p w14:paraId="13E7AF73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24" w:type="dxa"/>
          </w:tcPr>
          <w:p w14:paraId="3A427F68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463" w:type="dxa"/>
          </w:tcPr>
          <w:p w14:paraId="241E8E34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9072B1" w:rsidRPr="008B3125" w14:paraId="62D38477" w14:textId="77777777" w:rsidTr="00C86317">
        <w:tc>
          <w:tcPr>
            <w:tcW w:w="1065" w:type="dxa"/>
          </w:tcPr>
          <w:p w14:paraId="597BA72A" w14:textId="77777777" w:rsidR="009072B1" w:rsidRPr="008B3125" w:rsidRDefault="009072B1" w:rsidP="00C86317">
            <w:pPr>
              <w:widowControl/>
              <w:jc w:val="left"/>
              <w:rPr>
                <w:rFonts w:ascii="Times New Roman" w:eastAsia="宋体" w:hAnsi="Times New Roman" w:cs="Times New Roman"/>
                <w:sz w:val="13"/>
                <w:szCs w:val="13"/>
              </w:rPr>
            </w:pPr>
            <w:proofErr w:type="spellStart"/>
            <w:r w:rsidRPr="008B3125">
              <w:rPr>
                <w:rFonts w:ascii="Times New Roman" w:eastAsia="宋体" w:hAnsi="Times New Roman" w:cs="Times New Roman"/>
                <w:sz w:val="13"/>
                <w:szCs w:val="13"/>
              </w:rPr>
              <w:t>nosZIIF</w:t>
            </w:r>
            <w:proofErr w:type="spellEnd"/>
          </w:p>
        </w:tc>
        <w:tc>
          <w:tcPr>
            <w:tcW w:w="2094" w:type="dxa"/>
          </w:tcPr>
          <w:p w14:paraId="77C8D4BD" w14:textId="77777777" w:rsidR="009072B1" w:rsidRPr="008B3125" w:rsidRDefault="009072B1" w:rsidP="00C86317">
            <w:pPr>
              <w:widowControl/>
              <w:jc w:val="left"/>
              <w:rPr>
                <w:rFonts w:ascii="Times New Roman" w:eastAsia="宋体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eastAsia="宋体" w:hAnsi="Times New Roman" w:cs="Times New Roman"/>
                <w:sz w:val="13"/>
                <w:szCs w:val="13"/>
              </w:rPr>
              <w:t>CTIGGICCIYTKCAYAC</w:t>
            </w:r>
          </w:p>
        </w:tc>
        <w:tc>
          <w:tcPr>
            <w:tcW w:w="1106" w:type="dxa"/>
          </w:tcPr>
          <w:p w14:paraId="6E9658BC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eastAsia="宋体" w:hAnsi="Times New Roman" w:cs="Times New Roman" w:hint="eastAsia"/>
                <w:sz w:val="13"/>
                <w:szCs w:val="13"/>
              </w:rPr>
              <w:t>nosZII-N</w:t>
            </w:r>
            <w:r w:rsidRPr="008B3125">
              <w:rPr>
                <w:rFonts w:ascii="Times New Roman" w:eastAsia="宋体" w:hAnsi="Times New Roman" w:cs="Times New Roman" w:hint="eastAsia"/>
                <w:sz w:val="13"/>
                <w:szCs w:val="13"/>
                <w:vertAlign w:val="subscript"/>
              </w:rPr>
              <w:t>2</w:t>
            </w:r>
            <w:r w:rsidRPr="008B3125">
              <w:rPr>
                <w:rFonts w:ascii="Times New Roman" w:eastAsia="宋体" w:hAnsi="Times New Roman" w:cs="Times New Roman" w:hint="eastAsia"/>
                <w:sz w:val="13"/>
                <w:szCs w:val="13"/>
              </w:rPr>
              <w:t>O reducers</w:t>
            </w:r>
          </w:p>
        </w:tc>
        <w:tc>
          <w:tcPr>
            <w:tcW w:w="1088" w:type="dxa"/>
          </w:tcPr>
          <w:p w14:paraId="18D70ABA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 w:hint="eastAsia"/>
                <w:sz w:val="13"/>
                <w:szCs w:val="13"/>
              </w:rPr>
              <w:t>58</w:t>
            </w:r>
          </w:p>
        </w:tc>
        <w:tc>
          <w:tcPr>
            <w:tcW w:w="1007" w:type="dxa"/>
          </w:tcPr>
          <w:p w14:paraId="0CC340BD" w14:textId="77777777" w:rsidR="009072B1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 w:hint="eastAsia"/>
                <w:sz w:val="13"/>
                <w:szCs w:val="13"/>
              </w:rPr>
              <w:t>76.32</w:t>
            </w:r>
          </w:p>
        </w:tc>
        <w:tc>
          <w:tcPr>
            <w:tcW w:w="824" w:type="dxa"/>
          </w:tcPr>
          <w:p w14:paraId="39974ADB" w14:textId="77777777" w:rsidR="009072B1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 w:hint="eastAsia"/>
                <w:sz w:val="13"/>
                <w:szCs w:val="13"/>
              </w:rPr>
              <w:t>0.997</w:t>
            </w:r>
          </w:p>
        </w:tc>
        <w:tc>
          <w:tcPr>
            <w:tcW w:w="1463" w:type="dxa"/>
          </w:tcPr>
          <w:p w14:paraId="7C1F963C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noProof/>
                <w:sz w:val="13"/>
                <w:szCs w:val="13"/>
              </w:rPr>
              <w:t>Jones et al. (2013)</w:t>
            </w:r>
          </w:p>
        </w:tc>
      </w:tr>
      <w:tr w:rsidR="009072B1" w:rsidRPr="008B3125" w14:paraId="62AD2F94" w14:textId="77777777" w:rsidTr="00C86317">
        <w:tc>
          <w:tcPr>
            <w:tcW w:w="1065" w:type="dxa"/>
          </w:tcPr>
          <w:p w14:paraId="678DAF0E" w14:textId="77777777" w:rsidR="009072B1" w:rsidRPr="008B3125" w:rsidRDefault="009072B1" w:rsidP="00C86317">
            <w:pPr>
              <w:widowControl/>
              <w:jc w:val="left"/>
              <w:rPr>
                <w:rFonts w:ascii="Times New Roman" w:eastAsia="宋体" w:hAnsi="Times New Roman" w:cs="Times New Roman"/>
                <w:sz w:val="13"/>
                <w:szCs w:val="13"/>
              </w:rPr>
            </w:pPr>
            <w:proofErr w:type="spellStart"/>
            <w:r w:rsidRPr="008B3125">
              <w:rPr>
                <w:rFonts w:ascii="Times New Roman" w:eastAsia="宋体" w:hAnsi="Times New Roman" w:cs="Times New Roman"/>
                <w:sz w:val="13"/>
                <w:szCs w:val="13"/>
              </w:rPr>
              <w:t>nosZIIR</w:t>
            </w:r>
            <w:proofErr w:type="spellEnd"/>
          </w:p>
        </w:tc>
        <w:tc>
          <w:tcPr>
            <w:tcW w:w="2094" w:type="dxa"/>
          </w:tcPr>
          <w:p w14:paraId="4181A685" w14:textId="77777777" w:rsidR="009072B1" w:rsidRPr="008B3125" w:rsidRDefault="009072B1" w:rsidP="00C86317">
            <w:pPr>
              <w:widowControl/>
              <w:jc w:val="left"/>
              <w:rPr>
                <w:rFonts w:ascii="Times New Roman" w:eastAsia="宋体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eastAsia="宋体" w:hAnsi="Times New Roman" w:cs="Times New Roman"/>
                <w:sz w:val="13"/>
                <w:szCs w:val="13"/>
              </w:rPr>
              <w:t>GCIGARCARAAITCBGTRC</w:t>
            </w:r>
          </w:p>
        </w:tc>
        <w:tc>
          <w:tcPr>
            <w:tcW w:w="1106" w:type="dxa"/>
          </w:tcPr>
          <w:p w14:paraId="25DE0E84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88" w:type="dxa"/>
          </w:tcPr>
          <w:p w14:paraId="52DF9B65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07" w:type="dxa"/>
          </w:tcPr>
          <w:p w14:paraId="6759496E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24" w:type="dxa"/>
          </w:tcPr>
          <w:p w14:paraId="6762F5B2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463" w:type="dxa"/>
          </w:tcPr>
          <w:p w14:paraId="5A78ADB7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9072B1" w:rsidRPr="008B3125" w14:paraId="07997121" w14:textId="77777777" w:rsidTr="00C86317">
        <w:tc>
          <w:tcPr>
            <w:tcW w:w="1065" w:type="dxa"/>
          </w:tcPr>
          <w:p w14:paraId="29072266" w14:textId="77777777" w:rsidR="009072B1" w:rsidRPr="008B3125" w:rsidRDefault="009072B1" w:rsidP="00C86317">
            <w:pPr>
              <w:widowControl/>
              <w:jc w:val="left"/>
              <w:rPr>
                <w:rFonts w:ascii="Times New Roman" w:eastAsia="宋体" w:hAnsi="Times New Roman" w:cs="Times New Roman"/>
                <w:sz w:val="13"/>
                <w:szCs w:val="13"/>
              </w:rPr>
            </w:pPr>
            <w:r>
              <w:rPr>
                <w:rFonts w:ascii="Times New Roman" w:eastAsia="宋体" w:hAnsi="Times New Roman" w:cs="Times New Roman" w:hint="eastAsia"/>
                <w:sz w:val="13"/>
                <w:szCs w:val="13"/>
              </w:rPr>
              <w:t>p3.04fw</w:t>
            </w:r>
          </w:p>
        </w:tc>
        <w:tc>
          <w:tcPr>
            <w:tcW w:w="2094" w:type="dxa"/>
          </w:tcPr>
          <w:p w14:paraId="11BF7089" w14:textId="77777777" w:rsidR="009072B1" w:rsidRPr="008B3125" w:rsidRDefault="009072B1" w:rsidP="00C86317">
            <w:pPr>
              <w:widowControl/>
              <w:jc w:val="left"/>
              <w:rPr>
                <w:rFonts w:ascii="Times New Roman" w:eastAsia="宋体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eastAsia="宋体" w:hAnsi="Times New Roman" w:cs="Times New Roman" w:hint="eastAsia"/>
                <w:sz w:val="13"/>
                <w:szCs w:val="13"/>
              </w:rPr>
              <w:t>GCCACCATGGTVAAYATGAT</w:t>
            </w:r>
          </w:p>
        </w:tc>
        <w:tc>
          <w:tcPr>
            <w:tcW w:w="1106" w:type="dxa"/>
          </w:tcPr>
          <w:p w14:paraId="784CE433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</w:t>
            </w:r>
            <w:r>
              <w:rPr>
                <w:rFonts w:ascii="Times New Roman" w:hAnsi="Times New Roman" w:cs="Times New Roman" w:hint="eastAsia"/>
                <w:sz w:val="13"/>
                <w:szCs w:val="13"/>
              </w:rPr>
              <w:t xml:space="preserve">ungal </w:t>
            </w:r>
            <w:proofErr w:type="spellStart"/>
            <w:r>
              <w:rPr>
                <w:rFonts w:ascii="Times New Roman" w:hAnsi="Times New Roman" w:cs="Times New Roman" w:hint="eastAsia"/>
                <w:sz w:val="13"/>
                <w:szCs w:val="13"/>
              </w:rPr>
              <w:t>denitrifiers</w:t>
            </w:r>
            <w:proofErr w:type="spellEnd"/>
          </w:p>
        </w:tc>
        <w:tc>
          <w:tcPr>
            <w:tcW w:w="1088" w:type="dxa"/>
          </w:tcPr>
          <w:p w14:paraId="38DB6DB7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 w:hint="eastAsia"/>
                <w:sz w:val="13"/>
                <w:szCs w:val="13"/>
              </w:rPr>
              <w:t>56</w:t>
            </w:r>
          </w:p>
        </w:tc>
        <w:tc>
          <w:tcPr>
            <w:tcW w:w="1007" w:type="dxa"/>
          </w:tcPr>
          <w:p w14:paraId="550CE29E" w14:textId="77777777" w:rsidR="009072B1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 w:hint="eastAsia"/>
                <w:sz w:val="13"/>
                <w:szCs w:val="13"/>
              </w:rPr>
              <w:t>95.73</w:t>
            </w:r>
          </w:p>
        </w:tc>
        <w:tc>
          <w:tcPr>
            <w:tcW w:w="824" w:type="dxa"/>
          </w:tcPr>
          <w:p w14:paraId="6A5E98C5" w14:textId="77777777" w:rsidR="009072B1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 w:hint="eastAsia"/>
                <w:sz w:val="13"/>
                <w:szCs w:val="13"/>
              </w:rPr>
              <w:t>0.999</w:t>
            </w:r>
          </w:p>
        </w:tc>
        <w:tc>
          <w:tcPr>
            <w:tcW w:w="1463" w:type="dxa"/>
          </w:tcPr>
          <w:p w14:paraId="4A17A172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noProof/>
                <w:sz w:val="13"/>
                <w:szCs w:val="13"/>
              </w:rPr>
              <w:t>Rohe et al. (2020)</w:t>
            </w:r>
          </w:p>
        </w:tc>
      </w:tr>
      <w:tr w:rsidR="009072B1" w:rsidRPr="008B3125" w14:paraId="4854740D" w14:textId="77777777" w:rsidTr="00C86317">
        <w:tc>
          <w:tcPr>
            <w:tcW w:w="1065" w:type="dxa"/>
          </w:tcPr>
          <w:p w14:paraId="2495A2E2" w14:textId="77777777" w:rsidR="009072B1" w:rsidRPr="008B3125" w:rsidRDefault="009072B1" w:rsidP="00C86317">
            <w:pPr>
              <w:widowControl/>
              <w:jc w:val="left"/>
              <w:rPr>
                <w:rFonts w:ascii="Times New Roman" w:eastAsia="宋体" w:hAnsi="Times New Roman" w:cs="Times New Roman"/>
                <w:sz w:val="13"/>
                <w:szCs w:val="13"/>
              </w:rPr>
            </w:pPr>
            <w:r>
              <w:rPr>
                <w:rFonts w:ascii="Times New Roman" w:eastAsia="宋体" w:hAnsi="Times New Roman" w:cs="Times New Roman"/>
                <w:sz w:val="13"/>
                <w:szCs w:val="13"/>
              </w:rPr>
              <w:t>P</w:t>
            </w:r>
            <w:r>
              <w:rPr>
                <w:rFonts w:ascii="Times New Roman" w:eastAsia="宋体" w:hAnsi="Times New Roman" w:cs="Times New Roman" w:hint="eastAsia"/>
                <w:sz w:val="13"/>
                <w:szCs w:val="13"/>
              </w:rPr>
              <w:t>5.02rev</w:t>
            </w:r>
          </w:p>
        </w:tc>
        <w:tc>
          <w:tcPr>
            <w:tcW w:w="2094" w:type="dxa"/>
          </w:tcPr>
          <w:p w14:paraId="1B966BCE" w14:textId="77777777" w:rsidR="009072B1" w:rsidRPr="008B3125" w:rsidRDefault="009072B1" w:rsidP="00C86317">
            <w:pPr>
              <w:widowControl/>
              <w:jc w:val="left"/>
              <w:rPr>
                <w:rFonts w:ascii="Times New Roman" w:eastAsia="宋体" w:hAnsi="Times New Roman" w:cs="Times New Roman"/>
                <w:sz w:val="13"/>
                <w:szCs w:val="13"/>
              </w:rPr>
            </w:pPr>
            <w:r w:rsidRPr="008B3125">
              <w:rPr>
                <w:rFonts w:ascii="Times New Roman" w:eastAsia="宋体" w:hAnsi="Times New Roman" w:cs="Times New Roman" w:hint="eastAsia"/>
                <w:sz w:val="13"/>
                <w:szCs w:val="13"/>
              </w:rPr>
              <w:t>GTGGTAGCGGCA</w:t>
            </w:r>
            <w:r>
              <w:rPr>
                <w:rFonts w:ascii="Times New Roman" w:eastAsia="宋体" w:hAnsi="Times New Roman" w:cs="Times New Roman" w:hint="eastAsia"/>
                <w:sz w:val="13"/>
                <w:szCs w:val="13"/>
              </w:rPr>
              <w:t>I</w:t>
            </w:r>
            <w:r w:rsidRPr="008B3125">
              <w:rPr>
                <w:rFonts w:ascii="Times New Roman" w:eastAsia="宋体" w:hAnsi="Times New Roman" w:cs="Times New Roman" w:hint="eastAsia"/>
                <w:sz w:val="13"/>
                <w:szCs w:val="13"/>
              </w:rPr>
              <w:t>AGYTCYTC</w:t>
            </w:r>
          </w:p>
        </w:tc>
        <w:tc>
          <w:tcPr>
            <w:tcW w:w="1106" w:type="dxa"/>
          </w:tcPr>
          <w:p w14:paraId="74B27E0C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88" w:type="dxa"/>
          </w:tcPr>
          <w:p w14:paraId="7E9A85BF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07" w:type="dxa"/>
          </w:tcPr>
          <w:p w14:paraId="0909E61A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24" w:type="dxa"/>
          </w:tcPr>
          <w:p w14:paraId="5BCD34B5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463" w:type="dxa"/>
          </w:tcPr>
          <w:p w14:paraId="6A6BE59C" w14:textId="77777777" w:rsidR="009072B1" w:rsidRPr="008B3125" w:rsidRDefault="009072B1" w:rsidP="00C86317">
            <w:pPr>
              <w:widowControl/>
              <w:jc w:val="left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</w:tbl>
    <w:p w14:paraId="6AF50384" w14:textId="77777777" w:rsidR="009072B1" w:rsidRDefault="009072B1" w:rsidP="007F23B7">
      <w:pPr>
        <w:widowControl/>
        <w:jc w:val="left"/>
        <w:rPr>
          <w:rFonts w:hint="eastAsia"/>
        </w:rPr>
      </w:pPr>
      <w:r w:rsidRPr="000739D7">
        <w:rPr>
          <w:rFonts w:ascii="Times New Roman" w:hAnsi="Times New Roman" w:cs="Times New Roman"/>
          <w:sz w:val="13"/>
          <w:szCs w:val="13"/>
          <w:vertAlign w:val="superscript"/>
        </w:rPr>
        <w:t>a</w:t>
      </w:r>
      <w:r w:rsidRPr="000739D7">
        <w:rPr>
          <w:rFonts w:ascii="Times New Roman" w:hAnsi="Times New Roman" w:cs="Times New Roman"/>
          <w:sz w:val="13"/>
          <w:szCs w:val="13"/>
        </w:rPr>
        <w:t xml:space="preserve">, </w:t>
      </w:r>
      <w:r w:rsidRPr="000739D7">
        <w:rPr>
          <w:rFonts w:ascii="Times New Roman" w:hAnsi="Times New Roman" w:cs="Times New Roman" w:hint="eastAsia"/>
          <w:sz w:val="13"/>
          <w:szCs w:val="13"/>
        </w:rPr>
        <w:t>For the amplification of the genes of interest, the thermal cycling procedure included an initial denaturation step at 94</w:t>
      </w:r>
      <w:r w:rsidRPr="000739D7">
        <w:rPr>
          <w:rFonts w:ascii="Times New Roman" w:hAnsi="Times New Roman" w:cs="Times New Roman" w:hint="eastAsia"/>
          <w:sz w:val="13"/>
          <w:szCs w:val="13"/>
        </w:rPr>
        <w:t>°</w:t>
      </w:r>
      <w:r w:rsidRPr="000739D7">
        <w:rPr>
          <w:rFonts w:ascii="Times New Roman" w:hAnsi="Times New Roman" w:cs="Times New Roman" w:hint="eastAsia"/>
          <w:sz w:val="13"/>
          <w:szCs w:val="13"/>
        </w:rPr>
        <w:t>C for 3 minutes, followed by 40 amplification cycles. Each cycle consisted of denaturation at 94</w:t>
      </w:r>
      <w:r w:rsidRPr="000739D7">
        <w:rPr>
          <w:rFonts w:ascii="Times New Roman" w:hAnsi="Times New Roman" w:cs="Times New Roman" w:hint="eastAsia"/>
          <w:sz w:val="13"/>
          <w:szCs w:val="13"/>
        </w:rPr>
        <w:t>°</w:t>
      </w:r>
      <w:r w:rsidRPr="000739D7">
        <w:rPr>
          <w:rFonts w:ascii="Times New Roman" w:hAnsi="Times New Roman" w:cs="Times New Roman" w:hint="eastAsia"/>
          <w:sz w:val="13"/>
          <w:szCs w:val="13"/>
        </w:rPr>
        <w:t>C for 15 seconds, annealing at the specified temperature for 30 seconds, elongation at 72</w:t>
      </w:r>
      <w:r w:rsidRPr="000739D7">
        <w:rPr>
          <w:rFonts w:ascii="Times New Roman" w:hAnsi="Times New Roman" w:cs="Times New Roman" w:hint="eastAsia"/>
          <w:sz w:val="13"/>
          <w:szCs w:val="13"/>
        </w:rPr>
        <w:t>°</w:t>
      </w:r>
      <w:r w:rsidRPr="000739D7">
        <w:rPr>
          <w:rFonts w:ascii="Times New Roman" w:hAnsi="Times New Roman" w:cs="Times New Roman" w:hint="eastAsia"/>
          <w:sz w:val="13"/>
          <w:szCs w:val="13"/>
        </w:rPr>
        <w:t>C for 45 seconds</w:t>
      </w:r>
      <w:r>
        <w:rPr>
          <w:rFonts w:ascii="Times New Roman" w:hAnsi="Times New Roman" w:cs="Times New Roman" w:hint="eastAsia"/>
          <w:sz w:val="13"/>
          <w:szCs w:val="13"/>
        </w:rPr>
        <w:t>, and</w:t>
      </w:r>
      <w:r w:rsidRPr="000739D7">
        <w:rPr>
          <w:rFonts w:ascii="Times New Roman" w:hAnsi="Times New Roman" w:cs="Times New Roman" w:hint="eastAsia"/>
          <w:sz w:val="13"/>
          <w:szCs w:val="13"/>
        </w:rPr>
        <w:t xml:space="preserve">. </w:t>
      </w:r>
      <w:r>
        <w:rPr>
          <w:rFonts w:ascii="Times New Roman" w:hAnsi="Times New Roman" w:cs="Times New Roman" w:hint="eastAsia"/>
          <w:sz w:val="13"/>
          <w:szCs w:val="13"/>
        </w:rPr>
        <w:t>s</w:t>
      </w:r>
      <w:r w:rsidRPr="000739D7">
        <w:rPr>
          <w:rFonts w:ascii="Times New Roman" w:hAnsi="Times New Roman" w:cs="Times New Roman" w:hint="eastAsia"/>
          <w:sz w:val="13"/>
          <w:szCs w:val="13"/>
        </w:rPr>
        <w:t>ignal detection at 80</w:t>
      </w:r>
      <w:r w:rsidRPr="000739D7">
        <w:rPr>
          <w:rFonts w:ascii="Times New Roman" w:hAnsi="Times New Roman" w:cs="Times New Roman" w:hint="eastAsia"/>
          <w:sz w:val="13"/>
          <w:szCs w:val="13"/>
        </w:rPr>
        <w:t>°</w:t>
      </w:r>
      <w:r w:rsidRPr="000739D7">
        <w:rPr>
          <w:rFonts w:ascii="Times New Roman" w:hAnsi="Times New Roman" w:cs="Times New Roman" w:hint="eastAsia"/>
          <w:sz w:val="13"/>
          <w:szCs w:val="13"/>
        </w:rPr>
        <w:t>C for 10 seconds</w:t>
      </w:r>
      <w:r>
        <w:rPr>
          <w:rFonts w:ascii="Times New Roman" w:hAnsi="Times New Roman" w:cs="Times New Roman" w:hint="eastAsia"/>
          <w:sz w:val="13"/>
          <w:szCs w:val="13"/>
        </w:rPr>
        <w:t xml:space="preserve">. </w:t>
      </w:r>
      <w:r>
        <w:rPr>
          <w:rFonts w:ascii="Times New Roman" w:hAnsi="Times New Roman" w:cs="Times New Roman"/>
          <w:sz w:val="13"/>
          <w:szCs w:val="13"/>
        </w:rPr>
        <w:t>Finally,</w:t>
      </w:r>
      <w:r w:rsidRPr="000739D7">
        <w:rPr>
          <w:rFonts w:ascii="Times New Roman" w:hAnsi="Times New Roman" w:cs="Times New Roman" w:hint="eastAsia"/>
          <w:sz w:val="13"/>
          <w:szCs w:val="13"/>
        </w:rPr>
        <w:t xml:space="preserve"> a melting curve analysis</w:t>
      </w:r>
      <w:r>
        <w:rPr>
          <w:rFonts w:ascii="Times New Roman" w:hAnsi="Times New Roman" w:cs="Times New Roman" w:hint="eastAsia"/>
          <w:sz w:val="13"/>
          <w:szCs w:val="13"/>
        </w:rPr>
        <w:t xml:space="preserve"> was conducted</w:t>
      </w:r>
      <w:r w:rsidRPr="000739D7">
        <w:rPr>
          <w:rFonts w:ascii="Times New Roman" w:hAnsi="Times New Roman" w:cs="Times New Roman" w:hint="eastAsia"/>
          <w:sz w:val="13"/>
          <w:szCs w:val="13"/>
        </w:rPr>
        <w:t>.</w:t>
      </w:r>
    </w:p>
    <w:p w14:paraId="5494D544" w14:textId="77777777" w:rsidR="009072B1" w:rsidRDefault="009072B1">
      <w:pPr>
        <w:widowControl/>
        <w:jc w:val="lef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7970E040" w14:textId="37FF0DE6" w:rsidR="00354939" w:rsidRPr="00354939" w:rsidRDefault="00354939" w:rsidP="00354939">
      <w:pPr>
        <w:widowControl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b/>
          <w:bCs/>
        </w:rPr>
        <w:lastRenderedPageBreak/>
        <w:t xml:space="preserve">Figure S1 </w:t>
      </w:r>
      <w:r w:rsidRPr="00354939">
        <w:rPr>
          <w:rFonts w:ascii="Times New Roman" w:hAnsi="Times New Roman" w:cs="Times New Roman" w:hint="eastAsia"/>
        </w:rPr>
        <w:t xml:space="preserve">pH values of </w:t>
      </w:r>
      <w:r w:rsidRPr="00354939">
        <w:rPr>
          <w:rFonts w:ascii="Times New Roman" w:hAnsi="Times New Roman" w:cs="Times New Roman"/>
          <w:szCs w:val="21"/>
        </w:rPr>
        <w:t>samples collected on day 60</w:t>
      </w:r>
      <w:r w:rsidRPr="00354939">
        <w:rPr>
          <w:rFonts w:ascii="Times New Roman" w:hAnsi="Times New Roman" w:cs="Times New Roman" w:hint="eastAsia"/>
          <w:szCs w:val="21"/>
        </w:rPr>
        <w:t xml:space="preserve">. Means </w:t>
      </w:r>
      <w:r w:rsidRPr="00354939">
        <w:rPr>
          <w:rFonts w:ascii="Times New Roman" w:eastAsia="宋体" w:hAnsi="Times New Roman" w:cs="Times New Roman" w:hint="eastAsia"/>
          <w:szCs w:val="21"/>
        </w:rPr>
        <w:t>±</w:t>
      </w:r>
      <w:r w:rsidRPr="00354939">
        <w:rPr>
          <w:rFonts w:ascii="Times New Roman" w:eastAsia="宋体" w:hAnsi="Times New Roman" w:cs="Times New Roman" w:hint="eastAsia"/>
          <w:szCs w:val="21"/>
        </w:rPr>
        <w:t xml:space="preserve"> 1SE (</w:t>
      </w:r>
      <w:r w:rsidRPr="00354939">
        <w:rPr>
          <w:rFonts w:ascii="Times New Roman" w:eastAsia="宋体" w:hAnsi="Times New Roman" w:cs="Times New Roman" w:hint="eastAsia"/>
          <w:i/>
          <w:iCs/>
          <w:szCs w:val="21"/>
        </w:rPr>
        <w:t>n</w:t>
      </w:r>
      <w:r w:rsidRPr="00354939">
        <w:rPr>
          <w:rFonts w:ascii="Times New Roman" w:eastAsia="宋体" w:hAnsi="Times New Roman" w:cs="Times New Roman" w:hint="eastAsia"/>
          <w:szCs w:val="21"/>
        </w:rPr>
        <w:t xml:space="preserve"> =3) are shown. </w:t>
      </w:r>
      <w:r w:rsidRPr="00354939">
        <w:rPr>
          <w:rFonts w:ascii="Times New Roman" w:eastAsia="宋体" w:hAnsi="Times New Roman" w:cs="Times New Roman"/>
          <w:szCs w:val="21"/>
        </w:rPr>
        <w:t>Two-way</w:t>
      </w:r>
      <w:r w:rsidRPr="00354939">
        <w:rPr>
          <w:rFonts w:ascii="Times New Roman" w:eastAsia="宋体" w:hAnsi="Times New Roman" w:cs="Times New Roman" w:hint="eastAsia"/>
          <w:szCs w:val="21"/>
        </w:rPr>
        <w:t xml:space="preserve"> ANOVA was conducted to evaluate the effects of main factors and their interactions </w:t>
      </w:r>
      <w:r>
        <w:rPr>
          <w:rFonts w:ascii="Times New Roman" w:eastAsia="宋体" w:hAnsi="Times New Roman" w:cs="Times New Roman" w:hint="eastAsia"/>
          <w:szCs w:val="21"/>
        </w:rPr>
        <w:t>on pH values</w:t>
      </w:r>
      <w:r w:rsidRPr="00354939">
        <w:rPr>
          <w:rFonts w:ascii="Times New Roman" w:eastAsia="宋体" w:hAnsi="Times New Roman" w:cs="Times New Roman" w:hint="eastAsia"/>
          <w:szCs w:val="21"/>
        </w:rPr>
        <w:t>.</w:t>
      </w:r>
    </w:p>
    <w:p w14:paraId="0189D4AB" w14:textId="0E62DA85" w:rsidR="00354939" w:rsidRPr="00354939" w:rsidRDefault="006D0DEF" w:rsidP="006D0DE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noProof/>
        </w:rPr>
        <w:drawing>
          <wp:inline distT="0" distB="0" distL="0" distR="0" wp14:anchorId="0165D55F" wp14:editId="5474026D">
            <wp:extent cx="2792119" cy="3096000"/>
            <wp:effectExtent l="0" t="0" r="8255" b="9525"/>
            <wp:docPr id="1107432013" name="图片 2" descr="图表, 条形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7432013" name="图片 2" descr="图表, 条形图&#10;&#10;AI 生成的内容可能不正确。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2119" cy="3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CA5506" w14:textId="77777777" w:rsidR="00354939" w:rsidRDefault="00354939">
      <w:pPr>
        <w:rPr>
          <w:rFonts w:ascii="Times New Roman" w:hAnsi="Times New Roman" w:cs="Times New Roman"/>
          <w:b/>
          <w:bCs/>
        </w:rPr>
      </w:pPr>
    </w:p>
    <w:p w14:paraId="6F2DDBB9" w14:textId="09E3C7E4" w:rsidR="006D0DEF" w:rsidRDefault="006D0DEF">
      <w:pPr>
        <w:widowControl/>
        <w:jc w:val="lef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5847564E" w14:textId="152CB524" w:rsidR="00BD3029" w:rsidRDefault="009072B1">
      <w:pPr>
        <w:rPr>
          <w:rFonts w:ascii="Times New Roman" w:eastAsia="宋体" w:hAnsi="Times New Roman" w:cs="Times New Roman"/>
          <w:i/>
          <w:iCs/>
          <w:sz w:val="20"/>
          <w:szCs w:val="20"/>
        </w:rPr>
      </w:pPr>
      <w:r w:rsidRPr="007F23B7">
        <w:rPr>
          <w:rFonts w:ascii="Times New Roman" w:hAnsi="Times New Roman" w:cs="Times New Roman"/>
          <w:b/>
          <w:bCs/>
        </w:rPr>
        <w:lastRenderedPageBreak/>
        <w:t>Figure S</w:t>
      </w:r>
      <w:r w:rsidR="00354939">
        <w:rPr>
          <w:rFonts w:ascii="Times New Roman" w:hAnsi="Times New Roman" w:cs="Times New Roman" w:hint="eastAsia"/>
          <w:b/>
          <w:bCs/>
        </w:rPr>
        <w:t>2</w:t>
      </w:r>
      <w:r>
        <w:rPr>
          <w:rFonts w:ascii="Times New Roman" w:hAnsi="Times New Roman" w:cs="Times New Roman" w:hint="eastAsia"/>
          <w:b/>
          <w:bCs/>
        </w:rPr>
        <w:t xml:space="preserve"> </w:t>
      </w:r>
      <w:r w:rsidR="00BD3029" w:rsidRPr="003250D8">
        <w:rPr>
          <w:rFonts w:ascii="Times New Roman" w:eastAsia="宋体" w:hAnsi="Times New Roman" w:cs="Times New Roman"/>
          <w:sz w:val="20"/>
          <w:szCs w:val="20"/>
        </w:rPr>
        <w:t xml:space="preserve">Dynamics of β-1,4-glucosidase (BG), </w:t>
      </w:r>
      <w:proofErr w:type="spellStart"/>
      <w:r w:rsidR="00BD3029" w:rsidRPr="003250D8">
        <w:rPr>
          <w:rFonts w:ascii="Times New Roman" w:eastAsia="宋体" w:hAnsi="Times New Roman" w:cs="Times New Roman"/>
          <w:sz w:val="20"/>
          <w:szCs w:val="20"/>
        </w:rPr>
        <w:t>cellobiohydrolase</w:t>
      </w:r>
      <w:proofErr w:type="spellEnd"/>
      <w:r w:rsidR="00BD3029" w:rsidRPr="003250D8">
        <w:rPr>
          <w:rFonts w:ascii="Times New Roman" w:eastAsia="宋体" w:hAnsi="Times New Roman" w:cs="Times New Roman"/>
          <w:sz w:val="20"/>
          <w:szCs w:val="20"/>
        </w:rPr>
        <w:t xml:space="preserve"> (CBH), L-leucine aminopeptidase (LAP), β-1,4-N-acetylglucosaminidase (NAG), peroxidase (Per), and phenol oxidase (</w:t>
      </w:r>
      <w:proofErr w:type="spellStart"/>
      <w:r w:rsidR="00BD3029" w:rsidRPr="003250D8">
        <w:rPr>
          <w:rFonts w:ascii="Times New Roman" w:eastAsia="宋体" w:hAnsi="Times New Roman" w:cs="Times New Roman"/>
          <w:sz w:val="20"/>
          <w:szCs w:val="20"/>
        </w:rPr>
        <w:t>Phox</w:t>
      </w:r>
      <w:proofErr w:type="spellEnd"/>
      <w:r w:rsidR="00BD3029" w:rsidRPr="003250D8">
        <w:rPr>
          <w:rFonts w:ascii="Times New Roman" w:eastAsia="宋体" w:hAnsi="Times New Roman" w:cs="Times New Roman"/>
          <w:sz w:val="20"/>
          <w:szCs w:val="20"/>
        </w:rPr>
        <w:t>) activities during the incubation. Data are presented as means ± 1SE (</w:t>
      </w:r>
      <w:r w:rsidR="00BD3029" w:rsidRPr="003250D8">
        <w:rPr>
          <w:rFonts w:ascii="Times New Roman" w:eastAsia="宋体" w:hAnsi="Times New Roman" w:cs="Times New Roman"/>
          <w:i/>
          <w:iCs/>
          <w:sz w:val="20"/>
          <w:szCs w:val="20"/>
        </w:rPr>
        <w:t>n</w:t>
      </w:r>
      <w:r w:rsidR="00BD3029" w:rsidRPr="003250D8">
        <w:rPr>
          <w:rFonts w:ascii="Times New Roman" w:eastAsia="宋体" w:hAnsi="Times New Roman" w:cs="Times New Roman"/>
          <w:sz w:val="20"/>
          <w:szCs w:val="20"/>
        </w:rPr>
        <w:t xml:space="preserve"> =3)</w:t>
      </w:r>
      <w:r w:rsidR="00BD3029" w:rsidRPr="003250D8">
        <w:rPr>
          <w:rFonts w:ascii="Times New Roman" w:eastAsia="宋体" w:hAnsi="Times New Roman" w:cs="Times New Roman"/>
          <w:i/>
          <w:iCs/>
          <w:sz w:val="20"/>
          <w:szCs w:val="20"/>
        </w:rPr>
        <w:t>.</w:t>
      </w:r>
    </w:p>
    <w:p w14:paraId="6EDF5022" w14:textId="643F15C3" w:rsidR="00BD3029" w:rsidRDefault="00BD3029">
      <w:pPr>
        <w:rPr>
          <w:rFonts w:ascii="Times New Roman" w:eastAsia="宋体" w:hAnsi="Times New Roman" w:cs="Times New Roman"/>
          <w:i/>
          <w:iCs/>
          <w:sz w:val="20"/>
          <w:szCs w:val="20"/>
        </w:rPr>
      </w:pPr>
    </w:p>
    <w:p w14:paraId="12049196" w14:textId="2D2F1459" w:rsidR="009072B1" w:rsidRDefault="007D1837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 wp14:anchorId="022C5E99" wp14:editId="4B4CF295">
            <wp:extent cx="5274310" cy="7676515"/>
            <wp:effectExtent l="0" t="0" r="2540" b="635"/>
            <wp:docPr id="2085516349" name="图片 1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5516349" name="图片 1" descr="图示&#10;&#10;AI 生成的内容可能不正确。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676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1E6A8" w14:textId="77777777" w:rsidR="009072B1" w:rsidRDefault="009072B1" w:rsidP="00FC78B1">
      <w:pPr>
        <w:widowControl/>
        <w:rPr>
          <w:rFonts w:hint="eastAsia"/>
        </w:rPr>
      </w:pPr>
      <w:r>
        <w:rPr>
          <w:rFonts w:hint="eastAsia"/>
        </w:rPr>
        <w:br w:type="page"/>
      </w:r>
    </w:p>
    <w:p w14:paraId="650A9997" w14:textId="7FE2CEDA" w:rsidR="009072B1" w:rsidRPr="00DB7746" w:rsidRDefault="009072B1" w:rsidP="00FC78B1">
      <w:pPr>
        <w:widowControl/>
        <w:rPr>
          <w:rFonts w:ascii="Times New Roman" w:hAnsi="Times New Roman" w:cs="Times New Roman"/>
          <w:sz w:val="20"/>
          <w:szCs w:val="20"/>
        </w:rPr>
      </w:pPr>
      <w:r w:rsidRPr="00DA3ABB">
        <w:rPr>
          <w:rFonts w:ascii="Times New Roman" w:hAnsi="Times New Roman" w:cs="Times New Roman"/>
          <w:b/>
          <w:bCs/>
        </w:rPr>
        <w:lastRenderedPageBreak/>
        <w:t>Figure S</w:t>
      </w:r>
      <w:r w:rsidR="008C429A">
        <w:rPr>
          <w:rFonts w:ascii="Times New Roman" w:hAnsi="Times New Roman" w:cs="Times New Roman" w:hint="eastAsia"/>
          <w:b/>
          <w:bCs/>
        </w:rPr>
        <w:t>3</w:t>
      </w:r>
      <w:r w:rsidRPr="00DA3ABB">
        <w:rPr>
          <w:rFonts w:ascii="Times New Roman" w:hAnsi="Times New Roman" w:cs="Times New Roman"/>
        </w:rPr>
        <w:t xml:space="preserve"> </w:t>
      </w:r>
      <w:r w:rsidRPr="00DB7746">
        <w:rPr>
          <w:rFonts w:ascii="Times New Roman" w:hAnsi="Times New Roman" w:cs="Times New Roman"/>
          <w:szCs w:val="21"/>
        </w:rPr>
        <w:t>The DNA concentrations of samples collected on day 60</w:t>
      </w:r>
      <w:r w:rsidRPr="00DB7746">
        <w:rPr>
          <w:rFonts w:ascii="Times New Roman" w:hAnsi="Times New Roman" w:cs="Times New Roman" w:hint="eastAsia"/>
          <w:szCs w:val="21"/>
        </w:rPr>
        <w:t xml:space="preserve">. Means </w:t>
      </w:r>
      <w:r w:rsidRPr="00DB7746">
        <w:rPr>
          <w:rFonts w:ascii="Times New Roman" w:eastAsia="宋体" w:hAnsi="Times New Roman" w:cs="Times New Roman" w:hint="eastAsia"/>
          <w:szCs w:val="21"/>
        </w:rPr>
        <w:t>±</w:t>
      </w:r>
      <w:r w:rsidRPr="00DB7746">
        <w:rPr>
          <w:rFonts w:ascii="Times New Roman" w:eastAsia="宋体" w:hAnsi="Times New Roman" w:cs="Times New Roman" w:hint="eastAsia"/>
          <w:szCs w:val="21"/>
        </w:rPr>
        <w:t xml:space="preserve"> 1SE (</w:t>
      </w:r>
      <w:r w:rsidRPr="00DB7746">
        <w:rPr>
          <w:rFonts w:ascii="Times New Roman" w:eastAsia="宋体" w:hAnsi="Times New Roman" w:cs="Times New Roman" w:hint="eastAsia"/>
          <w:i/>
          <w:iCs/>
          <w:szCs w:val="21"/>
        </w:rPr>
        <w:t>n</w:t>
      </w:r>
      <w:r w:rsidRPr="00DB7746">
        <w:rPr>
          <w:rFonts w:ascii="Times New Roman" w:eastAsia="宋体" w:hAnsi="Times New Roman" w:cs="Times New Roman" w:hint="eastAsia"/>
          <w:szCs w:val="21"/>
        </w:rPr>
        <w:t xml:space="preserve"> =3) are shown. </w:t>
      </w:r>
      <w:r w:rsidRPr="00DB7746">
        <w:rPr>
          <w:rFonts w:ascii="Times New Roman" w:eastAsia="宋体" w:hAnsi="Times New Roman" w:cs="Times New Roman"/>
          <w:szCs w:val="21"/>
        </w:rPr>
        <w:t>Two-way</w:t>
      </w:r>
      <w:r w:rsidRPr="00DB7746">
        <w:rPr>
          <w:rFonts w:ascii="Times New Roman" w:eastAsia="宋体" w:hAnsi="Times New Roman" w:cs="Times New Roman" w:hint="eastAsia"/>
          <w:szCs w:val="21"/>
        </w:rPr>
        <w:t xml:space="preserve"> ANOVA was conducted to evaluate the effects of main factors and their interactions </w:t>
      </w:r>
      <w:r w:rsidR="00354939">
        <w:rPr>
          <w:rFonts w:ascii="Times New Roman" w:eastAsia="宋体" w:hAnsi="Times New Roman" w:cs="Times New Roman" w:hint="eastAsia"/>
          <w:szCs w:val="21"/>
        </w:rPr>
        <w:t>o</w:t>
      </w:r>
      <w:r w:rsidRPr="00DB7746">
        <w:rPr>
          <w:rFonts w:ascii="Times New Roman" w:eastAsia="宋体" w:hAnsi="Times New Roman" w:cs="Times New Roman" w:hint="eastAsia"/>
          <w:szCs w:val="21"/>
        </w:rPr>
        <w:t>n DNA concentrations.</w:t>
      </w:r>
    </w:p>
    <w:p w14:paraId="62B31889" w14:textId="77777777" w:rsidR="009072B1" w:rsidRDefault="009072B1" w:rsidP="00540B9D">
      <w:pPr>
        <w:widowControl/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 wp14:anchorId="72C0502D" wp14:editId="56D0B29A">
            <wp:extent cx="3343906" cy="3109599"/>
            <wp:effectExtent l="0" t="0" r="9525" b="0"/>
            <wp:docPr id="540697463" name="图片 2" descr="图表, 条形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0697463" name="图片 2" descr="图表, 条形图&#10;&#10;AI 生成的内容可能不正确。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9528" cy="3114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C12214" w14:textId="77777777" w:rsidR="009072B1" w:rsidRDefault="009072B1">
      <w:pPr>
        <w:widowControl/>
        <w:jc w:val="left"/>
        <w:rPr>
          <w:rFonts w:hint="eastAsia"/>
        </w:rPr>
      </w:pPr>
      <w:r>
        <w:rPr>
          <w:rFonts w:hint="eastAsia"/>
        </w:rPr>
        <w:br w:type="page"/>
      </w:r>
    </w:p>
    <w:p w14:paraId="0B4518BC" w14:textId="5105235E" w:rsidR="009072B1" w:rsidRDefault="009072B1" w:rsidP="00FC78B1">
      <w:pPr>
        <w:widowControl/>
        <w:rPr>
          <w:rFonts w:hint="eastAsia"/>
        </w:rPr>
      </w:pPr>
      <w:r w:rsidRPr="00FC78B1">
        <w:rPr>
          <w:rFonts w:ascii="Times New Roman" w:hAnsi="Times New Roman" w:cs="Times New Roman"/>
          <w:b/>
          <w:bCs/>
        </w:rPr>
        <w:lastRenderedPageBreak/>
        <w:t>Figure S</w:t>
      </w:r>
      <w:r w:rsidR="008C429A">
        <w:rPr>
          <w:rFonts w:ascii="Times New Roman" w:hAnsi="Times New Roman" w:cs="Times New Roman" w:hint="eastAsia"/>
          <w:b/>
          <w:bCs/>
        </w:rPr>
        <w:t>4</w:t>
      </w:r>
      <w:r>
        <w:rPr>
          <w:rFonts w:ascii="Times New Roman" w:hAnsi="Times New Roman" w:cs="Times New Roman" w:hint="eastAsia"/>
          <w:b/>
          <w:bCs/>
        </w:rPr>
        <w:t xml:space="preserve"> </w:t>
      </w:r>
      <w:r w:rsidRPr="00686287">
        <w:rPr>
          <w:rFonts w:ascii="Times New Roman" w:hAnsi="Times New Roman" w:cs="Times New Roman"/>
        </w:rPr>
        <w:t>Pearson correlation coefficients among measured parameters. Only significant correlation coefficient is shown (</w:t>
      </w:r>
      <w:r w:rsidRPr="00686287">
        <w:rPr>
          <w:rFonts w:ascii="Times New Roman" w:hAnsi="Times New Roman" w:cs="Times New Roman"/>
          <w:i/>
          <w:iCs/>
        </w:rPr>
        <w:t>p</w:t>
      </w:r>
      <w:r w:rsidRPr="00686287">
        <w:rPr>
          <w:rFonts w:ascii="Times New Roman" w:hAnsi="Times New Roman" w:cs="Times New Roman"/>
        </w:rPr>
        <w:t xml:space="preserve"> &lt; 0.05)</w:t>
      </w:r>
      <w:r>
        <w:rPr>
          <w:rFonts w:ascii="Times New Roman" w:hAnsi="Times New Roman" w:cs="Times New Roman" w:hint="eastAsia"/>
        </w:rPr>
        <w:t xml:space="preserve">. </w:t>
      </w:r>
    </w:p>
    <w:p w14:paraId="74D29200" w14:textId="1E1C2F3C" w:rsidR="009072B1" w:rsidRPr="001C621C" w:rsidRDefault="001C621C" w:rsidP="00FC78B1">
      <w:pPr>
        <w:widowControl/>
        <w:jc w:val="lef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3A4CD342" wp14:editId="255F31FA">
            <wp:extent cx="5274310" cy="5476875"/>
            <wp:effectExtent l="0" t="0" r="2540" b="9525"/>
            <wp:docPr id="654424493" name="图片 1" descr="图表, 散点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424493" name="图片 1" descr="图表, 散点图&#10;&#10;AI 生成的内容可能不正确。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47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38028F" w14:textId="276F3E83" w:rsidR="009072B1" w:rsidRDefault="009072B1" w:rsidP="00FC78B1">
      <w:pPr>
        <w:widowControl/>
        <w:jc w:val="left"/>
        <w:rPr>
          <w:rFonts w:ascii="Times New Roman" w:hAnsi="Times New Roman" w:cs="Times New Roman"/>
          <w:b/>
          <w:bCs/>
        </w:rPr>
      </w:pPr>
    </w:p>
    <w:p w14:paraId="78C70BD3" w14:textId="77777777" w:rsidR="009072B1" w:rsidRDefault="009072B1">
      <w:pPr>
        <w:widowControl/>
        <w:jc w:val="lef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071DA2BB" w14:textId="79775C84" w:rsidR="009072B1" w:rsidRDefault="009072B1" w:rsidP="00FC78B1">
      <w:pPr>
        <w:widowControl/>
        <w:jc w:val="lef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 w:hint="eastAsia"/>
          <w:b/>
          <w:bCs/>
        </w:rPr>
        <w:lastRenderedPageBreak/>
        <w:t>Figure S</w:t>
      </w:r>
      <w:r w:rsidR="008C429A">
        <w:rPr>
          <w:rFonts w:ascii="Times New Roman" w:hAnsi="Times New Roman" w:cs="Times New Roman" w:hint="eastAsia"/>
          <w:b/>
          <w:bCs/>
        </w:rPr>
        <w:t>5</w:t>
      </w:r>
      <w:r>
        <w:rPr>
          <w:rFonts w:ascii="Times New Roman" w:hAnsi="Times New Roman" w:cs="Times New Roman" w:hint="eastAsia"/>
          <w:b/>
          <w:bCs/>
        </w:rPr>
        <w:t xml:space="preserve"> </w:t>
      </w:r>
      <w:r>
        <w:rPr>
          <w:rFonts w:ascii="Times New Roman" w:hAnsi="Times New Roman" w:cs="Times New Roman" w:hint="eastAsia"/>
        </w:rPr>
        <w:t>R</w:t>
      </w:r>
      <w:r w:rsidRPr="00AB43BF">
        <w:rPr>
          <w:rFonts w:ascii="Times New Roman" w:hAnsi="Times New Roman" w:cs="Times New Roman" w:hint="eastAsia"/>
        </w:rPr>
        <w:t>elative importance of measured parameters in explaining variations in cumulative N</w:t>
      </w:r>
      <w:r w:rsidRPr="00276158">
        <w:rPr>
          <w:rFonts w:ascii="Times New Roman" w:hAnsi="Times New Roman" w:cs="Times New Roman" w:hint="eastAsia"/>
          <w:vertAlign w:val="subscript"/>
        </w:rPr>
        <w:t>2</w:t>
      </w:r>
      <w:r w:rsidRPr="00AB43BF">
        <w:rPr>
          <w:rFonts w:ascii="Times New Roman" w:hAnsi="Times New Roman" w:cs="Times New Roman" w:hint="eastAsia"/>
        </w:rPr>
        <w:t>O emissions</w:t>
      </w:r>
      <w:r>
        <w:rPr>
          <w:rFonts w:ascii="Times New Roman" w:hAnsi="Times New Roman" w:cs="Times New Roman" w:hint="eastAsia"/>
        </w:rPr>
        <w:t>, as determined by the</w:t>
      </w:r>
      <w:r w:rsidRPr="00AB43BF">
        <w:rPr>
          <w:rFonts w:ascii="Times New Roman" w:hAnsi="Times New Roman" w:cs="Times New Roman" w:hint="eastAsia"/>
        </w:rPr>
        <w:t xml:space="preserve"> random forest model. Only </w:t>
      </w:r>
      <w:r>
        <w:rPr>
          <w:rFonts w:ascii="Times New Roman" w:hAnsi="Times New Roman" w:cs="Times New Roman" w:hint="eastAsia"/>
        </w:rPr>
        <w:t xml:space="preserve">the </w:t>
      </w:r>
      <w:r w:rsidRPr="00AB43BF">
        <w:rPr>
          <w:rFonts w:ascii="Times New Roman" w:hAnsi="Times New Roman" w:cs="Times New Roman" w:hint="eastAsia"/>
        </w:rPr>
        <w:t xml:space="preserve">top 10 parameters </w:t>
      </w:r>
      <w:r>
        <w:rPr>
          <w:rFonts w:ascii="Times New Roman" w:hAnsi="Times New Roman" w:cs="Times New Roman" w:hint="eastAsia"/>
        </w:rPr>
        <w:t xml:space="preserve">with </w:t>
      </w:r>
      <w:r>
        <w:rPr>
          <w:rFonts w:ascii="Times New Roman" w:hAnsi="Times New Roman" w:cs="Times New Roman"/>
        </w:rPr>
        <w:t>significant</w:t>
      </w:r>
      <w:r>
        <w:rPr>
          <w:rFonts w:ascii="Times New Roman" w:hAnsi="Times New Roman" w:cs="Times New Roman" w:hint="eastAsia"/>
        </w:rPr>
        <w:t xml:space="preserve"> contributions </w:t>
      </w:r>
      <w:r w:rsidRPr="00AB43BF">
        <w:rPr>
          <w:rFonts w:ascii="Times New Roman" w:hAnsi="Times New Roman" w:cs="Times New Roman" w:hint="eastAsia"/>
        </w:rPr>
        <w:t xml:space="preserve">are shown. *, </w:t>
      </w:r>
      <w:r w:rsidRPr="00AB43BF">
        <w:rPr>
          <w:rFonts w:ascii="Times New Roman" w:hAnsi="Times New Roman" w:cs="Times New Roman" w:hint="eastAsia"/>
          <w:i/>
          <w:iCs/>
        </w:rPr>
        <w:t>p</w:t>
      </w:r>
      <w:r w:rsidRPr="00AB43BF">
        <w:rPr>
          <w:rFonts w:ascii="Times New Roman" w:hAnsi="Times New Roman" w:cs="Times New Roman" w:hint="eastAsia"/>
        </w:rPr>
        <w:t xml:space="preserve"> &lt; 0.05, **, </w:t>
      </w:r>
      <w:r w:rsidRPr="00AB43BF">
        <w:rPr>
          <w:rFonts w:ascii="Times New Roman" w:hAnsi="Times New Roman" w:cs="Times New Roman" w:hint="eastAsia"/>
          <w:i/>
          <w:iCs/>
        </w:rPr>
        <w:t xml:space="preserve">p </w:t>
      </w:r>
      <w:r w:rsidRPr="00AB43BF">
        <w:rPr>
          <w:rFonts w:ascii="Times New Roman" w:hAnsi="Times New Roman" w:cs="Times New Roman" w:hint="eastAsia"/>
        </w:rPr>
        <w:t>&lt; 0.001.</w:t>
      </w:r>
    </w:p>
    <w:p w14:paraId="16F883D4" w14:textId="1ED8619D" w:rsidR="009072B1" w:rsidRDefault="0060202D" w:rsidP="00A57EA4">
      <w:pPr>
        <w:widowControl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6E257D6E" wp14:editId="66D2C86A">
            <wp:extent cx="4073236" cy="4392484"/>
            <wp:effectExtent l="0" t="0" r="3810" b="8255"/>
            <wp:docPr id="534983927" name="图片 2" descr="图表, 漏斗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983927" name="图片 2" descr="图表, 漏斗图&#10;&#10;AI 生成的内容可能不正确。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9465" cy="4399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60FB7" w14:textId="77777777" w:rsidR="009072B1" w:rsidRDefault="009072B1">
      <w:pPr>
        <w:widowControl/>
        <w:jc w:val="lef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52F5C60E" w14:textId="77777777" w:rsidR="009072B1" w:rsidRDefault="009072B1" w:rsidP="00967D8F">
      <w:pPr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 w:hint="eastAsia"/>
          <w:b/>
          <w:bCs/>
        </w:rPr>
        <w:lastRenderedPageBreak/>
        <w:t>References</w:t>
      </w:r>
    </w:p>
    <w:p w14:paraId="39BBFA7A" w14:textId="727E1CD2" w:rsidR="009072B1" w:rsidRPr="00967D8F" w:rsidRDefault="009072B1" w:rsidP="001702DC">
      <w:pPr>
        <w:pStyle w:val="EndNoteBibliography"/>
        <w:ind w:left="400" w:hangingChars="200" w:hanging="400"/>
        <w:jc w:val="both"/>
        <w:rPr>
          <w:rFonts w:ascii="Times New Roman" w:hAnsi="Times New Roman" w:cs="Times New Roman"/>
        </w:rPr>
      </w:pPr>
      <w:r w:rsidRPr="00967D8F">
        <w:rPr>
          <w:rFonts w:ascii="Times New Roman" w:hAnsi="Times New Roman" w:cs="Times New Roman"/>
        </w:rPr>
        <w:t xml:space="preserve">Jiang, R., Wang, J.G., Zhu, T., Zou, B., Wang, D.Q., Rhee, S.K., An, D., Ji, Z.Y., Quan, Z.X., 2020. Use of newly designed primers for quantification of complete ammonia-oxidizing (Comammox) bacterial clades and strict nitrite oxidizers in the genus </w:t>
      </w:r>
      <w:r w:rsidRPr="00967D8F">
        <w:rPr>
          <w:rFonts w:ascii="Times New Roman" w:hAnsi="Times New Roman" w:cs="Times New Roman"/>
          <w:i/>
        </w:rPr>
        <w:t>Nitrospira</w:t>
      </w:r>
      <w:r w:rsidRPr="00967D8F">
        <w:rPr>
          <w:rFonts w:ascii="Times New Roman" w:hAnsi="Times New Roman" w:cs="Times New Roman"/>
        </w:rPr>
        <w:t>. Appl</w:t>
      </w:r>
      <w:r>
        <w:rPr>
          <w:rFonts w:ascii="Times New Roman" w:hAnsi="Times New Roman" w:cs="Times New Roman" w:hint="eastAsia"/>
        </w:rPr>
        <w:t>ied and</w:t>
      </w:r>
      <w:r w:rsidRPr="00967D8F">
        <w:rPr>
          <w:rFonts w:ascii="Times New Roman" w:hAnsi="Times New Roman" w:cs="Times New Roman"/>
        </w:rPr>
        <w:t xml:space="preserve"> Environ</w:t>
      </w:r>
      <w:r>
        <w:rPr>
          <w:rFonts w:ascii="Times New Roman" w:hAnsi="Times New Roman" w:cs="Times New Roman" w:hint="eastAsia"/>
        </w:rPr>
        <w:t>mental</w:t>
      </w:r>
      <w:r w:rsidRPr="00967D8F">
        <w:rPr>
          <w:rFonts w:ascii="Times New Roman" w:hAnsi="Times New Roman" w:cs="Times New Roman"/>
        </w:rPr>
        <w:t xml:space="preserve"> Microbiol</w:t>
      </w:r>
      <w:r>
        <w:rPr>
          <w:rFonts w:ascii="Times New Roman" w:hAnsi="Times New Roman" w:cs="Times New Roman" w:hint="eastAsia"/>
        </w:rPr>
        <w:t>ogy</w:t>
      </w:r>
      <w:r w:rsidRPr="00967D8F">
        <w:rPr>
          <w:rFonts w:ascii="Times New Roman" w:hAnsi="Times New Roman" w:cs="Times New Roman"/>
        </w:rPr>
        <w:t xml:space="preserve"> 86.</w:t>
      </w:r>
    </w:p>
    <w:p w14:paraId="7B84E9AB" w14:textId="2E449C74" w:rsidR="009072B1" w:rsidRPr="00967D8F" w:rsidRDefault="009072B1" w:rsidP="001702DC">
      <w:pPr>
        <w:pStyle w:val="EndNoteBibliography"/>
        <w:ind w:left="400" w:hangingChars="200" w:hanging="400"/>
        <w:jc w:val="both"/>
        <w:rPr>
          <w:rFonts w:ascii="Times New Roman" w:hAnsi="Times New Roman" w:cs="Times New Roman"/>
        </w:rPr>
      </w:pPr>
      <w:r w:rsidRPr="00967D8F">
        <w:rPr>
          <w:rFonts w:ascii="Times New Roman" w:hAnsi="Times New Roman" w:cs="Times New Roman"/>
        </w:rPr>
        <w:t xml:space="preserve">Jones, C.M., Graf, D.R.H., Bru, D., Philippot, L., Hallin, S., 2013. The unaccounted yet abundant nitrous oxide-reducing microbial community: a potential nitrous oxide sink. </w:t>
      </w:r>
      <w:r>
        <w:rPr>
          <w:rFonts w:ascii="Times New Roman" w:hAnsi="Times New Roman" w:cs="Times New Roman" w:hint="eastAsia"/>
        </w:rPr>
        <w:t xml:space="preserve">The </w:t>
      </w:r>
      <w:r w:rsidRPr="00967D8F">
        <w:rPr>
          <w:rFonts w:ascii="Times New Roman" w:hAnsi="Times New Roman" w:cs="Times New Roman"/>
        </w:rPr>
        <w:t>ISME J</w:t>
      </w:r>
      <w:r>
        <w:rPr>
          <w:rFonts w:ascii="Times New Roman" w:hAnsi="Times New Roman" w:cs="Times New Roman" w:hint="eastAsia"/>
        </w:rPr>
        <w:t>ournal</w:t>
      </w:r>
      <w:r w:rsidRPr="00967D8F">
        <w:rPr>
          <w:rFonts w:ascii="Times New Roman" w:hAnsi="Times New Roman" w:cs="Times New Roman"/>
        </w:rPr>
        <w:t xml:space="preserve"> 7, 417-426.</w:t>
      </w:r>
    </w:p>
    <w:p w14:paraId="35052CAC" w14:textId="77777777" w:rsidR="009072B1" w:rsidRPr="00967D8F" w:rsidRDefault="009072B1" w:rsidP="001702DC">
      <w:pPr>
        <w:pStyle w:val="EndNoteBibliography"/>
        <w:ind w:left="400" w:hangingChars="200" w:hanging="400"/>
        <w:jc w:val="both"/>
        <w:rPr>
          <w:rFonts w:ascii="Times New Roman" w:hAnsi="Times New Roman" w:cs="Times New Roman"/>
        </w:rPr>
      </w:pPr>
      <w:r w:rsidRPr="00967D8F">
        <w:rPr>
          <w:rFonts w:ascii="Times New Roman" w:hAnsi="Times New Roman" w:cs="Times New Roman"/>
        </w:rPr>
        <w:t xml:space="preserve">Rohe, L., Oppermann, T., Well, R., Horn, M.A., 2020. Nitrite induced transcription of </w:t>
      </w:r>
      <w:r w:rsidRPr="00473764">
        <w:rPr>
          <w:rFonts w:ascii="Times New Roman" w:hAnsi="Times New Roman" w:cs="Times New Roman"/>
          <w:i/>
          <w:iCs/>
        </w:rPr>
        <w:t>p450nor</w:t>
      </w:r>
      <w:r w:rsidRPr="00967D8F">
        <w:rPr>
          <w:rFonts w:ascii="Times New Roman" w:hAnsi="Times New Roman" w:cs="Times New Roman"/>
        </w:rPr>
        <w:t xml:space="preserve"> during denitrification by Fusarium oxysporum correlates with the production of N</w:t>
      </w:r>
      <w:r w:rsidRPr="00473764">
        <w:rPr>
          <w:rFonts w:ascii="Times New Roman" w:hAnsi="Times New Roman" w:cs="Times New Roman"/>
          <w:vertAlign w:val="subscript"/>
        </w:rPr>
        <w:t>2</w:t>
      </w:r>
      <w:r w:rsidRPr="00967D8F">
        <w:rPr>
          <w:rFonts w:ascii="Times New Roman" w:hAnsi="Times New Roman" w:cs="Times New Roman"/>
        </w:rPr>
        <w:t xml:space="preserve">O with a high </w:t>
      </w:r>
      <w:r w:rsidRPr="00473764">
        <w:rPr>
          <w:rFonts w:ascii="Times New Roman" w:hAnsi="Times New Roman" w:cs="Times New Roman"/>
          <w:vertAlign w:val="superscript"/>
        </w:rPr>
        <w:t>15</w:t>
      </w:r>
      <w:r w:rsidRPr="00967D8F">
        <w:rPr>
          <w:rFonts w:ascii="Times New Roman" w:hAnsi="Times New Roman" w:cs="Times New Roman"/>
        </w:rPr>
        <w:t>N site preference. Soil Biology and Biochemistry 151, 108043.</w:t>
      </w:r>
    </w:p>
    <w:p w14:paraId="228F9D86" w14:textId="6D2CA1EF" w:rsidR="009072B1" w:rsidRPr="00967D8F" w:rsidRDefault="009072B1" w:rsidP="001702DC">
      <w:pPr>
        <w:pStyle w:val="EndNoteBibliography"/>
        <w:ind w:left="400" w:hangingChars="200" w:hanging="400"/>
        <w:jc w:val="both"/>
        <w:rPr>
          <w:rFonts w:ascii="Times New Roman" w:hAnsi="Times New Roman" w:cs="Times New Roman"/>
        </w:rPr>
      </w:pPr>
      <w:r w:rsidRPr="00967D8F">
        <w:rPr>
          <w:rFonts w:ascii="Times New Roman" w:hAnsi="Times New Roman" w:cs="Times New Roman"/>
        </w:rPr>
        <w:t>Rotthauwe, J.H., Witzel, K.P., Liesack, W., 1997. The ammonia monooxygenase structural gene amoA as a functional marker: molecular fine-scale analysis of natural ammonia-oxidizing populations. Appl</w:t>
      </w:r>
      <w:r>
        <w:rPr>
          <w:rFonts w:ascii="Times New Roman" w:hAnsi="Times New Roman" w:cs="Times New Roman" w:hint="eastAsia"/>
        </w:rPr>
        <w:t>ied and</w:t>
      </w:r>
      <w:r w:rsidRPr="00967D8F">
        <w:rPr>
          <w:rFonts w:ascii="Times New Roman" w:hAnsi="Times New Roman" w:cs="Times New Roman"/>
        </w:rPr>
        <w:t xml:space="preserve"> Environ</w:t>
      </w:r>
      <w:r>
        <w:rPr>
          <w:rFonts w:ascii="Times New Roman" w:hAnsi="Times New Roman" w:cs="Times New Roman" w:hint="eastAsia"/>
        </w:rPr>
        <w:t>mental</w:t>
      </w:r>
      <w:r w:rsidRPr="00967D8F">
        <w:rPr>
          <w:rFonts w:ascii="Times New Roman" w:hAnsi="Times New Roman" w:cs="Times New Roman"/>
        </w:rPr>
        <w:t xml:space="preserve"> Microbiol</w:t>
      </w:r>
      <w:r>
        <w:rPr>
          <w:rFonts w:ascii="Times New Roman" w:hAnsi="Times New Roman" w:cs="Times New Roman" w:hint="eastAsia"/>
        </w:rPr>
        <w:t>ogy</w:t>
      </w:r>
      <w:r w:rsidRPr="00967D8F">
        <w:rPr>
          <w:rFonts w:ascii="Times New Roman" w:hAnsi="Times New Roman" w:cs="Times New Roman"/>
        </w:rPr>
        <w:t xml:space="preserve"> 63, 4704-4712.</w:t>
      </w:r>
    </w:p>
    <w:p w14:paraId="7A9AEBC0" w14:textId="64BC1F77" w:rsidR="009072B1" w:rsidRPr="00967D8F" w:rsidRDefault="009072B1" w:rsidP="001702DC">
      <w:pPr>
        <w:pStyle w:val="EndNoteBibliography"/>
        <w:ind w:left="400" w:hangingChars="200" w:hanging="400"/>
        <w:jc w:val="both"/>
        <w:rPr>
          <w:rFonts w:ascii="Times New Roman" w:hAnsi="Times New Roman" w:cs="Times New Roman"/>
        </w:rPr>
      </w:pPr>
      <w:r w:rsidRPr="00967D8F">
        <w:rPr>
          <w:rFonts w:ascii="Times New Roman" w:hAnsi="Times New Roman" w:cs="Times New Roman"/>
        </w:rPr>
        <w:t xml:space="preserve">Throbäck, I.N., Enwall, K., Jarvis, Å., Hallin, S., 2004. Reassessing PCR primers targeting </w:t>
      </w:r>
      <w:r w:rsidRPr="00473764">
        <w:rPr>
          <w:rFonts w:ascii="Times New Roman" w:hAnsi="Times New Roman" w:cs="Times New Roman"/>
          <w:i/>
          <w:iCs/>
        </w:rPr>
        <w:t>nirS</w:t>
      </w:r>
      <w:r w:rsidRPr="00967D8F">
        <w:rPr>
          <w:rFonts w:ascii="Times New Roman" w:hAnsi="Times New Roman" w:cs="Times New Roman"/>
        </w:rPr>
        <w:t xml:space="preserve">, </w:t>
      </w:r>
      <w:r w:rsidRPr="00473764">
        <w:rPr>
          <w:rFonts w:ascii="Times New Roman" w:hAnsi="Times New Roman" w:cs="Times New Roman"/>
          <w:i/>
          <w:iCs/>
        </w:rPr>
        <w:t>nirK</w:t>
      </w:r>
      <w:r w:rsidRPr="00967D8F">
        <w:rPr>
          <w:rFonts w:ascii="Times New Roman" w:hAnsi="Times New Roman" w:cs="Times New Roman"/>
        </w:rPr>
        <w:t xml:space="preserve"> and </w:t>
      </w:r>
      <w:r w:rsidRPr="00473764">
        <w:rPr>
          <w:rFonts w:ascii="Times New Roman" w:hAnsi="Times New Roman" w:cs="Times New Roman"/>
          <w:i/>
          <w:iCs/>
        </w:rPr>
        <w:t xml:space="preserve">nosZ </w:t>
      </w:r>
      <w:r w:rsidRPr="00967D8F">
        <w:rPr>
          <w:rFonts w:ascii="Times New Roman" w:hAnsi="Times New Roman" w:cs="Times New Roman"/>
        </w:rPr>
        <w:t>genes for community surveys of denitrifying bacteria with DGGE. FEMS Microbiol</w:t>
      </w:r>
      <w:r>
        <w:rPr>
          <w:rFonts w:ascii="Times New Roman" w:hAnsi="Times New Roman" w:cs="Times New Roman" w:hint="eastAsia"/>
        </w:rPr>
        <w:t>ogy</w:t>
      </w:r>
      <w:r w:rsidRPr="00967D8F">
        <w:rPr>
          <w:rFonts w:ascii="Times New Roman" w:hAnsi="Times New Roman" w:cs="Times New Roman"/>
        </w:rPr>
        <w:t xml:space="preserve"> Ecol</w:t>
      </w:r>
      <w:r>
        <w:rPr>
          <w:rFonts w:ascii="Times New Roman" w:hAnsi="Times New Roman" w:cs="Times New Roman" w:hint="eastAsia"/>
        </w:rPr>
        <w:t>ogy</w:t>
      </w:r>
      <w:r w:rsidRPr="00967D8F">
        <w:rPr>
          <w:rFonts w:ascii="Times New Roman" w:hAnsi="Times New Roman" w:cs="Times New Roman"/>
        </w:rPr>
        <w:t xml:space="preserve"> 49, 401-417.</w:t>
      </w:r>
    </w:p>
    <w:p w14:paraId="24532F4B" w14:textId="5BBE8153" w:rsidR="009072B1" w:rsidRPr="00967D8F" w:rsidRDefault="009072B1" w:rsidP="001702DC">
      <w:pPr>
        <w:pStyle w:val="EndNoteBibliography"/>
        <w:ind w:left="400" w:hangingChars="200" w:hanging="400"/>
        <w:jc w:val="both"/>
        <w:rPr>
          <w:rFonts w:ascii="Times New Roman" w:hAnsi="Times New Roman" w:cs="Times New Roman"/>
        </w:rPr>
      </w:pPr>
      <w:r w:rsidRPr="00967D8F">
        <w:rPr>
          <w:rFonts w:ascii="Times New Roman" w:hAnsi="Times New Roman" w:cs="Times New Roman"/>
        </w:rPr>
        <w:t>Tourna, M., Freitag, T.E., Nicol, G.W., Prosser, J.I., 2008. Growth, activity and temperature responses of ammonia-oxidizing archaea and bacteria in soil microcosms. Environ</w:t>
      </w:r>
      <w:r>
        <w:rPr>
          <w:rFonts w:ascii="Times New Roman" w:hAnsi="Times New Roman" w:cs="Times New Roman" w:hint="eastAsia"/>
        </w:rPr>
        <w:t>mental</w:t>
      </w:r>
      <w:r w:rsidRPr="00967D8F">
        <w:rPr>
          <w:rFonts w:ascii="Times New Roman" w:hAnsi="Times New Roman" w:cs="Times New Roman"/>
        </w:rPr>
        <w:t xml:space="preserve"> Microbiol</w:t>
      </w:r>
      <w:r>
        <w:rPr>
          <w:rFonts w:ascii="Times New Roman" w:hAnsi="Times New Roman" w:cs="Times New Roman" w:hint="eastAsia"/>
        </w:rPr>
        <w:t>ogy</w:t>
      </w:r>
      <w:r w:rsidRPr="00967D8F">
        <w:rPr>
          <w:rFonts w:ascii="Times New Roman" w:hAnsi="Times New Roman" w:cs="Times New Roman"/>
        </w:rPr>
        <w:t xml:space="preserve"> 10, 1357-1364.</w:t>
      </w:r>
    </w:p>
    <w:p w14:paraId="264A248B" w14:textId="729C1874" w:rsidR="009072B1" w:rsidRPr="00967D8F" w:rsidRDefault="009072B1" w:rsidP="001702DC">
      <w:pPr>
        <w:pStyle w:val="EndNoteBibliography"/>
        <w:ind w:left="400" w:hangingChars="200" w:hanging="400"/>
        <w:jc w:val="both"/>
        <w:rPr>
          <w:rFonts w:ascii="Times New Roman" w:hAnsi="Times New Roman" w:cs="Times New Roman"/>
        </w:rPr>
      </w:pPr>
      <w:r w:rsidRPr="00967D8F">
        <w:rPr>
          <w:rFonts w:ascii="Times New Roman" w:hAnsi="Times New Roman" w:cs="Times New Roman"/>
        </w:rPr>
        <w:t xml:space="preserve">Wei, W., Isobe, K., Nishizawa, T., Zhu, L., Shiratori, Y., Ohte, N., Koba, K., Otsuka, S., Senoo, K., 2015. Higher diversity and abundance of denitrifying microorganisms in environments than considered previously. </w:t>
      </w:r>
      <w:r>
        <w:rPr>
          <w:rFonts w:ascii="Times New Roman" w:hAnsi="Times New Roman" w:cs="Times New Roman" w:hint="eastAsia"/>
        </w:rPr>
        <w:t xml:space="preserve">The </w:t>
      </w:r>
      <w:r w:rsidRPr="00967D8F">
        <w:rPr>
          <w:rFonts w:ascii="Times New Roman" w:hAnsi="Times New Roman" w:cs="Times New Roman"/>
        </w:rPr>
        <w:t>ISME J</w:t>
      </w:r>
      <w:r>
        <w:rPr>
          <w:rFonts w:ascii="Times New Roman" w:hAnsi="Times New Roman" w:cs="Times New Roman" w:hint="eastAsia"/>
        </w:rPr>
        <w:t>ournal</w:t>
      </w:r>
      <w:r w:rsidRPr="00967D8F">
        <w:rPr>
          <w:rFonts w:ascii="Times New Roman" w:hAnsi="Times New Roman" w:cs="Times New Roman"/>
        </w:rPr>
        <w:t xml:space="preserve"> 9, 1954-1965.</w:t>
      </w:r>
    </w:p>
    <w:p w14:paraId="0568A93D" w14:textId="77777777" w:rsidR="009072B1" w:rsidRPr="00967D8F" w:rsidRDefault="009072B1" w:rsidP="001702DC">
      <w:pPr>
        <w:pStyle w:val="EndNoteBibliography"/>
        <w:ind w:left="400" w:hangingChars="200" w:hanging="400"/>
        <w:jc w:val="both"/>
        <w:rPr>
          <w:rFonts w:ascii="Times New Roman" w:hAnsi="Times New Roman" w:cs="Times New Roman"/>
        </w:rPr>
      </w:pPr>
      <w:r w:rsidRPr="00967D8F">
        <w:rPr>
          <w:rFonts w:ascii="Times New Roman" w:hAnsi="Times New Roman" w:cs="Times New Roman"/>
        </w:rPr>
        <w:t xml:space="preserve">Zhang, B., Penton, C.R., Yu, Z., Xue, C., Chen, Q., Chen, Z., Yan, C., Zhang, Q., Zhao, M., Quensen, J.F., Tiedje, J.M., 2021. A new primer set for Clade I </w:t>
      </w:r>
      <w:r w:rsidRPr="00967D8F">
        <w:rPr>
          <w:rFonts w:ascii="Times New Roman" w:hAnsi="Times New Roman" w:cs="Times New Roman"/>
          <w:i/>
        </w:rPr>
        <w:t>nosZ</w:t>
      </w:r>
      <w:r w:rsidRPr="00967D8F">
        <w:rPr>
          <w:rFonts w:ascii="Times New Roman" w:hAnsi="Times New Roman" w:cs="Times New Roman"/>
        </w:rPr>
        <w:t xml:space="preserve"> that recovers genes from a broader range of taxa. Biology and Fertility of Soils 57, 523-531.</w:t>
      </w:r>
    </w:p>
    <w:p w14:paraId="1B313A3E" w14:textId="77777777" w:rsidR="009072B1" w:rsidRPr="00FC78B1" w:rsidRDefault="009072B1" w:rsidP="00967D8F">
      <w:pPr>
        <w:widowControl/>
        <w:rPr>
          <w:rFonts w:ascii="Times New Roman" w:hAnsi="Times New Roman" w:cs="Times New Roman"/>
          <w:b/>
          <w:bCs/>
        </w:rPr>
      </w:pPr>
    </w:p>
    <w:p w14:paraId="4A940F06" w14:textId="77777777" w:rsidR="00D852F5" w:rsidRDefault="00D852F5">
      <w:pPr>
        <w:rPr>
          <w:rFonts w:hint="eastAsia"/>
        </w:rPr>
      </w:pPr>
    </w:p>
    <w:sectPr w:rsidR="00D852F5" w:rsidSect="009072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BB5952" w14:textId="77777777" w:rsidR="006B7431" w:rsidRDefault="006B7431" w:rsidP="00C31EB2">
      <w:pPr>
        <w:rPr>
          <w:rFonts w:hint="eastAsia"/>
        </w:rPr>
      </w:pPr>
      <w:r>
        <w:separator/>
      </w:r>
    </w:p>
  </w:endnote>
  <w:endnote w:type="continuationSeparator" w:id="0">
    <w:p w14:paraId="10E9E056" w14:textId="77777777" w:rsidR="006B7431" w:rsidRDefault="006B7431" w:rsidP="00C31EB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423A6" w14:textId="77777777" w:rsidR="006B7431" w:rsidRDefault="006B7431" w:rsidP="00C31EB2">
      <w:pPr>
        <w:rPr>
          <w:rFonts w:hint="eastAsia"/>
        </w:rPr>
      </w:pPr>
      <w:r>
        <w:separator/>
      </w:r>
    </w:p>
  </w:footnote>
  <w:footnote w:type="continuationSeparator" w:id="0">
    <w:p w14:paraId="63696A1D" w14:textId="77777777" w:rsidR="006B7431" w:rsidRDefault="006B7431" w:rsidP="00C31EB2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9072B1"/>
    <w:rsid w:val="00133EFD"/>
    <w:rsid w:val="001702DC"/>
    <w:rsid w:val="001C621C"/>
    <w:rsid w:val="001D122A"/>
    <w:rsid w:val="001E2668"/>
    <w:rsid w:val="00291CC9"/>
    <w:rsid w:val="00292FE9"/>
    <w:rsid w:val="002D794D"/>
    <w:rsid w:val="00354939"/>
    <w:rsid w:val="00473764"/>
    <w:rsid w:val="004A2F91"/>
    <w:rsid w:val="0060202D"/>
    <w:rsid w:val="006A4BDB"/>
    <w:rsid w:val="006B7431"/>
    <w:rsid w:val="006D0DEF"/>
    <w:rsid w:val="00732C2F"/>
    <w:rsid w:val="007D1837"/>
    <w:rsid w:val="008468ED"/>
    <w:rsid w:val="008C429A"/>
    <w:rsid w:val="009072B1"/>
    <w:rsid w:val="00B744FB"/>
    <w:rsid w:val="00B806EC"/>
    <w:rsid w:val="00BD3029"/>
    <w:rsid w:val="00C31EB2"/>
    <w:rsid w:val="00C66D53"/>
    <w:rsid w:val="00CA5112"/>
    <w:rsid w:val="00D852F5"/>
    <w:rsid w:val="00FA4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F6C354"/>
  <w15:chartTrackingRefBased/>
  <w15:docId w15:val="{E2CCFC80-5BAB-4306-8710-414B3B0AF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72B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9072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072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072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72B1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072B1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072B1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072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072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072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072B1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9072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9072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072B1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9072B1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9072B1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9072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9072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9072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9072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9072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072B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9072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072B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9072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072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072B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072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9072B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072B1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9072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9072B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0">
    <w:name w:val="页眉 字符"/>
    <w:basedOn w:val="a0"/>
    <w:link w:val="af"/>
    <w:uiPriority w:val="99"/>
    <w:rsid w:val="009072B1"/>
    <w:rPr>
      <w:sz w:val="18"/>
      <w:szCs w:val="18"/>
    </w:rPr>
  </w:style>
  <w:style w:type="paragraph" w:styleId="af1">
    <w:name w:val="footer"/>
    <w:basedOn w:val="a"/>
    <w:link w:val="af2"/>
    <w:uiPriority w:val="99"/>
    <w:unhideWhenUsed/>
    <w:rsid w:val="009072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2">
    <w:name w:val="页脚 字符"/>
    <w:basedOn w:val="a0"/>
    <w:link w:val="af1"/>
    <w:uiPriority w:val="99"/>
    <w:rsid w:val="009072B1"/>
    <w:rPr>
      <w:sz w:val="18"/>
      <w:szCs w:val="18"/>
    </w:rPr>
  </w:style>
  <w:style w:type="character" w:styleId="af3">
    <w:name w:val="Hyperlink"/>
    <w:basedOn w:val="a0"/>
    <w:uiPriority w:val="99"/>
    <w:unhideWhenUsed/>
    <w:rsid w:val="009072B1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9072B1"/>
    <w:rPr>
      <w:color w:val="605E5C"/>
      <w:shd w:val="clear" w:color="auto" w:fill="E1DFDD"/>
    </w:rPr>
  </w:style>
  <w:style w:type="paragraph" w:customStyle="1" w:styleId="EndNoteBibliographyTitle">
    <w:name w:val="EndNote Bibliography Title"/>
    <w:basedOn w:val="a"/>
    <w:link w:val="EndNoteBibliographyTitle0"/>
    <w:rsid w:val="009072B1"/>
    <w:pPr>
      <w:jc w:val="center"/>
    </w:pPr>
    <w:rPr>
      <w:rFonts w:ascii="等线" w:eastAsia="等线" w:hAnsi="等线"/>
      <w:noProof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9072B1"/>
    <w:rPr>
      <w:rFonts w:ascii="等线" w:eastAsia="等线" w:hAnsi="等线"/>
      <w:noProof/>
      <w:sz w:val="20"/>
    </w:rPr>
  </w:style>
  <w:style w:type="paragraph" w:customStyle="1" w:styleId="EndNoteBibliography">
    <w:name w:val="EndNote Bibliography"/>
    <w:basedOn w:val="a"/>
    <w:link w:val="EndNoteBibliography0"/>
    <w:rsid w:val="009072B1"/>
    <w:pPr>
      <w:jc w:val="center"/>
    </w:pPr>
    <w:rPr>
      <w:rFonts w:ascii="等线" w:eastAsia="等线" w:hAnsi="等线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9072B1"/>
    <w:rPr>
      <w:rFonts w:ascii="等线" w:eastAsia="等线" w:hAnsi="等线"/>
      <w:noProof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tif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uchunyan@zaas.ac.cn" TargetMode="External"/><Relationship Id="rId11" Type="http://schemas.openxmlformats.org/officeDocument/2006/relationships/image" Target="media/image5.tiff"/><Relationship Id="rId5" Type="http://schemas.openxmlformats.org/officeDocument/2006/relationships/endnotes" Target="endnotes.xml"/><Relationship Id="rId10" Type="http://schemas.openxmlformats.org/officeDocument/2006/relationships/image" Target="media/image4.tiff"/><Relationship Id="rId4" Type="http://schemas.openxmlformats.org/officeDocument/2006/relationships/footnotes" Target="footnotes.xml"/><Relationship Id="rId9" Type="http://schemas.openxmlformats.org/officeDocument/2006/relationships/image" Target="media/image3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904</Words>
  <Characters>5155</Characters>
  <Application>Microsoft Office Word</Application>
  <DocSecurity>0</DocSecurity>
  <Lines>42</Lines>
  <Paragraphs>12</Paragraphs>
  <ScaleCrop>false</ScaleCrop>
  <Company/>
  <LinksUpToDate>false</LinksUpToDate>
  <CharactersWithSpaces>6047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 yin</dc:creator>
  <cp:keywords/>
  <dc:description/>
  <cp:lastModifiedBy>chang yin</cp:lastModifiedBy>
  <cp:revision>2</cp:revision>
  <dcterms:created xsi:type="dcterms:W3CDTF">2025-09-18T07:19:00Z</dcterms:created>
  <dcterms:modified xsi:type="dcterms:W3CDTF">2025-09-18T07:19:00Z</dcterms:modified>
</cp:coreProperties>
</file>