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CD043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  <w:r>
        <w:rPr>
          <w:rFonts w:hint="eastAsia" w:cs="Times New Roman"/>
          <w:sz w:val="21"/>
          <w:szCs w:val="21"/>
          <w:vertAlign w:val="baseline"/>
          <w:lang w:val="en-US" w:eastAsia="zh-CN"/>
        </w:rPr>
        <w:t>Table S1 Calibrated model on sediment bacterial diversity properties for all response variable relationships</w:t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2"/>
        <w:gridCol w:w="1269"/>
        <w:gridCol w:w="966"/>
        <w:gridCol w:w="673"/>
        <w:gridCol w:w="1269"/>
        <w:gridCol w:w="1258"/>
        <w:gridCol w:w="675"/>
        <w:gridCol w:w="1269"/>
        <w:gridCol w:w="1062"/>
        <w:gridCol w:w="673"/>
      </w:tblGrid>
      <w:tr w14:paraId="2D716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vMerge w:val="restart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noWrap w:val="0"/>
            <w:vAlign w:val="top"/>
          </w:tcPr>
          <w:p w14:paraId="4350532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Source</w:t>
            </w:r>
          </w:p>
        </w:tc>
        <w:tc>
          <w:tcPr>
            <w:tcW w:w="1361" w:type="pct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45C46B0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Chao</w:t>
            </w:r>
            <w:r>
              <w:rPr>
                <w:rFonts w:hint="eastAsia" w:cs="Times New Roman"/>
                <w:b w:val="0"/>
                <w:color w:val="000000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499" w:type="pct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0D343BB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Simpson</w:t>
            </w:r>
          </w:p>
        </w:tc>
        <w:tc>
          <w:tcPr>
            <w:tcW w:w="1406" w:type="pct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01028D1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Shannon</w:t>
            </w:r>
          </w:p>
        </w:tc>
      </w:tr>
      <w:tr w14:paraId="0FA92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D3E404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EA5DF2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452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C03F22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15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080AC9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  <w:tc>
          <w:tcPr>
            <w:tcW w:w="594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34ADB4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589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C35540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16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76EE3F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  <w:tc>
          <w:tcPr>
            <w:tcW w:w="594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046C13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497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F0E77C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15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DDEC32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</w:tr>
      <w:tr w14:paraId="665ED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677244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Corrected Model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390906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19634.62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664A85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3.701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C3CB03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0.01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7C3B6A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6.02E-06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BE4C0B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1.151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B6655F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0.379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15817D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0.06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4348D8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2.203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50B9BF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0.078</w:t>
            </w:r>
          </w:p>
        </w:tc>
      </w:tr>
      <w:tr w14:paraId="3060C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97B8ED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Intercept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28D802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6654048.521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3E8BDF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1254.228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727831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501FC5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21.977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5AFF4F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4199986.546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E5D9BA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054D16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1426.077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E85293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52632.727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16B1B0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</w:tr>
      <w:tr w14:paraId="3BA5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EFBA1A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D40FCD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2816.667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1FBC2C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0.531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E00F39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0.476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EBF0F7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5.80E-06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BDCAC8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1.109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8A48D5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0.306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C233A5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0.051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B64CE5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1.876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EBDBF0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0.188</w:t>
            </w:r>
          </w:p>
        </w:tc>
      </w:tr>
      <w:tr w14:paraId="04C23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6F685E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con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14CDDC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1290.667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21ADE2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0.243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223075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0.628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2ECCEA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6.67E-07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5F170C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0.127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37EEDC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0.725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49F060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0.008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BDAAA9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0.299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2D51DE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0.592</w:t>
            </w:r>
          </w:p>
        </w:tc>
      </w:tr>
      <w:tr w14:paraId="78D42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CDA46D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size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C4DE73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59202.667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7502DF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11.159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C21D60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0.004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8020DE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6.20E-06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44E24E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1.185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CF38DD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0.291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5A6081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0.042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2E1F0B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1.558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6A5541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0.228</w:t>
            </w:r>
          </w:p>
        </w:tc>
      </w:tr>
      <w:tr w14:paraId="6E2F3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57B31E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&amp; con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F7320F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63037.5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19D81F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11.882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B0B3C4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0.003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FDE027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4.00E-06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645F7B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0.765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39116C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0.393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8512CD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0.09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C4EF62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3.331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CC1C64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0.085</w:t>
            </w:r>
          </w:p>
        </w:tc>
      </w:tr>
      <w:tr w14:paraId="6A003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799447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&amp; size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6AA98D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253.5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E677C1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0.048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092CDF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0.829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8EA69E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2.17E-05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72CC11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4.139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60F998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0.057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39475B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0.054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73A39A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1.987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4400BF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0.176</w:t>
            </w:r>
          </w:p>
        </w:tc>
      </w:tr>
      <w:tr w14:paraId="610D8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7BDC9A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con &amp; size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1EFAFD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24193.5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783863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4.56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945FEF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0.047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F042B4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1.67E-09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8F8040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688844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0.986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006224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0.081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B921DE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2.98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A2E3AE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0.101</w:t>
            </w:r>
          </w:p>
        </w:tc>
      </w:tr>
      <w:tr w14:paraId="485B2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8974D1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&amp; con &amp; size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6FA0EC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6272.667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03B41A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1.182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61394A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0.291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F60DDF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3.84E-06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18555E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0.734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658BFF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0.403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4FD0A2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0.107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240C74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3.947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460385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0.062</w:t>
            </w:r>
          </w:p>
        </w:tc>
      </w:tr>
      <w:tr w14:paraId="057E4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31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2610011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R Squared</w:t>
            </w:r>
          </w:p>
        </w:tc>
        <w:tc>
          <w:tcPr>
            <w:tcW w:w="59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51F22E9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0.522</w:t>
            </w:r>
          </w:p>
        </w:tc>
        <w:tc>
          <w:tcPr>
            <w:tcW w:w="452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5155775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29E24F8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7FB4107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0.338</w:t>
            </w:r>
          </w:p>
        </w:tc>
        <w:tc>
          <w:tcPr>
            <w:tcW w:w="589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626EA83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496A0A3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6BEEAE8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0.495</w:t>
            </w:r>
          </w:p>
        </w:tc>
        <w:tc>
          <w:tcPr>
            <w:tcW w:w="49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635EDB3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7020702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</w:tr>
    </w:tbl>
    <w:p w14:paraId="054049AC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531F4033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222BEB76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2E2A0D10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CBA8B34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38BA9447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23B993C3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3590AFF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2577D477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3F73CA80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72F8633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465D743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B6AAFCC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78D44A1F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D59AC58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1164E8BD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767770FE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17031D37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AC029CB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CCA3050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40767E43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19C77F1F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7CA3B963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453C5B16">
      <w:pPr>
        <w:pStyle w:val="6"/>
        <w:ind w:left="0" w:leftChars="0" w:firstLine="0" w:firstLineChars="0"/>
        <w:jc w:val="both"/>
      </w:pPr>
      <w:r>
        <w:rPr>
          <w:rFonts w:hint="eastAsia" w:cs="Times New Roman"/>
          <w:sz w:val="21"/>
          <w:szCs w:val="21"/>
          <w:vertAlign w:val="baseline"/>
          <w:lang w:val="en-US" w:eastAsia="zh-CN"/>
        </w:rPr>
        <w:t>Table S2 Rate of change in sediment physical and chemical properties</w:t>
      </w:r>
    </w:p>
    <w:tbl>
      <w:tblPr>
        <w:tblStyle w:val="3"/>
        <w:tblW w:w="4998" w:type="pct"/>
        <w:jc w:val="right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483"/>
        <w:gridCol w:w="1487"/>
        <w:gridCol w:w="1684"/>
        <w:gridCol w:w="1889"/>
        <w:gridCol w:w="3235"/>
      </w:tblGrid>
      <w:tr w14:paraId="30DF49D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13EDE26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Sample</w:t>
            </w:r>
          </w:p>
        </w:tc>
        <w:tc>
          <w:tcPr>
            <w:tcW w:w="694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E135742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PEa1</w:t>
            </w:r>
          </w:p>
        </w:tc>
        <w:tc>
          <w:tcPr>
            <w:tcW w:w="696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D92E09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PEa2</w:t>
            </w:r>
          </w:p>
        </w:tc>
        <w:tc>
          <w:tcPr>
            <w:tcW w:w="788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71470B6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PEb1</w:t>
            </w:r>
          </w:p>
        </w:tc>
        <w:tc>
          <w:tcPr>
            <w:tcW w:w="884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5EF2374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PEb2</w:t>
            </w:r>
          </w:p>
        </w:tc>
        <w:tc>
          <w:tcPr>
            <w:tcW w:w="1514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F0B6EB5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Average increase rate (%)</w:t>
            </w:r>
          </w:p>
        </w:tc>
      </w:tr>
      <w:tr w14:paraId="6D33A0F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680922C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pH</w:t>
            </w:r>
          </w:p>
        </w:tc>
        <w:tc>
          <w:tcPr>
            <w:tcW w:w="694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B436F0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+4.12%</w:t>
            </w:r>
          </w:p>
        </w:tc>
        <w:tc>
          <w:tcPr>
            <w:tcW w:w="696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C466D04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-1.60%</w:t>
            </w:r>
          </w:p>
        </w:tc>
        <w:tc>
          <w:tcPr>
            <w:tcW w:w="788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9650934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-3.61%</w:t>
            </w:r>
          </w:p>
        </w:tc>
        <w:tc>
          <w:tcPr>
            <w:tcW w:w="884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89D8011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-1.48%</w:t>
            </w:r>
          </w:p>
        </w:tc>
        <w:tc>
          <w:tcPr>
            <w:tcW w:w="1514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C690E71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+0.36%</w:t>
            </w:r>
          </w:p>
        </w:tc>
      </w:tr>
      <w:tr w14:paraId="560D48D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1564038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TOC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82E3CC9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+24.17%</w:t>
            </w:r>
          </w:p>
        </w:tc>
        <w:tc>
          <w:tcPr>
            <w:tcW w:w="696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1D9E08C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-1.77%</w:t>
            </w:r>
          </w:p>
        </w:tc>
        <w:tc>
          <w:tcPr>
            <w:tcW w:w="788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6546A4C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+9.56%</w:t>
            </w:r>
          </w:p>
        </w:tc>
        <w:tc>
          <w:tcPr>
            <w:tcW w:w="88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D93DC48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+5.76%</w:t>
            </w:r>
          </w:p>
        </w:tc>
        <w:tc>
          <w:tcPr>
            <w:tcW w:w="151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7249A66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+9.43%</w:t>
            </w:r>
          </w:p>
        </w:tc>
      </w:tr>
      <w:tr w14:paraId="61F5F66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9C8EFCB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NH₄-N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92351F2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+35.08%</w:t>
            </w:r>
          </w:p>
        </w:tc>
        <w:tc>
          <w:tcPr>
            <w:tcW w:w="696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287551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-2.39%</w:t>
            </w:r>
          </w:p>
        </w:tc>
        <w:tc>
          <w:tcPr>
            <w:tcW w:w="788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430625B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+38.29%</w:t>
            </w:r>
          </w:p>
        </w:tc>
        <w:tc>
          <w:tcPr>
            <w:tcW w:w="88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3C9A0B8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+18.57%</w:t>
            </w:r>
          </w:p>
        </w:tc>
        <w:tc>
          <w:tcPr>
            <w:tcW w:w="151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BD1F280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+21.38%</w:t>
            </w:r>
          </w:p>
        </w:tc>
      </w:tr>
      <w:tr w14:paraId="77E52BA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357DB5A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NO₃-N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EB87E9C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+39.95%</w:t>
            </w:r>
          </w:p>
        </w:tc>
        <w:tc>
          <w:tcPr>
            <w:tcW w:w="696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885F2C4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-4.05%</w:t>
            </w:r>
          </w:p>
        </w:tc>
        <w:tc>
          <w:tcPr>
            <w:tcW w:w="788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2DFD2D7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+32.13%</w:t>
            </w:r>
          </w:p>
        </w:tc>
        <w:tc>
          <w:tcPr>
            <w:tcW w:w="88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D7EB70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+16.50%</w:t>
            </w:r>
          </w:p>
        </w:tc>
        <w:tc>
          <w:tcPr>
            <w:tcW w:w="151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D021242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+20.63%</w:t>
            </w:r>
          </w:p>
        </w:tc>
      </w:tr>
      <w:tr w14:paraId="5438225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8292C7A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TP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65FD9B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-20.46%</w:t>
            </w:r>
          </w:p>
        </w:tc>
        <w:tc>
          <w:tcPr>
            <w:tcW w:w="696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1489E3F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-57.90%</w:t>
            </w:r>
          </w:p>
        </w:tc>
        <w:tc>
          <w:tcPr>
            <w:tcW w:w="788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1D82C8D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-41.25%</w:t>
            </w:r>
          </w:p>
        </w:tc>
        <w:tc>
          <w:tcPr>
            <w:tcW w:w="88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47AA838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-44.73%</w:t>
            </w:r>
          </w:p>
        </w:tc>
        <w:tc>
          <w:tcPr>
            <w:tcW w:w="151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FD604C1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-41.08%</w:t>
            </w:r>
          </w:p>
        </w:tc>
      </w:tr>
      <w:tr w14:paraId="12DACCF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0854B44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AP</w:t>
            </w:r>
          </w:p>
        </w:tc>
        <w:tc>
          <w:tcPr>
            <w:tcW w:w="694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2F5CF46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-23.43%</w:t>
            </w:r>
          </w:p>
        </w:tc>
        <w:tc>
          <w:tcPr>
            <w:tcW w:w="696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E31ABE6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-25.21%</w:t>
            </w:r>
          </w:p>
        </w:tc>
        <w:tc>
          <w:tcPr>
            <w:tcW w:w="788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D9F62A6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-47.42%</w:t>
            </w:r>
          </w:p>
        </w:tc>
        <w:tc>
          <w:tcPr>
            <w:tcW w:w="884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DE41095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-49.46%</w:t>
            </w:r>
          </w:p>
        </w:tc>
        <w:tc>
          <w:tcPr>
            <w:tcW w:w="1514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D0492C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-36.38%</w:t>
            </w:r>
          </w:p>
        </w:tc>
      </w:tr>
      <w:tr w14:paraId="6DB34E2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6CC8B0B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Sample</w:t>
            </w:r>
          </w:p>
        </w:tc>
        <w:tc>
          <w:tcPr>
            <w:tcW w:w="694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0149219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PPa1</w:t>
            </w:r>
          </w:p>
        </w:tc>
        <w:tc>
          <w:tcPr>
            <w:tcW w:w="696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AA24182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PPa2</w:t>
            </w:r>
          </w:p>
        </w:tc>
        <w:tc>
          <w:tcPr>
            <w:tcW w:w="788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1D308DA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PPb1</w:t>
            </w:r>
          </w:p>
        </w:tc>
        <w:tc>
          <w:tcPr>
            <w:tcW w:w="884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37576E9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PPb2</w:t>
            </w:r>
          </w:p>
        </w:tc>
        <w:tc>
          <w:tcPr>
            <w:tcW w:w="1514" w:type="pct"/>
            <w:tcBorders>
              <w:top w:val="single" w:color="000000" w:sz="12" w:space="0"/>
              <w:bottom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95EB13C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Average increase rate (%)</w:t>
            </w:r>
          </w:p>
        </w:tc>
      </w:tr>
      <w:tr w14:paraId="144795D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05C9A42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pH</w:t>
            </w:r>
          </w:p>
        </w:tc>
        <w:tc>
          <w:tcPr>
            <w:tcW w:w="694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D2B4FA8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+2.31%</w:t>
            </w:r>
          </w:p>
        </w:tc>
        <w:tc>
          <w:tcPr>
            <w:tcW w:w="696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BDB3BF3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+0.49%</w:t>
            </w:r>
          </w:p>
        </w:tc>
        <w:tc>
          <w:tcPr>
            <w:tcW w:w="788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E4E0ED2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+4.66%</w:t>
            </w:r>
          </w:p>
        </w:tc>
        <w:tc>
          <w:tcPr>
            <w:tcW w:w="884" w:type="pct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7D7DC53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-4.07%</w:t>
            </w:r>
          </w:p>
        </w:tc>
        <w:tc>
          <w:tcPr>
            <w:tcW w:w="3235" w:type="dxa"/>
            <w:tcBorders>
              <w:top w:val="single" w:color="000000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A5E49DE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eastAsia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0.85%</w:t>
            </w:r>
          </w:p>
        </w:tc>
      </w:tr>
      <w:tr w14:paraId="19676F6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230A5C3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TOC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0C2CD42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-7.59%</w:t>
            </w:r>
          </w:p>
        </w:tc>
        <w:tc>
          <w:tcPr>
            <w:tcW w:w="696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4D3C5B7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-30.00%</w:t>
            </w:r>
          </w:p>
        </w:tc>
        <w:tc>
          <w:tcPr>
            <w:tcW w:w="788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247FE28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-8.64%</w:t>
            </w:r>
          </w:p>
        </w:tc>
        <w:tc>
          <w:tcPr>
            <w:tcW w:w="88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462B09A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+5.04%</w:t>
            </w:r>
          </w:p>
        </w:tc>
        <w:tc>
          <w:tcPr>
            <w:tcW w:w="323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F1FE179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eastAsia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-10.30%</w:t>
            </w:r>
          </w:p>
        </w:tc>
      </w:tr>
      <w:tr w14:paraId="7F42166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4C8382B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NH₄-N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27B4514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+0.67%</w:t>
            </w:r>
          </w:p>
        </w:tc>
        <w:tc>
          <w:tcPr>
            <w:tcW w:w="696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E1258CF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-16.99%</w:t>
            </w:r>
          </w:p>
        </w:tc>
        <w:tc>
          <w:tcPr>
            <w:tcW w:w="788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9880152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+11.43%</w:t>
            </w:r>
          </w:p>
        </w:tc>
        <w:tc>
          <w:tcPr>
            <w:tcW w:w="88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59DDDBB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-24.43%</w:t>
            </w:r>
          </w:p>
        </w:tc>
        <w:tc>
          <w:tcPr>
            <w:tcW w:w="323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2B875A4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eastAsia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-7.33%</w:t>
            </w:r>
          </w:p>
        </w:tc>
      </w:tr>
      <w:tr w14:paraId="2854416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639B1BD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NO₃-N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0174875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+2.91%</w:t>
            </w:r>
          </w:p>
        </w:tc>
        <w:tc>
          <w:tcPr>
            <w:tcW w:w="696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8FEC680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-16.61%</w:t>
            </w:r>
          </w:p>
        </w:tc>
        <w:tc>
          <w:tcPr>
            <w:tcW w:w="788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88CF3D6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+16.44%</w:t>
            </w:r>
          </w:p>
        </w:tc>
        <w:tc>
          <w:tcPr>
            <w:tcW w:w="88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6331A2D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-27.33%</w:t>
            </w:r>
          </w:p>
        </w:tc>
        <w:tc>
          <w:tcPr>
            <w:tcW w:w="323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DDF73D0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eastAsia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-6.25%</w:t>
            </w:r>
          </w:p>
        </w:tc>
      </w:tr>
      <w:tr w14:paraId="3CC139E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4A5EFF3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TP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5FDECD9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-53.25%</w:t>
            </w:r>
          </w:p>
        </w:tc>
        <w:tc>
          <w:tcPr>
            <w:tcW w:w="696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6DE332D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-61.90%</w:t>
            </w:r>
          </w:p>
        </w:tc>
        <w:tc>
          <w:tcPr>
            <w:tcW w:w="788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EFE8CD0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-44.40%</w:t>
            </w:r>
          </w:p>
        </w:tc>
        <w:tc>
          <w:tcPr>
            <w:tcW w:w="884" w:type="pc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076D84F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-27.52%</w:t>
            </w:r>
          </w:p>
        </w:tc>
        <w:tc>
          <w:tcPr>
            <w:tcW w:w="323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86D9568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eastAsia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-46.27%</w:t>
            </w:r>
          </w:p>
        </w:tc>
      </w:tr>
      <w:tr w14:paraId="35CF1F6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421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1FBDA4B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AP</w:t>
            </w:r>
          </w:p>
        </w:tc>
        <w:tc>
          <w:tcPr>
            <w:tcW w:w="694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917396B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-49.12%</w:t>
            </w:r>
          </w:p>
        </w:tc>
        <w:tc>
          <w:tcPr>
            <w:tcW w:w="696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58BF981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-33.96%</w:t>
            </w:r>
          </w:p>
        </w:tc>
        <w:tc>
          <w:tcPr>
            <w:tcW w:w="788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FD2EF6F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-41.72%</w:t>
            </w:r>
          </w:p>
        </w:tc>
        <w:tc>
          <w:tcPr>
            <w:tcW w:w="884" w:type="pct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E44F8A0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-21.66%</w:t>
            </w:r>
          </w:p>
        </w:tc>
        <w:tc>
          <w:tcPr>
            <w:tcW w:w="3235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435B7CD">
            <w:pPr>
              <w:keepNext w:val="0"/>
              <w:keepLines w:val="0"/>
              <w:widowControl/>
              <w:suppressLineNumbers w:val="0"/>
              <w:jc w:val="both"/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Style w:val="5"/>
                <w:rFonts w:hint="eastAsia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lang w:val="en-US" w:eastAsia="zh-CN" w:bidi="ar"/>
              </w:rPr>
              <w:t>-36.61%</w:t>
            </w:r>
          </w:p>
        </w:tc>
      </w:tr>
    </w:tbl>
    <w:p w14:paraId="624D7308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5D24B725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1ABB1467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7CE4C942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3CEE4FDE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1462C0A7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4B063623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41B7AAAA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E45A587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792B2CE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041CD036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765D73A0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41B00A15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45D2FC52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1E8868D2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05263582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336D96F7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4A985FC6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5EC67A54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6F6E87AF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19411004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</w:p>
    <w:p w14:paraId="2664FA5B">
      <w:pPr>
        <w:pStyle w:val="6"/>
        <w:ind w:left="0" w:leftChars="0" w:firstLine="0" w:firstLineChars="0"/>
        <w:jc w:val="both"/>
        <w:rPr>
          <w:rFonts w:hint="default" w:ascii="Times New Roman" w:hAnsi="Times New Roman" w:cs="Times New Roman"/>
          <w:sz w:val="21"/>
          <w:szCs w:val="21"/>
          <w:vertAlign w:val="baseline"/>
          <w:lang w:val="en-US" w:eastAsia="zh-CN"/>
        </w:rPr>
      </w:pPr>
      <w:r>
        <w:rPr>
          <w:rFonts w:hint="eastAsia" w:cs="Times New Roman"/>
          <w:sz w:val="21"/>
          <w:szCs w:val="21"/>
          <w:vertAlign w:val="baseline"/>
          <w:lang w:val="en-US" w:eastAsia="zh-CN"/>
        </w:rPr>
        <w:t>Table S3 Calibrated model on sediment physicochemical properties for all response variable relationships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3"/>
        <w:gridCol w:w="1337"/>
        <w:gridCol w:w="1021"/>
        <w:gridCol w:w="720"/>
        <w:gridCol w:w="1337"/>
        <w:gridCol w:w="912"/>
        <w:gridCol w:w="726"/>
        <w:gridCol w:w="1337"/>
        <w:gridCol w:w="912"/>
        <w:gridCol w:w="723"/>
      </w:tblGrid>
      <w:tr w14:paraId="4739D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vMerge w:val="restart"/>
            <w:tcBorders>
              <w:top w:val="single" w:color="000000" w:sz="12" w:space="0"/>
              <w:left w:val="nil"/>
              <w:right w:val="nil"/>
              <w:tl2br w:val="nil"/>
            </w:tcBorders>
            <w:shd w:val="clear" w:color="auto" w:fill="FFFFFF"/>
            <w:noWrap w:val="0"/>
            <w:vAlign w:val="top"/>
          </w:tcPr>
          <w:p w14:paraId="40D04CA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bookmarkStart w:id="0" w:name="OLE_LINK3"/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Source</w:t>
            </w:r>
          </w:p>
        </w:tc>
        <w:tc>
          <w:tcPr>
            <w:tcW w:w="1441" w:type="pct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1971EAA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pH</w:t>
            </w:r>
          </w:p>
        </w:tc>
        <w:tc>
          <w:tcPr>
            <w:tcW w:w="1393" w:type="pct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5D1AD6B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TOC</w:t>
            </w:r>
          </w:p>
        </w:tc>
        <w:tc>
          <w:tcPr>
            <w:tcW w:w="1391" w:type="pct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7642274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NO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vertAlign w:val="subscript"/>
                <w:lang w:val="en-US" w:eastAsia="zh-CN"/>
              </w:rPr>
              <w:t>3</w:t>
            </w:r>
            <w:r>
              <w:rPr>
                <w:rFonts w:hint="eastAsia" w:cs="Times New Roman"/>
                <w:b w:val="0"/>
                <w:color w:val="000000"/>
                <w:sz w:val="18"/>
                <w:szCs w:val="18"/>
                <w:lang w:val="en-US" w:eastAsia="zh-CN"/>
              </w:rPr>
              <w:t>-N</w:t>
            </w:r>
          </w:p>
        </w:tc>
      </w:tr>
      <w:tr w14:paraId="180BB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vMerge w:val="continue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3F01872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626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6B3DAED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478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117A925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3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4A03BCF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  <w:tc>
          <w:tcPr>
            <w:tcW w:w="626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162F1BE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42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103A4E3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39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28B82C8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  <w:tc>
          <w:tcPr>
            <w:tcW w:w="626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69CBA54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42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7E77826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3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63BAA5A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</w:tr>
      <w:tr w14:paraId="1E97C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180D2C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bookmarkStart w:id="1" w:name="OLE_LINK30" w:colFirst="1" w:colLast="5"/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Corrected Model</w:t>
            </w:r>
          </w:p>
        </w:tc>
        <w:tc>
          <w:tcPr>
            <w:tcW w:w="62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A53A2A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0.107</w:t>
            </w:r>
          </w:p>
        </w:tc>
        <w:tc>
          <w:tcPr>
            <w:tcW w:w="478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50DDB2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1.126</w:t>
            </w:r>
          </w:p>
        </w:tc>
        <w:tc>
          <w:tcPr>
            <w:tcW w:w="33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CCBE5F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0.392</w:t>
            </w:r>
          </w:p>
        </w:tc>
        <w:tc>
          <w:tcPr>
            <w:tcW w:w="62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A8635F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15.351</w:t>
            </w:r>
          </w:p>
        </w:tc>
        <w:tc>
          <w:tcPr>
            <w:tcW w:w="42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77EB74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2.937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ab/>
            </w:r>
          </w:p>
        </w:tc>
        <w:tc>
          <w:tcPr>
            <w:tcW w:w="33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296191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0.027</w:t>
            </w:r>
          </w:p>
        </w:tc>
        <w:tc>
          <w:tcPr>
            <w:tcW w:w="62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36CAE6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11499.06</w:t>
            </w:r>
          </w:p>
        </w:tc>
        <w:tc>
          <w:tcPr>
            <w:tcW w:w="42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FAB2EA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5.043</w:t>
            </w:r>
          </w:p>
        </w:tc>
        <w:tc>
          <w:tcPr>
            <w:tcW w:w="33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072C6B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0.002</w:t>
            </w:r>
          </w:p>
        </w:tc>
      </w:tr>
      <w:tr w14:paraId="635DB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8953AB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Intercept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7792A5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827.26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635FA7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8739.649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4BC5E3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611C5F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5177.656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F26E27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990.709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2724E6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A7E46A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2002374.234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CD202D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878.11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C22303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</w:tr>
      <w:tr w14:paraId="31150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39FE56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657A2C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0.052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893957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0.549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17AC6D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0.468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7ACEF0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56.586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B0BA7F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10.827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393058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0.004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990A9D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35855.223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9E53E7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15.724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01F5ED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0.001</w:t>
            </w:r>
          </w:p>
        </w:tc>
      </w:tr>
      <w:tr w14:paraId="6EAFA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718AA4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con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F54E46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0.27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7A5AB4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2.847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89675D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0.109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0EBD56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13.921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089BAE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2.664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DFF351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0.12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536F0C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45482.418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90657D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19.946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24C3F7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</w:tr>
      <w:tr w14:paraId="1481C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D312F1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size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956120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0.043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EDA77F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0.455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7140D8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0.509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3F082A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13.686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F3C40D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2.619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E5D9F1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0.123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527218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289.531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4D7C21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0.127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CCA361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0.726</w:t>
            </w:r>
          </w:p>
        </w:tc>
      </w:tr>
      <w:tr w14:paraId="2ECAB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2E239D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con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F46DB9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0.064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C1583E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0.673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EBDFE7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0.423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2C6614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3.366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D089D1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0.644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81BA3F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0.433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46D16D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38.16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F9609B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BF825D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0.9</w:t>
            </w:r>
          </w:p>
        </w:tc>
      </w:tr>
      <w:tr w14:paraId="1775A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05B030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size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D252BB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0.129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401868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1.358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452578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0.259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ABDB9C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5.683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E2D10B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1.087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4A2E85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0.311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FB4FBB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715.758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BA5509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0.314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6FB1A8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0.582</w:t>
            </w:r>
          </w:p>
        </w:tc>
      </w:tr>
      <w:tr w14:paraId="4435D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41887D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con * size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DF4FDE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0.294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1A0A02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3.107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F9725A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0.095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7F065F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1.353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35F729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0.259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59FA28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0.617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5213A8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8353.99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33700B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53.721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E034D5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0.072</w:t>
            </w:r>
          </w:p>
        </w:tc>
      </w:tr>
      <w:tr w14:paraId="619E0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9F37B0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con * size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E4519C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0.002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A88622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0.017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ECC0C9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0.898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44BDF9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28.192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09D622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5.394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C974D6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0.032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B5802A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53.721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B96DD5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0.024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A9BB45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0.88</w:t>
            </w:r>
          </w:p>
        </w:tc>
      </w:tr>
      <w:tr w14:paraId="5FAE9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54F23E3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 xml:space="preserve">R Squared 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78536EB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334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4589BED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1D05C17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1D8D493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0.566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285601D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77635C4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449BA7E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0.691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04A3D51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3FCDE87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02B3D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vMerge w:val="restart"/>
            <w:tcBorders>
              <w:top w:val="single" w:color="000000" w:sz="12" w:space="0"/>
              <w:left w:val="nil"/>
              <w:right w:val="nil"/>
              <w:tl2br w:val="nil"/>
            </w:tcBorders>
            <w:shd w:val="clear" w:color="auto" w:fill="FFFFFF"/>
            <w:noWrap w:val="0"/>
            <w:vAlign w:val="top"/>
          </w:tcPr>
          <w:p w14:paraId="024CF96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Source</w:t>
            </w:r>
          </w:p>
        </w:tc>
        <w:tc>
          <w:tcPr>
            <w:tcW w:w="1441" w:type="pct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1F30664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bookmarkStart w:id="2" w:name="OLE_LINK18"/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NH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18"/>
                <w:szCs w:val="18"/>
                <w:vertAlign w:val="subscript"/>
                <w:lang w:val="en-US" w:eastAsia="zh-CN"/>
              </w:rPr>
              <w:t>4</w:t>
            </w:r>
            <w:r>
              <w:rPr>
                <w:rFonts w:hint="eastAsia" w:cs="Times New Roman"/>
                <w:b w:val="0"/>
                <w:color w:val="000000"/>
                <w:sz w:val="18"/>
                <w:szCs w:val="18"/>
                <w:lang w:val="en-US" w:eastAsia="zh-CN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N</w:t>
            </w:r>
            <w:bookmarkEnd w:id="2"/>
          </w:p>
        </w:tc>
        <w:tc>
          <w:tcPr>
            <w:tcW w:w="1393" w:type="pct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48393DC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TP</w:t>
            </w:r>
          </w:p>
        </w:tc>
        <w:tc>
          <w:tcPr>
            <w:tcW w:w="1391" w:type="pct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325F0DE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AP</w:t>
            </w:r>
          </w:p>
        </w:tc>
      </w:tr>
      <w:bookmarkEnd w:id="1"/>
      <w:tr w14:paraId="3E4BA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vMerge w:val="continue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4B47E99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626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1F12807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478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51EED0D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3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676E30E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  <w:tc>
          <w:tcPr>
            <w:tcW w:w="626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2F81701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42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71A148A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39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13A57F8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  <w:tc>
          <w:tcPr>
            <w:tcW w:w="626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346F91D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42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730F437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3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26CD55C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</w:tr>
      <w:tr w14:paraId="4454C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95999C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Corrected Model</w:t>
            </w:r>
          </w:p>
        </w:tc>
        <w:tc>
          <w:tcPr>
            <w:tcW w:w="62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56DA3A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297.64</w:t>
            </w:r>
          </w:p>
        </w:tc>
        <w:tc>
          <w:tcPr>
            <w:tcW w:w="478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4EDD49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4.51</w:t>
            </w:r>
          </w:p>
        </w:tc>
        <w:tc>
          <w:tcPr>
            <w:tcW w:w="33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9C812E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0.004</w:t>
            </w:r>
          </w:p>
        </w:tc>
        <w:tc>
          <w:tcPr>
            <w:tcW w:w="62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ED0767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0.534</w:t>
            </w:r>
          </w:p>
        </w:tc>
        <w:tc>
          <w:tcPr>
            <w:tcW w:w="42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3AD6C9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7.341</w:t>
            </w:r>
          </w:p>
        </w:tc>
        <w:tc>
          <w:tcPr>
            <w:tcW w:w="33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208905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2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91E70F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129.271</w:t>
            </w:r>
          </w:p>
        </w:tc>
        <w:tc>
          <w:tcPr>
            <w:tcW w:w="42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046AFD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5.359</w:t>
            </w:r>
          </w:p>
        </w:tc>
        <w:tc>
          <w:tcPr>
            <w:tcW w:w="33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6F3420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0.002</w:t>
            </w:r>
          </w:p>
        </w:tc>
      </w:tr>
      <w:tr w14:paraId="44BA1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C663FB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Intercept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1AECB8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54180.85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F9B003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820.21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7E0D0E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7C9887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45.732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E6A1C0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629.255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1D25E2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CCDF28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18731.709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538973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776.495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1F7910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</w:tr>
      <w:tr w14:paraId="6A9F2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45DF18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0E7FF2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1149.02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00AA87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17.39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E2C776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83CBD7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0.087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135270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1.204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067A7B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0.287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6A2836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0.051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C39F8D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0FB83C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0.964</w:t>
            </w:r>
          </w:p>
        </w:tc>
      </w:tr>
      <w:tr w14:paraId="7532A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59CA79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con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95B060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996.68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4E7829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15.09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D9FA9C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252303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0.181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139F07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2.496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B484EB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0.132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A3BF3E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58.382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59444E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2.42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5F772B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0.137</w:t>
            </w:r>
          </w:p>
        </w:tc>
      </w:tr>
      <w:tr w14:paraId="5C6FA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B16A68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size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7D1748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35.23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5F8DF8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C895D8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0.475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DFA9C7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0.438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28B596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6.021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52AD8A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0.025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DA1719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273.389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A7D015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11.333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2F4823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0.003</w:t>
            </w:r>
          </w:p>
        </w:tc>
      </w:tr>
      <w:tr w14:paraId="1EAA5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295DCA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con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1998FD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1.07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63EAD8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D4A2ED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0.9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BD6E9B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0.409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ADB4C6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5.621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A1BF1D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0.029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675C07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90.247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6CC48A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3.741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F4A8CF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0.069</w:t>
            </w:r>
          </w:p>
        </w:tc>
      </w:tr>
      <w:tr w14:paraId="31683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07E540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size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6939B9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61.50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AB3F8F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0.93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C990D7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0.347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50A066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0.215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01CBC2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2.962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74F729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0.102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D9E685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48.212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5F4A0F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1.999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4D5335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0.175</w:t>
            </w:r>
          </w:p>
        </w:tc>
      </w:tr>
      <w:tr w14:paraId="12CD9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E3890F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con * size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D62595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104.86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3C7B8C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1.59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E6DE9D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0.224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B7AA0C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0.012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5A6ABE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0.164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D66E84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0.69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6FEBEC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1.574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32D842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0.065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06C1D2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0.801</w:t>
            </w:r>
          </w:p>
        </w:tc>
      </w:tr>
      <w:tr w14:paraId="56139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8C4BB9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con * size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C386A5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0.02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B8243A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365294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0.988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1777D5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D22493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8.258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DA97C5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0.01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76007E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1.271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1190D0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0.053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468C9A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0.821</w:t>
            </w:r>
          </w:p>
        </w:tc>
      </w:tr>
      <w:tr w14:paraId="2073E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77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461F9AA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 xml:space="preserve">R Squared 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13228EC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0.334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5FB8CBC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47E868E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04C1C3B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0.765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00F6392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3FCD111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6C1F233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0.704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192F026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4B80929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</w:tr>
      <w:bookmarkEnd w:id="0"/>
    </w:tbl>
    <w:p w14:paraId="793906E1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6E6B49E9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0DDB595F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319C8DA4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184F199C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0D51CA13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2BB682C5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08AAEEF5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551C4FF8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0CE76BAB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1266AB07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22AF4367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38828875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26E6733B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3ABF315B">
      <w:pPr>
        <w:pStyle w:val="6"/>
        <w:ind w:left="0" w:leftChars="0" w:firstLine="0" w:firstLineChars="0"/>
        <w:jc w:val="both"/>
        <w:rPr>
          <w:rFonts w:hint="eastAsia" w:cs="Times New Roman"/>
          <w:sz w:val="21"/>
          <w:szCs w:val="21"/>
          <w:vertAlign w:val="baseline"/>
          <w:lang w:val="en-US" w:eastAsia="zh-CN"/>
        </w:rPr>
      </w:pPr>
    </w:p>
    <w:p w14:paraId="28F68E69">
      <w:pPr>
        <w:pStyle w:val="6"/>
        <w:ind w:left="0" w:leftChars="0" w:firstLine="0" w:firstLineChars="0"/>
        <w:jc w:val="both"/>
        <w:rPr>
          <w:rFonts w:hint="default" w:cs="Times New Roman"/>
          <w:sz w:val="21"/>
          <w:szCs w:val="21"/>
          <w:vertAlign w:val="baseline"/>
          <w:lang w:val="en-US" w:eastAsia="zh-CN"/>
        </w:rPr>
      </w:pPr>
      <w:r>
        <w:rPr>
          <w:rFonts w:hint="eastAsia" w:cs="Times New Roman"/>
          <w:sz w:val="21"/>
          <w:szCs w:val="21"/>
          <w:vertAlign w:val="baseline"/>
          <w:lang w:val="en-US" w:eastAsia="zh-CN"/>
        </w:rPr>
        <w:t>Table S4 Calibrated model on sediment enzyme activity for all response variable relationships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3"/>
        <w:gridCol w:w="844"/>
        <w:gridCol w:w="1589"/>
        <w:gridCol w:w="1085"/>
        <w:gridCol w:w="857"/>
        <w:gridCol w:w="690"/>
        <w:gridCol w:w="1589"/>
        <w:gridCol w:w="1211"/>
        <w:gridCol w:w="850"/>
      </w:tblGrid>
      <w:tr w14:paraId="542EC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vMerge w:val="restart"/>
            <w:tcBorders>
              <w:top w:val="single" w:color="000000" w:sz="12" w:space="0"/>
              <w:left w:val="nil"/>
              <w:right w:val="nil"/>
              <w:tl2br w:val="nil"/>
            </w:tcBorders>
            <w:shd w:val="clear" w:color="auto" w:fill="FFFFFF"/>
            <w:noWrap w:val="0"/>
            <w:vAlign w:val="top"/>
          </w:tcPr>
          <w:p w14:paraId="414A61D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Source</w:t>
            </w:r>
          </w:p>
        </w:tc>
        <w:tc>
          <w:tcPr>
            <w:tcW w:w="2048" w:type="pct"/>
            <w:gridSpan w:val="4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063A73F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b w:val="0"/>
                <w:color w:val="000000"/>
                <w:sz w:val="18"/>
                <w:szCs w:val="18"/>
                <w:lang w:val="en-US" w:eastAsia="zh-CN"/>
              </w:rPr>
              <w:t>BGL</w:t>
            </w:r>
          </w:p>
        </w:tc>
        <w:tc>
          <w:tcPr>
            <w:tcW w:w="2032" w:type="pct"/>
            <w:gridSpan w:val="4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00DC8E8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b w:val="0"/>
                <w:color w:val="000000"/>
                <w:sz w:val="18"/>
                <w:szCs w:val="18"/>
                <w:lang w:val="en-US" w:eastAsia="zh-CN"/>
              </w:rPr>
              <w:t>URE</w:t>
            </w:r>
          </w:p>
        </w:tc>
      </w:tr>
      <w:tr w14:paraId="456B0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vMerge w:val="continue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5ADBF29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95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2EC9AFD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df</w:t>
            </w:r>
          </w:p>
        </w:tc>
        <w:tc>
          <w:tcPr>
            <w:tcW w:w="744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120BE1F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508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0E001B7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98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6D518F2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  <w:tc>
          <w:tcPr>
            <w:tcW w:w="323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551766A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df</w:t>
            </w:r>
          </w:p>
        </w:tc>
        <w:tc>
          <w:tcPr>
            <w:tcW w:w="744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4E909B5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56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4E35CD0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9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6F53E67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</w:tr>
      <w:tr w14:paraId="6EBCF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85332F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Corrected Model</w:t>
            </w:r>
          </w:p>
        </w:tc>
        <w:tc>
          <w:tcPr>
            <w:tcW w:w="395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752D33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C9AEA7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11021.697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915391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3.254</w:t>
            </w:r>
          </w:p>
        </w:tc>
        <w:tc>
          <w:tcPr>
            <w:tcW w:w="398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C7F3C3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0.018</w:t>
            </w:r>
          </w:p>
        </w:tc>
        <w:tc>
          <w:tcPr>
            <w:tcW w:w="323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5F4E21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46C6E3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1063.834</w:t>
            </w:r>
          </w:p>
        </w:tc>
        <w:tc>
          <w:tcPr>
            <w:tcW w:w="56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8A6013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11.064</w:t>
            </w:r>
          </w:p>
        </w:tc>
        <w:tc>
          <w:tcPr>
            <w:tcW w:w="39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C6933D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</w:tr>
      <w:tr w14:paraId="12395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2F2FCD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Intercept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962F51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938605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1026879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3900B9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303.136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0B9697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324042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31DFA5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193475.902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F5101E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2012.254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310A58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</w:tr>
      <w:tr w14:paraId="40A7E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7718B2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91D50C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70E5A3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4792.726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93FF8D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1.415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FC0F06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0AF030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A53725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316.931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BBC0F9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3.296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FD5749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0.086</w:t>
            </w:r>
          </w:p>
        </w:tc>
      </w:tr>
      <w:tr w14:paraId="6932A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34B3D0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con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6A093B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166ABF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18738.951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26742C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5.532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379270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0.03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AC38DF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7780FB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363.922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E78942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3.785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DEF159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0.068</w:t>
            </w:r>
          </w:p>
        </w:tc>
      </w:tr>
      <w:tr w14:paraId="60A8E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071C34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size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3EBAF9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3E5FAE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7463.288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3C77B4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2.203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36A7BF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0.155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6F53A6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B9CD52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43.321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BE053B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0.451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88A982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0.511</w:t>
            </w:r>
          </w:p>
        </w:tc>
      </w:tr>
      <w:tr w14:paraId="00E59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FB05D4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con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E78286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E73DA6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3062.707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57AF70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0.904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F75ACB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0.354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35A256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AEA80F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379.773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D0BC70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3.95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BEAA1B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0.062</w:t>
            </w:r>
          </w:p>
        </w:tc>
      </w:tr>
      <w:tr w14:paraId="6C58B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0847A9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size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48446E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52F235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47154.881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4F0E7C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13.92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788EE4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0.002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1C1B3C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F0B24A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583.185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D977FB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6.065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D4DE3F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0.024</w:t>
            </w:r>
          </w:p>
        </w:tc>
      </w:tr>
      <w:tr w14:paraId="4AF7C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DCA7D2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con * size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B2C58A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E4D9A2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538.134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43A2ED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0.159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EF419A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0.695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608D37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E87157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139.421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7AC9C7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1.45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2529F7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0.244</w:t>
            </w:r>
          </w:p>
        </w:tc>
      </w:tr>
      <w:tr w14:paraId="624A2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9C8CCA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con * size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157315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6A878E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9.751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5BF407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0.003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432E08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0.958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A33FFA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0B28D5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710.275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7A72A1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7.387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7A4339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0.014</w:t>
            </w:r>
          </w:p>
        </w:tc>
      </w:tr>
      <w:tr w14:paraId="20044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201839D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 xml:space="preserve">R Squared </w:t>
            </w:r>
          </w:p>
        </w:tc>
        <w:tc>
          <w:tcPr>
            <w:tcW w:w="395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6A642F3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0.591</w:t>
            </w:r>
          </w:p>
        </w:tc>
        <w:tc>
          <w:tcPr>
            <w:tcW w:w="74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1451FBD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393EAEA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386A9FB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27E6047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5F57D87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01DBD14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7F2C406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02DB8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vMerge w:val="restart"/>
            <w:tcBorders>
              <w:top w:val="single" w:color="000000" w:sz="12" w:space="0"/>
              <w:left w:val="nil"/>
              <w:right w:val="nil"/>
              <w:tl2br w:val="nil"/>
            </w:tcBorders>
            <w:shd w:val="clear" w:color="auto" w:fill="FFFFFF"/>
            <w:noWrap w:val="0"/>
            <w:vAlign w:val="top"/>
          </w:tcPr>
          <w:p w14:paraId="5A4B80E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Source</w:t>
            </w:r>
          </w:p>
        </w:tc>
        <w:tc>
          <w:tcPr>
            <w:tcW w:w="2048" w:type="pct"/>
            <w:gridSpan w:val="4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77A1B40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b w:val="0"/>
                <w:color w:val="000000"/>
                <w:sz w:val="18"/>
                <w:szCs w:val="18"/>
                <w:lang w:val="en-US" w:eastAsia="zh-CN"/>
              </w:rPr>
              <w:t>NR</w:t>
            </w:r>
          </w:p>
        </w:tc>
        <w:tc>
          <w:tcPr>
            <w:tcW w:w="2032" w:type="pct"/>
            <w:gridSpan w:val="4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 w:val="0"/>
            <w:vAlign w:val="top"/>
          </w:tcPr>
          <w:p w14:paraId="2F4C839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b w:val="0"/>
                <w:color w:val="000000"/>
                <w:sz w:val="18"/>
                <w:szCs w:val="18"/>
                <w:lang w:val="en-US" w:eastAsia="zh-CN"/>
              </w:rPr>
              <w:t>AMS</w:t>
            </w:r>
          </w:p>
        </w:tc>
      </w:tr>
      <w:tr w14:paraId="6F42D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vMerge w:val="continue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73EAEBC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95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021226A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df</w:t>
            </w:r>
          </w:p>
        </w:tc>
        <w:tc>
          <w:tcPr>
            <w:tcW w:w="744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0BA410D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508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2D8B7C5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98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2DCD5A3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  <w:tc>
          <w:tcPr>
            <w:tcW w:w="323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3AED807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df</w:t>
            </w:r>
          </w:p>
        </w:tc>
        <w:tc>
          <w:tcPr>
            <w:tcW w:w="744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7885812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Mean Square</w:t>
            </w:r>
          </w:p>
        </w:tc>
        <w:tc>
          <w:tcPr>
            <w:tcW w:w="56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328A438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F</w:t>
            </w:r>
          </w:p>
        </w:tc>
        <w:tc>
          <w:tcPr>
            <w:tcW w:w="397" w:type="pct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top"/>
          </w:tcPr>
          <w:p w14:paraId="23D2A79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Sig.</w:t>
            </w:r>
          </w:p>
        </w:tc>
      </w:tr>
      <w:tr w14:paraId="3CA73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1319E6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Corrected Model</w:t>
            </w:r>
          </w:p>
        </w:tc>
        <w:tc>
          <w:tcPr>
            <w:tcW w:w="395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5F30EA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221724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23.09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E4EE6A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9.858</w:t>
            </w:r>
          </w:p>
        </w:tc>
        <w:tc>
          <w:tcPr>
            <w:tcW w:w="398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E230D0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23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3015A1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DA992E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57007.589</w:t>
            </w:r>
          </w:p>
        </w:tc>
        <w:tc>
          <w:tcPr>
            <w:tcW w:w="56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4A9A11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12.74</w:t>
            </w:r>
          </w:p>
        </w:tc>
        <w:tc>
          <w:tcPr>
            <w:tcW w:w="39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98EB3B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</w:tr>
      <w:tr w14:paraId="3F561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0F9E34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Intercept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6DBB66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EE55EA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280.629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F3A082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119.808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93BF4F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D7A35F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E66840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2962462.902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CB3152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662.024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ECDE58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</w:tr>
      <w:tr w14:paraId="14281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1E40AC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57E044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FA54E1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92.62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8FBA34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39.542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322D94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3E276A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1C0E6B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2207.884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343311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0.493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963218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0.491</w:t>
            </w:r>
          </w:p>
        </w:tc>
      </w:tr>
      <w:tr w14:paraId="1370E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5972FB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con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BA0324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07FA6D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11.026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B5EC95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4.707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867FCC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0.044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1B1D08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C93536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17782.9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4526BD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3.974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49DD3A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0.062</w:t>
            </w:r>
          </w:p>
        </w:tc>
      </w:tr>
      <w:tr w14:paraId="52FBC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D4C690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size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8C0AF5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381CFF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12.783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5E2740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5.457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C6FEA5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0.031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761201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B83B83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91935.621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31EBC8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20.545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5B5F8A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</w:tr>
      <w:tr w14:paraId="38E04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127F09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con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6E169B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9B01C0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1.864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473772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0.796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FF415F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0.384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3BB1841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B75815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7242.719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F4BD792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1.619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507E10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0.219</w:t>
            </w:r>
          </w:p>
        </w:tc>
      </w:tr>
      <w:tr w14:paraId="25764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D576DA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size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EFF7CA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D7337B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6.27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865B9E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2.677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5C5A03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0.119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18DABC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4F9F46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10672.905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6707095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2.385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7079AED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0.14</w:t>
            </w:r>
          </w:p>
        </w:tc>
      </w:tr>
      <w:tr w14:paraId="0B918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0FCDB8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con * size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C7DF08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5548AE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47.763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0D3228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20.391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F74D44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652DC9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615B10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16026.089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142B02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3.581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A2F7BBC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0.075</w:t>
            </w:r>
          </w:p>
        </w:tc>
      </w:tr>
      <w:tr w14:paraId="3D214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0F26DDF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type * con * size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8C1897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1FD617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10.326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BB6AF7E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4.408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5A0A40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0.05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1DBE74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47231B3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305780.837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84F9617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68.333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A6499BB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</w:tr>
      <w:tr w14:paraId="5E6A6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19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38C993F6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 xml:space="preserve">R Squared </w:t>
            </w:r>
          </w:p>
        </w:tc>
        <w:tc>
          <w:tcPr>
            <w:tcW w:w="395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3F630D2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0.814</w:t>
            </w:r>
          </w:p>
        </w:tc>
        <w:tc>
          <w:tcPr>
            <w:tcW w:w="74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75C170A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5C987B19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0162E83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4F7CDA04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003328EA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  <w:t>0.850</w:t>
            </w:r>
          </w:p>
        </w:tc>
        <w:tc>
          <w:tcPr>
            <w:tcW w:w="56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0D9105B0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 w:val="0"/>
            <w:vAlign w:val="top"/>
          </w:tcPr>
          <w:p w14:paraId="2E3881E8">
            <w:pPr>
              <w:pStyle w:val="6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lang w:val="en-US" w:eastAsia="zh-CN"/>
              </w:rPr>
            </w:pPr>
          </w:p>
        </w:tc>
      </w:tr>
    </w:tbl>
    <w:p w14:paraId="04A90083">
      <w:pPr>
        <w:pStyle w:val="6"/>
        <w:ind w:left="0" w:leftChars="0" w:firstLine="0" w:firstLineChars="0"/>
        <w:jc w:val="both"/>
        <w:rPr>
          <w:rFonts w:hint="eastAsia" w:cs="Times New Roman"/>
          <w:b/>
          <w:bCs/>
          <w:sz w:val="21"/>
          <w:szCs w:val="21"/>
          <w:vertAlign w:val="baseline"/>
          <w:lang w:val="en-US" w:eastAsia="zh-CN"/>
        </w:rPr>
      </w:pPr>
    </w:p>
    <w:p w14:paraId="710CD470"/>
    <w:p w14:paraId="6A91A7E5"/>
    <w:p w14:paraId="7236E0BE"/>
    <w:p w14:paraId="10F3E910"/>
    <w:p w14:paraId="6A40B3FB"/>
    <w:p w14:paraId="100842B1"/>
    <w:p w14:paraId="76B1AE2D"/>
    <w:p w14:paraId="356DA79A"/>
    <w:p w14:paraId="28522AE2"/>
    <w:p w14:paraId="52C13BAD"/>
    <w:p w14:paraId="06F25453"/>
    <w:p w14:paraId="579303A2"/>
    <w:p w14:paraId="7433EB1A"/>
    <w:p w14:paraId="55F9A532"/>
    <w:p w14:paraId="098A30EA"/>
    <w:p w14:paraId="3BB56871"/>
    <w:p w14:paraId="51112966"/>
    <w:p w14:paraId="0834F4C1"/>
    <w:p w14:paraId="3EA60AA5"/>
    <w:p w14:paraId="34CCC8F4"/>
    <w:p w14:paraId="2E02EDD7">
      <w:bookmarkStart w:id="3" w:name="_GoBack"/>
      <w:bookmarkEnd w:id="3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0413E9"/>
    <w:rsid w:val="05AE2D3C"/>
    <w:rsid w:val="06885BDC"/>
    <w:rsid w:val="0D7611AE"/>
    <w:rsid w:val="10054825"/>
    <w:rsid w:val="107E0AC4"/>
    <w:rsid w:val="11F70BDB"/>
    <w:rsid w:val="135F2492"/>
    <w:rsid w:val="153124CD"/>
    <w:rsid w:val="1EBD399D"/>
    <w:rsid w:val="219842AF"/>
    <w:rsid w:val="24C06279"/>
    <w:rsid w:val="3A305669"/>
    <w:rsid w:val="3C801AF0"/>
    <w:rsid w:val="3EE3438F"/>
    <w:rsid w:val="406248E9"/>
    <w:rsid w:val="40703E40"/>
    <w:rsid w:val="42C43A19"/>
    <w:rsid w:val="436B4174"/>
    <w:rsid w:val="519428E8"/>
    <w:rsid w:val="550D13EA"/>
    <w:rsid w:val="56376EDA"/>
    <w:rsid w:val="5D4840FD"/>
    <w:rsid w:val="65B8192D"/>
    <w:rsid w:val="6D125276"/>
    <w:rsid w:val="71BC7EA6"/>
    <w:rsid w:val="7415314D"/>
    <w:rsid w:val="76114C42"/>
    <w:rsid w:val="764A0D8B"/>
    <w:rsid w:val="76A72A44"/>
    <w:rsid w:val="77093988"/>
    <w:rsid w:val="7A8E26DB"/>
    <w:rsid w:val="7E2020F6"/>
    <w:rsid w:val="7FCD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JXNU_正文"/>
    <w:qFormat/>
    <w:uiPriority w:val="0"/>
    <w:pPr>
      <w:widowControl w:val="0"/>
      <w:spacing w:line="480" w:lineRule="exact"/>
      <w:ind w:firstLine="200" w:firstLineChars="200"/>
      <w:jc w:val="both"/>
      <w:textAlignment w:val="bottom"/>
    </w:pPr>
    <w:rPr>
      <w:rFonts w:ascii="Times New Roman" w:hAnsi="Times New Roman" w:eastAsia="宋体" w:cs="Times New Roman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420</Words>
  <Characters>2066</Characters>
  <Lines>0</Lines>
  <Paragraphs>0</Paragraphs>
  <TotalTime>0</TotalTime>
  <ScaleCrop>false</ScaleCrop>
  <LinksUpToDate>false</LinksUpToDate>
  <CharactersWithSpaces>2154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2024-01-19T04:31:00Z</dcterms:created>
  <dc:creator>凯</dc:creator>
  <cp:lastModifiedBy>ZJK</cp:lastModifiedBy>
  <dcterms:modified xsi:type="dcterms:W3CDTF">2025-07-09T09:49:16Z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34349CE85F57408985A90C84ECE7ADC3_12</vt:lpwstr>
  </property>
  <property fmtid="{D5CDD505-2E9C-101B-9397-08002B2CF9AE}" pid="4" name="KSOTemplateDocerSaveRecord">
    <vt:lpwstr>eyJoZGlkIjoiMzI3YjVjZWE0NTRiOTk0Y2U5MTQ3MzgzYTg5ZDVlZTAiLCJ1c2VySWQiOiI2MDIzNDU2NTQifQ==</vt:lpwstr>
  </property>
</Properties>
</file>