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DFEA6" w14:textId="77777777" w:rsidR="007275C2" w:rsidRPr="009C23B6" w:rsidRDefault="007275C2" w:rsidP="009B3AF3">
      <w:pPr>
        <w:spacing w:line="480" w:lineRule="auto"/>
        <w:ind w:firstLine="0"/>
        <w:jc w:val="center"/>
        <w:rPr>
          <w:b/>
          <w:color w:val="000000" w:themeColor="text1"/>
          <w:sz w:val="24"/>
          <w:szCs w:val="24"/>
          <w:lang w:val="en-US" w:eastAsia="zh-CN"/>
        </w:rPr>
      </w:pPr>
      <w:r w:rsidRPr="009C23B6">
        <w:rPr>
          <w:b/>
          <w:color w:val="000000" w:themeColor="text1"/>
          <w:sz w:val="24"/>
          <w:szCs w:val="24"/>
          <w:lang w:val="en-US" w:eastAsia="zh-CN"/>
        </w:rPr>
        <w:t>Supplementary Materials</w:t>
      </w:r>
    </w:p>
    <w:p w14:paraId="7A666CDC" w14:textId="27747FCB" w:rsidR="00CE3610" w:rsidRPr="00CE3610" w:rsidRDefault="00CE3610" w:rsidP="00CE3610">
      <w:pPr>
        <w:widowControl w:val="0"/>
        <w:spacing w:line="480" w:lineRule="auto"/>
        <w:ind w:firstLine="0"/>
        <w:rPr>
          <w:b/>
          <w:kern w:val="2"/>
          <w:sz w:val="24"/>
          <w:szCs w:val="24"/>
          <w:lang w:val="en-US" w:eastAsia="zh-CN"/>
        </w:rPr>
      </w:pPr>
      <w:r w:rsidRPr="00CE3610">
        <w:rPr>
          <w:b/>
          <w:kern w:val="2"/>
          <w:sz w:val="24"/>
          <w:szCs w:val="24"/>
          <w:lang w:val="en-US" w:eastAsia="zh-CN"/>
        </w:rPr>
        <w:t>Title</w:t>
      </w:r>
      <w:r w:rsidRPr="00CE3610">
        <w:rPr>
          <w:rFonts w:hint="eastAsia"/>
          <w:b/>
          <w:kern w:val="2"/>
          <w:sz w:val="24"/>
          <w:szCs w:val="24"/>
          <w:lang w:val="en-US" w:eastAsia="zh-CN"/>
        </w:rPr>
        <w:t xml:space="preserve">: </w:t>
      </w:r>
      <w:r w:rsidR="005A6A8A" w:rsidRPr="005A6A8A">
        <w:rPr>
          <w:rFonts w:eastAsia="宋体"/>
          <w:sz w:val="24"/>
          <w:szCs w:val="24"/>
        </w:rPr>
        <w:t>Distinct effects of abundant and rare microbial communities on ecosystem multifunctionality across the soil profiles in agricultural Isohumosols</w:t>
      </w:r>
    </w:p>
    <w:p w14:paraId="466B3E8A" w14:textId="77777777" w:rsidR="00CE3610" w:rsidRPr="00CE3610" w:rsidRDefault="00CE3610" w:rsidP="00CE3610">
      <w:pPr>
        <w:widowControl w:val="0"/>
        <w:spacing w:line="480" w:lineRule="auto"/>
        <w:ind w:firstLine="0"/>
        <w:rPr>
          <w:b/>
          <w:kern w:val="2"/>
          <w:sz w:val="32"/>
          <w:szCs w:val="24"/>
          <w:lang w:val="en-US" w:eastAsia="zh-CN"/>
        </w:rPr>
      </w:pPr>
    </w:p>
    <w:p w14:paraId="70AEFA73" w14:textId="77777777" w:rsidR="00C437BD" w:rsidRPr="009C23B6" w:rsidRDefault="00C437BD" w:rsidP="009B3AF3">
      <w:pPr>
        <w:spacing w:line="480" w:lineRule="auto"/>
        <w:ind w:firstLine="0"/>
        <w:rPr>
          <w:b/>
          <w:sz w:val="24"/>
          <w:szCs w:val="24"/>
        </w:rPr>
      </w:pPr>
      <w:r w:rsidRPr="009C23B6">
        <w:rPr>
          <w:b/>
          <w:sz w:val="24"/>
          <w:szCs w:val="24"/>
        </w:rPr>
        <w:t>This file includes:</w:t>
      </w:r>
    </w:p>
    <w:p w14:paraId="03CAEF1D" w14:textId="164BE9A9" w:rsidR="005E796D" w:rsidRDefault="009E20D8" w:rsidP="009B3AF3">
      <w:pPr>
        <w:spacing w:line="480" w:lineRule="auto"/>
        <w:ind w:firstLine="0"/>
        <w:rPr>
          <w:sz w:val="24"/>
          <w:szCs w:val="24"/>
          <w:lang w:val="en-US" w:eastAsia="zh-CN"/>
        </w:rPr>
      </w:pPr>
      <w:bookmarkStart w:id="0" w:name="OLE_LINK1"/>
      <w:bookmarkStart w:id="1" w:name="OLE_LINK2"/>
      <w:r>
        <w:rPr>
          <w:rFonts w:hint="eastAsia"/>
          <w:sz w:val="24"/>
          <w:szCs w:val="24"/>
          <w:lang w:val="en-US" w:eastAsia="zh-CN"/>
        </w:rPr>
        <w:t>Text S1</w:t>
      </w:r>
      <w:bookmarkEnd w:id="0"/>
      <w:bookmarkEnd w:id="1"/>
      <w:r>
        <w:rPr>
          <w:rFonts w:hint="eastAsia"/>
          <w:sz w:val="24"/>
          <w:szCs w:val="24"/>
          <w:lang w:val="en-US" w:eastAsia="zh-CN"/>
        </w:rPr>
        <w:t xml:space="preserve"> </w:t>
      </w:r>
      <w:r w:rsidR="00C36592">
        <w:rPr>
          <w:rFonts w:hint="eastAsia"/>
          <w:sz w:val="24"/>
          <w:szCs w:val="24"/>
          <w:lang w:val="en-US" w:eastAsia="zh-CN"/>
        </w:rPr>
        <w:t>and S2</w:t>
      </w:r>
    </w:p>
    <w:p w14:paraId="1B43DD37" w14:textId="0182F56B" w:rsidR="00DF37E0" w:rsidRPr="001E5FEF" w:rsidRDefault="000B46BB" w:rsidP="009B3AF3">
      <w:pPr>
        <w:spacing w:line="480" w:lineRule="auto"/>
        <w:ind w:firstLine="0"/>
        <w:rPr>
          <w:sz w:val="24"/>
          <w:szCs w:val="24"/>
          <w:lang w:eastAsia="zh-CN"/>
        </w:rPr>
      </w:pPr>
      <w:r>
        <w:rPr>
          <w:sz w:val="24"/>
          <w:szCs w:val="24"/>
        </w:rPr>
        <w:t>Fig</w:t>
      </w:r>
      <w:r w:rsidR="00A15CE2">
        <w:rPr>
          <w:rFonts w:hint="eastAsia"/>
          <w:sz w:val="24"/>
          <w:szCs w:val="24"/>
          <w:lang w:eastAsia="zh-CN"/>
        </w:rPr>
        <w:t>.</w:t>
      </w:r>
      <w:r w:rsidR="00C437BD" w:rsidRPr="009C23B6">
        <w:rPr>
          <w:sz w:val="24"/>
          <w:szCs w:val="24"/>
        </w:rPr>
        <w:t xml:space="preserve"> S1 to S</w:t>
      </w:r>
      <w:r>
        <w:rPr>
          <w:rFonts w:hint="eastAsia"/>
          <w:sz w:val="24"/>
          <w:szCs w:val="24"/>
          <w:lang w:eastAsia="zh-CN"/>
        </w:rPr>
        <w:t>6</w:t>
      </w:r>
    </w:p>
    <w:p w14:paraId="0EE31EE1" w14:textId="77777777" w:rsidR="008F6F7A" w:rsidRDefault="008F6F7A" w:rsidP="009B3AF3">
      <w:pPr>
        <w:spacing w:line="480" w:lineRule="auto"/>
        <w:ind w:firstLine="0"/>
        <w:rPr>
          <w:b/>
          <w:sz w:val="24"/>
          <w:szCs w:val="24"/>
          <w:lang w:val="en-US" w:eastAsia="zh-CN"/>
        </w:rPr>
      </w:pPr>
      <w:bookmarkStart w:id="2" w:name="OLE_LINK25"/>
    </w:p>
    <w:p w14:paraId="09884813" w14:textId="77777777" w:rsidR="00694F87" w:rsidRPr="00113E10" w:rsidRDefault="00694F87" w:rsidP="009B3AF3">
      <w:pPr>
        <w:spacing w:line="48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Text</w:t>
      </w:r>
      <w:r w:rsidRPr="00113E10">
        <w:rPr>
          <w:b/>
          <w:sz w:val="24"/>
          <w:szCs w:val="24"/>
        </w:rPr>
        <w:t xml:space="preserve"> S1</w:t>
      </w:r>
      <w:bookmarkEnd w:id="2"/>
      <w:r w:rsidRPr="00113E10">
        <w:rPr>
          <w:b/>
          <w:sz w:val="24"/>
          <w:szCs w:val="24"/>
        </w:rPr>
        <w:t xml:space="preserve">: </w:t>
      </w:r>
      <w:r w:rsidRPr="00A85FC2">
        <w:rPr>
          <w:i/>
          <w:sz w:val="24"/>
          <w:szCs w:val="24"/>
        </w:rPr>
        <w:t xml:space="preserve">Soil </w:t>
      </w:r>
      <w:r>
        <w:rPr>
          <w:rFonts w:hint="eastAsia"/>
          <w:i/>
          <w:sz w:val="24"/>
          <w:szCs w:val="24"/>
        </w:rPr>
        <w:t xml:space="preserve">samples </w:t>
      </w:r>
      <w:r w:rsidRPr="00A85FC2">
        <w:rPr>
          <w:i/>
          <w:sz w:val="24"/>
          <w:szCs w:val="24"/>
        </w:rPr>
        <w:t>collection</w:t>
      </w:r>
    </w:p>
    <w:p w14:paraId="094C27CE" w14:textId="0F221B41" w:rsidR="00694F87" w:rsidRPr="00117AF1" w:rsidRDefault="002F676A" w:rsidP="009B3AF3">
      <w:pPr>
        <w:spacing w:line="480" w:lineRule="auto"/>
        <w:ind w:firstLineChars="100" w:firstLine="240"/>
        <w:rPr>
          <w:rFonts w:eastAsia="宋体"/>
          <w:sz w:val="24"/>
          <w:szCs w:val="24"/>
        </w:rPr>
      </w:pPr>
      <w:r w:rsidRPr="00117AF1">
        <w:rPr>
          <w:rFonts w:eastAsia="宋体"/>
          <w:sz w:val="24"/>
          <w:szCs w:val="24"/>
        </w:rPr>
        <w:t>A pit of 2 m wide, 3 m long</w:t>
      </w:r>
      <w:r w:rsidRPr="00117AF1">
        <w:rPr>
          <w:rFonts w:eastAsia="宋体" w:hint="eastAsia"/>
          <w:sz w:val="24"/>
          <w:szCs w:val="24"/>
        </w:rPr>
        <w:t xml:space="preserve">, and </w:t>
      </w:r>
      <w:r w:rsidRPr="00117AF1">
        <w:rPr>
          <w:rFonts w:eastAsia="宋体"/>
          <w:sz w:val="24"/>
          <w:szCs w:val="24"/>
        </w:rPr>
        <w:t>1-2</w:t>
      </w:r>
      <w:r w:rsidRPr="00117AF1">
        <w:rPr>
          <w:rFonts w:eastAsia="宋体" w:hint="eastAsia"/>
          <w:sz w:val="24"/>
          <w:szCs w:val="24"/>
        </w:rPr>
        <w:t xml:space="preserve"> </w:t>
      </w:r>
      <w:r w:rsidRPr="00117AF1">
        <w:rPr>
          <w:rFonts w:eastAsia="宋体"/>
          <w:sz w:val="24"/>
          <w:szCs w:val="24"/>
        </w:rPr>
        <w:t xml:space="preserve">m deep at each site was excavated to expose </w:t>
      </w:r>
      <w:r w:rsidRPr="00117AF1">
        <w:rPr>
          <w:rFonts w:eastAsia="宋体" w:hint="eastAsia"/>
          <w:sz w:val="24"/>
          <w:szCs w:val="24"/>
        </w:rPr>
        <w:t>different</w:t>
      </w:r>
      <w:r w:rsidRPr="00117AF1">
        <w:rPr>
          <w:rFonts w:eastAsia="宋体"/>
          <w:sz w:val="24"/>
          <w:szCs w:val="24"/>
        </w:rPr>
        <w:t xml:space="preserve"> diagnostic horizons </w:t>
      </w:r>
      <w:r w:rsidRPr="00117AF1">
        <w:rPr>
          <w:rFonts w:eastAsia="宋体" w:hint="eastAsia"/>
          <w:sz w:val="24"/>
          <w:szCs w:val="24"/>
        </w:rPr>
        <w:t>of</w:t>
      </w:r>
      <w:r w:rsidRPr="00117AF1">
        <w:rPr>
          <w:rFonts w:eastAsia="宋体"/>
          <w:sz w:val="24"/>
          <w:szCs w:val="24"/>
        </w:rPr>
        <w:t xml:space="preserve"> </w:t>
      </w:r>
      <w:r w:rsidRPr="00117AF1">
        <w:rPr>
          <w:rFonts w:eastAsia="宋体" w:hint="eastAsia"/>
          <w:sz w:val="24"/>
          <w:szCs w:val="24"/>
        </w:rPr>
        <w:t>each soil</w:t>
      </w:r>
      <w:r w:rsidRPr="00117AF1">
        <w:rPr>
          <w:rFonts w:eastAsia="宋体"/>
          <w:sz w:val="24"/>
          <w:szCs w:val="24"/>
        </w:rPr>
        <w:t xml:space="preserve"> profile. The soil samples were collected from each soil profile based on soil diagnostic horizons.</w:t>
      </w:r>
      <w:bookmarkStart w:id="3" w:name="_Hlk102432603"/>
      <w:r w:rsidR="00694F87" w:rsidRPr="00694F87">
        <w:rPr>
          <w:rFonts w:eastAsia="宋体" w:hint="eastAsia"/>
          <w:sz w:val="24"/>
          <w:szCs w:val="24"/>
        </w:rPr>
        <w:t xml:space="preserve"> </w:t>
      </w:r>
      <w:r w:rsidR="00694F87" w:rsidRPr="00117AF1">
        <w:rPr>
          <w:rFonts w:eastAsia="宋体" w:hint="eastAsia"/>
          <w:sz w:val="24"/>
          <w:szCs w:val="24"/>
        </w:rPr>
        <w:t xml:space="preserve">In each pit, </w:t>
      </w:r>
      <w:r w:rsidR="00694F87" w:rsidRPr="00117AF1">
        <w:rPr>
          <w:rFonts w:eastAsia="宋体"/>
          <w:sz w:val="24"/>
          <w:szCs w:val="24"/>
        </w:rPr>
        <w:t>four soil profile walls were sampled</w:t>
      </w:r>
      <w:r w:rsidR="00694F87" w:rsidRPr="00117AF1">
        <w:rPr>
          <w:rFonts w:eastAsia="宋体" w:hint="eastAsia"/>
          <w:sz w:val="24"/>
          <w:szCs w:val="24"/>
        </w:rPr>
        <w:t xml:space="preserve"> </w:t>
      </w:r>
      <w:r w:rsidR="00694F87" w:rsidRPr="00117AF1">
        <w:rPr>
          <w:rFonts w:eastAsia="宋体"/>
          <w:sz w:val="24"/>
          <w:szCs w:val="24"/>
        </w:rPr>
        <w:t xml:space="preserve">(i.e., </w:t>
      </w:r>
      <w:r w:rsidR="00694F87" w:rsidRPr="00117AF1">
        <w:rPr>
          <w:rFonts w:eastAsia="宋体" w:hint="eastAsia"/>
          <w:sz w:val="24"/>
          <w:szCs w:val="24"/>
        </w:rPr>
        <w:t>four</w:t>
      </w:r>
      <w:r w:rsidR="00694F87" w:rsidRPr="00117AF1">
        <w:rPr>
          <w:rFonts w:eastAsia="宋体"/>
          <w:sz w:val="24"/>
          <w:szCs w:val="24"/>
        </w:rPr>
        <w:t xml:space="preserve"> spatial replicates </w:t>
      </w:r>
      <w:r w:rsidR="00694F87" w:rsidRPr="00117AF1">
        <w:rPr>
          <w:rFonts w:eastAsia="宋体" w:hint="eastAsia"/>
          <w:sz w:val="24"/>
          <w:szCs w:val="24"/>
        </w:rPr>
        <w:t xml:space="preserve">at each </w:t>
      </w:r>
      <w:r w:rsidR="00694F87" w:rsidRPr="00117AF1">
        <w:rPr>
          <w:rFonts w:eastAsia="宋体"/>
          <w:sz w:val="24"/>
          <w:szCs w:val="24"/>
        </w:rPr>
        <w:t>diagnostic horizon)</w:t>
      </w:r>
      <w:r w:rsidR="00694F87" w:rsidRPr="00117AF1">
        <w:rPr>
          <w:rFonts w:eastAsia="宋体" w:hint="eastAsia"/>
          <w:sz w:val="24"/>
          <w:szCs w:val="24"/>
        </w:rPr>
        <w:t>. A</w:t>
      </w:r>
      <w:r w:rsidR="00694F87" w:rsidRPr="00117AF1">
        <w:rPr>
          <w:rFonts w:eastAsia="宋体"/>
          <w:sz w:val="24"/>
          <w:szCs w:val="24"/>
        </w:rPr>
        <w:t xml:space="preserve">pproximately </w:t>
      </w:r>
      <w:r w:rsidR="00694F87" w:rsidRPr="00117AF1">
        <w:rPr>
          <w:rFonts w:eastAsia="宋体" w:hint="eastAsia"/>
          <w:sz w:val="24"/>
          <w:szCs w:val="24"/>
        </w:rPr>
        <w:t>2</w:t>
      </w:r>
      <w:r w:rsidR="00694F87" w:rsidRPr="00117AF1">
        <w:rPr>
          <w:rFonts w:eastAsia="宋体"/>
          <w:sz w:val="24"/>
          <w:szCs w:val="24"/>
        </w:rPr>
        <w:t>00 g</w:t>
      </w:r>
      <w:r w:rsidR="00694F87" w:rsidRPr="00117AF1">
        <w:rPr>
          <w:rFonts w:eastAsia="宋体" w:hint="eastAsia"/>
          <w:sz w:val="24"/>
          <w:szCs w:val="24"/>
        </w:rPr>
        <w:t xml:space="preserve"> </w:t>
      </w:r>
      <w:r w:rsidR="00694F87" w:rsidRPr="00117AF1">
        <w:rPr>
          <w:rFonts w:eastAsia="宋体"/>
          <w:sz w:val="24"/>
          <w:szCs w:val="24"/>
        </w:rPr>
        <w:t xml:space="preserve">of soils were </w:t>
      </w:r>
      <w:r w:rsidR="00694F87" w:rsidRPr="00117AF1">
        <w:rPr>
          <w:sz w:val="24"/>
          <w:szCs w:val="24"/>
        </w:rPr>
        <w:t>randomly</w:t>
      </w:r>
      <w:r w:rsidR="00694F87" w:rsidRPr="00117AF1">
        <w:rPr>
          <w:rFonts w:eastAsia="宋体"/>
          <w:sz w:val="24"/>
          <w:szCs w:val="24"/>
        </w:rPr>
        <w:t xml:space="preserve"> collected from the middle section of each diagnostic horizon.</w:t>
      </w:r>
      <w:bookmarkEnd w:id="3"/>
      <w:r w:rsidR="00694F87" w:rsidRPr="00117AF1">
        <w:rPr>
          <w:rFonts w:eastAsia="宋体"/>
          <w:sz w:val="24"/>
          <w:szCs w:val="24"/>
        </w:rPr>
        <w:t xml:space="preserve"> To avoid cross-contamination during sampling, the soils were collected from the bottom to </w:t>
      </w:r>
      <w:r w:rsidR="00694F87" w:rsidRPr="00117AF1">
        <w:rPr>
          <w:rFonts w:eastAsia="宋体" w:hint="eastAsia"/>
          <w:sz w:val="24"/>
          <w:szCs w:val="24"/>
        </w:rPr>
        <w:t xml:space="preserve">the </w:t>
      </w:r>
      <w:r w:rsidR="00694F87" w:rsidRPr="00117AF1">
        <w:rPr>
          <w:rFonts w:eastAsia="宋体"/>
          <w:sz w:val="24"/>
          <w:szCs w:val="24"/>
        </w:rPr>
        <w:t>top diagnostic horizons using sterilized shovels.</w:t>
      </w:r>
      <w:r w:rsidR="00694F87" w:rsidRPr="00694F87">
        <w:rPr>
          <w:rFonts w:hint="eastAsia"/>
          <w:sz w:val="24"/>
          <w:szCs w:val="24"/>
        </w:rPr>
        <w:t xml:space="preserve"> </w:t>
      </w:r>
      <w:r w:rsidR="00694F87" w:rsidRPr="00117AF1">
        <w:rPr>
          <w:rFonts w:hint="eastAsia"/>
          <w:sz w:val="24"/>
          <w:szCs w:val="24"/>
        </w:rPr>
        <w:t xml:space="preserve">The </w:t>
      </w:r>
      <w:r w:rsidR="00694F87" w:rsidRPr="00117AF1">
        <w:rPr>
          <w:sz w:val="24"/>
          <w:szCs w:val="24"/>
        </w:rPr>
        <w:t xml:space="preserve">collected soils </w:t>
      </w:r>
      <w:r w:rsidR="00694F87" w:rsidRPr="00117AF1">
        <w:rPr>
          <w:rFonts w:hint="eastAsia"/>
          <w:sz w:val="24"/>
          <w:szCs w:val="24"/>
        </w:rPr>
        <w:t>(</w:t>
      </w:r>
      <w:r w:rsidR="00694F87" w:rsidRPr="00117AF1">
        <w:rPr>
          <w:sz w:val="24"/>
          <w:szCs w:val="24"/>
        </w:rPr>
        <w:t xml:space="preserve">about </w:t>
      </w:r>
      <w:r w:rsidR="00694F87" w:rsidRPr="00117AF1">
        <w:rPr>
          <w:rFonts w:hint="eastAsia"/>
          <w:sz w:val="24"/>
          <w:szCs w:val="24"/>
        </w:rPr>
        <w:t>40</w:t>
      </w:r>
      <w:r w:rsidR="00694F87" w:rsidRPr="00117AF1">
        <w:rPr>
          <w:sz w:val="24"/>
          <w:szCs w:val="24"/>
        </w:rPr>
        <w:t xml:space="preserve"> g of each sample</w:t>
      </w:r>
      <w:r w:rsidR="00694F87" w:rsidRPr="00117AF1">
        <w:rPr>
          <w:rFonts w:hint="eastAsia"/>
          <w:sz w:val="24"/>
          <w:szCs w:val="24"/>
        </w:rPr>
        <w:t xml:space="preserve">) </w:t>
      </w:r>
      <w:r w:rsidR="00694F87" w:rsidRPr="00117AF1">
        <w:rPr>
          <w:sz w:val="24"/>
          <w:szCs w:val="24"/>
        </w:rPr>
        <w:t>were placed in 50 mL centrifuge tubes,</w:t>
      </w:r>
      <w:r w:rsidR="00694F87" w:rsidRPr="00117AF1">
        <w:rPr>
          <w:rFonts w:eastAsia="宋体"/>
          <w:sz w:val="24"/>
          <w:szCs w:val="24"/>
        </w:rPr>
        <w:t xml:space="preserve"> and</w:t>
      </w:r>
      <w:r w:rsidR="00694F87" w:rsidRPr="00117AF1">
        <w:rPr>
          <w:sz w:val="24"/>
          <w:szCs w:val="24"/>
        </w:rPr>
        <w:t xml:space="preserve"> the tubes were kept in </w:t>
      </w:r>
      <w:r w:rsidR="00694F87" w:rsidRPr="00117AF1">
        <w:rPr>
          <w:rFonts w:eastAsia="宋体"/>
          <w:sz w:val="24"/>
          <w:szCs w:val="24"/>
        </w:rPr>
        <w:t>an</w:t>
      </w:r>
      <w:r w:rsidR="00694F87" w:rsidRPr="00117AF1">
        <w:rPr>
          <w:sz w:val="24"/>
          <w:szCs w:val="24"/>
        </w:rPr>
        <w:t xml:space="preserve"> ice</w:t>
      </w:r>
      <w:r w:rsidR="00694F87" w:rsidRPr="00117AF1">
        <w:rPr>
          <w:rFonts w:eastAsia="宋体"/>
          <w:sz w:val="24"/>
          <w:szCs w:val="24"/>
        </w:rPr>
        <w:t xml:space="preserve"> </w:t>
      </w:r>
      <w:r w:rsidR="00694F87" w:rsidRPr="00117AF1">
        <w:rPr>
          <w:sz w:val="24"/>
          <w:szCs w:val="24"/>
        </w:rPr>
        <w:t>box</w:t>
      </w:r>
      <w:r w:rsidR="00694F87" w:rsidRPr="00117AF1">
        <w:rPr>
          <w:rFonts w:eastAsia="宋体"/>
          <w:sz w:val="24"/>
          <w:szCs w:val="24"/>
        </w:rPr>
        <w:t xml:space="preserve">, </w:t>
      </w:r>
      <w:r w:rsidR="00694F87" w:rsidRPr="00117AF1">
        <w:rPr>
          <w:sz w:val="24"/>
          <w:szCs w:val="24"/>
        </w:rPr>
        <w:t xml:space="preserve">transferred to </w:t>
      </w:r>
      <w:r w:rsidR="00694F87" w:rsidRPr="00117AF1">
        <w:rPr>
          <w:rFonts w:eastAsia="宋体"/>
          <w:sz w:val="24"/>
          <w:szCs w:val="24"/>
        </w:rPr>
        <w:t xml:space="preserve">the </w:t>
      </w:r>
      <w:r w:rsidR="00694F87" w:rsidRPr="00117AF1">
        <w:rPr>
          <w:sz w:val="24"/>
          <w:szCs w:val="24"/>
        </w:rPr>
        <w:t>laboratory</w:t>
      </w:r>
      <w:r w:rsidR="00694F87" w:rsidRPr="00117AF1">
        <w:rPr>
          <w:rFonts w:hint="eastAsia"/>
          <w:sz w:val="24"/>
          <w:szCs w:val="24"/>
        </w:rPr>
        <w:t>.</w:t>
      </w:r>
    </w:p>
    <w:p w14:paraId="2753331C" w14:textId="5449900F" w:rsidR="00E54138" w:rsidRDefault="00E54138" w:rsidP="009B3AF3">
      <w:pPr>
        <w:spacing w:line="480" w:lineRule="auto"/>
        <w:ind w:firstLine="0"/>
        <w:rPr>
          <w:b/>
          <w:sz w:val="24"/>
          <w:szCs w:val="24"/>
          <w:lang w:eastAsia="zh-CN"/>
        </w:rPr>
      </w:pPr>
    </w:p>
    <w:p w14:paraId="2DA113C8" w14:textId="5A287020" w:rsidR="00496B59" w:rsidRPr="009928DC" w:rsidRDefault="00496B59" w:rsidP="009B3AF3">
      <w:pPr>
        <w:spacing w:line="48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Text</w:t>
      </w:r>
      <w:r w:rsidRPr="00113E10">
        <w:rPr>
          <w:b/>
          <w:sz w:val="24"/>
          <w:szCs w:val="24"/>
        </w:rPr>
        <w:t xml:space="preserve"> S</w:t>
      </w:r>
      <w:r w:rsidR="003E19FF">
        <w:rPr>
          <w:rFonts w:hint="eastAsia"/>
          <w:b/>
          <w:sz w:val="24"/>
          <w:szCs w:val="24"/>
          <w:lang w:eastAsia="zh-CN"/>
        </w:rPr>
        <w:t>2</w:t>
      </w:r>
      <w:r w:rsidRPr="00113E10">
        <w:rPr>
          <w:b/>
          <w:sz w:val="24"/>
          <w:szCs w:val="24"/>
        </w:rPr>
        <w:t xml:space="preserve">: </w:t>
      </w:r>
      <w:r w:rsidRPr="00A85FC2">
        <w:rPr>
          <w:i/>
          <w:sz w:val="24"/>
          <w:szCs w:val="24"/>
        </w:rPr>
        <w:t xml:space="preserve">Soil </w:t>
      </w:r>
      <w:r w:rsidR="003E19FF">
        <w:rPr>
          <w:rFonts w:hint="eastAsia"/>
          <w:i/>
          <w:sz w:val="24"/>
          <w:szCs w:val="24"/>
          <w:lang w:eastAsia="zh-CN"/>
        </w:rPr>
        <w:t>property</w:t>
      </w:r>
      <w:r w:rsidRPr="00A85FC2">
        <w:rPr>
          <w:i/>
          <w:sz w:val="24"/>
          <w:szCs w:val="24"/>
        </w:rPr>
        <w:t xml:space="preserve"> analysis</w:t>
      </w:r>
    </w:p>
    <w:p w14:paraId="420F58C2" w14:textId="22EC79A3" w:rsidR="00BA5F81" w:rsidRDefault="00694F87" w:rsidP="00BA5F81">
      <w:pPr>
        <w:spacing w:line="480" w:lineRule="auto"/>
        <w:ind w:firstLine="420"/>
        <w:rPr>
          <w:sz w:val="24"/>
          <w:szCs w:val="24"/>
        </w:rPr>
      </w:pPr>
      <w:r w:rsidRPr="00117AF1">
        <w:rPr>
          <w:rFonts w:eastAsia="宋体"/>
          <w:sz w:val="24"/>
          <w:szCs w:val="24"/>
        </w:rPr>
        <w:t>The gravimetric</w:t>
      </w:r>
      <w:r w:rsidRPr="00117AF1">
        <w:rPr>
          <w:sz w:val="24"/>
          <w:szCs w:val="24"/>
        </w:rPr>
        <w:t xml:space="preserve"> soil moisture content was </w:t>
      </w:r>
      <w:bookmarkStart w:id="4" w:name="OLE_LINK14"/>
      <w:bookmarkStart w:id="5" w:name="OLE_LINK11"/>
      <w:r w:rsidRPr="00117AF1">
        <w:rPr>
          <w:sz w:val="24"/>
          <w:szCs w:val="24"/>
        </w:rPr>
        <w:t>determined</w:t>
      </w:r>
      <w:bookmarkEnd w:id="4"/>
      <w:bookmarkEnd w:id="5"/>
      <w:r w:rsidRPr="00117AF1">
        <w:rPr>
          <w:sz w:val="24"/>
          <w:szCs w:val="24"/>
        </w:rPr>
        <w:t xml:space="preserve"> by oven drying 10 g of fresh soil for 8 h at 105 °C. Soil pH was assayed in a 1:5 soil solution (0.01 mol L</w:t>
      </w:r>
      <w:r w:rsidRPr="00117AF1">
        <w:rPr>
          <w:sz w:val="24"/>
          <w:szCs w:val="24"/>
          <w:vertAlign w:val="superscript"/>
        </w:rPr>
        <w:t>-1</w:t>
      </w:r>
      <w:r w:rsidRPr="00117AF1">
        <w:rPr>
          <w:sz w:val="24"/>
          <w:szCs w:val="24"/>
        </w:rPr>
        <w:t xml:space="preserve"> CaCl</w:t>
      </w:r>
      <w:r w:rsidRPr="00117AF1">
        <w:rPr>
          <w:sz w:val="24"/>
          <w:szCs w:val="24"/>
          <w:vertAlign w:val="subscript"/>
        </w:rPr>
        <w:t>2</w:t>
      </w:r>
      <w:r w:rsidRPr="00117AF1">
        <w:rPr>
          <w:sz w:val="24"/>
          <w:szCs w:val="24"/>
        </w:rPr>
        <w:t>) using a pH meter (Mettler-Toledo FE28, Switzerland). Soil samples were pretreated with 0.5 mol L</w:t>
      </w:r>
      <w:r w:rsidRPr="00117AF1">
        <w:rPr>
          <w:sz w:val="24"/>
          <w:szCs w:val="24"/>
          <w:vertAlign w:val="superscript"/>
        </w:rPr>
        <w:t>-1</w:t>
      </w:r>
      <w:r w:rsidRPr="00117AF1">
        <w:rPr>
          <w:sz w:val="24"/>
          <w:szCs w:val="24"/>
        </w:rPr>
        <w:t xml:space="preserve"> HCl to remove inorganic carbonates, the soil organic carbon (SOC) and total nitrogen (TN) were quantified </w:t>
      </w:r>
      <w:bookmarkStart w:id="6" w:name="OLE_LINK10"/>
      <w:bookmarkStart w:id="7" w:name="OLE_LINK9"/>
      <w:r w:rsidRPr="00117AF1">
        <w:rPr>
          <w:sz w:val="24"/>
          <w:szCs w:val="24"/>
        </w:rPr>
        <w:t xml:space="preserve">with </w:t>
      </w:r>
      <w:bookmarkEnd w:id="6"/>
      <w:bookmarkEnd w:id="7"/>
      <w:r w:rsidRPr="00117AF1">
        <w:rPr>
          <w:sz w:val="24"/>
          <w:szCs w:val="24"/>
        </w:rPr>
        <w:t>an elemental analyzer (VarioELIII, Elementar</w:t>
      </w:r>
      <w:r w:rsidRPr="00117AF1">
        <w:rPr>
          <w:rFonts w:hint="eastAsia"/>
          <w:sz w:val="24"/>
          <w:szCs w:val="24"/>
        </w:rPr>
        <w:t>,</w:t>
      </w:r>
      <w:r w:rsidRPr="00117AF1">
        <w:rPr>
          <w:sz w:val="24"/>
          <w:szCs w:val="24"/>
        </w:rPr>
        <w:t xml:space="preserve"> Germany). Soil NH</w:t>
      </w:r>
      <w:r w:rsidRPr="00117AF1">
        <w:rPr>
          <w:sz w:val="24"/>
          <w:szCs w:val="24"/>
          <w:vertAlign w:val="subscript"/>
        </w:rPr>
        <w:t>4</w:t>
      </w:r>
      <w:r w:rsidRPr="00117AF1">
        <w:rPr>
          <w:sz w:val="24"/>
          <w:szCs w:val="24"/>
          <w:vertAlign w:val="superscript"/>
        </w:rPr>
        <w:t>+</w:t>
      </w:r>
      <w:r w:rsidRPr="00117AF1">
        <w:rPr>
          <w:sz w:val="24"/>
          <w:szCs w:val="24"/>
        </w:rPr>
        <w:t>-N</w:t>
      </w:r>
      <w:r w:rsidRPr="00117AF1">
        <w:rPr>
          <w:rFonts w:hint="eastAsia"/>
          <w:sz w:val="24"/>
          <w:szCs w:val="24"/>
        </w:rPr>
        <w:t xml:space="preserve"> and</w:t>
      </w:r>
      <w:r w:rsidRPr="00117AF1">
        <w:rPr>
          <w:sz w:val="24"/>
          <w:szCs w:val="24"/>
        </w:rPr>
        <w:t xml:space="preserve"> NO</w:t>
      </w:r>
      <w:r w:rsidRPr="00117AF1">
        <w:rPr>
          <w:sz w:val="24"/>
          <w:szCs w:val="24"/>
          <w:vertAlign w:val="subscript"/>
        </w:rPr>
        <w:t>3</w:t>
      </w:r>
      <w:r w:rsidRPr="00117AF1">
        <w:rPr>
          <w:sz w:val="24"/>
          <w:szCs w:val="24"/>
          <w:vertAlign w:val="superscript"/>
        </w:rPr>
        <w:t>-</w:t>
      </w:r>
      <w:r w:rsidRPr="00117AF1">
        <w:rPr>
          <w:sz w:val="24"/>
          <w:szCs w:val="24"/>
        </w:rPr>
        <w:t>-N</w:t>
      </w:r>
      <w:r w:rsidRPr="00117AF1">
        <w:t xml:space="preserve"> </w:t>
      </w:r>
      <w:r w:rsidRPr="00117AF1">
        <w:rPr>
          <w:sz w:val="24"/>
          <w:szCs w:val="24"/>
        </w:rPr>
        <w:t>were extracted via a 1:</w:t>
      </w:r>
      <w:r w:rsidRPr="00117AF1">
        <w:rPr>
          <w:rFonts w:hint="eastAsia"/>
          <w:sz w:val="24"/>
          <w:szCs w:val="24"/>
        </w:rPr>
        <w:t>10</w:t>
      </w:r>
      <w:r w:rsidRPr="00117AF1">
        <w:rPr>
          <w:sz w:val="24"/>
          <w:szCs w:val="24"/>
        </w:rPr>
        <w:t xml:space="preserve"> soil solution (</w:t>
      </w:r>
      <w:r w:rsidRPr="00117AF1">
        <w:rPr>
          <w:rFonts w:hint="eastAsia"/>
          <w:sz w:val="24"/>
          <w:szCs w:val="24"/>
        </w:rPr>
        <w:t>2</w:t>
      </w:r>
      <w:r w:rsidRPr="00117AF1">
        <w:rPr>
          <w:sz w:val="24"/>
          <w:szCs w:val="24"/>
        </w:rPr>
        <w:t xml:space="preserve"> mol L</w:t>
      </w:r>
      <w:r w:rsidRPr="00117AF1">
        <w:rPr>
          <w:sz w:val="24"/>
          <w:szCs w:val="24"/>
          <w:vertAlign w:val="superscript"/>
        </w:rPr>
        <w:t>-1</w:t>
      </w:r>
      <w:r w:rsidRPr="00117AF1">
        <w:rPr>
          <w:rFonts w:hint="eastAsia"/>
          <w:sz w:val="24"/>
          <w:szCs w:val="24"/>
          <w:vertAlign w:val="superscript"/>
        </w:rPr>
        <w:t xml:space="preserve"> </w:t>
      </w:r>
      <w:r w:rsidRPr="00117AF1">
        <w:rPr>
          <w:rFonts w:hint="eastAsia"/>
          <w:sz w:val="24"/>
          <w:szCs w:val="24"/>
        </w:rPr>
        <w:t>K</w:t>
      </w:r>
      <w:r w:rsidRPr="00117AF1">
        <w:rPr>
          <w:sz w:val="24"/>
          <w:szCs w:val="24"/>
        </w:rPr>
        <w:t xml:space="preserve">Cl) </w:t>
      </w:r>
      <w:r w:rsidRPr="00117AF1">
        <w:rPr>
          <w:rFonts w:hint="eastAsia"/>
          <w:sz w:val="24"/>
          <w:szCs w:val="24"/>
        </w:rPr>
        <w:t xml:space="preserve">and then were </w:t>
      </w:r>
      <w:r w:rsidRPr="00117AF1">
        <w:rPr>
          <w:sz w:val="24"/>
          <w:szCs w:val="24"/>
        </w:rPr>
        <w:t>determined using a continuous flow analyzer (SAN</w:t>
      </w:r>
      <w:r w:rsidRPr="00117AF1">
        <w:rPr>
          <w:sz w:val="24"/>
          <w:szCs w:val="24"/>
          <w:vertAlign w:val="superscript"/>
        </w:rPr>
        <w:t>++</w:t>
      </w:r>
      <w:r w:rsidRPr="00117AF1">
        <w:rPr>
          <w:sz w:val="24"/>
          <w:szCs w:val="24"/>
        </w:rPr>
        <w:t>, SKALAR</w:t>
      </w:r>
      <w:r w:rsidRPr="00117AF1">
        <w:rPr>
          <w:rFonts w:hint="eastAsia"/>
          <w:sz w:val="24"/>
          <w:szCs w:val="24"/>
        </w:rPr>
        <w:t>,</w:t>
      </w:r>
      <w:r w:rsidRPr="00117AF1">
        <w:rPr>
          <w:sz w:val="24"/>
          <w:szCs w:val="24"/>
        </w:rPr>
        <w:t xml:space="preserve"> Netherlands). Soil</w:t>
      </w:r>
      <w:r w:rsidRPr="00117AF1">
        <w:t xml:space="preserve"> </w:t>
      </w:r>
      <w:r w:rsidRPr="00117AF1">
        <w:rPr>
          <w:sz w:val="24"/>
          <w:szCs w:val="24"/>
        </w:rPr>
        <w:t>total phosphorus (TP) and available phosphorus (AP) were extracted by HClO</w:t>
      </w:r>
      <w:r w:rsidRPr="00117AF1">
        <w:rPr>
          <w:sz w:val="24"/>
          <w:szCs w:val="24"/>
          <w:vertAlign w:val="subscript"/>
        </w:rPr>
        <w:t>4</w:t>
      </w:r>
      <w:r w:rsidRPr="00117AF1">
        <w:rPr>
          <w:sz w:val="24"/>
          <w:szCs w:val="24"/>
        </w:rPr>
        <w:t>-H</w:t>
      </w:r>
      <w:r w:rsidRPr="00117AF1">
        <w:rPr>
          <w:sz w:val="24"/>
          <w:szCs w:val="24"/>
          <w:vertAlign w:val="subscript"/>
        </w:rPr>
        <w:t>2</w:t>
      </w:r>
      <w:r w:rsidRPr="00117AF1">
        <w:rPr>
          <w:sz w:val="24"/>
          <w:szCs w:val="24"/>
        </w:rPr>
        <w:t>SO</w:t>
      </w:r>
      <w:r w:rsidRPr="00117AF1">
        <w:rPr>
          <w:sz w:val="24"/>
          <w:szCs w:val="24"/>
          <w:vertAlign w:val="subscript"/>
        </w:rPr>
        <w:t>4</w:t>
      </w:r>
      <w:r w:rsidRPr="00117AF1">
        <w:rPr>
          <w:sz w:val="24"/>
          <w:szCs w:val="24"/>
        </w:rPr>
        <w:t xml:space="preserve"> digestion and</w:t>
      </w:r>
      <w:r w:rsidRPr="00117AF1">
        <w:rPr>
          <w:rFonts w:hint="eastAsia"/>
          <w:sz w:val="24"/>
          <w:szCs w:val="24"/>
        </w:rPr>
        <w:t xml:space="preserve"> </w:t>
      </w:r>
      <w:r w:rsidRPr="00117AF1">
        <w:rPr>
          <w:sz w:val="24"/>
          <w:szCs w:val="24"/>
        </w:rPr>
        <w:t>0.5 mol L</w:t>
      </w:r>
      <w:r w:rsidRPr="00117AF1">
        <w:rPr>
          <w:sz w:val="24"/>
          <w:szCs w:val="24"/>
          <w:vertAlign w:val="superscript"/>
        </w:rPr>
        <w:t>-1</w:t>
      </w:r>
      <w:r w:rsidRPr="00117AF1">
        <w:rPr>
          <w:sz w:val="24"/>
          <w:szCs w:val="24"/>
        </w:rPr>
        <w:t xml:space="preserve"> NaHCO</w:t>
      </w:r>
      <w:r w:rsidRPr="00117AF1">
        <w:rPr>
          <w:sz w:val="24"/>
          <w:szCs w:val="24"/>
          <w:vertAlign w:val="subscript"/>
        </w:rPr>
        <w:t>3</w:t>
      </w:r>
      <w:r w:rsidRPr="00117AF1">
        <w:rPr>
          <w:sz w:val="24"/>
          <w:szCs w:val="24"/>
        </w:rPr>
        <w:t xml:space="preserve"> solution, respectively, and</w:t>
      </w:r>
      <w:r w:rsidRPr="00117AF1">
        <w:rPr>
          <w:rFonts w:hint="eastAsia"/>
          <w:sz w:val="24"/>
          <w:szCs w:val="24"/>
        </w:rPr>
        <w:t xml:space="preserve"> then </w:t>
      </w:r>
      <w:r w:rsidRPr="00117AF1">
        <w:rPr>
          <w:sz w:val="24"/>
          <w:szCs w:val="24"/>
        </w:rPr>
        <w:t>were measured using a continuous flow analyzer (SAN</w:t>
      </w:r>
      <w:r w:rsidRPr="00117AF1">
        <w:rPr>
          <w:sz w:val="24"/>
          <w:szCs w:val="24"/>
          <w:vertAlign w:val="superscript"/>
        </w:rPr>
        <w:t>++</w:t>
      </w:r>
      <w:r w:rsidRPr="00117AF1">
        <w:rPr>
          <w:sz w:val="24"/>
          <w:szCs w:val="24"/>
        </w:rPr>
        <w:t>, SKALAR</w:t>
      </w:r>
      <w:r w:rsidRPr="00117AF1">
        <w:rPr>
          <w:rFonts w:hint="eastAsia"/>
          <w:sz w:val="24"/>
          <w:szCs w:val="24"/>
        </w:rPr>
        <w:t>,</w:t>
      </w:r>
      <w:r w:rsidRPr="00117AF1">
        <w:rPr>
          <w:sz w:val="24"/>
          <w:szCs w:val="24"/>
        </w:rPr>
        <w:t xml:space="preserve"> Netherlands). Soil</w:t>
      </w:r>
      <w:r w:rsidRPr="00117AF1">
        <w:t xml:space="preserve"> </w:t>
      </w:r>
      <w:r w:rsidRPr="00117AF1">
        <w:rPr>
          <w:sz w:val="24"/>
          <w:szCs w:val="24"/>
        </w:rPr>
        <w:t>total potassium (TK)</w:t>
      </w:r>
      <w:r w:rsidRPr="00117AF1">
        <w:rPr>
          <w:rFonts w:hint="eastAsia"/>
          <w:sz w:val="24"/>
          <w:szCs w:val="24"/>
        </w:rPr>
        <w:t xml:space="preserve"> and</w:t>
      </w:r>
      <w:r w:rsidRPr="00117AF1">
        <w:rPr>
          <w:sz w:val="24"/>
          <w:szCs w:val="24"/>
        </w:rPr>
        <w:t xml:space="preserve"> available potassium (AK) were extracted</w:t>
      </w:r>
      <w:r w:rsidRPr="00117AF1">
        <w:rPr>
          <w:rFonts w:hint="eastAsia"/>
          <w:sz w:val="24"/>
          <w:szCs w:val="24"/>
        </w:rPr>
        <w:t xml:space="preserve"> </w:t>
      </w:r>
      <w:r w:rsidRPr="00117AF1">
        <w:rPr>
          <w:sz w:val="24"/>
          <w:szCs w:val="24"/>
        </w:rPr>
        <w:t>with 1.0 mol L</w:t>
      </w:r>
      <w:r w:rsidRPr="00117AF1">
        <w:rPr>
          <w:sz w:val="24"/>
          <w:szCs w:val="24"/>
          <w:vertAlign w:val="superscript"/>
        </w:rPr>
        <w:t>-1</w:t>
      </w:r>
      <w:r w:rsidRPr="00117AF1">
        <w:rPr>
          <w:sz w:val="24"/>
          <w:szCs w:val="24"/>
        </w:rPr>
        <w:t xml:space="preserve"> CH</w:t>
      </w:r>
      <w:r w:rsidRPr="00117AF1">
        <w:rPr>
          <w:sz w:val="24"/>
          <w:szCs w:val="24"/>
          <w:vertAlign w:val="subscript"/>
        </w:rPr>
        <w:t>3</w:t>
      </w:r>
      <w:r w:rsidRPr="00117AF1">
        <w:rPr>
          <w:sz w:val="24"/>
          <w:szCs w:val="24"/>
        </w:rPr>
        <w:t>COONH</w:t>
      </w:r>
      <w:r w:rsidRPr="00117AF1">
        <w:rPr>
          <w:sz w:val="24"/>
          <w:szCs w:val="24"/>
          <w:vertAlign w:val="subscript"/>
        </w:rPr>
        <w:t>4</w:t>
      </w:r>
      <w:r w:rsidRPr="00117AF1">
        <w:rPr>
          <w:sz w:val="24"/>
          <w:szCs w:val="24"/>
        </w:rPr>
        <w:t xml:space="preserve"> solution</w:t>
      </w:r>
      <w:r w:rsidRPr="00117AF1">
        <w:rPr>
          <w:rFonts w:hint="eastAsia"/>
          <w:sz w:val="24"/>
          <w:szCs w:val="24"/>
        </w:rPr>
        <w:t xml:space="preserve">, </w:t>
      </w:r>
      <w:r w:rsidRPr="00117AF1">
        <w:rPr>
          <w:sz w:val="24"/>
          <w:szCs w:val="24"/>
        </w:rPr>
        <w:t>and</w:t>
      </w:r>
      <w:r w:rsidRPr="00117AF1">
        <w:rPr>
          <w:rFonts w:hint="eastAsia"/>
          <w:sz w:val="24"/>
          <w:szCs w:val="24"/>
        </w:rPr>
        <w:t xml:space="preserve"> then </w:t>
      </w:r>
      <w:r w:rsidRPr="00117AF1">
        <w:rPr>
          <w:sz w:val="24"/>
          <w:szCs w:val="24"/>
        </w:rPr>
        <w:t>were determined using a flame atomic absorption spectrophotometer (ICPS-7500, Shimadzu, Japan). In addition, the soil textures</w:t>
      </w:r>
      <w:r w:rsidRPr="00117AF1">
        <w:rPr>
          <w:rFonts w:eastAsia="宋体"/>
          <w:sz w:val="24"/>
          <w:szCs w:val="24"/>
        </w:rPr>
        <w:t>,</w:t>
      </w:r>
      <w:r w:rsidRPr="00117AF1">
        <w:rPr>
          <w:sz w:val="24"/>
          <w:szCs w:val="24"/>
        </w:rPr>
        <w:t xml:space="preserve"> including particle size distribution (</w:t>
      </w:r>
      <w:r w:rsidRPr="00117AF1">
        <w:rPr>
          <w:rFonts w:hint="eastAsia"/>
          <w:sz w:val="24"/>
          <w:szCs w:val="24"/>
        </w:rPr>
        <w:t>c</w:t>
      </w:r>
      <w:r w:rsidRPr="00117AF1">
        <w:rPr>
          <w:sz w:val="24"/>
          <w:szCs w:val="24"/>
        </w:rPr>
        <w:t xml:space="preserve">lay, </w:t>
      </w:r>
      <w:r w:rsidRPr="00117AF1">
        <w:rPr>
          <w:rFonts w:hint="eastAsia"/>
          <w:sz w:val="24"/>
          <w:szCs w:val="24"/>
        </w:rPr>
        <w:t>s</w:t>
      </w:r>
      <w:r w:rsidRPr="00117AF1">
        <w:rPr>
          <w:sz w:val="24"/>
          <w:szCs w:val="24"/>
        </w:rPr>
        <w:t xml:space="preserve">ilt, and </w:t>
      </w:r>
      <w:r w:rsidRPr="00117AF1">
        <w:rPr>
          <w:rFonts w:hint="eastAsia"/>
          <w:sz w:val="24"/>
          <w:szCs w:val="24"/>
        </w:rPr>
        <w:t>s</w:t>
      </w:r>
      <w:r w:rsidRPr="00117AF1">
        <w:rPr>
          <w:sz w:val="24"/>
          <w:szCs w:val="24"/>
        </w:rPr>
        <w:t>and</w:t>
      </w:r>
      <w:r>
        <w:rPr>
          <w:sz w:val="24"/>
          <w:szCs w:val="24"/>
        </w:rPr>
        <w:t>)</w:t>
      </w:r>
      <w:r w:rsidRPr="00117AF1">
        <w:rPr>
          <w:sz w:val="24"/>
          <w:szCs w:val="24"/>
        </w:rPr>
        <w:t xml:space="preserve"> were analyzed using a Laser-Particle-Sizer (Mastersizer 3000, England).</w:t>
      </w:r>
    </w:p>
    <w:p w14:paraId="4FCC3ED0" w14:textId="76362B09" w:rsidR="00BA5F81" w:rsidRDefault="00BA5F81" w:rsidP="00BA5F81">
      <w:pPr>
        <w:spacing w:line="480" w:lineRule="auto"/>
        <w:ind w:firstLine="420"/>
        <w:rPr>
          <w:sz w:val="24"/>
          <w:szCs w:val="24"/>
          <w:lang w:eastAsia="zh-CN"/>
        </w:rPr>
      </w:pPr>
      <w:r w:rsidRPr="00BA5F81">
        <w:rPr>
          <w:sz w:val="24"/>
          <w:szCs w:val="24"/>
          <w:lang w:eastAsia="zh-CN"/>
        </w:rPr>
        <w:t>The hydrolytic enzyme activities</w:t>
      </w:r>
      <w:r>
        <w:rPr>
          <w:sz w:val="24"/>
          <w:szCs w:val="24"/>
          <w:lang w:eastAsia="zh-CN"/>
        </w:rPr>
        <w:t>, including</w:t>
      </w:r>
      <w:r w:rsidRPr="00BA5F81">
        <w:rPr>
          <w:sz w:val="24"/>
          <w:szCs w:val="24"/>
          <w:lang w:eastAsia="zh-CN"/>
        </w:rPr>
        <w:t xml:space="preserve"> including P-acquiring enzymes (alkaline phosphatase [ALP] and acid phosphatase [ACP]), N-acquiring enzymes (β-1,4-N-acetyl-glucosaminidase [NAG] and L-leucine aminopeptidase [LAP]), labile C-acquiring enzymes (β-xylosidase [BX] and β-1,4-glucosidase [BG])</w:t>
      </w:r>
      <w:r>
        <w:rPr>
          <w:sz w:val="24"/>
          <w:szCs w:val="24"/>
          <w:lang w:eastAsia="zh-CN"/>
        </w:rPr>
        <w:t>,</w:t>
      </w:r>
      <w:r w:rsidRPr="00BA5F81">
        <w:rPr>
          <w:sz w:val="24"/>
          <w:szCs w:val="24"/>
          <w:lang w:eastAsia="zh-CN"/>
        </w:rPr>
        <w:t xml:space="preserve"> were determined using standard </w:t>
      </w:r>
      <w:r w:rsidRPr="00BA5F81">
        <w:rPr>
          <w:sz w:val="24"/>
          <w:szCs w:val="24"/>
          <w:lang w:eastAsia="zh-CN"/>
        </w:rPr>
        <w:lastRenderedPageBreak/>
        <w:t>fluorometric techniques with highly fluorescent compounds 7-amino-4-methyl-coumarin (MUC) and 4-methylumbelliferone (MUB). Fluorescence was measured at wavelengths of 365 nm excitation and 450 nm emission using a microplate reader (BMG LABTECH, Germany). Additionally, two oxidative enzymes (recalcitrant C-acquiring enzymes) of phenol oxidase [POX] and peroxidase [POD] were measured with the substrate of L-3,4-dihydroxy -phenylalanine (LDOPA) in 96-well microplates, and the absorbance was read at 450 nm. All EEAs were calculated and converted to μmol d-1 g-1 soil.</w:t>
      </w:r>
      <w:r>
        <w:rPr>
          <w:rFonts w:hint="eastAsia"/>
          <w:sz w:val="24"/>
          <w:szCs w:val="24"/>
          <w:lang w:eastAsia="zh-CN"/>
        </w:rPr>
        <w:t xml:space="preserve"> </w:t>
      </w:r>
      <w:r w:rsidRPr="00BA5F81">
        <w:rPr>
          <w:sz w:val="24"/>
          <w:szCs w:val="24"/>
          <w:lang w:eastAsia="zh-CN"/>
        </w:rPr>
        <w:t>The carbon quality index (CQI) was calculated by ln POX:(ln BG + ln POX).</w:t>
      </w:r>
    </w:p>
    <w:p w14:paraId="053D1328" w14:textId="77777777" w:rsidR="00BA5F81" w:rsidRDefault="00BA5F81" w:rsidP="003E19FF">
      <w:pPr>
        <w:spacing w:line="480" w:lineRule="auto"/>
        <w:ind w:firstLine="0"/>
        <w:rPr>
          <w:color w:val="FF0000"/>
          <w:sz w:val="24"/>
          <w:szCs w:val="24"/>
        </w:rPr>
      </w:pPr>
    </w:p>
    <w:p w14:paraId="5145C986" w14:textId="5892D48D" w:rsidR="003E19FF" w:rsidRPr="003E19FF" w:rsidRDefault="003E19FF" w:rsidP="001760D3">
      <w:pPr>
        <w:spacing w:line="48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Text</w:t>
      </w:r>
      <w:r w:rsidRPr="00113E10">
        <w:rPr>
          <w:b/>
          <w:sz w:val="24"/>
          <w:szCs w:val="24"/>
        </w:rPr>
        <w:t xml:space="preserve"> S</w:t>
      </w:r>
      <w:r>
        <w:rPr>
          <w:rFonts w:hint="eastAsia"/>
          <w:b/>
          <w:sz w:val="24"/>
          <w:szCs w:val="24"/>
          <w:lang w:eastAsia="zh-CN"/>
        </w:rPr>
        <w:t>3</w:t>
      </w:r>
      <w:r w:rsidRPr="00113E10">
        <w:rPr>
          <w:b/>
          <w:sz w:val="24"/>
          <w:szCs w:val="24"/>
        </w:rPr>
        <w:t xml:space="preserve">: </w:t>
      </w:r>
      <w:r w:rsidRPr="003E19FF">
        <w:rPr>
          <w:i/>
          <w:sz w:val="24"/>
          <w:szCs w:val="24"/>
        </w:rPr>
        <w:t>PCR conditions and systems</w:t>
      </w:r>
    </w:p>
    <w:p w14:paraId="4F774FD7" w14:textId="51B920AC" w:rsidR="009B3835" w:rsidRDefault="001760D3" w:rsidP="009B3AF3">
      <w:pPr>
        <w:spacing w:line="480" w:lineRule="auto"/>
        <w:ind w:firstLine="360"/>
        <w:rPr>
          <w:sz w:val="24"/>
          <w:szCs w:val="24"/>
          <w:lang w:val="en-US" w:eastAsia="zh-CN"/>
        </w:rPr>
        <w:sectPr w:rsidR="009B3835" w:rsidSect="00441641">
          <w:footerReference w:type="default" r:id="rId7"/>
          <w:pgSz w:w="11906" w:h="16838"/>
          <w:pgMar w:top="1440" w:right="1080" w:bottom="1440" w:left="1080" w:header="851" w:footer="992" w:gutter="0"/>
          <w:lnNumType w:countBy="1" w:restart="continuous"/>
          <w:cols w:space="425"/>
          <w:docGrid w:type="lines" w:linePitch="381"/>
        </w:sectPr>
      </w:pPr>
      <w:r w:rsidRPr="00117AF1">
        <w:rPr>
          <w:sz w:val="24"/>
          <w:szCs w:val="24"/>
        </w:rPr>
        <w:t xml:space="preserve">To distinguish </w:t>
      </w:r>
      <w:r w:rsidRPr="00117AF1">
        <w:rPr>
          <w:rFonts w:hint="eastAsia"/>
          <w:sz w:val="24"/>
          <w:szCs w:val="24"/>
        </w:rPr>
        <w:t xml:space="preserve">different </w:t>
      </w:r>
      <w:r w:rsidRPr="00117AF1">
        <w:rPr>
          <w:sz w:val="24"/>
          <w:szCs w:val="24"/>
        </w:rPr>
        <w:t>soil sample</w:t>
      </w:r>
      <w:r w:rsidRPr="00117AF1">
        <w:rPr>
          <w:rFonts w:hint="eastAsia"/>
          <w:sz w:val="24"/>
          <w:szCs w:val="24"/>
        </w:rPr>
        <w:t>s</w:t>
      </w:r>
      <w:r w:rsidRPr="00117AF1">
        <w:rPr>
          <w:sz w:val="24"/>
          <w:szCs w:val="24"/>
        </w:rPr>
        <w:t xml:space="preserve">, each forward primer was modified with a sample-specific barcode at the 5′ end. The PCR </w:t>
      </w:r>
      <w:r w:rsidRPr="00117AF1">
        <w:rPr>
          <w:rFonts w:eastAsia="宋体"/>
          <w:sz w:val="24"/>
          <w:szCs w:val="24"/>
        </w:rPr>
        <w:t xml:space="preserve">was </w:t>
      </w:r>
      <w:r w:rsidRPr="00117AF1">
        <w:rPr>
          <w:sz w:val="24"/>
          <w:szCs w:val="24"/>
        </w:rPr>
        <w:t>conducted in a 25 μL volume containing 2 µL of 4 × FastPfu Buffer, 2 µL of 2.5 mmol L</w:t>
      </w:r>
      <w:r w:rsidRPr="00117AF1">
        <w:rPr>
          <w:sz w:val="24"/>
          <w:szCs w:val="24"/>
          <w:vertAlign w:val="superscript"/>
        </w:rPr>
        <w:t>-1</w:t>
      </w:r>
      <w:r w:rsidRPr="00117AF1">
        <w:rPr>
          <w:sz w:val="24"/>
          <w:szCs w:val="24"/>
        </w:rPr>
        <w:t xml:space="preserve"> dNTPs, 0.5 µL of FastPfu Polymerase, 0.2 µL of BSA, 0.5 µL of forward and reverse primers (10 µmol L</w:t>
      </w:r>
      <w:r w:rsidRPr="00117AF1">
        <w:rPr>
          <w:sz w:val="24"/>
          <w:szCs w:val="24"/>
          <w:vertAlign w:val="superscript"/>
        </w:rPr>
        <w:t>-1</w:t>
      </w:r>
      <w:r w:rsidRPr="00117AF1">
        <w:rPr>
          <w:sz w:val="24"/>
          <w:szCs w:val="24"/>
        </w:rPr>
        <w:t>), 1 µL of extracted DNA, and 18.3 µL of sterile deionized water.</w:t>
      </w:r>
      <w:r w:rsidRPr="001760D3">
        <w:rPr>
          <w:sz w:val="24"/>
          <w:szCs w:val="24"/>
        </w:rPr>
        <w:t xml:space="preserve"> </w:t>
      </w:r>
      <w:r w:rsidRPr="00FA75A2">
        <w:rPr>
          <w:sz w:val="24"/>
          <w:szCs w:val="24"/>
        </w:rPr>
        <w:t>The PCR conditions w</w:t>
      </w:r>
      <w:r w:rsidRPr="0002726C">
        <w:rPr>
          <w:sz w:val="24"/>
          <w:szCs w:val="24"/>
        </w:rPr>
        <w:t xml:space="preserve">ere as follows: </w:t>
      </w:r>
      <w:bookmarkStart w:id="8" w:name="OLE_LINK38"/>
      <w:bookmarkStart w:id="9" w:name="OLE_LINK39"/>
      <w:r w:rsidRPr="0002726C">
        <w:rPr>
          <w:sz w:val="24"/>
          <w:szCs w:val="24"/>
        </w:rPr>
        <w:t xml:space="preserve">95 °C for </w:t>
      </w:r>
      <w:r w:rsidRPr="0002726C">
        <w:rPr>
          <w:rFonts w:hint="eastAsia"/>
          <w:sz w:val="24"/>
          <w:szCs w:val="24"/>
        </w:rPr>
        <w:t xml:space="preserve">3 </w:t>
      </w:r>
      <w:r w:rsidRPr="0002726C">
        <w:rPr>
          <w:sz w:val="24"/>
          <w:szCs w:val="24"/>
        </w:rPr>
        <w:t xml:space="preserve">min, followed by 30 cycles of 95 °C for 30 s, </w:t>
      </w:r>
      <w:r w:rsidR="0002726C" w:rsidRPr="0002726C">
        <w:rPr>
          <w:sz w:val="24"/>
          <w:szCs w:val="24"/>
        </w:rPr>
        <w:t>5</w:t>
      </w:r>
      <w:r w:rsidR="0002726C">
        <w:rPr>
          <w:sz w:val="24"/>
          <w:szCs w:val="24"/>
        </w:rPr>
        <w:t>8</w:t>
      </w:r>
      <w:r w:rsidRPr="0002726C">
        <w:rPr>
          <w:sz w:val="24"/>
          <w:szCs w:val="24"/>
        </w:rPr>
        <w:t xml:space="preserve"> °C for 30 s </w:t>
      </w:r>
      <w:r w:rsidR="0002726C" w:rsidRPr="0002726C">
        <w:rPr>
          <w:sz w:val="24"/>
          <w:szCs w:val="24"/>
        </w:rPr>
        <w:t xml:space="preserve">for bacterial and archaeal communities, </w:t>
      </w:r>
      <w:r w:rsidRPr="0002726C">
        <w:rPr>
          <w:sz w:val="24"/>
          <w:szCs w:val="24"/>
        </w:rPr>
        <w:t>and 5</w:t>
      </w:r>
      <w:r w:rsidR="0002726C" w:rsidRPr="0002726C">
        <w:rPr>
          <w:sz w:val="24"/>
          <w:szCs w:val="24"/>
        </w:rPr>
        <w:t>0</w:t>
      </w:r>
      <w:r w:rsidRPr="0002726C">
        <w:rPr>
          <w:sz w:val="24"/>
          <w:szCs w:val="24"/>
        </w:rPr>
        <w:t xml:space="preserve"> °C for 30 s</w:t>
      </w:r>
      <w:bookmarkEnd w:id="8"/>
      <w:bookmarkEnd w:id="9"/>
      <w:r w:rsidRPr="0002726C">
        <w:rPr>
          <w:sz w:val="24"/>
          <w:szCs w:val="24"/>
        </w:rPr>
        <w:t xml:space="preserve"> for fungal communities</w:t>
      </w:r>
      <w:r w:rsidRPr="0002726C">
        <w:rPr>
          <w:rFonts w:hint="eastAsia"/>
          <w:sz w:val="24"/>
          <w:szCs w:val="24"/>
        </w:rPr>
        <w:t>,</w:t>
      </w:r>
      <w:r w:rsidRPr="0002726C">
        <w:t xml:space="preserve"> </w:t>
      </w:r>
      <w:r w:rsidRPr="0002726C">
        <w:rPr>
          <w:sz w:val="24"/>
          <w:szCs w:val="24"/>
        </w:rPr>
        <w:t xml:space="preserve">then </w:t>
      </w:r>
      <w:r w:rsidR="0002726C" w:rsidRPr="0002726C">
        <w:rPr>
          <w:sz w:val="24"/>
          <w:szCs w:val="24"/>
        </w:rPr>
        <w:t>72</w:t>
      </w:r>
      <w:r w:rsidR="0002726C" w:rsidRPr="0002726C">
        <w:rPr>
          <w:rFonts w:hint="eastAsia"/>
          <w:sz w:val="24"/>
          <w:szCs w:val="24"/>
        </w:rPr>
        <w:t xml:space="preserve"> </w:t>
      </w:r>
      <w:r w:rsidR="0002726C" w:rsidRPr="0002726C">
        <w:rPr>
          <w:sz w:val="24"/>
          <w:szCs w:val="24"/>
        </w:rPr>
        <w:t xml:space="preserve">°C for </w:t>
      </w:r>
      <w:r w:rsidR="0002726C" w:rsidRPr="0002726C">
        <w:rPr>
          <w:rFonts w:hint="eastAsia"/>
          <w:sz w:val="24"/>
          <w:szCs w:val="24"/>
        </w:rPr>
        <w:t>30 s</w:t>
      </w:r>
      <w:r w:rsidR="0002726C" w:rsidRPr="0002726C">
        <w:rPr>
          <w:sz w:val="24"/>
          <w:szCs w:val="24"/>
        </w:rPr>
        <w:t>, followed by</w:t>
      </w:r>
      <w:r w:rsidR="0002726C" w:rsidRPr="0002726C">
        <w:rPr>
          <w:rFonts w:hint="eastAsia"/>
          <w:sz w:val="24"/>
          <w:szCs w:val="24"/>
        </w:rPr>
        <w:t xml:space="preserve"> </w:t>
      </w:r>
      <w:r w:rsidR="0002726C" w:rsidRPr="0002726C">
        <w:rPr>
          <w:sz w:val="24"/>
          <w:szCs w:val="24"/>
        </w:rPr>
        <w:t>72</w:t>
      </w:r>
      <w:r w:rsidR="0002726C" w:rsidRPr="0002726C">
        <w:rPr>
          <w:rFonts w:hint="eastAsia"/>
          <w:sz w:val="24"/>
          <w:szCs w:val="24"/>
        </w:rPr>
        <w:t xml:space="preserve"> </w:t>
      </w:r>
      <w:r w:rsidR="0002726C" w:rsidRPr="0002726C">
        <w:rPr>
          <w:sz w:val="24"/>
          <w:szCs w:val="24"/>
        </w:rPr>
        <w:t xml:space="preserve">°C for </w:t>
      </w:r>
      <w:r w:rsidR="0002726C" w:rsidRPr="0002726C">
        <w:rPr>
          <w:rFonts w:hint="eastAsia"/>
          <w:sz w:val="24"/>
          <w:szCs w:val="24"/>
        </w:rPr>
        <w:t xml:space="preserve">10 </w:t>
      </w:r>
      <w:r w:rsidR="0002726C" w:rsidRPr="0002726C">
        <w:rPr>
          <w:sz w:val="24"/>
          <w:szCs w:val="24"/>
        </w:rPr>
        <w:t>min</w:t>
      </w:r>
      <w:r w:rsidRPr="0002726C">
        <w:rPr>
          <w:sz w:val="24"/>
          <w:szCs w:val="24"/>
        </w:rPr>
        <w:t xml:space="preserve">. </w:t>
      </w:r>
    </w:p>
    <w:p w14:paraId="2F3ECCE3" w14:textId="301D12DD" w:rsidR="00BD3593" w:rsidRDefault="004C0B73" w:rsidP="009B3AF3">
      <w:pPr>
        <w:spacing w:line="480" w:lineRule="auto"/>
        <w:ind w:firstLine="0"/>
        <w:jc w:val="center"/>
        <w:rPr>
          <w:sz w:val="24"/>
          <w:szCs w:val="24"/>
          <w:lang w:val="en-US" w:eastAsia="zh-CN"/>
        </w:rPr>
      </w:pPr>
      <w:r>
        <w:rPr>
          <w:noProof/>
          <w:lang w:val="en-US" w:eastAsia="zh-CN"/>
        </w:rPr>
        <w:lastRenderedPageBreak/>
        <w:drawing>
          <wp:inline distT="0" distB="0" distL="0" distR="0" wp14:anchorId="5A38A2C0" wp14:editId="2C889A5B">
            <wp:extent cx="6188710" cy="5074285"/>
            <wp:effectExtent l="0" t="0" r="2540" b="0"/>
            <wp:docPr id="16292184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507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0741C" w14:textId="10BC7587" w:rsidR="00DA460F" w:rsidRDefault="001B4F84" w:rsidP="009B3AF3">
      <w:pPr>
        <w:spacing w:line="480" w:lineRule="auto"/>
        <w:ind w:firstLine="0"/>
        <w:rPr>
          <w:lang w:eastAsia="zh-CN"/>
        </w:rPr>
      </w:pPr>
      <w:bookmarkStart w:id="10" w:name="OLE_LINK3"/>
      <w:bookmarkStart w:id="11" w:name="OLE_LINK4"/>
      <w:r w:rsidRPr="001B4F84">
        <w:rPr>
          <w:sz w:val="21"/>
          <w:szCs w:val="24"/>
        </w:rPr>
        <w:t xml:space="preserve">Fig. </w:t>
      </w:r>
      <w:r w:rsidRPr="001B4F84">
        <w:rPr>
          <w:rFonts w:hint="eastAsia"/>
          <w:sz w:val="21"/>
          <w:szCs w:val="24"/>
        </w:rPr>
        <w:t>S1</w:t>
      </w:r>
      <w:r w:rsidR="00C60C53" w:rsidRPr="00C60C53">
        <w:rPr>
          <w:sz w:val="21"/>
          <w:szCs w:val="24"/>
        </w:rPr>
        <w:t xml:space="preserve"> </w:t>
      </w:r>
      <w:r w:rsidR="00DA460F" w:rsidRPr="00DA460F">
        <w:rPr>
          <w:sz w:val="21"/>
          <w:szCs w:val="24"/>
        </w:rPr>
        <w:t xml:space="preserve">Variations of </w:t>
      </w:r>
      <w:r w:rsidR="00DA460F">
        <w:rPr>
          <w:sz w:val="21"/>
          <w:szCs w:val="24"/>
        </w:rPr>
        <w:t>abundant</w:t>
      </w:r>
      <w:r w:rsidR="00DA460F">
        <w:rPr>
          <w:rFonts w:hint="eastAsia"/>
          <w:sz w:val="21"/>
          <w:szCs w:val="24"/>
          <w:lang w:eastAsia="zh-CN"/>
        </w:rPr>
        <w:t xml:space="preserve"> and rare microbial </w:t>
      </w:r>
      <w:r w:rsidR="00DA460F">
        <w:rPr>
          <w:sz w:val="21"/>
          <w:szCs w:val="24"/>
        </w:rPr>
        <w:t>alpha diversity</w:t>
      </w:r>
      <w:r w:rsidR="00DA460F" w:rsidRPr="00DA460F">
        <w:rPr>
          <w:sz w:val="21"/>
          <w:szCs w:val="24"/>
        </w:rPr>
        <w:t xml:space="preserve"> in the profile</w:t>
      </w:r>
      <w:r w:rsidR="00DA460F">
        <w:rPr>
          <w:sz w:val="21"/>
          <w:szCs w:val="24"/>
        </w:rPr>
        <w:t>s of Ustic and Udic Isohumosols</w:t>
      </w:r>
      <w:r w:rsidR="00DA460F" w:rsidRPr="00DA460F">
        <w:rPr>
          <w:sz w:val="21"/>
          <w:szCs w:val="24"/>
        </w:rPr>
        <w:t xml:space="preserve">. Different lowercase letters represent significant differences at </w:t>
      </w:r>
      <w:r w:rsidR="00DA460F" w:rsidRPr="00DA460F">
        <w:rPr>
          <w:i/>
          <w:sz w:val="21"/>
          <w:szCs w:val="24"/>
        </w:rPr>
        <w:t>P</w:t>
      </w:r>
      <w:r w:rsidR="00DA460F" w:rsidRPr="00DA460F">
        <w:rPr>
          <w:sz w:val="21"/>
          <w:szCs w:val="24"/>
        </w:rPr>
        <w:t xml:space="preserve"> &lt; 0.05 among three soil horizons within the same soil type</w:t>
      </w:r>
      <w:r w:rsidR="00DA460F">
        <w:rPr>
          <w:rFonts w:hint="eastAsia"/>
          <w:sz w:val="21"/>
          <w:szCs w:val="24"/>
          <w:lang w:eastAsia="zh-CN"/>
        </w:rPr>
        <w:t>,</w:t>
      </w:r>
      <w:r w:rsidR="00DA460F" w:rsidRPr="00DA460F">
        <w:rPr>
          <w:sz w:val="21"/>
          <w:szCs w:val="24"/>
        </w:rPr>
        <w:t xml:space="preserve"> and different uppercase letters represent significant differences at </w:t>
      </w:r>
      <w:r w:rsidR="00DA460F" w:rsidRPr="00DA460F">
        <w:rPr>
          <w:i/>
          <w:sz w:val="21"/>
          <w:szCs w:val="24"/>
        </w:rPr>
        <w:t>P</w:t>
      </w:r>
      <w:r w:rsidR="00DA460F" w:rsidRPr="00DA460F">
        <w:rPr>
          <w:sz w:val="21"/>
          <w:szCs w:val="24"/>
        </w:rPr>
        <w:t xml:space="preserve"> &lt; 0.05 between two suborders of Isohumosols within the same soil horizon.</w:t>
      </w:r>
      <w:r w:rsidR="00DA460F" w:rsidRPr="00DA460F">
        <w:t xml:space="preserve"> </w:t>
      </w:r>
    </w:p>
    <w:bookmarkEnd w:id="10"/>
    <w:bookmarkEnd w:id="11"/>
    <w:p w14:paraId="7BEDB520" w14:textId="258B6A88" w:rsidR="00052DBC" w:rsidRDefault="00052DBC">
      <w:pPr>
        <w:spacing w:line="24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sz w:val="24"/>
          <w:szCs w:val="24"/>
          <w:lang w:val="en-US" w:eastAsia="zh-CN"/>
        </w:rPr>
        <w:br w:type="page"/>
      </w:r>
    </w:p>
    <w:p w14:paraId="7082ADE2" w14:textId="21F3413D" w:rsidR="00B24115" w:rsidRDefault="00B57506" w:rsidP="00B57506">
      <w:pPr>
        <w:spacing w:line="480" w:lineRule="auto"/>
        <w:ind w:firstLine="0"/>
        <w:jc w:val="center"/>
        <w:rPr>
          <w:sz w:val="24"/>
          <w:szCs w:val="24"/>
          <w:lang w:val="en-US" w:eastAsia="zh-CN"/>
        </w:rPr>
      </w:pPr>
      <w:r>
        <w:rPr>
          <w:noProof/>
        </w:rPr>
        <w:lastRenderedPageBreak/>
        <w:drawing>
          <wp:inline distT="0" distB="0" distL="0" distR="0" wp14:anchorId="144BAF9C" wp14:editId="538C3B3E">
            <wp:extent cx="6188710" cy="5832475"/>
            <wp:effectExtent l="0" t="0" r="2540" b="0"/>
            <wp:docPr id="20974249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583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00736" w14:textId="0C8E5EE2" w:rsidR="00052DBC" w:rsidRPr="001B4F84" w:rsidRDefault="00052DBC" w:rsidP="00052DBC">
      <w:pPr>
        <w:spacing w:line="480" w:lineRule="auto"/>
        <w:ind w:firstLine="0"/>
        <w:rPr>
          <w:sz w:val="21"/>
          <w:szCs w:val="24"/>
        </w:rPr>
      </w:pPr>
      <w:r w:rsidRPr="001B4F84">
        <w:rPr>
          <w:sz w:val="21"/>
          <w:szCs w:val="24"/>
        </w:rPr>
        <w:t xml:space="preserve">Fig. </w:t>
      </w:r>
      <w:r w:rsidRPr="001B4F84">
        <w:rPr>
          <w:rFonts w:hint="eastAsia"/>
          <w:sz w:val="21"/>
          <w:szCs w:val="24"/>
        </w:rPr>
        <w:t>S</w:t>
      </w:r>
      <w:r>
        <w:rPr>
          <w:rFonts w:hint="eastAsia"/>
          <w:sz w:val="21"/>
          <w:szCs w:val="24"/>
          <w:lang w:eastAsia="zh-CN"/>
        </w:rPr>
        <w:t>2</w:t>
      </w:r>
      <w:r w:rsidRPr="00C60C53">
        <w:rPr>
          <w:sz w:val="21"/>
          <w:szCs w:val="24"/>
        </w:rPr>
        <w:t xml:space="preserve"> </w:t>
      </w:r>
      <w:r w:rsidR="00C948EC" w:rsidRPr="00C948EC">
        <w:rPr>
          <w:sz w:val="21"/>
          <w:szCs w:val="24"/>
          <w:lang w:eastAsia="zh-CN"/>
        </w:rPr>
        <w:t xml:space="preserve">Principal </w:t>
      </w:r>
      <w:r w:rsidR="00C948EC" w:rsidRPr="00C948EC">
        <w:rPr>
          <w:rFonts w:hint="eastAsia"/>
          <w:sz w:val="21"/>
          <w:szCs w:val="24"/>
          <w:lang w:eastAsia="zh-CN"/>
        </w:rPr>
        <w:t>c</w:t>
      </w:r>
      <w:r w:rsidR="00C948EC" w:rsidRPr="00C948EC">
        <w:rPr>
          <w:sz w:val="21"/>
          <w:szCs w:val="24"/>
          <w:lang w:eastAsia="zh-CN"/>
        </w:rPr>
        <w:t>o</w:t>
      </w:r>
      <w:r w:rsidR="00C948EC" w:rsidRPr="00C948EC">
        <w:rPr>
          <w:rFonts w:hint="eastAsia"/>
          <w:sz w:val="21"/>
          <w:szCs w:val="24"/>
          <w:lang w:eastAsia="zh-CN"/>
        </w:rPr>
        <w:t>-</w:t>
      </w:r>
      <w:r w:rsidR="00C948EC" w:rsidRPr="00C948EC">
        <w:rPr>
          <w:sz w:val="21"/>
          <w:szCs w:val="24"/>
          <w:lang w:eastAsia="zh-CN"/>
        </w:rPr>
        <w:t>ordinate</w:t>
      </w:r>
      <w:r w:rsidR="00C948EC" w:rsidRPr="00C948EC">
        <w:rPr>
          <w:sz w:val="21"/>
          <w:szCs w:val="24"/>
          <w:lang w:eastAsia="zh-CN"/>
        </w:rPr>
        <w:t xml:space="preserve"> </w:t>
      </w:r>
      <w:r w:rsidR="00C948EC" w:rsidRPr="00C948EC">
        <w:rPr>
          <w:rFonts w:hint="eastAsia"/>
          <w:sz w:val="21"/>
          <w:szCs w:val="24"/>
          <w:lang w:eastAsia="zh-CN"/>
        </w:rPr>
        <w:t>a</w:t>
      </w:r>
      <w:r w:rsidR="00C948EC" w:rsidRPr="00C948EC">
        <w:rPr>
          <w:sz w:val="21"/>
          <w:szCs w:val="24"/>
          <w:lang w:eastAsia="zh-CN"/>
        </w:rPr>
        <w:t>nalysis</w:t>
      </w:r>
      <w:r w:rsidR="00C948EC" w:rsidRPr="00C948EC">
        <w:rPr>
          <w:sz w:val="21"/>
          <w:szCs w:val="24"/>
          <w:lang w:eastAsia="zh-CN"/>
        </w:rPr>
        <w:t xml:space="preserve"> (</w:t>
      </w:r>
      <w:r w:rsidR="00C948EC">
        <w:rPr>
          <w:sz w:val="21"/>
          <w:szCs w:val="24"/>
          <w:lang w:eastAsia="zh-CN"/>
        </w:rPr>
        <w:t>a</w:t>
      </w:r>
      <w:r w:rsidR="00C948EC" w:rsidRPr="00C948EC">
        <w:rPr>
          <w:sz w:val="21"/>
          <w:szCs w:val="24"/>
          <w:lang w:eastAsia="zh-CN"/>
        </w:rPr>
        <w:t>)</w:t>
      </w:r>
      <w:r w:rsidR="00C948EC" w:rsidRPr="00C948EC">
        <w:rPr>
          <w:sz w:val="21"/>
          <w:szCs w:val="24"/>
          <w:lang w:eastAsia="zh-CN"/>
        </w:rPr>
        <w:t xml:space="preserve"> </w:t>
      </w:r>
      <w:r w:rsidR="00C948EC">
        <w:rPr>
          <w:sz w:val="21"/>
          <w:szCs w:val="24"/>
          <w:lang w:eastAsia="zh-CN"/>
        </w:rPr>
        <w:t>and Bray-Curtis distance</w:t>
      </w:r>
      <w:r w:rsidR="00C948EC">
        <w:rPr>
          <w:sz w:val="21"/>
          <w:szCs w:val="24"/>
        </w:rPr>
        <w:t xml:space="preserve"> (</w:t>
      </w:r>
      <w:r w:rsidR="00C948EC">
        <w:rPr>
          <w:sz w:val="21"/>
          <w:szCs w:val="24"/>
        </w:rPr>
        <w:t>b</w:t>
      </w:r>
      <w:r w:rsidR="00C948EC">
        <w:rPr>
          <w:sz w:val="21"/>
          <w:szCs w:val="24"/>
        </w:rPr>
        <w:t>)</w:t>
      </w:r>
      <w:r w:rsidR="00C948EC">
        <w:rPr>
          <w:sz w:val="21"/>
          <w:szCs w:val="24"/>
        </w:rPr>
        <w:t xml:space="preserve"> </w:t>
      </w:r>
      <w:r w:rsidR="00C948EC" w:rsidRPr="00C948EC">
        <w:rPr>
          <w:sz w:val="21"/>
          <w:szCs w:val="24"/>
          <w:lang w:eastAsia="zh-CN"/>
        </w:rPr>
        <w:t>showing the</w:t>
      </w:r>
      <w:r w:rsidR="00C948EC" w:rsidRPr="00C948EC">
        <w:rPr>
          <w:rFonts w:hint="eastAsia"/>
          <w:sz w:val="21"/>
          <w:szCs w:val="24"/>
          <w:lang w:eastAsia="zh-CN"/>
        </w:rPr>
        <w:t xml:space="preserve"> </w:t>
      </w:r>
      <w:r w:rsidR="00C948EC" w:rsidRPr="00C948EC">
        <w:rPr>
          <w:sz w:val="21"/>
          <w:szCs w:val="24"/>
          <w:lang w:eastAsia="zh-CN"/>
        </w:rPr>
        <w:t>v</w:t>
      </w:r>
      <w:r w:rsidR="00367BDB" w:rsidRPr="00DA460F">
        <w:rPr>
          <w:sz w:val="21"/>
          <w:szCs w:val="24"/>
          <w:lang w:eastAsia="zh-CN"/>
        </w:rPr>
        <w:t>ariations o</w:t>
      </w:r>
      <w:r w:rsidR="00367BDB" w:rsidRPr="00DA460F">
        <w:rPr>
          <w:sz w:val="21"/>
          <w:szCs w:val="24"/>
        </w:rPr>
        <w:t xml:space="preserve">f </w:t>
      </w:r>
      <w:r w:rsidR="00367BDB">
        <w:rPr>
          <w:sz w:val="21"/>
          <w:szCs w:val="24"/>
        </w:rPr>
        <w:t>abundant</w:t>
      </w:r>
      <w:r w:rsidR="00367BDB">
        <w:rPr>
          <w:rFonts w:hint="eastAsia"/>
          <w:sz w:val="21"/>
          <w:szCs w:val="24"/>
          <w:lang w:eastAsia="zh-CN"/>
        </w:rPr>
        <w:t xml:space="preserve"> and rare microbial </w:t>
      </w:r>
      <w:r w:rsidR="00367BDB">
        <w:rPr>
          <w:sz w:val="21"/>
          <w:szCs w:val="24"/>
        </w:rPr>
        <w:t>community</w:t>
      </w:r>
      <w:r w:rsidR="00367BDB">
        <w:rPr>
          <w:rFonts w:hint="eastAsia"/>
          <w:sz w:val="21"/>
          <w:szCs w:val="24"/>
          <w:lang w:eastAsia="zh-CN"/>
        </w:rPr>
        <w:t xml:space="preserve"> structures</w:t>
      </w:r>
      <w:r w:rsidR="00367BDB" w:rsidRPr="00DA460F">
        <w:rPr>
          <w:sz w:val="21"/>
          <w:szCs w:val="24"/>
        </w:rPr>
        <w:t xml:space="preserve"> </w:t>
      </w:r>
      <w:r w:rsidR="00C948EC" w:rsidRPr="00DA460F">
        <w:rPr>
          <w:sz w:val="21"/>
          <w:szCs w:val="24"/>
        </w:rPr>
        <w:t>in the profile</w:t>
      </w:r>
      <w:r w:rsidR="00C948EC">
        <w:rPr>
          <w:sz w:val="21"/>
          <w:szCs w:val="24"/>
        </w:rPr>
        <w:t>s of Isohumosols</w:t>
      </w:r>
      <w:r w:rsidR="00367BDB" w:rsidRPr="00DA460F">
        <w:rPr>
          <w:sz w:val="21"/>
          <w:szCs w:val="24"/>
        </w:rPr>
        <w:t xml:space="preserve">. Different lowercase letters represent significant differences at </w:t>
      </w:r>
      <w:r w:rsidR="00367BDB" w:rsidRPr="00DA460F">
        <w:rPr>
          <w:i/>
          <w:sz w:val="21"/>
          <w:szCs w:val="24"/>
        </w:rPr>
        <w:t>P</w:t>
      </w:r>
      <w:r w:rsidR="00367BDB" w:rsidRPr="00DA460F">
        <w:rPr>
          <w:sz w:val="21"/>
          <w:szCs w:val="24"/>
        </w:rPr>
        <w:t xml:space="preserve"> &lt; 0.05 among three soil horizons</w:t>
      </w:r>
      <w:r w:rsidR="00367BDB">
        <w:rPr>
          <w:rFonts w:hint="eastAsia"/>
          <w:sz w:val="21"/>
          <w:szCs w:val="24"/>
          <w:lang w:eastAsia="zh-CN"/>
        </w:rPr>
        <w:t>.</w:t>
      </w:r>
    </w:p>
    <w:p w14:paraId="0ED9FE2A" w14:textId="3B20C441" w:rsidR="00052DBC" w:rsidRDefault="00052DBC">
      <w:pPr>
        <w:spacing w:line="24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sz w:val="24"/>
          <w:szCs w:val="24"/>
          <w:lang w:val="en-US" w:eastAsia="zh-CN"/>
        </w:rPr>
        <w:br w:type="page"/>
      </w:r>
    </w:p>
    <w:p w14:paraId="7315D471" w14:textId="282F2EA5" w:rsidR="00052DBC" w:rsidRDefault="00052DBC" w:rsidP="009B3AF3">
      <w:pPr>
        <w:spacing w:line="48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noProof/>
          <w:sz w:val="24"/>
          <w:szCs w:val="24"/>
          <w:lang w:val="en-US" w:eastAsia="zh-CN"/>
        </w:rPr>
        <w:lastRenderedPageBreak/>
        <w:drawing>
          <wp:inline distT="0" distB="0" distL="0" distR="0" wp14:anchorId="01DBB8B3" wp14:editId="7B4C15C6">
            <wp:extent cx="6188710" cy="2564769"/>
            <wp:effectExtent l="0" t="0" r="2540" b="6985"/>
            <wp:docPr id="2" name="图片 2" descr="C:\Users\Liu ZX\Desktop\Profile Data4\0. 投稿图表\Fig. S3 Network Stabil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u ZX\Desktop\Profile Data4\0. 投稿图表\Fig. S3 Network Stability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56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58415" w14:textId="5001D444" w:rsidR="00052DBC" w:rsidRPr="001B4F84" w:rsidRDefault="00052DBC" w:rsidP="00052DBC">
      <w:pPr>
        <w:spacing w:line="480" w:lineRule="auto"/>
        <w:ind w:firstLine="0"/>
        <w:rPr>
          <w:sz w:val="21"/>
          <w:szCs w:val="24"/>
          <w:lang w:eastAsia="zh-CN"/>
        </w:rPr>
      </w:pPr>
      <w:r w:rsidRPr="001B4F84">
        <w:rPr>
          <w:sz w:val="21"/>
          <w:szCs w:val="24"/>
        </w:rPr>
        <w:t xml:space="preserve">Fig. </w:t>
      </w:r>
      <w:r w:rsidRPr="001B4F84">
        <w:rPr>
          <w:rFonts w:hint="eastAsia"/>
          <w:sz w:val="21"/>
          <w:szCs w:val="24"/>
        </w:rPr>
        <w:t>S</w:t>
      </w:r>
      <w:r>
        <w:rPr>
          <w:rFonts w:hint="eastAsia"/>
          <w:sz w:val="21"/>
          <w:szCs w:val="24"/>
          <w:lang w:eastAsia="zh-CN"/>
        </w:rPr>
        <w:t>3</w:t>
      </w:r>
      <w:r w:rsidRPr="00C60C53">
        <w:rPr>
          <w:sz w:val="21"/>
          <w:szCs w:val="24"/>
        </w:rPr>
        <w:t xml:space="preserve"> </w:t>
      </w:r>
      <w:r w:rsidR="0091034B">
        <w:rPr>
          <w:rFonts w:hint="eastAsia"/>
          <w:sz w:val="21"/>
          <w:szCs w:val="24"/>
          <w:lang w:eastAsia="zh-CN"/>
        </w:rPr>
        <w:t>N</w:t>
      </w:r>
      <w:r w:rsidR="0091034B" w:rsidRPr="000F7C41">
        <w:rPr>
          <w:sz w:val="24"/>
          <w:szCs w:val="24"/>
        </w:rPr>
        <w:t>etwork</w:t>
      </w:r>
      <w:r w:rsidR="0091034B">
        <w:rPr>
          <w:rFonts w:hint="eastAsia"/>
          <w:sz w:val="24"/>
          <w:szCs w:val="24"/>
        </w:rPr>
        <w:t xml:space="preserve"> </w:t>
      </w:r>
      <w:r w:rsidR="0091034B" w:rsidRPr="000F7C41">
        <w:rPr>
          <w:sz w:val="24"/>
          <w:szCs w:val="24"/>
        </w:rPr>
        <w:t>vulnerability</w:t>
      </w:r>
      <w:r w:rsidR="0091034B">
        <w:rPr>
          <w:rFonts w:hint="eastAsia"/>
          <w:sz w:val="24"/>
          <w:szCs w:val="24"/>
          <w:lang w:eastAsia="zh-CN"/>
        </w:rPr>
        <w:t xml:space="preserve"> and </w:t>
      </w:r>
      <w:r w:rsidR="0091034B" w:rsidRPr="000F7C41">
        <w:rPr>
          <w:sz w:val="24"/>
          <w:szCs w:val="24"/>
        </w:rPr>
        <w:t>robustness</w:t>
      </w:r>
      <w:r w:rsidR="0091034B" w:rsidRPr="0091034B">
        <w:rPr>
          <w:sz w:val="21"/>
          <w:szCs w:val="24"/>
        </w:rPr>
        <w:t xml:space="preserve"> </w:t>
      </w:r>
      <w:r w:rsidR="0091034B" w:rsidRPr="00DA460F">
        <w:rPr>
          <w:sz w:val="21"/>
          <w:szCs w:val="24"/>
        </w:rPr>
        <w:t>in the profile</w:t>
      </w:r>
      <w:r w:rsidR="0091034B">
        <w:rPr>
          <w:sz w:val="21"/>
          <w:szCs w:val="24"/>
        </w:rPr>
        <w:t>s of Ustic and Udic Isohumosols</w:t>
      </w:r>
      <w:r w:rsidR="0091034B">
        <w:rPr>
          <w:rFonts w:hint="eastAsia"/>
          <w:sz w:val="21"/>
          <w:szCs w:val="24"/>
          <w:lang w:eastAsia="zh-CN"/>
        </w:rPr>
        <w:t>.</w:t>
      </w:r>
    </w:p>
    <w:p w14:paraId="2A69EE80" w14:textId="01A49F62" w:rsidR="00052DBC" w:rsidRDefault="00052DBC">
      <w:pPr>
        <w:spacing w:line="24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sz w:val="24"/>
          <w:szCs w:val="24"/>
          <w:lang w:val="en-US" w:eastAsia="zh-CN"/>
        </w:rPr>
        <w:br w:type="page"/>
      </w:r>
    </w:p>
    <w:p w14:paraId="23832063" w14:textId="6EB1494F" w:rsidR="00052DBC" w:rsidRDefault="00052DBC" w:rsidP="009B3AF3">
      <w:pPr>
        <w:spacing w:line="48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noProof/>
          <w:sz w:val="24"/>
          <w:szCs w:val="24"/>
          <w:lang w:val="en-US" w:eastAsia="zh-CN"/>
        </w:rPr>
        <w:lastRenderedPageBreak/>
        <w:drawing>
          <wp:inline distT="0" distB="0" distL="0" distR="0" wp14:anchorId="0B1FC6A0" wp14:editId="4AA7A688">
            <wp:extent cx="6188710" cy="3283499"/>
            <wp:effectExtent l="0" t="0" r="2540" b="0"/>
            <wp:docPr id="3" name="图片 3" descr="C:\Users\Liu ZX\Desktop\Profile Data4\0. 投稿图表\Fig. S4 Network_AA vs 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u ZX\Desktop\Profile Data4\0. 投稿图表\Fig. S4 Network_AA vs R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28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317D5" w14:textId="1BF46ACD" w:rsidR="00052DBC" w:rsidRPr="007D7E68" w:rsidRDefault="00052DBC" w:rsidP="00052DBC">
      <w:pPr>
        <w:spacing w:line="480" w:lineRule="auto"/>
        <w:ind w:firstLine="0"/>
        <w:rPr>
          <w:sz w:val="18"/>
          <w:szCs w:val="24"/>
          <w:lang w:eastAsia="zh-CN"/>
        </w:rPr>
      </w:pPr>
      <w:r w:rsidRPr="001B4F84">
        <w:rPr>
          <w:sz w:val="21"/>
          <w:szCs w:val="24"/>
        </w:rPr>
        <w:t xml:space="preserve">Fig. </w:t>
      </w:r>
      <w:r w:rsidRPr="001B4F84">
        <w:rPr>
          <w:rFonts w:hint="eastAsia"/>
          <w:sz w:val="21"/>
          <w:szCs w:val="24"/>
        </w:rPr>
        <w:t>S</w:t>
      </w:r>
      <w:r>
        <w:rPr>
          <w:rFonts w:hint="eastAsia"/>
          <w:sz w:val="21"/>
          <w:szCs w:val="24"/>
          <w:lang w:eastAsia="zh-CN"/>
        </w:rPr>
        <w:t>4</w:t>
      </w:r>
      <w:r w:rsidRPr="00C60C53">
        <w:rPr>
          <w:sz w:val="21"/>
          <w:szCs w:val="24"/>
        </w:rPr>
        <w:t xml:space="preserve"> </w:t>
      </w:r>
      <w:r w:rsidR="001B39CF">
        <w:rPr>
          <w:rFonts w:hint="eastAsia"/>
          <w:sz w:val="21"/>
          <w:szCs w:val="24"/>
          <w:lang w:eastAsia="zh-CN"/>
        </w:rPr>
        <w:t>Differences in n</w:t>
      </w:r>
      <w:r w:rsidR="001B39CF" w:rsidRPr="001B39CF">
        <w:rPr>
          <w:sz w:val="21"/>
          <w:szCs w:val="24"/>
        </w:rPr>
        <w:t xml:space="preserve">etwork topological properties of abundant and rare </w:t>
      </w:r>
      <w:r w:rsidR="001B39CF">
        <w:rPr>
          <w:rFonts w:hint="eastAsia"/>
          <w:sz w:val="21"/>
          <w:szCs w:val="24"/>
          <w:lang w:eastAsia="zh-CN"/>
        </w:rPr>
        <w:t xml:space="preserve">microbial </w:t>
      </w:r>
      <w:r w:rsidR="001B39CF" w:rsidRPr="001B39CF">
        <w:rPr>
          <w:sz w:val="21"/>
          <w:szCs w:val="24"/>
        </w:rPr>
        <w:t>taxa</w:t>
      </w:r>
      <w:r w:rsidR="00E271F6" w:rsidRPr="00E271F6">
        <w:rPr>
          <w:sz w:val="21"/>
          <w:szCs w:val="24"/>
        </w:rPr>
        <w:t xml:space="preserve"> </w:t>
      </w:r>
      <w:r w:rsidR="00E271F6" w:rsidRPr="00DA460F">
        <w:rPr>
          <w:sz w:val="21"/>
          <w:szCs w:val="24"/>
        </w:rPr>
        <w:t>in the profile</w:t>
      </w:r>
      <w:r w:rsidR="00E271F6">
        <w:rPr>
          <w:sz w:val="21"/>
          <w:szCs w:val="24"/>
        </w:rPr>
        <w:t>s of Ustic and Udic Isohumosols</w:t>
      </w:r>
      <w:r w:rsidR="001B39CF">
        <w:rPr>
          <w:rFonts w:hint="eastAsia"/>
          <w:sz w:val="21"/>
          <w:szCs w:val="24"/>
          <w:lang w:eastAsia="zh-CN"/>
        </w:rPr>
        <w:t>.</w:t>
      </w:r>
      <w:r w:rsidR="007D7E68" w:rsidRPr="007D7E68">
        <w:rPr>
          <w:sz w:val="24"/>
          <w:szCs w:val="24"/>
        </w:rPr>
        <w:t xml:space="preserve"> </w:t>
      </w:r>
      <w:r w:rsidR="007D7E68" w:rsidRPr="007D7E68">
        <w:rPr>
          <w:sz w:val="21"/>
          <w:szCs w:val="24"/>
        </w:rPr>
        <w:t>“n.s.”</w:t>
      </w:r>
      <w:r w:rsidR="007D7E68">
        <w:rPr>
          <w:rFonts w:hint="eastAsia"/>
          <w:sz w:val="21"/>
          <w:szCs w:val="24"/>
          <w:lang w:eastAsia="zh-CN"/>
        </w:rPr>
        <w:t xml:space="preserve">, </w:t>
      </w:r>
      <w:r w:rsidR="007D7E68" w:rsidRPr="007D7E68">
        <w:rPr>
          <w:sz w:val="21"/>
          <w:szCs w:val="24"/>
        </w:rPr>
        <w:t>“*”</w:t>
      </w:r>
      <w:r w:rsidR="007D7E68">
        <w:rPr>
          <w:rFonts w:hint="eastAsia"/>
          <w:sz w:val="21"/>
          <w:szCs w:val="24"/>
          <w:lang w:eastAsia="zh-CN"/>
        </w:rPr>
        <w:t xml:space="preserve"> and </w:t>
      </w:r>
      <w:r w:rsidR="007D7E68" w:rsidRPr="007D7E68">
        <w:rPr>
          <w:sz w:val="21"/>
          <w:szCs w:val="24"/>
        </w:rPr>
        <w:t>“</w:t>
      </w:r>
      <w:r w:rsidR="007D7E68" w:rsidRPr="007D7E68">
        <w:rPr>
          <w:rFonts w:hint="eastAsia"/>
          <w:sz w:val="21"/>
          <w:szCs w:val="24"/>
        </w:rPr>
        <w:t>*</w:t>
      </w:r>
      <w:r w:rsidR="007D7E68" w:rsidRPr="007D7E68">
        <w:rPr>
          <w:sz w:val="21"/>
          <w:szCs w:val="24"/>
        </w:rPr>
        <w:t>*”</w:t>
      </w:r>
      <w:r w:rsidR="007D7E68">
        <w:rPr>
          <w:rFonts w:hint="eastAsia"/>
          <w:sz w:val="21"/>
          <w:szCs w:val="24"/>
          <w:lang w:eastAsia="zh-CN"/>
        </w:rPr>
        <w:t xml:space="preserve"> </w:t>
      </w:r>
      <w:r w:rsidR="00B40731">
        <w:rPr>
          <w:rFonts w:eastAsia="宋体"/>
          <w:sz w:val="21"/>
          <w:szCs w:val="24"/>
        </w:rPr>
        <w:t>indicate</w:t>
      </w:r>
      <w:r w:rsidR="007D7E68" w:rsidRPr="007D7E68">
        <w:rPr>
          <w:sz w:val="21"/>
          <w:szCs w:val="24"/>
        </w:rPr>
        <w:t xml:space="preserve"> </w:t>
      </w:r>
      <w:r w:rsidR="007D7E68" w:rsidRPr="007D7E68">
        <w:rPr>
          <w:i/>
          <w:sz w:val="21"/>
          <w:szCs w:val="24"/>
        </w:rPr>
        <w:t>P</w:t>
      </w:r>
      <w:r w:rsidR="007D7E68" w:rsidRPr="007D7E68">
        <w:rPr>
          <w:sz w:val="21"/>
          <w:szCs w:val="24"/>
        </w:rPr>
        <w:t xml:space="preserve"> </w:t>
      </w:r>
      <w:r w:rsidR="007D7E68">
        <w:rPr>
          <w:rFonts w:hint="eastAsia"/>
          <w:sz w:val="21"/>
          <w:szCs w:val="24"/>
          <w:lang w:eastAsia="zh-CN"/>
        </w:rPr>
        <w:t>&gt;</w:t>
      </w:r>
      <w:r w:rsidR="007D7E68" w:rsidRPr="007D7E68">
        <w:rPr>
          <w:sz w:val="21"/>
          <w:szCs w:val="24"/>
        </w:rPr>
        <w:t xml:space="preserve"> 0.0</w:t>
      </w:r>
      <w:r w:rsidR="007D7E68">
        <w:rPr>
          <w:rFonts w:hint="eastAsia"/>
          <w:sz w:val="21"/>
          <w:szCs w:val="24"/>
          <w:lang w:eastAsia="zh-CN"/>
        </w:rPr>
        <w:t xml:space="preserve">5, </w:t>
      </w:r>
      <w:r w:rsidR="007D7E68" w:rsidRPr="007D7E68">
        <w:rPr>
          <w:i/>
          <w:sz w:val="21"/>
          <w:szCs w:val="24"/>
        </w:rPr>
        <w:t>P</w:t>
      </w:r>
      <w:r w:rsidR="007D7E68" w:rsidRPr="007D7E68">
        <w:rPr>
          <w:sz w:val="21"/>
          <w:szCs w:val="24"/>
        </w:rPr>
        <w:t xml:space="preserve"> &lt; 0.0</w:t>
      </w:r>
      <w:r w:rsidR="007D7E68">
        <w:rPr>
          <w:rFonts w:hint="eastAsia"/>
          <w:sz w:val="21"/>
          <w:szCs w:val="24"/>
          <w:lang w:eastAsia="zh-CN"/>
        </w:rPr>
        <w:t xml:space="preserve">5 and </w:t>
      </w:r>
      <w:r w:rsidR="007D7E68" w:rsidRPr="007D7E68">
        <w:rPr>
          <w:i/>
          <w:sz w:val="21"/>
          <w:szCs w:val="24"/>
        </w:rPr>
        <w:t>P</w:t>
      </w:r>
      <w:r w:rsidR="007D7E68">
        <w:rPr>
          <w:rFonts w:hint="eastAsia"/>
          <w:sz w:val="21"/>
          <w:szCs w:val="24"/>
          <w:lang w:eastAsia="zh-CN"/>
        </w:rPr>
        <w:t xml:space="preserve"> &lt; 0.01</w:t>
      </w:r>
      <w:r w:rsidR="007D7E68" w:rsidRPr="007D7E68">
        <w:rPr>
          <w:sz w:val="21"/>
          <w:szCs w:val="24"/>
        </w:rPr>
        <w:t>, respectively.</w:t>
      </w:r>
    </w:p>
    <w:p w14:paraId="668DEB94" w14:textId="456EE91C" w:rsidR="00052DBC" w:rsidRDefault="00052DBC">
      <w:pPr>
        <w:spacing w:line="24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sz w:val="24"/>
          <w:szCs w:val="24"/>
          <w:lang w:val="en-US" w:eastAsia="zh-CN"/>
        </w:rPr>
        <w:br w:type="page"/>
      </w:r>
    </w:p>
    <w:p w14:paraId="4AF1AEC3" w14:textId="58B6C87B" w:rsidR="00052DBC" w:rsidRDefault="00052DBC" w:rsidP="009B3AF3">
      <w:pPr>
        <w:spacing w:line="48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noProof/>
          <w:sz w:val="24"/>
          <w:szCs w:val="24"/>
          <w:lang w:val="en-US" w:eastAsia="zh-CN"/>
        </w:rPr>
        <w:lastRenderedPageBreak/>
        <w:drawing>
          <wp:inline distT="0" distB="0" distL="0" distR="0" wp14:anchorId="098DB161" wp14:editId="5BA61DD0">
            <wp:extent cx="6188710" cy="6043501"/>
            <wp:effectExtent l="0" t="0" r="2540" b="0"/>
            <wp:docPr id="4" name="图片 4" descr="C:\Users\Liu ZX\Desktop\Profile Data4\0. 投稿图表\Fig. S5 R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u ZX\Desktop\Profile Data4\0. 投稿图表\Fig. S5 R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604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C5B2C" w14:textId="2D29B86D" w:rsidR="00052DBC" w:rsidRPr="00B40731" w:rsidRDefault="00052DBC" w:rsidP="00052DBC">
      <w:pPr>
        <w:spacing w:line="480" w:lineRule="auto"/>
        <w:ind w:firstLine="0"/>
        <w:rPr>
          <w:sz w:val="18"/>
          <w:szCs w:val="24"/>
          <w:lang w:eastAsia="zh-CN"/>
        </w:rPr>
      </w:pPr>
      <w:r w:rsidRPr="001B4F84">
        <w:rPr>
          <w:sz w:val="21"/>
          <w:szCs w:val="24"/>
        </w:rPr>
        <w:t xml:space="preserve">Fig. </w:t>
      </w:r>
      <w:r w:rsidRPr="001B4F84">
        <w:rPr>
          <w:rFonts w:hint="eastAsia"/>
          <w:sz w:val="21"/>
          <w:szCs w:val="24"/>
        </w:rPr>
        <w:t>S</w:t>
      </w:r>
      <w:r>
        <w:rPr>
          <w:rFonts w:hint="eastAsia"/>
          <w:sz w:val="21"/>
          <w:szCs w:val="24"/>
          <w:lang w:eastAsia="zh-CN"/>
        </w:rPr>
        <w:t>5</w:t>
      </w:r>
      <w:r w:rsidRPr="00C60C53">
        <w:rPr>
          <w:sz w:val="21"/>
          <w:szCs w:val="24"/>
        </w:rPr>
        <w:t xml:space="preserve"> </w:t>
      </w:r>
      <w:r w:rsidR="00B40731" w:rsidRPr="00B40731">
        <w:rPr>
          <w:sz w:val="21"/>
          <w:szCs w:val="24"/>
        </w:rPr>
        <w:t xml:space="preserve">The influences of edaphic variables on </w:t>
      </w:r>
      <w:r w:rsidR="00B40731">
        <w:rPr>
          <w:rFonts w:hint="eastAsia"/>
          <w:sz w:val="21"/>
          <w:szCs w:val="24"/>
          <w:lang w:eastAsia="zh-CN"/>
        </w:rPr>
        <w:t>abundant and rare</w:t>
      </w:r>
      <w:r w:rsidR="00B40731" w:rsidRPr="00B40731">
        <w:rPr>
          <w:sz w:val="21"/>
          <w:szCs w:val="24"/>
        </w:rPr>
        <w:t xml:space="preserve"> microbial communities were estimated based on random forest analysis</w:t>
      </w:r>
      <w:r w:rsidR="00B40731">
        <w:rPr>
          <w:rFonts w:hint="eastAsia"/>
          <w:sz w:val="21"/>
          <w:szCs w:val="24"/>
          <w:lang w:eastAsia="zh-CN"/>
        </w:rPr>
        <w:t>. %</w:t>
      </w:r>
      <w:r w:rsidR="00B40731" w:rsidRPr="00B40731">
        <w:rPr>
          <w:sz w:val="21"/>
          <w:szCs w:val="24"/>
        </w:rPr>
        <w:t>IncMSE</w:t>
      </w:r>
      <w:r w:rsidR="00B40731" w:rsidRPr="00B40731">
        <w:rPr>
          <w:rFonts w:eastAsia="宋体"/>
          <w:sz w:val="21"/>
          <w:szCs w:val="24"/>
        </w:rPr>
        <w:t xml:space="preserve"> </w:t>
      </w:r>
      <w:r w:rsidR="00B40731">
        <w:rPr>
          <w:rFonts w:eastAsia="宋体"/>
          <w:sz w:val="21"/>
          <w:szCs w:val="24"/>
        </w:rPr>
        <w:t>indicate</w:t>
      </w:r>
      <w:r w:rsidR="00B40731">
        <w:rPr>
          <w:rFonts w:eastAsia="宋体" w:hint="eastAsia"/>
          <w:sz w:val="21"/>
          <w:szCs w:val="24"/>
          <w:lang w:eastAsia="zh-CN"/>
        </w:rPr>
        <w:t>s</w:t>
      </w:r>
      <w:r w:rsidR="00B40731" w:rsidRPr="00B40731">
        <w:rPr>
          <w:rFonts w:eastAsia="宋体" w:hint="eastAsia"/>
          <w:sz w:val="18"/>
          <w:szCs w:val="24"/>
          <w:lang w:eastAsia="zh-CN"/>
        </w:rPr>
        <w:t xml:space="preserve"> </w:t>
      </w:r>
      <w:r w:rsidR="00B40731">
        <w:rPr>
          <w:rFonts w:hint="eastAsia"/>
          <w:sz w:val="21"/>
          <w:szCs w:val="24"/>
          <w:lang w:eastAsia="zh-CN"/>
        </w:rPr>
        <w:t>t</w:t>
      </w:r>
      <w:r w:rsidR="00B40731" w:rsidRPr="00B40731">
        <w:rPr>
          <w:sz w:val="21"/>
          <w:szCs w:val="24"/>
        </w:rPr>
        <w:t>he percentage increase in the mean square error</w:t>
      </w:r>
      <w:r w:rsidR="00B40731">
        <w:rPr>
          <w:rFonts w:hint="eastAsia"/>
          <w:sz w:val="21"/>
          <w:szCs w:val="24"/>
          <w:lang w:eastAsia="zh-CN"/>
        </w:rPr>
        <w:t>.</w:t>
      </w:r>
    </w:p>
    <w:p w14:paraId="31CB6384" w14:textId="6A4A8F95" w:rsidR="00052DBC" w:rsidRDefault="00052DBC">
      <w:pPr>
        <w:spacing w:line="24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sz w:val="24"/>
          <w:szCs w:val="24"/>
          <w:lang w:val="en-US" w:eastAsia="zh-CN"/>
        </w:rPr>
        <w:br w:type="page"/>
      </w:r>
    </w:p>
    <w:p w14:paraId="49732D08" w14:textId="13343940" w:rsidR="00052DBC" w:rsidRDefault="00052DBC" w:rsidP="009B3AF3">
      <w:pPr>
        <w:spacing w:line="480" w:lineRule="auto"/>
        <w:ind w:firstLine="0"/>
        <w:jc w:val="left"/>
        <w:rPr>
          <w:sz w:val="24"/>
          <w:szCs w:val="24"/>
          <w:lang w:val="en-US" w:eastAsia="zh-CN"/>
        </w:rPr>
      </w:pPr>
      <w:r>
        <w:rPr>
          <w:noProof/>
          <w:sz w:val="24"/>
          <w:szCs w:val="24"/>
          <w:lang w:val="en-US" w:eastAsia="zh-CN"/>
        </w:rPr>
        <w:lastRenderedPageBreak/>
        <w:drawing>
          <wp:inline distT="0" distB="0" distL="0" distR="0" wp14:anchorId="4E5309EA" wp14:editId="21A44CD1">
            <wp:extent cx="6188710" cy="5696452"/>
            <wp:effectExtent l="0" t="0" r="2540" b="0"/>
            <wp:docPr id="5" name="图片 5" descr="C:\Users\Liu ZX\Desktop\Profile Data4\0. 投稿图表\Fig. S6 Multi_N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u ZX\Desktop\Profile Data4\0. 投稿图表\Fig. S6 Multi_NS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569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A0CF1" w14:textId="2816E6BB" w:rsidR="00052DBC" w:rsidRPr="00FD5F28" w:rsidRDefault="00052DBC" w:rsidP="00052DBC">
      <w:pPr>
        <w:spacing w:line="480" w:lineRule="auto"/>
        <w:ind w:firstLine="0"/>
        <w:rPr>
          <w:sz w:val="21"/>
          <w:szCs w:val="21"/>
          <w:lang w:eastAsia="zh-CN"/>
        </w:rPr>
      </w:pPr>
      <w:r w:rsidRPr="001B4F84">
        <w:rPr>
          <w:sz w:val="21"/>
          <w:szCs w:val="24"/>
        </w:rPr>
        <w:t xml:space="preserve">Fig. </w:t>
      </w:r>
      <w:r w:rsidRPr="001B4F84">
        <w:rPr>
          <w:rFonts w:hint="eastAsia"/>
          <w:sz w:val="21"/>
          <w:szCs w:val="24"/>
        </w:rPr>
        <w:t>S</w:t>
      </w:r>
      <w:r>
        <w:rPr>
          <w:rFonts w:hint="eastAsia"/>
          <w:sz w:val="21"/>
          <w:szCs w:val="24"/>
          <w:lang w:eastAsia="zh-CN"/>
        </w:rPr>
        <w:t>6</w:t>
      </w:r>
      <w:r w:rsidRPr="00C60C53">
        <w:rPr>
          <w:sz w:val="21"/>
          <w:szCs w:val="24"/>
        </w:rPr>
        <w:t xml:space="preserve"> </w:t>
      </w:r>
      <w:r w:rsidR="007A6527">
        <w:rPr>
          <w:rFonts w:hint="eastAsia"/>
          <w:sz w:val="21"/>
          <w:szCs w:val="24"/>
          <w:lang w:eastAsia="zh-CN"/>
        </w:rPr>
        <w:t>Pearson</w:t>
      </w:r>
      <w:r w:rsidR="007A6527" w:rsidRPr="007A6527">
        <w:rPr>
          <w:sz w:val="21"/>
          <w:szCs w:val="24"/>
        </w:rPr>
        <w:t xml:space="preserve"> correlation analy</w:t>
      </w:r>
      <w:r w:rsidR="00A51BD3">
        <w:rPr>
          <w:sz w:val="21"/>
          <w:szCs w:val="24"/>
        </w:rPr>
        <w:t>ses of th</w:t>
      </w:r>
      <w:r w:rsidR="00A51BD3" w:rsidRPr="00FD5F28">
        <w:rPr>
          <w:sz w:val="21"/>
          <w:szCs w:val="21"/>
        </w:rPr>
        <w:t>e community assemblies</w:t>
      </w:r>
      <w:r w:rsidR="007A6527" w:rsidRPr="00FD5F28">
        <w:rPr>
          <w:sz w:val="21"/>
          <w:szCs w:val="21"/>
        </w:rPr>
        <w:t xml:space="preserve"> of</w:t>
      </w:r>
      <w:r w:rsidR="007A6527" w:rsidRPr="00FD5F28">
        <w:rPr>
          <w:rFonts w:hint="eastAsia"/>
          <w:sz w:val="21"/>
          <w:szCs w:val="21"/>
        </w:rPr>
        <w:t xml:space="preserve"> </w:t>
      </w:r>
      <w:r w:rsidR="007A6527" w:rsidRPr="00FD5F28">
        <w:rPr>
          <w:rFonts w:hint="eastAsia"/>
          <w:sz w:val="21"/>
          <w:szCs w:val="21"/>
          <w:lang w:eastAsia="zh-CN"/>
        </w:rPr>
        <w:t>abundant and rare</w:t>
      </w:r>
      <w:r w:rsidR="007A6527" w:rsidRPr="00FD5F28">
        <w:rPr>
          <w:sz w:val="21"/>
          <w:szCs w:val="21"/>
        </w:rPr>
        <w:t xml:space="preserve"> microbial </w:t>
      </w:r>
      <w:r w:rsidR="003207C1" w:rsidRPr="00FD5F28">
        <w:rPr>
          <w:rFonts w:hint="eastAsia"/>
          <w:sz w:val="21"/>
          <w:szCs w:val="21"/>
          <w:lang w:eastAsia="zh-CN"/>
        </w:rPr>
        <w:t>taxa</w:t>
      </w:r>
      <w:r w:rsidR="007A6527" w:rsidRPr="00FD5F28">
        <w:rPr>
          <w:sz w:val="21"/>
          <w:szCs w:val="21"/>
        </w:rPr>
        <w:t xml:space="preserve"> </w:t>
      </w:r>
      <w:r w:rsidR="003207C1" w:rsidRPr="00FD5F28">
        <w:rPr>
          <w:rFonts w:hint="eastAsia"/>
          <w:sz w:val="21"/>
          <w:szCs w:val="21"/>
          <w:lang w:eastAsia="zh-CN"/>
        </w:rPr>
        <w:t>(</w:t>
      </w:r>
      <w:r w:rsidR="003207C1" w:rsidRPr="00FD5F28">
        <w:rPr>
          <w:sz w:val="21"/>
          <w:szCs w:val="21"/>
        </w:rPr>
        <w:t xml:space="preserve">based </w:t>
      </w:r>
      <w:r w:rsidR="003207C1" w:rsidRPr="00FD5F28">
        <w:rPr>
          <w:rFonts w:hint="eastAsia"/>
          <w:sz w:val="21"/>
          <w:szCs w:val="21"/>
        </w:rPr>
        <w:t xml:space="preserve">on </w:t>
      </w:r>
      <w:r w:rsidR="003207C1" w:rsidRPr="00FD5F28">
        <w:rPr>
          <w:sz w:val="21"/>
          <w:szCs w:val="21"/>
        </w:rPr>
        <w:t>Bray-curtis distance</w:t>
      </w:r>
      <w:r w:rsidR="003207C1" w:rsidRPr="00FD5F28">
        <w:rPr>
          <w:rFonts w:hint="eastAsia"/>
          <w:sz w:val="21"/>
          <w:szCs w:val="21"/>
          <w:lang w:eastAsia="zh-CN"/>
        </w:rPr>
        <w:t xml:space="preserve">) </w:t>
      </w:r>
      <w:r w:rsidR="007A6527" w:rsidRPr="00FD5F28">
        <w:rPr>
          <w:sz w:val="21"/>
          <w:szCs w:val="21"/>
        </w:rPr>
        <w:t xml:space="preserve">and soil </w:t>
      </w:r>
      <w:r w:rsidR="003207C1" w:rsidRPr="00FD5F28">
        <w:rPr>
          <w:sz w:val="21"/>
          <w:szCs w:val="21"/>
        </w:rPr>
        <w:t>ecosystem multifunctionality</w:t>
      </w:r>
      <w:r w:rsidR="003207C1" w:rsidRPr="00FD5F28">
        <w:rPr>
          <w:rFonts w:hint="eastAsia"/>
          <w:sz w:val="21"/>
          <w:szCs w:val="21"/>
          <w:lang w:eastAsia="zh-CN"/>
        </w:rPr>
        <w:t xml:space="preserve"> (</w:t>
      </w:r>
      <w:r w:rsidR="003207C1" w:rsidRPr="00FD5F28">
        <w:rPr>
          <w:sz w:val="21"/>
          <w:szCs w:val="21"/>
        </w:rPr>
        <w:t xml:space="preserve">based </w:t>
      </w:r>
      <w:r w:rsidR="003207C1" w:rsidRPr="00FD5F28">
        <w:rPr>
          <w:rFonts w:hint="eastAsia"/>
          <w:sz w:val="21"/>
          <w:szCs w:val="21"/>
        </w:rPr>
        <w:t>on</w:t>
      </w:r>
      <w:r w:rsidR="003207C1" w:rsidRPr="00FD5F28">
        <w:rPr>
          <w:rFonts w:hint="eastAsia"/>
          <w:sz w:val="21"/>
          <w:szCs w:val="21"/>
          <w:lang w:eastAsia="zh-CN"/>
        </w:rPr>
        <w:t xml:space="preserve"> Euclidean distance)</w:t>
      </w:r>
      <w:r w:rsidR="00FD5F28" w:rsidRPr="00FD5F28">
        <w:rPr>
          <w:sz w:val="21"/>
          <w:szCs w:val="21"/>
        </w:rPr>
        <w:t xml:space="preserve"> in the profiles of Ustic and Udic Isohumosols</w:t>
      </w:r>
      <w:r w:rsidR="007A6527" w:rsidRPr="00FD5F28">
        <w:rPr>
          <w:sz w:val="21"/>
          <w:szCs w:val="21"/>
        </w:rPr>
        <w:t>.</w:t>
      </w:r>
      <w:r w:rsidR="003207C1" w:rsidRPr="00FD5F28">
        <w:rPr>
          <w:rFonts w:hint="eastAsia"/>
          <w:sz w:val="21"/>
          <w:szCs w:val="21"/>
          <w:lang w:eastAsia="zh-CN"/>
        </w:rPr>
        <w:t xml:space="preserve"> NST</w:t>
      </w:r>
      <w:r w:rsidR="003207C1" w:rsidRPr="00FD5F28">
        <w:rPr>
          <w:rFonts w:eastAsia="宋体"/>
          <w:sz w:val="21"/>
          <w:szCs w:val="21"/>
        </w:rPr>
        <w:t xml:space="preserve"> indicate</w:t>
      </w:r>
      <w:r w:rsidR="003207C1" w:rsidRPr="00FD5F28">
        <w:rPr>
          <w:rFonts w:eastAsia="宋体" w:hint="eastAsia"/>
          <w:sz w:val="21"/>
          <w:szCs w:val="21"/>
          <w:lang w:eastAsia="zh-CN"/>
        </w:rPr>
        <w:t xml:space="preserve">s </w:t>
      </w:r>
      <w:r w:rsidR="003207C1" w:rsidRPr="00FD5F28">
        <w:rPr>
          <w:sz w:val="21"/>
          <w:szCs w:val="21"/>
          <w:lang w:eastAsia="zh-CN"/>
        </w:rPr>
        <w:t>the normalized stochasticity ratio</w:t>
      </w:r>
      <w:r w:rsidR="003207C1" w:rsidRPr="00FD5F28">
        <w:rPr>
          <w:rFonts w:hint="eastAsia"/>
          <w:sz w:val="21"/>
          <w:szCs w:val="21"/>
          <w:lang w:eastAsia="zh-CN"/>
        </w:rPr>
        <w:t>.</w:t>
      </w:r>
    </w:p>
    <w:p w14:paraId="00377311" w14:textId="77777777" w:rsidR="00052DBC" w:rsidRPr="006438A9" w:rsidRDefault="00052DBC" w:rsidP="009B3AF3">
      <w:pPr>
        <w:spacing w:line="480" w:lineRule="auto"/>
        <w:ind w:firstLine="0"/>
        <w:jc w:val="left"/>
        <w:rPr>
          <w:sz w:val="24"/>
          <w:szCs w:val="24"/>
          <w:lang w:val="en-US" w:eastAsia="zh-CN"/>
        </w:rPr>
      </w:pPr>
    </w:p>
    <w:sectPr w:rsidR="00052DBC" w:rsidRPr="006438A9" w:rsidSect="00490B86">
      <w:pgSz w:w="11906" w:h="16838"/>
      <w:pgMar w:top="1440" w:right="1080" w:bottom="1440" w:left="1080" w:header="851" w:footer="992" w:gutter="0"/>
      <w:lnNumType w:countBy="1" w:restart="continuous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687C9" w14:textId="77777777" w:rsidR="00AB5744" w:rsidRDefault="00AB5744" w:rsidP="00C532A0">
      <w:pPr>
        <w:spacing w:line="240" w:lineRule="auto"/>
      </w:pPr>
      <w:r>
        <w:separator/>
      </w:r>
    </w:p>
  </w:endnote>
  <w:endnote w:type="continuationSeparator" w:id="0">
    <w:p w14:paraId="69A0A24A" w14:textId="77777777" w:rsidR="00AB5744" w:rsidRDefault="00AB5744" w:rsidP="00C532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73280596"/>
      <w:docPartObj>
        <w:docPartGallery w:val="Page Numbers (Bottom of Page)"/>
        <w:docPartUnique/>
      </w:docPartObj>
    </w:sdtPr>
    <w:sdtContent>
      <w:p w14:paraId="19D6C1C8" w14:textId="77777777" w:rsidR="001E5FEF" w:rsidRDefault="001E5FE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A8A" w:rsidRPr="005A6A8A">
          <w:rPr>
            <w:noProof/>
            <w:lang w:val="zh-CN" w:eastAsia="zh-CN"/>
          </w:rPr>
          <w:t>1</w:t>
        </w:r>
        <w:r>
          <w:fldChar w:fldCharType="end"/>
        </w:r>
      </w:p>
    </w:sdtContent>
  </w:sdt>
  <w:p w14:paraId="5ED4E4A1" w14:textId="77777777" w:rsidR="001E5FEF" w:rsidRDefault="001E5FE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B4B7E" w14:textId="77777777" w:rsidR="00AB5744" w:rsidRDefault="00AB5744" w:rsidP="00C532A0">
      <w:pPr>
        <w:spacing w:line="240" w:lineRule="auto"/>
      </w:pPr>
      <w:r>
        <w:separator/>
      </w:r>
    </w:p>
  </w:footnote>
  <w:footnote w:type="continuationSeparator" w:id="0">
    <w:p w14:paraId="60425417" w14:textId="77777777" w:rsidR="00AB5744" w:rsidRDefault="00AB5744" w:rsidP="00C532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D30FDC"/>
    <w:multiLevelType w:val="hybridMultilevel"/>
    <w:tmpl w:val="4588EC60"/>
    <w:lvl w:ilvl="0" w:tplc="626A1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F235BDA"/>
    <w:multiLevelType w:val="hybridMultilevel"/>
    <w:tmpl w:val="0514517E"/>
    <w:lvl w:ilvl="0" w:tplc="626A1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1A80C06"/>
    <w:multiLevelType w:val="hybridMultilevel"/>
    <w:tmpl w:val="979EF56C"/>
    <w:lvl w:ilvl="0" w:tplc="6284D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D29585C"/>
    <w:multiLevelType w:val="hybridMultilevel"/>
    <w:tmpl w:val="28467358"/>
    <w:lvl w:ilvl="0" w:tplc="626A1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766076662">
    <w:abstractNumId w:val="2"/>
  </w:num>
  <w:num w:numId="2" w16cid:durableId="1975258408">
    <w:abstractNumId w:val="0"/>
  </w:num>
  <w:num w:numId="3" w16cid:durableId="570964384">
    <w:abstractNumId w:val="3"/>
  </w:num>
  <w:num w:numId="4" w16cid:durableId="6369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1NbU0MbEwNzQxNTFR0lEKTi0uzszPAykwNKkFANGes0YtAAAA"/>
  </w:docVars>
  <w:rsids>
    <w:rsidRoot w:val="00B9571B"/>
    <w:rsid w:val="0000591B"/>
    <w:rsid w:val="00012FD8"/>
    <w:rsid w:val="0002726C"/>
    <w:rsid w:val="00030A24"/>
    <w:rsid w:val="00033673"/>
    <w:rsid w:val="0003378C"/>
    <w:rsid w:val="000361ED"/>
    <w:rsid w:val="00047C38"/>
    <w:rsid w:val="00052DBC"/>
    <w:rsid w:val="0005772F"/>
    <w:rsid w:val="00094F0B"/>
    <w:rsid w:val="000B46BB"/>
    <w:rsid w:val="000D0C5F"/>
    <w:rsid w:val="00121D66"/>
    <w:rsid w:val="0014258C"/>
    <w:rsid w:val="0016257F"/>
    <w:rsid w:val="001760D3"/>
    <w:rsid w:val="00181101"/>
    <w:rsid w:val="00182DEA"/>
    <w:rsid w:val="00185D41"/>
    <w:rsid w:val="00195ACD"/>
    <w:rsid w:val="00197052"/>
    <w:rsid w:val="001A0898"/>
    <w:rsid w:val="001B39CF"/>
    <w:rsid w:val="001B4F84"/>
    <w:rsid w:val="001C5878"/>
    <w:rsid w:val="001D453A"/>
    <w:rsid w:val="001E5FEF"/>
    <w:rsid w:val="001F26D8"/>
    <w:rsid w:val="00214ACF"/>
    <w:rsid w:val="00227EA7"/>
    <w:rsid w:val="00244EBD"/>
    <w:rsid w:val="00262ABD"/>
    <w:rsid w:val="00276F92"/>
    <w:rsid w:val="00280804"/>
    <w:rsid w:val="002828DE"/>
    <w:rsid w:val="00282DF0"/>
    <w:rsid w:val="0028442F"/>
    <w:rsid w:val="002B3CF3"/>
    <w:rsid w:val="002C2531"/>
    <w:rsid w:val="002C3D61"/>
    <w:rsid w:val="002E2A13"/>
    <w:rsid w:val="002F0BF6"/>
    <w:rsid w:val="002F676A"/>
    <w:rsid w:val="002F7727"/>
    <w:rsid w:val="0031096F"/>
    <w:rsid w:val="003207C1"/>
    <w:rsid w:val="003251D9"/>
    <w:rsid w:val="003443CD"/>
    <w:rsid w:val="003475D5"/>
    <w:rsid w:val="0035064D"/>
    <w:rsid w:val="00367BDB"/>
    <w:rsid w:val="00387424"/>
    <w:rsid w:val="003B43A4"/>
    <w:rsid w:val="003E0AAE"/>
    <w:rsid w:val="003E19FF"/>
    <w:rsid w:val="00404D86"/>
    <w:rsid w:val="00405A47"/>
    <w:rsid w:val="00412CC7"/>
    <w:rsid w:val="0042013D"/>
    <w:rsid w:val="00436766"/>
    <w:rsid w:val="0043743B"/>
    <w:rsid w:val="00441641"/>
    <w:rsid w:val="00452500"/>
    <w:rsid w:val="00460849"/>
    <w:rsid w:val="0046129E"/>
    <w:rsid w:val="00467CF0"/>
    <w:rsid w:val="00484A2D"/>
    <w:rsid w:val="00485A08"/>
    <w:rsid w:val="00490B86"/>
    <w:rsid w:val="00496B59"/>
    <w:rsid w:val="004B32E2"/>
    <w:rsid w:val="004C0B73"/>
    <w:rsid w:val="004C5E16"/>
    <w:rsid w:val="0051021F"/>
    <w:rsid w:val="00523F93"/>
    <w:rsid w:val="00541AC2"/>
    <w:rsid w:val="00546E41"/>
    <w:rsid w:val="00553E6E"/>
    <w:rsid w:val="00571EA5"/>
    <w:rsid w:val="005A1735"/>
    <w:rsid w:val="005A6A8A"/>
    <w:rsid w:val="005E3E7F"/>
    <w:rsid w:val="005E47CF"/>
    <w:rsid w:val="005E796D"/>
    <w:rsid w:val="005E7EB4"/>
    <w:rsid w:val="005F2DB3"/>
    <w:rsid w:val="005F365F"/>
    <w:rsid w:val="005F438C"/>
    <w:rsid w:val="005F5DF5"/>
    <w:rsid w:val="005F618D"/>
    <w:rsid w:val="0060574F"/>
    <w:rsid w:val="00631EC3"/>
    <w:rsid w:val="006438A9"/>
    <w:rsid w:val="00686B63"/>
    <w:rsid w:val="0069178A"/>
    <w:rsid w:val="00694F87"/>
    <w:rsid w:val="00695DAB"/>
    <w:rsid w:val="006A5F79"/>
    <w:rsid w:val="006B326D"/>
    <w:rsid w:val="006D0172"/>
    <w:rsid w:val="006D3E6D"/>
    <w:rsid w:val="006F53A3"/>
    <w:rsid w:val="00711D96"/>
    <w:rsid w:val="00712371"/>
    <w:rsid w:val="0072723D"/>
    <w:rsid w:val="007275C2"/>
    <w:rsid w:val="00752FAF"/>
    <w:rsid w:val="007678DE"/>
    <w:rsid w:val="0077448A"/>
    <w:rsid w:val="00792D6C"/>
    <w:rsid w:val="0079488E"/>
    <w:rsid w:val="007A6527"/>
    <w:rsid w:val="007C0B7F"/>
    <w:rsid w:val="007D7E68"/>
    <w:rsid w:val="007F0DEA"/>
    <w:rsid w:val="00811651"/>
    <w:rsid w:val="008312CE"/>
    <w:rsid w:val="00840094"/>
    <w:rsid w:val="00841370"/>
    <w:rsid w:val="00844759"/>
    <w:rsid w:val="00864BE3"/>
    <w:rsid w:val="00877D22"/>
    <w:rsid w:val="008A7C85"/>
    <w:rsid w:val="008C00A8"/>
    <w:rsid w:val="008C3B6D"/>
    <w:rsid w:val="008E588B"/>
    <w:rsid w:val="008E5F65"/>
    <w:rsid w:val="008F45F2"/>
    <w:rsid w:val="008F58E8"/>
    <w:rsid w:val="008F6F7A"/>
    <w:rsid w:val="0091034B"/>
    <w:rsid w:val="00913822"/>
    <w:rsid w:val="0092410F"/>
    <w:rsid w:val="00925E76"/>
    <w:rsid w:val="00926851"/>
    <w:rsid w:val="009433D3"/>
    <w:rsid w:val="009519C0"/>
    <w:rsid w:val="0096336B"/>
    <w:rsid w:val="00973F8A"/>
    <w:rsid w:val="0097476E"/>
    <w:rsid w:val="009B3835"/>
    <w:rsid w:val="009B3AF3"/>
    <w:rsid w:val="009C23B6"/>
    <w:rsid w:val="009E20D8"/>
    <w:rsid w:val="009F0F30"/>
    <w:rsid w:val="009F604E"/>
    <w:rsid w:val="00A14E22"/>
    <w:rsid w:val="00A15CE2"/>
    <w:rsid w:val="00A501E0"/>
    <w:rsid w:val="00A51BD3"/>
    <w:rsid w:val="00A650D2"/>
    <w:rsid w:val="00A6534F"/>
    <w:rsid w:val="00A82134"/>
    <w:rsid w:val="00A87E31"/>
    <w:rsid w:val="00A90CCD"/>
    <w:rsid w:val="00A96FB1"/>
    <w:rsid w:val="00AA27BD"/>
    <w:rsid w:val="00AA5364"/>
    <w:rsid w:val="00AB1FF0"/>
    <w:rsid w:val="00AB5744"/>
    <w:rsid w:val="00AB7E4B"/>
    <w:rsid w:val="00AC68E1"/>
    <w:rsid w:val="00AD5A4E"/>
    <w:rsid w:val="00AD7488"/>
    <w:rsid w:val="00AE48F3"/>
    <w:rsid w:val="00B00079"/>
    <w:rsid w:val="00B20021"/>
    <w:rsid w:val="00B24115"/>
    <w:rsid w:val="00B241CD"/>
    <w:rsid w:val="00B40731"/>
    <w:rsid w:val="00B56B46"/>
    <w:rsid w:val="00B57506"/>
    <w:rsid w:val="00B61BC4"/>
    <w:rsid w:val="00B63332"/>
    <w:rsid w:val="00B9571B"/>
    <w:rsid w:val="00BA5F81"/>
    <w:rsid w:val="00BB70A2"/>
    <w:rsid w:val="00BD3593"/>
    <w:rsid w:val="00BD411C"/>
    <w:rsid w:val="00BF38BF"/>
    <w:rsid w:val="00C172BE"/>
    <w:rsid w:val="00C36592"/>
    <w:rsid w:val="00C437BD"/>
    <w:rsid w:val="00C532A0"/>
    <w:rsid w:val="00C60C53"/>
    <w:rsid w:val="00C6777C"/>
    <w:rsid w:val="00C7137E"/>
    <w:rsid w:val="00C82C58"/>
    <w:rsid w:val="00C9162F"/>
    <w:rsid w:val="00C94444"/>
    <w:rsid w:val="00C948EC"/>
    <w:rsid w:val="00C94A03"/>
    <w:rsid w:val="00C95046"/>
    <w:rsid w:val="00C96A02"/>
    <w:rsid w:val="00C97862"/>
    <w:rsid w:val="00CA5F2F"/>
    <w:rsid w:val="00CA64E2"/>
    <w:rsid w:val="00CB2659"/>
    <w:rsid w:val="00CC2E8A"/>
    <w:rsid w:val="00CC6FF2"/>
    <w:rsid w:val="00CE1946"/>
    <w:rsid w:val="00CE3610"/>
    <w:rsid w:val="00CE5E48"/>
    <w:rsid w:val="00CF3AE2"/>
    <w:rsid w:val="00D01D9D"/>
    <w:rsid w:val="00D070EC"/>
    <w:rsid w:val="00D0775D"/>
    <w:rsid w:val="00D104BA"/>
    <w:rsid w:val="00D24C8E"/>
    <w:rsid w:val="00D2759C"/>
    <w:rsid w:val="00D53CA2"/>
    <w:rsid w:val="00D6623C"/>
    <w:rsid w:val="00D66D80"/>
    <w:rsid w:val="00D92840"/>
    <w:rsid w:val="00D94AFA"/>
    <w:rsid w:val="00DA460F"/>
    <w:rsid w:val="00DB046E"/>
    <w:rsid w:val="00DB0DE7"/>
    <w:rsid w:val="00DC083B"/>
    <w:rsid w:val="00DC5BE9"/>
    <w:rsid w:val="00DE1E64"/>
    <w:rsid w:val="00DE73A1"/>
    <w:rsid w:val="00DF37E0"/>
    <w:rsid w:val="00E0172E"/>
    <w:rsid w:val="00E045CF"/>
    <w:rsid w:val="00E14DBA"/>
    <w:rsid w:val="00E271F6"/>
    <w:rsid w:val="00E2721A"/>
    <w:rsid w:val="00E46F42"/>
    <w:rsid w:val="00E50029"/>
    <w:rsid w:val="00E53E47"/>
    <w:rsid w:val="00E54138"/>
    <w:rsid w:val="00E6616E"/>
    <w:rsid w:val="00E66F24"/>
    <w:rsid w:val="00E8509F"/>
    <w:rsid w:val="00EE44EA"/>
    <w:rsid w:val="00EE5267"/>
    <w:rsid w:val="00EF14FC"/>
    <w:rsid w:val="00F26D65"/>
    <w:rsid w:val="00F35CE0"/>
    <w:rsid w:val="00F414B7"/>
    <w:rsid w:val="00F45868"/>
    <w:rsid w:val="00F54E0B"/>
    <w:rsid w:val="00F7152B"/>
    <w:rsid w:val="00FB0931"/>
    <w:rsid w:val="00FC5D40"/>
    <w:rsid w:val="00FD5F28"/>
    <w:rsid w:val="00FE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CDF1E1"/>
  <w15:docId w15:val="{00C5CDED-A6B1-42A9-B343-854D251B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14B7"/>
    <w:pPr>
      <w:spacing w:line="360" w:lineRule="auto"/>
      <w:ind w:firstLine="709"/>
      <w:jc w:val="both"/>
    </w:pPr>
    <w:rPr>
      <w:rFonts w:ascii="Times New Roman" w:hAnsi="Times New Roman" w:cs="Times New Roman"/>
      <w:kern w:val="0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78C"/>
    <w:pPr>
      <w:ind w:firstLineChars="200" w:firstLine="420"/>
    </w:pPr>
  </w:style>
  <w:style w:type="character" w:styleId="a4">
    <w:name w:val="annotation reference"/>
    <w:basedOn w:val="a0"/>
    <w:uiPriority w:val="99"/>
    <w:semiHidden/>
    <w:unhideWhenUsed/>
    <w:rsid w:val="00B63332"/>
    <w:rPr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C532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532A0"/>
    <w:rPr>
      <w:rFonts w:ascii="Times New Roman" w:hAnsi="Times New Roman" w:cs="Times New Roman"/>
      <w:kern w:val="0"/>
      <w:sz w:val="18"/>
      <w:szCs w:val="1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C532A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532A0"/>
    <w:rPr>
      <w:rFonts w:ascii="Times New Roman" w:hAnsi="Times New Roman" w:cs="Times New Roman"/>
      <w:kern w:val="0"/>
      <w:sz w:val="18"/>
      <w:szCs w:val="18"/>
      <w:lang w:val="ru-RU" w:eastAsia="ru-RU"/>
    </w:rPr>
  </w:style>
  <w:style w:type="character" w:styleId="a9">
    <w:name w:val="Hyperlink"/>
    <w:basedOn w:val="a0"/>
    <w:uiPriority w:val="99"/>
    <w:unhideWhenUsed/>
    <w:rsid w:val="00DF37E0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D453A"/>
    <w:pPr>
      <w:spacing w:line="240" w:lineRule="auto"/>
    </w:pPr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1D453A"/>
    <w:rPr>
      <w:rFonts w:ascii="Times New Roman" w:hAnsi="Times New Roman" w:cs="Times New Roman"/>
      <w:kern w:val="0"/>
      <w:sz w:val="18"/>
      <w:szCs w:val="18"/>
      <w:lang w:val="ru-RU" w:eastAsia="ru-RU"/>
    </w:rPr>
  </w:style>
  <w:style w:type="character" w:styleId="ac">
    <w:name w:val="line number"/>
    <w:basedOn w:val="a0"/>
    <w:uiPriority w:val="99"/>
    <w:semiHidden/>
    <w:unhideWhenUsed/>
    <w:rsid w:val="00441641"/>
  </w:style>
  <w:style w:type="paragraph" w:styleId="ad">
    <w:name w:val="Revision"/>
    <w:hidden/>
    <w:uiPriority w:val="99"/>
    <w:semiHidden/>
    <w:rsid w:val="00E14DBA"/>
    <w:rPr>
      <w:rFonts w:ascii="Times New Roman" w:hAnsi="Times New Roman" w:cs="Times New Roman"/>
      <w:kern w:val="0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1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3856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91404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19964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0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41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53182">
                  <w:marLeft w:val="0"/>
                  <w:marRight w:val="0"/>
                  <w:marTop w:val="0"/>
                  <w:marBottom w:val="0"/>
                  <w:divBdr>
                    <w:top w:val="single" w:sz="6" w:space="8" w:color="EEEEEE"/>
                    <w:left w:val="none" w:sz="0" w:space="8" w:color="auto"/>
                    <w:bottom w:val="single" w:sz="6" w:space="8" w:color="EEEEEE"/>
                    <w:right w:val="single" w:sz="6" w:space="8" w:color="EEEEEE"/>
                  </w:divBdr>
                  <w:divsChild>
                    <w:div w:id="97052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9</Pages>
  <Words>802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Zhuxiu</dc:creator>
  <cp:keywords/>
  <dc:description/>
  <cp:lastModifiedBy>Zhuxiu Liu</cp:lastModifiedBy>
  <cp:revision>160</cp:revision>
  <dcterms:created xsi:type="dcterms:W3CDTF">2021-12-13T02:44:00Z</dcterms:created>
  <dcterms:modified xsi:type="dcterms:W3CDTF">2024-11-07T15:30:00Z</dcterms:modified>
</cp:coreProperties>
</file>