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A3D84" w14:textId="77777777" w:rsidR="0065690E" w:rsidRDefault="00901715">
      <w:pPr>
        <w:spacing w:line="48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Supporting Information</w:t>
      </w:r>
    </w:p>
    <w:p w14:paraId="1C86B91D" w14:textId="77777777" w:rsidR="0065690E" w:rsidRDefault="00901715">
      <w:pPr>
        <w:spacing w:line="48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Journal: Soil Ecology Letters</w:t>
      </w:r>
    </w:p>
    <w:p w14:paraId="77783DF0" w14:textId="77777777" w:rsidR="0065690E" w:rsidRDefault="00901715">
      <w:pPr>
        <w:spacing w:line="48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bookmarkStart w:id="0" w:name="_Hlk193050381"/>
      <w:bookmarkEnd w:id="0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Soil Salinity Alters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Acemannan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Content and Sodium Uptake in </w:t>
      </w:r>
      <w:r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 xml:space="preserve">Aloe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>barbadensis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Miller plants. A Role for Root-Associated Microbial Communities?</w:t>
      </w:r>
    </w:p>
    <w:p w14:paraId="5AED0710" w14:textId="77777777" w:rsidR="0065690E" w:rsidRDefault="00901715">
      <w:pPr>
        <w:spacing w:line="48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Christina N. Nikolaou, Myrto Tsiknia*, Dionisios Gasparatos, Constantinos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Ehaliotis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*. </w:t>
      </w:r>
    </w:p>
    <w:p w14:paraId="5234D9C9" w14:textId="77777777" w:rsidR="0065690E" w:rsidRDefault="00901715">
      <w:pPr>
        <w:spacing w:after="0" w:line="48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Laboratory of Soil Science and Agricultural Chemistry, Department of Natural Resources and Agricultural Engineering, Agricultural University of Athens, </w:t>
      </w:r>
      <w:bookmarkStart w:id="1" w:name="_Hlk193555220"/>
      <w:r>
        <w:rPr>
          <w:rFonts w:ascii="Times New Roman" w:hAnsi="Times New Roman"/>
          <w:sz w:val="24"/>
          <w:szCs w:val="24"/>
          <w:lang w:val="en-US"/>
        </w:rPr>
        <w:t>Iera Odos 75, Athens, GREECE</w:t>
      </w:r>
      <w:bookmarkEnd w:id="1"/>
    </w:p>
    <w:p w14:paraId="5093E037" w14:textId="77777777" w:rsidR="0065690E" w:rsidRDefault="00901715">
      <w:pPr>
        <w:spacing w:after="0" w:line="48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*Corresponding authors</w:t>
      </w:r>
    </w:p>
    <w:p w14:paraId="540D82E8" w14:textId="77777777" w:rsidR="0065690E" w:rsidRDefault="00901715">
      <w:pPr>
        <w:spacing w:after="0" w:line="480" w:lineRule="auto"/>
        <w:rPr>
          <w:rFonts w:ascii="Times New Roman" w:hAnsi="Times New Roman"/>
          <w:sz w:val="24"/>
          <w:szCs w:val="24"/>
          <w:lang w:val="en-US"/>
        </w:rPr>
      </w:pPr>
      <w:hyperlink r:id="rId7" w:history="1">
        <w:r>
          <w:rPr>
            <w:rStyle w:val="Hyperlink"/>
            <w:rFonts w:ascii="Times New Roman" w:hAnsi="Times New Roman"/>
            <w:sz w:val="24"/>
            <w:szCs w:val="24"/>
            <w:lang w:val="en-US"/>
          </w:rPr>
          <w:t>ehaliotis@aua.gr</w:t>
        </w:r>
      </w:hyperlink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  <w:lang w:val="en-US"/>
        </w:rPr>
        <w:t>and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</w:p>
    <w:p w14:paraId="2563F1D3" w14:textId="77777777" w:rsidR="0065690E" w:rsidRDefault="00901715">
      <w:pPr>
        <w:spacing w:after="0" w:line="480" w:lineRule="auto"/>
        <w:rPr>
          <w:rFonts w:ascii="Times New Roman" w:hAnsi="Times New Roman"/>
          <w:sz w:val="24"/>
          <w:szCs w:val="24"/>
          <w:lang w:val="en-US"/>
        </w:rPr>
      </w:pPr>
      <w:hyperlink r:id="rId8" w:history="1">
        <w:r>
          <w:rPr>
            <w:rStyle w:val="Hyperlink"/>
            <w:rFonts w:ascii="Times New Roman" w:hAnsi="Times New Roman"/>
            <w:sz w:val="24"/>
            <w:szCs w:val="24"/>
            <w:lang w:val="en-US"/>
          </w:rPr>
          <w:t>mtsiknia@aua.gr</w:t>
        </w:r>
      </w:hyperlink>
      <w:r>
        <w:rPr>
          <w:rFonts w:ascii="Times New Roman" w:hAnsi="Times New Roman"/>
          <w:sz w:val="24"/>
          <w:szCs w:val="24"/>
          <w:lang w:val="en-US"/>
        </w:rPr>
        <w:t xml:space="preserve"> </w:t>
      </w:r>
    </w:p>
    <w:p w14:paraId="0640E294" w14:textId="77777777" w:rsidR="0065690E" w:rsidRDefault="00901715">
      <w:pPr>
        <w:spacing w:line="48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Running title: </w:t>
      </w:r>
      <w:r>
        <w:rPr>
          <w:rFonts w:ascii="Times New Roman" w:hAnsi="Times New Roman"/>
          <w:sz w:val="24"/>
          <w:szCs w:val="24"/>
          <w:lang w:val="en-US"/>
        </w:rPr>
        <w:t xml:space="preserve">Coordinated responses of </w:t>
      </w:r>
      <w:r w:rsidRPr="00A80B70">
        <w:rPr>
          <w:rFonts w:ascii="Times New Roman" w:hAnsi="Times New Roman"/>
          <w:i/>
          <w:iCs/>
          <w:color w:val="0070C0"/>
          <w:sz w:val="24"/>
          <w:szCs w:val="24"/>
          <w:lang w:val="en-US"/>
        </w:rPr>
        <w:t>A. vera</w:t>
      </w:r>
      <w:r w:rsidRPr="00A80B70">
        <w:rPr>
          <w:rFonts w:ascii="Times New Roman" w:hAnsi="Times New Roman"/>
          <w:color w:val="0070C0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and root-associated microbes to soil salinity</w:t>
      </w:r>
    </w:p>
    <w:p w14:paraId="71BBA8BE" w14:textId="77777777" w:rsidR="00BA0201" w:rsidRDefault="00BA0201">
      <w:pPr>
        <w:spacing w:line="480" w:lineRule="auto"/>
        <w:rPr>
          <w:rFonts w:ascii="Times New Roman" w:hAnsi="Times New Roman"/>
          <w:sz w:val="24"/>
          <w:szCs w:val="24"/>
          <w:lang w:val="en-US"/>
        </w:rPr>
        <w:sectPr w:rsidR="00BA0201">
          <w:footerReference w:type="default" r:id="rId9"/>
          <w:pgSz w:w="11906" w:h="16838"/>
          <w:pgMar w:top="1440" w:right="1800" w:bottom="1440" w:left="1800" w:header="720" w:footer="720" w:gutter="0"/>
          <w:cols w:space="720"/>
        </w:sectPr>
      </w:pPr>
    </w:p>
    <w:p w14:paraId="2FACC893" w14:textId="77777777" w:rsidR="0065690E" w:rsidRDefault="00901715" w:rsidP="001C05CD">
      <w:pPr>
        <w:keepNext/>
        <w:spacing w:before="0" w:after="160" w:line="480" w:lineRule="auto"/>
        <w:jc w:val="center"/>
      </w:pPr>
      <w:bookmarkStart w:id="2" w:name="_Toc188003523"/>
      <w:r>
        <w:rPr>
          <w:rFonts w:ascii="Times New Roman" w:eastAsia="Calibri" w:hAnsi="Times New Roman"/>
          <w:b/>
          <w:bCs/>
          <w:noProof/>
          <w:sz w:val="24"/>
          <w:szCs w:val="24"/>
          <w:lang w:val="en-US"/>
        </w:rPr>
        <w:lastRenderedPageBreak/>
        <w:drawing>
          <wp:inline distT="0" distB="0" distL="0" distR="0" wp14:anchorId="09AEAED9" wp14:editId="0D7682C4">
            <wp:extent cx="1725930" cy="1725930"/>
            <wp:effectExtent l="0" t="0" r="7620" b="7620"/>
            <wp:docPr id="238074666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074666" name="Εικόνα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7825" cy="173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97899E" w14:textId="03071FC4" w:rsidR="0065690E" w:rsidRDefault="00901715" w:rsidP="001C05CD">
      <w:pPr>
        <w:pStyle w:val="Caption"/>
        <w:spacing w:after="160" w:line="480" w:lineRule="auto"/>
        <w:rPr>
          <w:rFonts w:ascii="Times New Roman" w:hAnsi="Times New Roman"/>
          <w:b/>
          <w:bCs/>
          <w:i w:val="0"/>
          <w:iCs w:val="0"/>
          <w:color w:val="auto"/>
          <w:sz w:val="24"/>
          <w:szCs w:val="24"/>
          <w:lang w:val="en-US"/>
        </w:rPr>
      </w:pPr>
      <w:r w:rsidRPr="001C05CD">
        <w:rPr>
          <w:rFonts w:ascii="Times New Roman" w:hAnsi="Times New Roman"/>
          <w:b/>
          <w:bCs/>
          <w:i w:val="0"/>
          <w:iCs w:val="0"/>
          <w:color w:val="auto"/>
          <w:sz w:val="24"/>
          <w:szCs w:val="24"/>
          <w:lang w:val="en-US"/>
        </w:rPr>
        <w:t>Fig</w:t>
      </w:r>
      <w:r w:rsidR="00905C0A">
        <w:rPr>
          <w:rFonts w:ascii="Times New Roman" w:hAnsi="Times New Roman"/>
          <w:b/>
          <w:bCs/>
          <w:i w:val="0"/>
          <w:iCs w:val="0"/>
          <w:color w:val="auto"/>
          <w:sz w:val="24"/>
          <w:szCs w:val="24"/>
          <w:lang w:val="en-US"/>
        </w:rPr>
        <w:t>. S</w:t>
      </w:r>
      <w:r w:rsidRPr="001C05CD">
        <w:rPr>
          <w:rFonts w:ascii="Times New Roman" w:hAnsi="Times New Roman"/>
          <w:b/>
          <w:bCs/>
          <w:i w:val="0"/>
          <w:iCs w:val="0"/>
          <w:color w:val="auto"/>
          <w:sz w:val="24"/>
          <w:szCs w:val="24"/>
        </w:rPr>
        <w:fldChar w:fldCharType="begin"/>
      </w:r>
      <w:r w:rsidRPr="001C05CD">
        <w:rPr>
          <w:rFonts w:ascii="Times New Roman" w:hAnsi="Times New Roman"/>
          <w:b/>
          <w:bCs/>
          <w:i w:val="0"/>
          <w:iCs w:val="0"/>
          <w:color w:val="auto"/>
          <w:sz w:val="24"/>
          <w:szCs w:val="24"/>
          <w:lang w:val="en-US"/>
        </w:rPr>
        <w:instrText xml:space="preserve"> SEQ Figure \* ARABIC </w:instrText>
      </w:r>
      <w:r w:rsidRPr="001C05CD">
        <w:rPr>
          <w:rFonts w:ascii="Times New Roman" w:hAnsi="Times New Roman"/>
          <w:b/>
          <w:bCs/>
          <w:i w:val="0"/>
          <w:iCs w:val="0"/>
          <w:color w:val="auto"/>
          <w:sz w:val="24"/>
          <w:szCs w:val="24"/>
        </w:rPr>
        <w:fldChar w:fldCharType="separate"/>
      </w:r>
      <w:r w:rsidRPr="001C05CD">
        <w:rPr>
          <w:rFonts w:ascii="Times New Roman" w:hAnsi="Times New Roman"/>
          <w:b/>
          <w:bCs/>
          <w:i w:val="0"/>
          <w:iCs w:val="0"/>
          <w:color w:val="auto"/>
          <w:sz w:val="24"/>
          <w:szCs w:val="24"/>
          <w:lang w:val="en-US"/>
        </w:rPr>
        <w:t>1</w:t>
      </w:r>
      <w:r w:rsidRPr="001C05CD">
        <w:rPr>
          <w:rFonts w:ascii="Times New Roman" w:hAnsi="Times New Roman"/>
          <w:b/>
          <w:bCs/>
          <w:i w:val="0"/>
          <w:iCs w:val="0"/>
          <w:color w:val="auto"/>
          <w:sz w:val="24"/>
          <w:szCs w:val="24"/>
        </w:rPr>
        <w:fldChar w:fldCharType="end"/>
      </w:r>
      <w:r>
        <w:rPr>
          <w:rFonts w:ascii="Times New Roman" w:hAnsi="Times New Roman"/>
          <w:b/>
          <w:bCs/>
          <w:i w:val="0"/>
          <w:iCs w:val="0"/>
          <w:color w:val="auto"/>
          <w:sz w:val="24"/>
          <w:szCs w:val="24"/>
          <w:lang w:val="en-US"/>
        </w:rPr>
        <w:t xml:space="preserve"> Schematic representation of the </w:t>
      </w:r>
      <w:r>
        <w:rPr>
          <w:rFonts w:ascii="Times New Roman" w:hAnsi="Times New Roman"/>
          <w:i w:val="0"/>
          <w:iCs w:val="0"/>
          <w:color w:val="auto"/>
          <w:sz w:val="24"/>
          <w:szCs w:val="24"/>
          <w:lang w:val="en-US"/>
        </w:rPr>
        <w:t>rhizosphere and root</w:t>
      </w:r>
      <w:r>
        <w:rPr>
          <w:rFonts w:ascii="Times New Roman" w:hAnsi="Times New Roman"/>
          <w:b/>
          <w:bCs/>
          <w:i w:val="0"/>
          <w:iCs w:val="0"/>
          <w:color w:val="auto"/>
          <w:sz w:val="24"/>
          <w:szCs w:val="24"/>
          <w:lang w:val="en-US"/>
        </w:rPr>
        <w:t xml:space="preserve"> sampling procedure in </w:t>
      </w:r>
      <w:r>
        <w:rPr>
          <w:rFonts w:ascii="Times New Roman" w:hAnsi="Times New Roman"/>
          <w:b/>
          <w:bCs/>
          <w:color w:val="auto"/>
          <w:sz w:val="24"/>
          <w:szCs w:val="24"/>
          <w:lang w:val="en-US"/>
        </w:rPr>
        <w:t>Aloe vera</w:t>
      </w:r>
      <w:r>
        <w:rPr>
          <w:rFonts w:ascii="Times New Roman" w:hAnsi="Times New Roman"/>
          <w:b/>
          <w:bCs/>
          <w:i w:val="0"/>
          <w:iCs w:val="0"/>
          <w:color w:val="auto"/>
          <w:sz w:val="24"/>
          <w:szCs w:val="24"/>
          <w:lang w:val="en-US"/>
        </w:rPr>
        <w:t xml:space="preserve"> plants.</w:t>
      </w:r>
      <w:r>
        <w:rPr>
          <w:rFonts w:ascii="Times New Roman" w:hAnsi="Times New Roman"/>
          <w:i w:val="0"/>
          <w:iCs w:val="0"/>
          <w:color w:val="auto"/>
          <w:sz w:val="24"/>
          <w:szCs w:val="24"/>
          <w:lang w:val="en-US"/>
        </w:rPr>
        <w:t xml:space="preserve"> Each sample consisted of three co-homogenized subsamples per plant. </w:t>
      </w:r>
      <w:r>
        <w:rPr>
          <w:rFonts w:ascii="Times New Roman" w:hAnsi="Times New Roman"/>
          <w:b/>
          <w:bCs/>
          <w:i w:val="0"/>
          <w:iCs w:val="0"/>
          <w:color w:val="auto"/>
          <w:sz w:val="24"/>
          <w:szCs w:val="24"/>
          <w:lang w:val="en-US"/>
        </w:rPr>
        <w:t>The illustration was generated with the assistance of AI-based software (OpenAI, DALL·E).</w:t>
      </w:r>
    </w:p>
    <w:p w14:paraId="4662EB6A" w14:textId="77777777" w:rsidR="00BA0201" w:rsidRDefault="00BA0201" w:rsidP="00BA0201">
      <w:pPr>
        <w:rPr>
          <w:lang w:val="en-US"/>
        </w:rPr>
        <w:sectPr w:rsidR="00BA0201">
          <w:pgSz w:w="11906" w:h="16838"/>
          <w:pgMar w:top="1440" w:right="1800" w:bottom="1440" w:left="1800" w:header="720" w:footer="720" w:gutter="0"/>
          <w:cols w:space="720"/>
        </w:sectPr>
      </w:pPr>
    </w:p>
    <w:p w14:paraId="63BC06A1" w14:textId="77777777" w:rsidR="00BA0201" w:rsidRPr="00BA0201" w:rsidRDefault="00BA0201" w:rsidP="00BA0201">
      <w:pPr>
        <w:rPr>
          <w:lang w:val="en-US"/>
        </w:rPr>
      </w:pPr>
    </w:p>
    <w:p w14:paraId="5A87408C" w14:textId="404FC690" w:rsidR="0065690E" w:rsidRPr="00BC2E52" w:rsidRDefault="00901715">
      <w:pPr>
        <w:spacing w:before="0" w:after="160" w:line="480" w:lineRule="auto"/>
        <w:rPr>
          <w:sz w:val="24"/>
          <w:szCs w:val="24"/>
          <w:lang w:val="en-US"/>
        </w:rPr>
      </w:pPr>
      <w:bookmarkStart w:id="3" w:name="_Hlk207718064"/>
      <w:r>
        <w:rPr>
          <w:rFonts w:ascii="Times New Roman" w:eastAsia="Calibri" w:hAnsi="Times New Roman"/>
          <w:b/>
          <w:bCs/>
          <w:sz w:val="24"/>
          <w:szCs w:val="24"/>
          <w:lang w:val="en-US"/>
        </w:rPr>
        <w:t xml:space="preserve">Table </w:t>
      </w:r>
      <w:r w:rsidR="00905C0A">
        <w:rPr>
          <w:rFonts w:ascii="Times New Roman" w:eastAsia="Calibri" w:hAnsi="Times New Roman"/>
          <w:b/>
          <w:bCs/>
          <w:sz w:val="24"/>
          <w:szCs w:val="24"/>
          <w:lang w:val="en-US"/>
        </w:rPr>
        <w:t>S</w:t>
      </w:r>
      <w:r>
        <w:rPr>
          <w:rFonts w:ascii="Times New Roman" w:eastAsia="Calibri" w:hAnsi="Times New Roman"/>
          <w:b/>
          <w:bCs/>
          <w:sz w:val="24"/>
          <w:szCs w:val="24"/>
          <w:lang w:val="en-US"/>
        </w:rPr>
        <w:t>1</w:t>
      </w:r>
      <w:r>
        <w:rPr>
          <w:rFonts w:ascii="Times New Roman" w:eastAsia="Calibri" w:hAnsi="Times New Roman"/>
          <w:sz w:val="24"/>
          <w:szCs w:val="24"/>
          <w:lang w:val="en-US"/>
        </w:rPr>
        <w:t xml:space="preserve"> </w:t>
      </w:r>
      <w:bookmarkEnd w:id="3"/>
      <w:r>
        <w:rPr>
          <w:rFonts w:ascii="Times New Roman" w:eastAsia="Calibri" w:hAnsi="Times New Roman"/>
          <w:sz w:val="24"/>
          <w:szCs w:val="24"/>
          <w:lang w:val="en-US"/>
        </w:rPr>
        <w:t xml:space="preserve">Biometric characteristics of </w:t>
      </w:r>
      <w:r>
        <w:rPr>
          <w:rFonts w:ascii="Times New Roman" w:eastAsia="Calibri" w:hAnsi="Times New Roman"/>
          <w:i/>
          <w:iCs/>
          <w:sz w:val="24"/>
          <w:szCs w:val="24"/>
          <w:lang w:val="en-US"/>
        </w:rPr>
        <w:t>Aloe vera</w:t>
      </w:r>
      <w:r>
        <w:rPr>
          <w:rFonts w:ascii="Times New Roman" w:eastAsia="Calibri" w:hAnsi="Times New Roman"/>
          <w:sz w:val="24"/>
          <w:szCs w:val="24"/>
          <w:lang w:val="en-US"/>
        </w:rPr>
        <w:t xml:space="preserve"> plants in the low vs high salinity area. Average values are presented ± standard errors (n = 6). Significance is indicat</w:t>
      </w:r>
      <w:r w:rsidR="00905C0A">
        <w:rPr>
          <w:rFonts w:ascii="Times New Roman" w:eastAsia="Calibri" w:hAnsi="Times New Roman"/>
          <w:sz w:val="24"/>
          <w:szCs w:val="24"/>
          <w:lang w:val="en-US"/>
        </w:rPr>
        <w:t>ed</w:t>
      </w:r>
      <w:r>
        <w:rPr>
          <w:rFonts w:ascii="Times New Roman" w:eastAsia="Calibri" w:hAnsi="Times New Roman"/>
          <w:sz w:val="24"/>
          <w:szCs w:val="24"/>
          <w:lang w:val="en-US"/>
        </w:rPr>
        <w:t xml:space="preserve"> with</w:t>
      </w:r>
      <w:r w:rsidR="00BC2E52">
        <w:rPr>
          <w:rFonts w:ascii="Times New Roman" w:eastAsia="Calibri" w:hAnsi="Times New Roman"/>
          <w:sz w:val="24"/>
          <w:szCs w:val="24"/>
          <w:lang w:val="en-US"/>
        </w:rPr>
        <w:t xml:space="preserve"> </w:t>
      </w:r>
      <w:r w:rsidR="00BC2E52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ns for </w:t>
      </w:r>
      <w:r w:rsidR="00BC2E52" w:rsidRPr="00A80B70">
        <w:rPr>
          <w:rFonts w:ascii="Times New Roman" w:eastAsia="Calibri" w:hAnsi="Times New Roman"/>
          <w:i/>
          <w:iCs/>
          <w:color w:val="0070C0"/>
          <w:sz w:val="24"/>
          <w:szCs w:val="24"/>
          <w:lang w:val="en-US"/>
        </w:rPr>
        <w:t>p</w:t>
      </w:r>
      <w:r w:rsidR="00BC2E52" w:rsidRPr="00A80B70" w:rsidDel="001C05CD">
        <w:rPr>
          <w:rFonts w:ascii="Times New Roman" w:eastAsia="Calibri" w:hAnsi="Times New Roman"/>
          <w:i/>
          <w:iCs/>
          <w:color w:val="0070C0"/>
          <w:sz w:val="24"/>
          <w:szCs w:val="24"/>
          <w:lang w:val="en-US"/>
        </w:rPr>
        <w:t xml:space="preserve"> </w:t>
      </w:r>
      <w:r w:rsidR="00BC2E52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>&gt; 0.05,</w:t>
      </w:r>
      <w:r>
        <w:rPr>
          <w:rFonts w:ascii="Times New Roman" w:eastAsia="Calibri" w:hAnsi="Times New Roman"/>
          <w:sz w:val="24"/>
          <w:szCs w:val="24"/>
          <w:lang w:val="en-US"/>
        </w:rPr>
        <w:t xml:space="preserve"> * </w:t>
      </w:r>
      <w:r w:rsidR="001C05CD" w:rsidRPr="00C060AA">
        <w:rPr>
          <w:rFonts w:ascii="Times New Roman" w:eastAsia="Calibri" w:hAnsi="Times New Roman"/>
          <w:i/>
          <w:iCs/>
          <w:sz w:val="24"/>
          <w:szCs w:val="24"/>
          <w:lang w:val="en-US"/>
        </w:rPr>
        <w:t>p</w:t>
      </w:r>
      <w:r w:rsidR="001C05CD" w:rsidDel="001C05CD">
        <w:rPr>
          <w:rFonts w:ascii="Times New Roman" w:eastAsia="Calibri" w:hAnsi="Times New Roman"/>
          <w:i/>
          <w:iCs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val="en-US"/>
        </w:rPr>
        <w:t xml:space="preserve">&lt; 0.05, ** </w:t>
      </w:r>
      <w:r w:rsidR="001C05CD" w:rsidRPr="00C060AA">
        <w:rPr>
          <w:rFonts w:ascii="Times New Roman" w:eastAsia="Calibri" w:hAnsi="Times New Roman"/>
          <w:i/>
          <w:iCs/>
          <w:sz w:val="24"/>
          <w:szCs w:val="24"/>
          <w:lang w:val="en-US"/>
        </w:rPr>
        <w:t>p</w:t>
      </w:r>
      <w:r>
        <w:rPr>
          <w:rFonts w:ascii="Times New Roman" w:eastAsia="Calibri" w:hAnsi="Times New Roman"/>
          <w:sz w:val="24"/>
          <w:szCs w:val="24"/>
          <w:lang w:val="en-US"/>
        </w:rPr>
        <w:t xml:space="preserve"> &lt; 0.01, *** </w:t>
      </w:r>
      <w:r w:rsidR="001C05CD" w:rsidRPr="00C060AA">
        <w:rPr>
          <w:rFonts w:ascii="Times New Roman" w:eastAsia="Calibri" w:hAnsi="Times New Roman"/>
          <w:i/>
          <w:iCs/>
          <w:sz w:val="24"/>
          <w:szCs w:val="24"/>
          <w:lang w:val="en-US"/>
        </w:rPr>
        <w:t>p</w:t>
      </w:r>
      <w:r w:rsidR="001C05CD" w:rsidDel="001C05CD">
        <w:rPr>
          <w:rFonts w:ascii="Times New Roman" w:eastAsia="Calibri" w:hAnsi="Times New Roman"/>
          <w:i/>
          <w:iCs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val="en-US"/>
        </w:rPr>
        <w:t xml:space="preserve">&lt; 0.001, based on </w:t>
      </w:r>
      <w:r>
        <w:rPr>
          <w:rFonts w:ascii="Times New Roman" w:eastAsia="Calibri" w:hAnsi="Times New Roman"/>
          <w:i/>
          <w:iCs/>
          <w:sz w:val="24"/>
          <w:szCs w:val="24"/>
          <w:lang w:val="en-US"/>
        </w:rPr>
        <w:t>t</w:t>
      </w:r>
      <w:r>
        <w:rPr>
          <w:rFonts w:ascii="Times New Roman" w:eastAsia="Calibri" w:hAnsi="Times New Roman"/>
          <w:sz w:val="24"/>
          <w:szCs w:val="24"/>
          <w:lang w:val="en-US"/>
        </w:rPr>
        <w:t>-Tests.</w:t>
      </w:r>
      <w:bookmarkEnd w:id="2"/>
    </w:p>
    <w:tbl>
      <w:tblPr>
        <w:tblW w:w="7247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44"/>
        <w:gridCol w:w="1701"/>
        <w:gridCol w:w="1701"/>
        <w:gridCol w:w="1701"/>
      </w:tblGrid>
      <w:tr w:rsidR="0065690E" w14:paraId="4C92D9EF" w14:textId="77777777">
        <w:trPr>
          <w:trHeight w:val="227"/>
          <w:jc w:val="center"/>
        </w:trPr>
        <w:tc>
          <w:tcPr>
            <w:tcW w:w="2144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42603" w14:textId="77777777" w:rsidR="0065690E" w:rsidRDefault="00901715">
            <w:pPr>
              <w:spacing w:before="0" w:after="160" w:line="247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val="en-US"/>
              </w:rPr>
              <w:t>Plant Growth</w:t>
            </w:r>
          </w:p>
        </w:tc>
        <w:tc>
          <w:tcPr>
            <w:tcW w:w="3402" w:type="dxa"/>
            <w:gridSpan w:val="2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2EAD4" w14:textId="77777777" w:rsidR="0065690E" w:rsidRDefault="00901715">
            <w:pPr>
              <w:spacing w:before="0" w:after="160" w:line="247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val="en-US"/>
              </w:rPr>
              <w:t>Salinity level</w:t>
            </w:r>
          </w:p>
        </w:tc>
        <w:tc>
          <w:tcPr>
            <w:tcW w:w="1701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78128" w14:textId="77777777" w:rsidR="0065690E" w:rsidRDefault="00901715">
            <w:pPr>
              <w:spacing w:before="0" w:after="160" w:line="247" w:lineRule="auto"/>
              <w:jc w:val="center"/>
            </w:pPr>
            <w:r>
              <w:rPr>
                <w:rFonts w:ascii="Times New Roman" w:eastAsia="Calibri" w:hAnsi="Times New Roman"/>
                <w:b/>
                <w:bCs/>
                <w:i/>
                <w:iCs/>
                <w:sz w:val="20"/>
                <w:szCs w:val="20"/>
                <w:lang w:val="en-US"/>
              </w:rPr>
              <w:t>t</w:t>
            </w: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val="en-US"/>
              </w:rPr>
              <w:t>-Test</w:t>
            </w:r>
          </w:p>
        </w:tc>
      </w:tr>
      <w:tr w:rsidR="0065690E" w14:paraId="6D8203AA" w14:textId="77777777">
        <w:trPr>
          <w:trHeight w:val="227"/>
          <w:jc w:val="center"/>
        </w:trPr>
        <w:tc>
          <w:tcPr>
            <w:tcW w:w="2144" w:type="dxa"/>
            <w:vMerge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F9026" w14:textId="77777777" w:rsidR="0065690E" w:rsidRDefault="0065690E">
            <w:pPr>
              <w:spacing w:before="0" w:after="160" w:line="247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9D1FB" w14:textId="77777777" w:rsidR="0065690E" w:rsidRDefault="00901715">
            <w:pPr>
              <w:spacing w:before="0" w:after="160" w:line="247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val="en-US"/>
              </w:rPr>
              <w:t>Low</w:t>
            </w:r>
          </w:p>
        </w:tc>
        <w:tc>
          <w:tcPr>
            <w:tcW w:w="1701" w:type="dxa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94B4C" w14:textId="77777777" w:rsidR="0065690E" w:rsidRDefault="00901715">
            <w:pPr>
              <w:spacing w:before="0" w:after="160" w:line="247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val="en-US"/>
              </w:rPr>
              <w:t>High</w:t>
            </w:r>
          </w:p>
        </w:tc>
        <w:tc>
          <w:tcPr>
            <w:tcW w:w="1701" w:type="dxa"/>
            <w:vMerge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A7688" w14:textId="77777777" w:rsidR="0065690E" w:rsidRDefault="0065690E">
            <w:pPr>
              <w:spacing w:before="0" w:after="160" w:line="247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en-US"/>
              </w:rPr>
            </w:pPr>
          </w:p>
        </w:tc>
      </w:tr>
      <w:tr w:rsidR="0065690E" w14:paraId="04B6F3AF" w14:textId="77777777">
        <w:trPr>
          <w:trHeight w:val="227"/>
          <w:jc w:val="center"/>
        </w:trPr>
        <w:tc>
          <w:tcPr>
            <w:tcW w:w="21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37CCE" w14:textId="77777777" w:rsidR="0065690E" w:rsidRDefault="00901715">
            <w:pPr>
              <w:spacing w:before="0" w:after="160" w:line="247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val="en-US"/>
              </w:rPr>
              <w:t>Height (cm)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7C1FA" w14:textId="77777777" w:rsidR="0065690E" w:rsidRDefault="00901715">
            <w:pPr>
              <w:spacing w:before="0" w:after="160" w:line="247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en-US"/>
              </w:rPr>
              <w:t>57.3 ± 3.8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9772D" w14:textId="77777777" w:rsidR="0065690E" w:rsidRDefault="00901715">
            <w:pPr>
              <w:spacing w:before="0" w:after="160" w:line="247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en-US"/>
              </w:rPr>
              <w:t>55.5 ± 3.9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DCDA4" w14:textId="77777777" w:rsidR="0065690E" w:rsidRDefault="00901715">
            <w:pPr>
              <w:spacing w:before="0" w:after="160" w:line="247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en-US"/>
              </w:rPr>
              <w:t>ns</w:t>
            </w:r>
          </w:p>
        </w:tc>
      </w:tr>
      <w:tr w:rsidR="0065690E" w14:paraId="3EE0F049" w14:textId="77777777">
        <w:trPr>
          <w:trHeight w:val="227"/>
          <w:jc w:val="center"/>
        </w:trPr>
        <w:tc>
          <w:tcPr>
            <w:tcW w:w="2144" w:type="dxa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F31A6" w14:textId="77777777" w:rsidR="0065690E" w:rsidRDefault="00901715">
            <w:pPr>
              <w:spacing w:before="0" w:after="160" w:line="247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val="en-US"/>
              </w:rPr>
              <w:t xml:space="preserve">Leaves </w:t>
            </w:r>
          </w:p>
        </w:tc>
        <w:tc>
          <w:tcPr>
            <w:tcW w:w="1701" w:type="dxa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0AC88" w14:textId="2FE51A11" w:rsidR="0065690E" w:rsidRDefault="00901715">
            <w:pPr>
              <w:spacing w:before="0" w:after="160" w:line="247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en-US"/>
              </w:rPr>
            </w:pPr>
            <w:r w:rsidRPr="00A80B70">
              <w:rPr>
                <w:rFonts w:ascii="Times New Roman" w:eastAsia="Calibri" w:hAnsi="Times New Roman"/>
                <w:color w:val="0070C0"/>
                <w:sz w:val="20"/>
                <w:szCs w:val="20"/>
                <w:lang w:val="en-US"/>
              </w:rPr>
              <w:t>16</w:t>
            </w:r>
            <w:r w:rsidR="005352CE" w:rsidRPr="00A80B70">
              <w:rPr>
                <w:rFonts w:ascii="Times New Roman" w:eastAsia="Calibri" w:hAnsi="Times New Roman"/>
                <w:color w:val="0070C0"/>
                <w:sz w:val="20"/>
                <w:szCs w:val="20"/>
                <w:lang w:val="en-US"/>
              </w:rPr>
              <w:t>.0</w:t>
            </w:r>
            <w:r w:rsidRPr="00A80B70">
              <w:rPr>
                <w:rFonts w:ascii="Times New Roman" w:eastAsia="Calibri" w:hAnsi="Times New Roman"/>
                <w:color w:val="0070C0"/>
                <w:sz w:val="20"/>
                <w:szCs w:val="20"/>
                <w:lang w:val="en-US"/>
              </w:rPr>
              <w:t xml:space="preserve"> ± 0.9</w:t>
            </w:r>
          </w:p>
        </w:tc>
        <w:tc>
          <w:tcPr>
            <w:tcW w:w="1701" w:type="dxa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7C7BC" w14:textId="77777777" w:rsidR="0065690E" w:rsidRDefault="00901715">
            <w:pPr>
              <w:spacing w:before="0" w:after="160" w:line="247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en-US"/>
              </w:rPr>
              <w:t>14.8 ± 0.6</w:t>
            </w:r>
          </w:p>
        </w:tc>
        <w:tc>
          <w:tcPr>
            <w:tcW w:w="1701" w:type="dxa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6211C" w14:textId="77777777" w:rsidR="0065690E" w:rsidRDefault="00901715">
            <w:pPr>
              <w:spacing w:before="0" w:after="160" w:line="247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en-US"/>
              </w:rPr>
              <w:t>ns</w:t>
            </w:r>
          </w:p>
        </w:tc>
      </w:tr>
      <w:tr w:rsidR="0065690E" w14:paraId="658D0165" w14:textId="77777777">
        <w:trPr>
          <w:trHeight w:val="227"/>
          <w:jc w:val="center"/>
        </w:trPr>
        <w:tc>
          <w:tcPr>
            <w:tcW w:w="2144" w:type="dxa"/>
            <w:tcBorders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EF470" w14:textId="77777777" w:rsidR="0065690E" w:rsidRDefault="00901715">
            <w:pPr>
              <w:spacing w:before="0" w:after="160" w:line="247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val="en-US"/>
              </w:rPr>
              <w:t>Offshoots</w:t>
            </w:r>
          </w:p>
        </w:tc>
        <w:tc>
          <w:tcPr>
            <w:tcW w:w="1701" w:type="dxa"/>
            <w:tcBorders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4574F" w14:textId="77777777" w:rsidR="0065690E" w:rsidRDefault="00901715">
            <w:pPr>
              <w:spacing w:before="0" w:after="160" w:line="247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en-US"/>
              </w:rPr>
              <w:t>4.8 ± 0.6</w:t>
            </w:r>
          </w:p>
        </w:tc>
        <w:tc>
          <w:tcPr>
            <w:tcW w:w="1701" w:type="dxa"/>
            <w:tcBorders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65DBF" w14:textId="77777777" w:rsidR="0065690E" w:rsidRDefault="00901715">
            <w:pPr>
              <w:spacing w:before="0" w:after="160" w:line="247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en-US"/>
              </w:rPr>
              <w:t>5.7 ± 1.2</w:t>
            </w:r>
          </w:p>
        </w:tc>
        <w:tc>
          <w:tcPr>
            <w:tcW w:w="1701" w:type="dxa"/>
            <w:tcBorders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73F87" w14:textId="77777777" w:rsidR="0065690E" w:rsidRDefault="00901715">
            <w:pPr>
              <w:keepNext/>
              <w:spacing w:before="0" w:after="160" w:line="247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en-US"/>
              </w:rPr>
              <w:t>ns</w:t>
            </w:r>
          </w:p>
        </w:tc>
      </w:tr>
    </w:tbl>
    <w:p w14:paraId="0B2AE676" w14:textId="77777777" w:rsidR="00113BF7" w:rsidRPr="00113BF7" w:rsidRDefault="00113BF7">
      <w:pPr>
        <w:spacing w:before="0" w:after="160" w:line="247" w:lineRule="auto"/>
        <w:rPr>
          <w:rFonts w:ascii="Times New Roman" w:eastAsia="Calibri" w:hAnsi="Times New Roman"/>
          <w:sz w:val="24"/>
          <w:szCs w:val="24"/>
        </w:rPr>
      </w:pPr>
    </w:p>
    <w:p w14:paraId="7ECA9D7E" w14:textId="77777777" w:rsidR="00BA0201" w:rsidRDefault="00BA0201">
      <w:pPr>
        <w:spacing w:before="0" w:after="160" w:line="247" w:lineRule="auto"/>
        <w:rPr>
          <w:rFonts w:ascii="Times New Roman" w:eastAsia="Calibri" w:hAnsi="Times New Roman"/>
          <w:sz w:val="20"/>
          <w:szCs w:val="20"/>
        </w:rPr>
        <w:sectPr w:rsidR="00BA0201">
          <w:pgSz w:w="11906" w:h="16838"/>
          <w:pgMar w:top="1440" w:right="1800" w:bottom="1440" w:left="1800" w:header="720" w:footer="720" w:gutter="0"/>
          <w:cols w:space="720"/>
        </w:sectPr>
      </w:pPr>
    </w:p>
    <w:p w14:paraId="35118F6F" w14:textId="77777777" w:rsidR="0065690E" w:rsidRPr="00113BF7" w:rsidRDefault="0065690E">
      <w:pPr>
        <w:spacing w:before="0" w:after="160" w:line="247" w:lineRule="auto"/>
        <w:rPr>
          <w:rFonts w:ascii="Times New Roman" w:eastAsia="Calibri" w:hAnsi="Times New Roman"/>
          <w:sz w:val="20"/>
          <w:szCs w:val="20"/>
          <w:lang w:val="en-GB"/>
        </w:rPr>
      </w:pPr>
    </w:p>
    <w:p w14:paraId="7DB86CC3" w14:textId="0720F888" w:rsidR="0065690E" w:rsidRDefault="00901715">
      <w:pPr>
        <w:spacing w:before="0" w:after="160" w:line="480" w:lineRule="auto"/>
        <w:rPr>
          <w:sz w:val="24"/>
          <w:szCs w:val="24"/>
          <w:lang w:val="en-US"/>
        </w:rPr>
      </w:pPr>
      <w:r>
        <w:rPr>
          <w:rFonts w:ascii="Times New Roman" w:eastAsia="Calibri" w:hAnsi="Times New Roman"/>
          <w:b/>
          <w:bCs/>
          <w:sz w:val="24"/>
          <w:szCs w:val="24"/>
          <w:lang w:val="en-US"/>
        </w:rPr>
        <w:t xml:space="preserve">Table </w:t>
      </w:r>
      <w:r w:rsidR="00905C0A">
        <w:rPr>
          <w:rFonts w:ascii="Times New Roman" w:eastAsia="Calibri" w:hAnsi="Times New Roman"/>
          <w:b/>
          <w:bCs/>
          <w:sz w:val="24"/>
          <w:szCs w:val="24"/>
          <w:lang w:val="en-US"/>
        </w:rPr>
        <w:t>S</w:t>
      </w:r>
      <w:r>
        <w:rPr>
          <w:rFonts w:ascii="Times New Roman" w:eastAsia="Calibri" w:hAnsi="Times New Roman"/>
          <w:b/>
          <w:bCs/>
          <w:sz w:val="24"/>
          <w:szCs w:val="24"/>
          <w:lang w:val="en-US"/>
        </w:rPr>
        <w:t>2</w:t>
      </w:r>
      <w:r>
        <w:rPr>
          <w:rFonts w:ascii="Times New Roman" w:eastAsia="Calibri" w:hAnsi="Times New Roman"/>
          <w:sz w:val="24"/>
          <w:szCs w:val="24"/>
          <w:lang w:val="en-US"/>
        </w:rPr>
        <w:t xml:space="preserve"> Correlation of </w:t>
      </w:r>
      <w:proofErr w:type="spellStart"/>
      <w:r>
        <w:rPr>
          <w:rFonts w:ascii="Times New Roman" w:eastAsia="Calibri" w:hAnsi="Times New Roman"/>
          <w:sz w:val="24"/>
          <w:szCs w:val="24"/>
          <w:lang w:val="en-US"/>
        </w:rPr>
        <w:t>acemannan</w:t>
      </w:r>
      <w:proofErr w:type="spellEnd"/>
      <w:r>
        <w:rPr>
          <w:rFonts w:ascii="Times New Roman" w:eastAsia="Calibri" w:hAnsi="Times New Roman"/>
          <w:sz w:val="24"/>
          <w:szCs w:val="24"/>
          <w:lang w:val="en-US"/>
        </w:rPr>
        <w:t xml:space="preserve"> concentration </w:t>
      </w:r>
      <w:r w:rsidR="00113BF7" w:rsidRPr="00113BF7">
        <w:rPr>
          <w:rFonts w:ascii="Times New Roman" w:eastAsia="Calibri" w:hAnsi="Times New Roman"/>
          <w:sz w:val="24"/>
          <w:szCs w:val="24"/>
          <w:lang w:val="en-GB"/>
        </w:rPr>
        <w:t xml:space="preserve">(AC (%)) </w:t>
      </w:r>
      <w:r>
        <w:rPr>
          <w:rFonts w:ascii="Times New Roman" w:eastAsia="Calibri" w:hAnsi="Times New Roman"/>
          <w:sz w:val="24"/>
          <w:szCs w:val="24"/>
          <w:lang w:val="en-US"/>
        </w:rPr>
        <w:t xml:space="preserve">with leaf minerals, </w:t>
      </w:r>
      <w:bookmarkStart w:id="4" w:name="_Hlk188445380"/>
      <w:r>
        <w:rPr>
          <w:rFonts w:ascii="Times New Roman" w:eastAsia="Calibri" w:hAnsi="Times New Roman"/>
          <w:sz w:val="24"/>
          <w:szCs w:val="24"/>
          <w:lang w:val="en-US"/>
        </w:rPr>
        <w:t xml:space="preserve">based on Spearman Rank correlation test. Significance is indicated </w:t>
      </w:r>
      <w:r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by </w:t>
      </w:r>
      <w:r w:rsidR="00B93A5E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ns for </w:t>
      </w:r>
      <w:r w:rsidR="00B93A5E" w:rsidRPr="00A80B70">
        <w:rPr>
          <w:rFonts w:ascii="Times New Roman" w:eastAsia="Calibri" w:hAnsi="Times New Roman"/>
          <w:i/>
          <w:iCs/>
          <w:color w:val="0070C0"/>
          <w:sz w:val="24"/>
          <w:szCs w:val="24"/>
          <w:lang w:val="en-US"/>
        </w:rPr>
        <w:t>p</w:t>
      </w:r>
      <w:r w:rsidR="00B93A5E" w:rsidRPr="00A80B70" w:rsidDel="001C05CD">
        <w:rPr>
          <w:rFonts w:ascii="Times New Roman" w:eastAsia="Calibri" w:hAnsi="Times New Roman"/>
          <w:i/>
          <w:iCs/>
          <w:color w:val="0070C0"/>
          <w:sz w:val="24"/>
          <w:szCs w:val="24"/>
          <w:lang w:val="en-US"/>
        </w:rPr>
        <w:t xml:space="preserve"> </w:t>
      </w:r>
      <w:r w:rsidR="00B93A5E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&gt; 0.05, </w:t>
      </w:r>
      <w:r>
        <w:rPr>
          <w:rFonts w:ascii="Times New Roman" w:eastAsia="Calibri" w:hAnsi="Times New Roman"/>
          <w:sz w:val="24"/>
          <w:szCs w:val="24"/>
          <w:lang w:val="en-US"/>
        </w:rPr>
        <w:t xml:space="preserve">* </w:t>
      </w:r>
      <w:r w:rsidR="001C05CD" w:rsidRPr="00C060AA">
        <w:rPr>
          <w:rFonts w:ascii="Times New Roman" w:eastAsia="Calibri" w:hAnsi="Times New Roman"/>
          <w:i/>
          <w:iCs/>
          <w:sz w:val="24"/>
          <w:szCs w:val="24"/>
          <w:lang w:val="en-US"/>
        </w:rPr>
        <w:t>p</w:t>
      </w:r>
      <w:r w:rsidR="001C05CD" w:rsidDel="001C05CD">
        <w:rPr>
          <w:rFonts w:ascii="Times New Roman" w:eastAsia="Calibri" w:hAnsi="Times New Roman"/>
          <w:i/>
          <w:iCs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val="en-US"/>
        </w:rPr>
        <w:t xml:space="preserve">&lt; 0.05, ** </w:t>
      </w:r>
      <w:r w:rsidR="001C05CD" w:rsidRPr="00C060AA">
        <w:rPr>
          <w:rFonts w:ascii="Times New Roman" w:eastAsia="Calibri" w:hAnsi="Times New Roman"/>
          <w:i/>
          <w:iCs/>
          <w:sz w:val="24"/>
          <w:szCs w:val="24"/>
          <w:lang w:val="en-US"/>
        </w:rPr>
        <w:t>p</w:t>
      </w:r>
      <w:r>
        <w:rPr>
          <w:rFonts w:ascii="Times New Roman" w:eastAsia="Calibri" w:hAnsi="Times New Roman"/>
          <w:i/>
          <w:iCs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val="en-US"/>
        </w:rPr>
        <w:t xml:space="preserve">&lt; 0.01, *** </w:t>
      </w:r>
      <w:r w:rsidR="001C05CD" w:rsidRPr="00C060AA">
        <w:rPr>
          <w:rFonts w:ascii="Times New Roman" w:eastAsia="Calibri" w:hAnsi="Times New Roman"/>
          <w:i/>
          <w:iCs/>
          <w:sz w:val="24"/>
          <w:szCs w:val="24"/>
          <w:lang w:val="en-US"/>
        </w:rPr>
        <w:t>p</w:t>
      </w:r>
      <w:r w:rsidR="001C05CD" w:rsidDel="001C05CD">
        <w:rPr>
          <w:rFonts w:ascii="Times New Roman" w:eastAsia="Calibri" w:hAnsi="Times New Roman"/>
          <w:i/>
          <w:iCs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val="en-US"/>
        </w:rPr>
        <w:t>&lt; 0.001.</w:t>
      </w:r>
      <w:bookmarkEnd w:id="4"/>
      <w:r>
        <w:rPr>
          <w:rFonts w:ascii="Times New Roman" w:eastAsia="Calibri" w:hAnsi="Times New Roman"/>
          <w:sz w:val="24"/>
          <w:szCs w:val="24"/>
          <w:lang w:val="en-US"/>
        </w:rPr>
        <w:t xml:space="preserve"> </w:t>
      </w:r>
      <w:r w:rsidRPr="00113BF7">
        <w:rPr>
          <w:rFonts w:ascii="Times New Roman" w:eastAsia="Calibri" w:hAnsi="Times New Roman"/>
          <w:i/>
          <w:iCs/>
          <w:sz w:val="24"/>
          <w:szCs w:val="24"/>
          <w:lang w:val="en-US"/>
        </w:rPr>
        <w:t>Only significant correlations are presented.</w:t>
      </w:r>
    </w:p>
    <w:tbl>
      <w:tblPr>
        <w:tblW w:w="79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1"/>
        <w:gridCol w:w="1701"/>
        <w:gridCol w:w="2268"/>
        <w:gridCol w:w="2268"/>
      </w:tblGrid>
      <w:tr w:rsidR="0065690E" w:rsidRPr="00A80B70" w14:paraId="30A3AD25" w14:textId="77777777">
        <w:trPr>
          <w:trHeight w:val="170"/>
        </w:trPr>
        <w:tc>
          <w:tcPr>
            <w:tcW w:w="1701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17412" w14:textId="77777777" w:rsidR="0065690E" w:rsidRDefault="00901715">
            <w:pPr>
              <w:spacing w:before="0" w:after="160" w:line="244" w:lineRule="auto"/>
              <w:jc w:val="center"/>
            </w:pPr>
            <w:bookmarkStart w:id="5" w:name="_Hlk188377808"/>
            <w:r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  <w:t>AC (%)</w:t>
            </w:r>
          </w:p>
          <w:p w14:paraId="2F3E9A80" w14:textId="77777777" w:rsidR="0065690E" w:rsidRDefault="00901715">
            <w:pPr>
              <w:spacing w:before="0" w:after="160" w:line="244" w:lineRule="auto"/>
              <w:jc w:val="center"/>
            </w:pPr>
            <w:r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9F0AD" w14:textId="77777777" w:rsidR="0065690E" w:rsidRDefault="00901715">
            <w:pPr>
              <w:spacing w:before="0" w:after="160" w:line="244" w:lineRule="auto"/>
              <w:jc w:val="center"/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  <w:t xml:space="preserve">Leaf </w:t>
            </w:r>
          </w:p>
          <w:p w14:paraId="6B52DDF5" w14:textId="77777777" w:rsidR="0065690E" w:rsidRDefault="00901715">
            <w:pPr>
              <w:spacing w:before="0" w:after="160" w:line="244" w:lineRule="auto"/>
              <w:jc w:val="center"/>
            </w:pPr>
            <w:r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  <w:t>compartment</w:t>
            </w:r>
          </w:p>
        </w:tc>
        <w:tc>
          <w:tcPr>
            <w:tcW w:w="4536" w:type="dxa"/>
            <w:gridSpan w:val="2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9FA49" w14:textId="77777777" w:rsidR="0065690E" w:rsidRDefault="00901715">
            <w:pPr>
              <w:spacing w:before="0" w:after="160" w:line="244" w:lineRule="auto"/>
              <w:jc w:val="center"/>
              <w:rPr>
                <w:lang w:val="en-US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  <w:t>Correlation in each salinity level</w:t>
            </w:r>
          </w:p>
        </w:tc>
      </w:tr>
      <w:tr w:rsidR="0065690E" w14:paraId="07A9D139" w14:textId="77777777">
        <w:trPr>
          <w:trHeight w:val="170"/>
        </w:trPr>
        <w:tc>
          <w:tcPr>
            <w:tcW w:w="1701" w:type="dxa"/>
            <w:vMerge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62A21" w14:textId="77777777" w:rsidR="0065690E" w:rsidRDefault="0065690E">
            <w:pPr>
              <w:spacing w:before="0" w:after="160" w:line="244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 w:eastAsia="el-GR"/>
              </w:rPr>
            </w:pPr>
          </w:p>
        </w:tc>
        <w:tc>
          <w:tcPr>
            <w:tcW w:w="1701" w:type="dxa"/>
            <w:vMerge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AE49E" w14:textId="77777777" w:rsidR="0065690E" w:rsidRDefault="0065690E">
            <w:pPr>
              <w:spacing w:before="0" w:after="160" w:line="247" w:lineRule="auto"/>
              <w:rPr>
                <w:rFonts w:ascii="Times New Roman" w:eastAsia="Times New Roman" w:hAnsi="Times New Roman"/>
                <w:sz w:val="20"/>
                <w:szCs w:val="20"/>
                <w:lang w:val="en-US" w:eastAsia="el-GR"/>
              </w:rPr>
            </w:pPr>
          </w:p>
        </w:tc>
        <w:tc>
          <w:tcPr>
            <w:tcW w:w="2268" w:type="dxa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156D1" w14:textId="77777777" w:rsidR="0065690E" w:rsidRDefault="00901715">
            <w:pPr>
              <w:spacing w:before="0" w:after="160" w:line="244" w:lineRule="auto"/>
              <w:jc w:val="center"/>
            </w:pPr>
            <w:r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  <w:t>Low</w:t>
            </w:r>
          </w:p>
        </w:tc>
        <w:tc>
          <w:tcPr>
            <w:tcW w:w="2268" w:type="dxa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C6C76" w14:textId="77777777" w:rsidR="0065690E" w:rsidRDefault="00901715">
            <w:pPr>
              <w:spacing w:before="0" w:after="160" w:line="244" w:lineRule="auto"/>
              <w:jc w:val="center"/>
            </w:pPr>
            <w:r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  <w:t>High</w:t>
            </w:r>
          </w:p>
        </w:tc>
      </w:tr>
      <w:tr w:rsidR="0065690E" w14:paraId="04BA81D2" w14:textId="77777777">
        <w:trPr>
          <w:trHeight w:val="170"/>
        </w:trPr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C2FD5" w14:textId="07D7FE49" w:rsidR="0065690E" w:rsidRPr="00113BF7" w:rsidRDefault="00901715">
            <w:pPr>
              <w:spacing w:before="0" w:after="160" w:line="244" w:lineRule="auto"/>
              <w:jc w:val="center"/>
            </w:pPr>
            <w:r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  <w:t xml:space="preserve">P 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3B3BA" w14:textId="77777777" w:rsidR="0065690E" w:rsidRDefault="00901715">
            <w:pPr>
              <w:spacing w:before="0" w:after="160" w:line="244" w:lineRule="auto"/>
              <w:jc w:val="center"/>
            </w:pPr>
            <w:r>
              <w:rPr>
                <w:rFonts w:ascii="Times New Roman" w:eastAsia="Calibri" w:hAnsi="Times New Roman"/>
                <w:color w:val="000000"/>
                <w:kern w:val="3"/>
                <w:sz w:val="20"/>
                <w:szCs w:val="20"/>
                <w:lang w:val="en-US" w:eastAsia="el-GR"/>
              </w:rPr>
              <w:t>Rind</w:t>
            </w: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2CCFF" w14:textId="508D4E42" w:rsidR="0065690E" w:rsidRPr="00A80B70" w:rsidRDefault="00901715">
            <w:pPr>
              <w:spacing w:before="0" w:after="160" w:line="244" w:lineRule="auto"/>
              <w:jc w:val="center"/>
              <w:rPr>
                <w:color w:val="0070C0"/>
              </w:rPr>
            </w:pPr>
            <w:r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-0</w:t>
            </w:r>
            <w:r w:rsidR="00AF7E8E"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.</w:t>
            </w:r>
            <w:r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10</w:t>
            </w:r>
            <w:r w:rsidR="00B93A5E"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vertAlign w:val="superscript"/>
                <w:lang w:val="en-US" w:eastAsia="el-GR"/>
              </w:rPr>
              <w:t>ns</w:t>
            </w: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F382A" w14:textId="5800262C" w:rsidR="0065690E" w:rsidRPr="00A80B70" w:rsidRDefault="00901715">
            <w:pPr>
              <w:spacing w:before="0" w:after="160" w:line="244" w:lineRule="auto"/>
              <w:jc w:val="center"/>
              <w:rPr>
                <w:color w:val="0070C0"/>
              </w:rPr>
            </w:pPr>
            <w:r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0</w:t>
            </w:r>
            <w:r w:rsidR="00AF7E8E"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.</w:t>
            </w:r>
            <w:r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8</w:t>
            </w:r>
            <w:r w:rsidR="00790E13"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5</w:t>
            </w:r>
            <w:r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*</w:t>
            </w:r>
          </w:p>
        </w:tc>
      </w:tr>
      <w:tr w:rsidR="0065690E" w14:paraId="73BCBF49" w14:textId="77777777">
        <w:trPr>
          <w:trHeight w:val="170"/>
        </w:trPr>
        <w:tc>
          <w:tcPr>
            <w:tcW w:w="1701" w:type="dxa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311C3" w14:textId="77777777" w:rsidR="0065690E" w:rsidRDefault="00901715">
            <w:pPr>
              <w:spacing w:before="0" w:after="160" w:line="244" w:lineRule="auto"/>
              <w:jc w:val="center"/>
            </w:pPr>
            <w:r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  <w:t>Na</w:t>
            </w:r>
          </w:p>
        </w:tc>
        <w:tc>
          <w:tcPr>
            <w:tcW w:w="1701" w:type="dxa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D095B" w14:textId="77777777" w:rsidR="0065690E" w:rsidRDefault="00901715">
            <w:pPr>
              <w:spacing w:before="0" w:after="160" w:line="244" w:lineRule="auto"/>
              <w:jc w:val="center"/>
            </w:pPr>
            <w:r>
              <w:rPr>
                <w:rFonts w:ascii="Times New Roman" w:eastAsia="Calibri" w:hAnsi="Times New Roman"/>
                <w:color w:val="000000"/>
                <w:kern w:val="3"/>
                <w:sz w:val="20"/>
                <w:szCs w:val="20"/>
                <w:lang w:val="en-US" w:eastAsia="el-GR"/>
              </w:rPr>
              <w:t>Gel</w:t>
            </w:r>
          </w:p>
        </w:tc>
        <w:tc>
          <w:tcPr>
            <w:tcW w:w="2268" w:type="dxa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CC5A6" w14:textId="18C54AEA" w:rsidR="0065690E" w:rsidRPr="00A80B70" w:rsidRDefault="00901715">
            <w:pPr>
              <w:spacing w:before="0" w:after="160" w:line="244" w:lineRule="auto"/>
              <w:jc w:val="center"/>
              <w:rPr>
                <w:color w:val="0070C0"/>
              </w:rPr>
            </w:pPr>
            <w:r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-0</w:t>
            </w:r>
            <w:r w:rsidR="00AF7E8E"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.</w:t>
            </w:r>
            <w:r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40</w:t>
            </w:r>
            <w:r w:rsidR="00B93A5E"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vertAlign w:val="superscript"/>
                <w:lang w:val="en-US" w:eastAsia="el-GR"/>
              </w:rPr>
              <w:t>ns</w:t>
            </w:r>
          </w:p>
        </w:tc>
        <w:tc>
          <w:tcPr>
            <w:tcW w:w="2268" w:type="dxa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736C4" w14:textId="63D7C02F" w:rsidR="0065690E" w:rsidRPr="00A80B70" w:rsidRDefault="00901715">
            <w:pPr>
              <w:spacing w:before="0" w:after="160" w:line="244" w:lineRule="auto"/>
              <w:jc w:val="center"/>
              <w:rPr>
                <w:color w:val="0070C0"/>
              </w:rPr>
            </w:pPr>
            <w:r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0</w:t>
            </w:r>
            <w:r w:rsidR="00AF7E8E"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.</w:t>
            </w:r>
            <w:r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9</w:t>
            </w:r>
            <w:r w:rsidR="00790E13"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6</w:t>
            </w:r>
            <w:r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**</w:t>
            </w:r>
          </w:p>
        </w:tc>
      </w:tr>
      <w:tr w:rsidR="0065690E" w14:paraId="0240950E" w14:textId="77777777">
        <w:trPr>
          <w:trHeight w:val="170"/>
        </w:trPr>
        <w:tc>
          <w:tcPr>
            <w:tcW w:w="1701" w:type="dxa"/>
            <w:tcBorders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35BAA" w14:textId="77777777" w:rsidR="0065690E" w:rsidRDefault="00901715">
            <w:pPr>
              <w:spacing w:before="0" w:after="160" w:line="244" w:lineRule="auto"/>
              <w:jc w:val="center"/>
            </w:pPr>
            <w:r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  <w:t>Fe</w:t>
            </w:r>
          </w:p>
        </w:tc>
        <w:tc>
          <w:tcPr>
            <w:tcW w:w="1701" w:type="dxa"/>
            <w:tcBorders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0643F" w14:textId="77777777" w:rsidR="0065690E" w:rsidRDefault="00901715">
            <w:pPr>
              <w:spacing w:before="0" w:after="160" w:line="244" w:lineRule="auto"/>
              <w:jc w:val="center"/>
            </w:pPr>
            <w:r>
              <w:rPr>
                <w:rFonts w:ascii="Times New Roman" w:eastAsia="Calibri" w:hAnsi="Times New Roman"/>
                <w:color w:val="000000"/>
                <w:kern w:val="3"/>
                <w:sz w:val="20"/>
                <w:szCs w:val="20"/>
                <w:lang w:val="en-US" w:eastAsia="el-GR"/>
              </w:rPr>
              <w:t>Gel</w:t>
            </w:r>
          </w:p>
        </w:tc>
        <w:tc>
          <w:tcPr>
            <w:tcW w:w="2268" w:type="dxa"/>
            <w:tcBorders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29669" w14:textId="66F4A85C" w:rsidR="0065690E" w:rsidRPr="00A80B70" w:rsidRDefault="00901715">
            <w:pPr>
              <w:spacing w:before="0" w:after="160" w:line="244" w:lineRule="auto"/>
              <w:jc w:val="center"/>
              <w:rPr>
                <w:color w:val="0070C0"/>
              </w:rPr>
            </w:pPr>
            <w:r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0</w:t>
            </w:r>
            <w:r w:rsidR="00AF7E8E"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.</w:t>
            </w:r>
            <w:r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8</w:t>
            </w:r>
            <w:r w:rsidR="00790E13"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8</w:t>
            </w:r>
            <w:r w:rsidR="00B93A5E"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vertAlign w:val="superscript"/>
                <w:lang w:val="en-US" w:eastAsia="el-GR"/>
              </w:rPr>
              <w:t>ns</w:t>
            </w:r>
          </w:p>
        </w:tc>
        <w:tc>
          <w:tcPr>
            <w:tcW w:w="2268" w:type="dxa"/>
            <w:tcBorders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10599" w14:textId="52EBB0BB" w:rsidR="0065690E" w:rsidRPr="00A80B70" w:rsidRDefault="00901715">
            <w:pPr>
              <w:spacing w:before="0" w:after="160" w:line="244" w:lineRule="auto"/>
              <w:jc w:val="center"/>
              <w:rPr>
                <w:color w:val="0070C0"/>
              </w:rPr>
            </w:pPr>
            <w:r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0</w:t>
            </w:r>
            <w:r w:rsidR="00AF7E8E"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.</w:t>
            </w:r>
            <w:r w:rsidR="00790E13"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88</w:t>
            </w:r>
            <w:r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*</w:t>
            </w:r>
          </w:p>
        </w:tc>
      </w:tr>
      <w:bookmarkEnd w:id="5"/>
    </w:tbl>
    <w:p w14:paraId="02A2DEBB" w14:textId="77777777" w:rsidR="0065690E" w:rsidRDefault="0065690E">
      <w:pPr>
        <w:spacing w:before="0" w:after="160" w:line="247" w:lineRule="auto"/>
        <w:rPr>
          <w:rFonts w:ascii="Times New Roman" w:eastAsia="Calibri" w:hAnsi="Times New Roman"/>
          <w:sz w:val="20"/>
          <w:szCs w:val="20"/>
          <w:lang w:val="en-US"/>
        </w:rPr>
      </w:pPr>
    </w:p>
    <w:p w14:paraId="6DEF0BA7" w14:textId="77777777" w:rsidR="00BA0201" w:rsidRDefault="00BA0201">
      <w:pPr>
        <w:spacing w:before="0" w:after="160" w:line="247" w:lineRule="auto"/>
        <w:rPr>
          <w:rFonts w:ascii="Times New Roman" w:eastAsia="Calibri" w:hAnsi="Times New Roman"/>
          <w:sz w:val="20"/>
          <w:szCs w:val="20"/>
          <w:lang w:val="en-US"/>
        </w:rPr>
        <w:sectPr w:rsidR="00BA0201">
          <w:pgSz w:w="11906" w:h="16838"/>
          <w:pgMar w:top="1440" w:right="1800" w:bottom="1440" w:left="1800" w:header="720" w:footer="720" w:gutter="0"/>
          <w:cols w:space="720"/>
        </w:sectPr>
      </w:pPr>
    </w:p>
    <w:p w14:paraId="3110A18F" w14:textId="77777777" w:rsidR="0065690E" w:rsidRDefault="0065690E">
      <w:pPr>
        <w:spacing w:before="0" w:after="160" w:line="247" w:lineRule="auto"/>
        <w:rPr>
          <w:rFonts w:ascii="Times New Roman" w:eastAsia="Calibri" w:hAnsi="Times New Roman"/>
          <w:sz w:val="20"/>
          <w:szCs w:val="20"/>
          <w:lang w:val="en-US"/>
        </w:rPr>
      </w:pPr>
    </w:p>
    <w:p w14:paraId="6612AA1D" w14:textId="5288019A" w:rsidR="0065690E" w:rsidRDefault="00901715">
      <w:pPr>
        <w:spacing w:before="0" w:after="160" w:line="480" w:lineRule="auto"/>
        <w:rPr>
          <w:sz w:val="24"/>
          <w:szCs w:val="24"/>
          <w:lang w:val="en-US"/>
        </w:rPr>
      </w:pPr>
      <w:r>
        <w:rPr>
          <w:rFonts w:ascii="Times New Roman" w:eastAsia="Calibri" w:hAnsi="Times New Roman"/>
          <w:b/>
          <w:bCs/>
          <w:sz w:val="24"/>
          <w:szCs w:val="24"/>
          <w:lang w:val="en-US"/>
        </w:rPr>
        <w:t xml:space="preserve">Table </w:t>
      </w:r>
      <w:r w:rsidR="00905C0A">
        <w:rPr>
          <w:rFonts w:ascii="Times New Roman" w:eastAsia="Calibri" w:hAnsi="Times New Roman"/>
          <w:b/>
          <w:bCs/>
          <w:sz w:val="24"/>
          <w:szCs w:val="24"/>
          <w:lang w:val="en-US"/>
        </w:rPr>
        <w:t>S</w:t>
      </w:r>
      <w:r>
        <w:rPr>
          <w:rFonts w:ascii="Times New Roman" w:eastAsia="Calibri" w:hAnsi="Times New Roman"/>
          <w:b/>
          <w:bCs/>
          <w:sz w:val="24"/>
          <w:szCs w:val="24"/>
          <w:lang w:val="en-US"/>
        </w:rPr>
        <w:t>3</w:t>
      </w:r>
      <w:r>
        <w:rPr>
          <w:rFonts w:ascii="Times New Roman" w:eastAsia="Calibri" w:hAnsi="Times New Roman"/>
          <w:sz w:val="24"/>
          <w:szCs w:val="24"/>
          <w:lang w:val="en-US"/>
        </w:rPr>
        <w:t xml:space="preserve"> Correlations between the concentrations of the nutrients that are correlated with </w:t>
      </w:r>
      <w:proofErr w:type="spellStart"/>
      <w:r>
        <w:rPr>
          <w:rFonts w:ascii="Times New Roman" w:eastAsia="Calibri" w:hAnsi="Times New Roman"/>
          <w:sz w:val="24"/>
          <w:szCs w:val="24"/>
          <w:lang w:val="en-US"/>
        </w:rPr>
        <w:t>acemannan</w:t>
      </w:r>
      <w:proofErr w:type="spellEnd"/>
      <w:r>
        <w:rPr>
          <w:rFonts w:ascii="Times New Roman" w:eastAsia="Calibri" w:hAnsi="Times New Roman"/>
          <w:sz w:val="24"/>
          <w:szCs w:val="24"/>
          <w:lang w:val="en-US"/>
        </w:rPr>
        <w:t xml:space="preserve"> concentration, based on Spearman Rank correlation test. Significance is indicated by</w:t>
      </w:r>
      <w:r w:rsidR="00B93A5E" w:rsidRPr="00A80B70">
        <w:rPr>
          <w:rFonts w:ascii="Times New Roman" w:eastAsia="Calibri" w:hAnsi="Times New Roman"/>
          <w:sz w:val="24"/>
          <w:szCs w:val="24"/>
          <w:lang w:val="en-US"/>
        </w:rPr>
        <w:t xml:space="preserve"> </w:t>
      </w:r>
      <w:r w:rsidR="00B93A5E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ns for </w:t>
      </w:r>
      <w:r w:rsidR="00B93A5E" w:rsidRPr="00A80B70">
        <w:rPr>
          <w:rFonts w:ascii="Times New Roman" w:eastAsia="Calibri" w:hAnsi="Times New Roman"/>
          <w:i/>
          <w:iCs/>
          <w:color w:val="0070C0"/>
          <w:sz w:val="24"/>
          <w:szCs w:val="24"/>
          <w:lang w:val="en-US"/>
        </w:rPr>
        <w:t>p</w:t>
      </w:r>
      <w:r w:rsidR="00B93A5E" w:rsidRPr="00A80B70" w:rsidDel="001C05CD">
        <w:rPr>
          <w:rFonts w:ascii="Times New Roman" w:eastAsia="Calibri" w:hAnsi="Times New Roman"/>
          <w:i/>
          <w:iCs/>
          <w:color w:val="0070C0"/>
          <w:sz w:val="24"/>
          <w:szCs w:val="24"/>
          <w:lang w:val="en-US"/>
        </w:rPr>
        <w:t xml:space="preserve"> </w:t>
      </w:r>
      <w:r w:rsidR="00B93A5E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>&gt; 0.05,</w:t>
      </w:r>
      <w:r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val="en-US"/>
        </w:rPr>
        <w:t xml:space="preserve">* </w:t>
      </w:r>
      <w:r w:rsidR="00F539F2" w:rsidRPr="00C060AA">
        <w:rPr>
          <w:rFonts w:ascii="Times New Roman" w:eastAsia="Calibri" w:hAnsi="Times New Roman"/>
          <w:i/>
          <w:iCs/>
          <w:sz w:val="24"/>
          <w:szCs w:val="24"/>
          <w:lang w:val="en-US"/>
        </w:rPr>
        <w:t>p</w:t>
      </w:r>
      <w:r w:rsidR="00C71A5C" w:rsidRPr="00A80B70">
        <w:rPr>
          <w:rFonts w:ascii="Times New Roman" w:eastAsia="Calibri" w:hAnsi="Times New Roman"/>
          <w:sz w:val="24"/>
          <w:szCs w:val="24"/>
          <w:lang w:val="en-GB"/>
        </w:rPr>
        <w:t xml:space="preserve"> </w:t>
      </w:r>
      <w:r>
        <w:rPr>
          <w:rFonts w:ascii="Times New Roman" w:eastAsia="Calibri" w:hAnsi="Times New Roman"/>
          <w:sz w:val="24"/>
          <w:szCs w:val="24"/>
          <w:lang w:val="en-US"/>
        </w:rPr>
        <w:t xml:space="preserve">&lt; 0.05, ** </w:t>
      </w:r>
      <w:r w:rsidR="00F539F2" w:rsidRPr="00C060AA">
        <w:rPr>
          <w:rFonts w:ascii="Times New Roman" w:eastAsia="Calibri" w:hAnsi="Times New Roman"/>
          <w:i/>
          <w:iCs/>
          <w:sz w:val="24"/>
          <w:szCs w:val="24"/>
          <w:lang w:val="en-US"/>
        </w:rPr>
        <w:t>p</w:t>
      </w:r>
      <w:r w:rsidR="00F539F2" w:rsidDel="00F539F2">
        <w:rPr>
          <w:rFonts w:ascii="Times New Roman" w:eastAsia="Calibri" w:hAnsi="Times New Roman"/>
          <w:i/>
          <w:iCs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val="en-US"/>
        </w:rPr>
        <w:t xml:space="preserve">&lt; 0.01, *** </w:t>
      </w:r>
      <w:r w:rsidR="00F539F2" w:rsidRPr="00C060AA">
        <w:rPr>
          <w:rFonts w:ascii="Times New Roman" w:eastAsia="Calibri" w:hAnsi="Times New Roman"/>
          <w:i/>
          <w:iCs/>
          <w:sz w:val="24"/>
          <w:szCs w:val="24"/>
          <w:lang w:val="en-US"/>
        </w:rPr>
        <w:t>p</w:t>
      </w:r>
      <w:r w:rsidR="00F539F2" w:rsidDel="00F539F2">
        <w:rPr>
          <w:rFonts w:ascii="Times New Roman" w:eastAsia="Calibri" w:hAnsi="Times New Roman"/>
          <w:i/>
          <w:iCs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val="en-US"/>
        </w:rPr>
        <w:t>&lt; 0.001.</w:t>
      </w:r>
    </w:p>
    <w:tbl>
      <w:tblPr>
        <w:tblW w:w="81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4"/>
        <w:gridCol w:w="1417"/>
        <w:gridCol w:w="1134"/>
        <w:gridCol w:w="1417"/>
        <w:gridCol w:w="1531"/>
        <w:gridCol w:w="1531"/>
      </w:tblGrid>
      <w:tr w:rsidR="0065690E" w:rsidRPr="00A80B70" w14:paraId="3D596A29" w14:textId="77777777">
        <w:trPr>
          <w:trHeight w:val="170"/>
        </w:trPr>
        <w:tc>
          <w:tcPr>
            <w:tcW w:w="1134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4F917" w14:textId="77777777" w:rsidR="0065690E" w:rsidRDefault="00901715">
            <w:pPr>
              <w:spacing w:before="0" w:after="160" w:line="244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 w:eastAsia="el-GR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 w:eastAsia="el-GR"/>
              </w:rPr>
              <w:t>Nutrient 1</w:t>
            </w:r>
          </w:p>
        </w:tc>
        <w:tc>
          <w:tcPr>
            <w:tcW w:w="1417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4F066" w14:textId="77777777" w:rsidR="0065690E" w:rsidRDefault="00901715">
            <w:pPr>
              <w:spacing w:before="0" w:after="160" w:line="244" w:lineRule="auto"/>
              <w:jc w:val="center"/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  <w:t xml:space="preserve">Leaf </w:t>
            </w:r>
          </w:p>
          <w:p w14:paraId="12A75B70" w14:textId="77777777" w:rsidR="0065690E" w:rsidRDefault="00901715">
            <w:pPr>
              <w:spacing w:before="0" w:after="160" w:line="244" w:lineRule="auto"/>
              <w:jc w:val="center"/>
            </w:pPr>
            <w:r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  <w:t>compartment</w:t>
            </w:r>
          </w:p>
        </w:tc>
        <w:tc>
          <w:tcPr>
            <w:tcW w:w="1134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B9E1F" w14:textId="77777777" w:rsidR="0065690E" w:rsidRDefault="00901715">
            <w:pPr>
              <w:spacing w:before="0" w:after="160" w:line="244" w:lineRule="auto"/>
              <w:jc w:val="center"/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  <w:t>Nutrient 2</w:t>
            </w:r>
          </w:p>
        </w:tc>
        <w:tc>
          <w:tcPr>
            <w:tcW w:w="1417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DDB35" w14:textId="77777777" w:rsidR="0065690E" w:rsidRDefault="00901715">
            <w:pPr>
              <w:spacing w:before="0" w:after="160" w:line="244" w:lineRule="auto"/>
              <w:jc w:val="center"/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  <w:t xml:space="preserve">Leaf </w:t>
            </w:r>
          </w:p>
          <w:p w14:paraId="72EF792F" w14:textId="77777777" w:rsidR="0065690E" w:rsidRDefault="00901715">
            <w:pPr>
              <w:spacing w:before="0" w:after="160" w:line="244" w:lineRule="auto"/>
              <w:jc w:val="center"/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  <w:t>compartment</w:t>
            </w:r>
          </w:p>
        </w:tc>
        <w:tc>
          <w:tcPr>
            <w:tcW w:w="3062" w:type="dxa"/>
            <w:gridSpan w:val="2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906DE" w14:textId="77777777" w:rsidR="0065690E" w:rsidRDefault="00901715">
            <w:pPr>
              <w:spacing w:before="0" w:after="160" w:line="244" w:lineRule="auto"/>
              <w:jc w:val="center"/>
              <w:rPr>
                <w:lang w:val="en-US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  <w:t>Correlation in each salinity level</w:t>
            </w:r>
          </w:p>
        </w:tc>
      </w:tr>
      <w:tr w:rsidR="0065690E" w14:paraId="50A34406" w14:textId="77777777">
        <w:trPr>
          <w:trHeight w:val="170"/>
        </w:trPr>
        <w:tc>
          <w:tcPr>
            <w:tcW w:w="1134" w:type="dxa"/>
            <w:vMerge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A75DF" w14:textId="77777777" w:rsidR="0065690E" w:rsidRDefault="0065690E">
            <w:pPr>
              <w:spacing w:before="0" w:after="160" w:line="244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 w:eastAsia="el-GR"/>
              </w:rPr>
            </w:pPr>
          </w:p>
        </w:tc>
        <w:tc>
          <w:tcPr>
            <w:tcW w:w="1417" w:type="dxa"/>
            <w:vMerge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8B0BA" w14:textId="77777777" w:rsidR="0065690E" w:rsidRDefault="0065690E">
            <w:pPr>
              <w:spacing w:before="0" w:after="160" w:line="247" w:lineRule="auto"/>
              <w:rPr>
                <w:rFonts w:ascii="Times New Roman" w:eastAsia="Times New Roman" w:hAnsi="Times New Roman"/>
                <w:sz w:val="20"/>
                <w:szCs w:val="20"/>
                <w:lang w:val="en-US" w:eastAsia="el-GR"/>
              </w:rPr>
            </w:pPr>
          </w:p>
        </w:tc>
        <w:tc>
          <w:tcPr>
            <w:tcW w:w="1134" w:type="dxa"/>
            <w:vMerge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07256" w14:textId="77777777" w:rsidR="0065690E" w:rsidRDefault="0065690E">
            <w:pPr>
              <w:spacing w:before="0" w:after="160" w:line="244" w:lineRule="auto"/>
              <w:jc w:val="center"/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</w:pPr>
          </w:p>
        </w:tc>
        <w:tc>
          <w:tcPr>
            <w:tcW w:w="1417" w:type="dxa"/>
            <w:vMerge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F31DE" w14:textId="77777777" w:rsidR="0065690E" w:rsidRDefault="0065690E">
            <w:pPr>
              <w:spacing w:before="0" w:after="160" w:line="244" w:lineRule="auto"/>
              <w:jc w:val="center"/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</w:pPr>
          </w:p>
        </w:tc>
        <w:tc>
          <w:tcPr>
            <w:tcW w:w="1531" w:type="dxa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90FAD" w14:textId="77777777" w:rsidR="0065690E" w:rsidRDefault="00901715">
            <w:pPr>
              <w:spacing w:before="0" w:after="160" w:line="244" w:lineRule="auto"/>
              <w:jc w:val="center"/>
            </w:pPr>
            <w:r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  <w:t>Low</w:t>
            </w:r>
          </w:p>
        </w:tc>
        <w:tc>
          <w:tcPr>
            <w:tcW w:w="1531" w:type="dxa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B4DC4" w14:textId="77777777" w:rsidR="0065690E" w:rsidRDefault="00901715">
            <w:pPr>
              <w:spacing w:before="0" w:after="160" w:line="244" w:lineRule="auto"/>
              <w:jc w:val="center"/>
            </w:pPr>
            <w:r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  <w:t>High</w:t>
            </w:r>
          </w:p>
        </w:tc>
      </w:tr>
      <w:tr w:rsidR="0065690E" w14:paraId="760B8B01" w14:textId="77777777">
        <w:trPr>
          <w:trHeight w:val="170"/>
        </w:trPr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582B5" w14:textId="77777777" w:rsidR="0065690E" w:rsidRDefault="00901715">
            <w:pPr>
              <w:spacing w:before="0" w:after="160" w:line="244" w:lineRule="auto"/>
              <w:jc w:val="center"/>
            </w:pPr>
            <w:r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  <w:t xml:space="preserve">P  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41C25" w14:textId="77777777" w:rsidR="0065690E" w:rsidRDefault="00901715">
            <w:pPr>
              <w:spacing w:before="0" w:after="160" w:line="244" w:lineRule="auto"/>
              <w:jc w:val="center"/>
            </w:pPr>
            <w:r>
              <w:rPr>
                <w:rFonts w:ascii="Times New Roman" w:eastAsia="Calibri" w:hAnsi="Times New Roman"/>
                <w:color w:val="000000"/>
                <w:kern w:val="3"/>
                <w:sz w:val="20"/>
                <w:szCs w:val="20"/>
                <w:lang w:val="en-US" w:eastAsia="el-GR"/>
              </w:rPr>
              <w:t>Rind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8685F" w14:textId="77777777" w:rsidR="0065690E" w:rsidRDefault="00901715">
            <w:pPr>
              <w:spacing w:before="0" w:after="160" w:line="244" w:lineRule="auto"/>
              <w:jc w:val="center"/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  <w:t>Na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8CF71" w14:textId="77777777" w:rsidR="0065690E" w:rsidRDefault="00901715">
            <w:pPr>
              <w:spacing w:before="0" w:after="160" w:line="244" w:lineRule="auto"/>
              <w:jc w:val="center"/>
              <w:rPr>
                <w:rFonts w:ascii="Times New Roman" w:eastAsia="Calibri" w:hAnsi="Times New Roman"/>
                <w:color w:val="000000"/>
                <w:kern w:val="3"/>
                <w:sz w:val="20"/>
                <w:szCs w:val="20"/>
                <w:lang w:val="en-US" w:eastAsia="el-GR"/>
              </w:rPr>
            </w:pPr>
            <w:r>
              <w:rPr>
                <w:rFonts w:ascii="Times New Roman" w:eastAsia="Calibri" w:hAnsi="Times New Roman"/>
                <w:color w:val="000000"/>
                <w:kern w:val="3"/>
                <w:sz w:val="20"/>
                <w:szCs w:val="20"/>
                <w:lang w:val="en-US" w:eastAsia="el-GR"/>
              </w:rPr>
              <w:t>Gel</w:t>
            </w:r>
          </w:p>
        </w:tc>
        <w:tc>
          <w:tcPr>
            <w:tcW w:w="15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AEE1B" w14:textId="43731025" w:rsidR="0065690E" w:rsidRPr="00A80B70" w:rsidRDefault="00901715">
            <w:pPr>
              <w:spacing w:before="0" w:after="160" w:line="244" w:lineRule="auto"/>
              <w:jc w:val="center"/>
              <w:rPr>
                <w:color w:val="0070C0"/>
              </w:rPr>
            </w:pPr>
            <w:r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0.01</w:t>
            </w:r>
            <w:r w:rsidR="00B93A5E"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vertAlign w:val="superscript"/>
                <w:lang w:val="en-US" w:eastAsia="el-GR"/>
              </w:rPr>
              <w:t>ns</w:t>
            </w:r>
          </w:p>
        </w:tc>
        <w:tc>
          <w:tcPr>
            <w:tcW w:w="15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D434D" w14:textId="303F3DD3" w:rsidR="0065690E" w:rsidRPr="00A80B70" w:rsidRDefault="00901715">
            <w:pPr>
              <w:spacing w:before="0" w:after="160" w:line="244" w:lineRule="auto"/>
              <w:jc w:val="center"/>
              <w:rPr>
                <w:rFonts w:ascii="Times New Roman" w:eastAsia="Times New Roman" w:hAnsi="Times New Roman"/>
                <w:color w:val="0070C0"/>
                <w:sz w:val="20"/>
                <w:szCs w:val="20"/>
                <w:lang w:val="en-US" w:eastAsia="el-GR"/>
              </w:rPr>
            </w:pPr>
            <w:r w:rsidRPr="00A80B70">
              <w:rPr>
                <w:rFonts w:ascii="Times New Roman" w:eastAsia="Times New Roman" w:hAnsi="Times New Roman"/>
                <w:color w:val="0070C0"/>
                <w:sz w:val="20"/>
                <w:szCs w:val="20"/>
                <w:lang w:val="en-US" w:eastAsia="el-GR"/>
              </w:rPr>
              <w:t>-0.</w:t>
            </w:r>
            <w:r w:rsidR="00B03E0D" w:rsidRPr="00A80B70">
              <w:rPr>
                <w:rFonts w:ascii="Times New Roman" w:eastAsia="Times New Roman" w:hAnsi="Times New Roman"/>
                <w:color w:val="0070C0"/>
                <w:sz w:val="20"/>
                <w:szCs w:val="20"/>
                <w:lang w:val="en-US" w:eastAsia="el-GR"/>
              </w:rPr>
              <w:t>03</w:t>
            </w:r>
            <w:r w:rsidR="00B93A5E"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vertAlign w:val="superscript"/>
                <w:lang w:val="en-US" w:eastAsia="el-GR"/>
              </w:rPr>
              <w:t>ns</w:t>
            </w:r>
          </w:p>
        </w:tc>
      </w:tr>
      <w:tr w:rsidR="0065690E" w14:paraId="4E7BBB87" w14:textId="77777777">
        <w:trPr>
          <w:trHeight w:val="170"/>
        </w:trPr>
        <w:tc>
          <w:tcPr>
            <w:tcW w:w="1134" w:type="dxa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0A1BF" w14:textId="77777777" w:rsidR="0065690E" w:rsidRDefault="00901715">
            <w:pPr>
              <w:spacing w:before="0" w:after="160" w:line="244" w:lineRule="auto"/>
              <w:jc w:val="center"/>
            </w:pP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val="en-US"/>
              </w:rPr>
              <w:t xml:space="preserve">P  </w:t>
            </w:r>
          </w:p>
        </w:tc>
        <w:tc>
          <w:tcPr>
            <w:tcW w:w="1417" w:type="dxa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9E3F1" w14:textId="77777777" w:rsidR="0065690E" w:rsidRDefault="00901715">
            <w:pPr>
              <w:spacing w:before="0" w:after="160" w:line="244" w:lineRule="auto"/>
              <w:jc w:val="center"/>
            </w:pPr>
            <w:r>
              <w:rPr>
                <w:rFonts w:ascii="Times New Roman" w:eastAsia="Calibri" w:hAnsi="Times New Roman"/>
                <w:sz w:val="20"/>
                <w:szCs w:val="20"/>
                <w:lang w:val="en-US"/>
              </w:rPr>
              <w:t>Rind</w:t>
            </w:r>
          </w:p>
        </w:tc>
        <w:tc>
          <w:tcPr>
            <w:tcW w:w="1134" w:type="dxa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A804C" w14:textId="77777777" w:rsidR="0065690E" w:rsidRDefault="00901715">
            <w:pPr>
              <w:spacing w:before="0" w:after="160" w:line="244" w:lineRule="auto"/>
              <w:jc w:val="center"/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  <w:t>Fe</w:t>
            </w:r>
          </w:p>
        </w:tc>
        <w:tc>
          <w:tcPr>
            <w:tcW w:w="1417" w:type="dxa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8C517" w14:textId="77777777" w:rsidR="0065690E" w:rsidRDefault="00901715">
            <w:pPr>
              <w:spacing w:before="0" w:after="160" w:line="244" w:lineRule="auto"/>
              <w:jc w:val="center"/>
              <w:rPr>
                <w:rFonts w:ascii="Times New Roman" w:eastAsia="Calibri" w:hAnsi="Times New Roman"/>
                <w:color w:val="000000"/>
                <w:kern w:val="3"/>
                <w:sz w:val="20"/>
                <w:szCs w:val="20"/>
                <w:lang w:val="en-US" w:eastAsia="el-GR"/>
              </w:rPr>
            </w:pPr>
            <w:r>
              <w:rPr>
                <w:rFonts w:ascii="Times New Roman" w:eastAsia="Calibri" w:hAnsi="Times New Roman"/>
                <w:color w:val="000000"/>
                <w:kern w:val="3"/>
                <w:sz w:val="20"/>
                <w:szCs w:val="20"/>
                <w:lang w:val="en-US" w:eastAsia="el-GR"/>
              </w:rPr>
              <w:t>Gel</w:t>
            </w:r>
          </w:p>
        </w:tc>
        <w:tc>
          <w:tcPr>
            <w:tcW w:w="1531" w:type="dxa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DE943" w14:textId="05338E17" w:rsidR="0065690E" w:rsidRPr="00A80B70" w:rsidRDefault="00901715">
            <w:pPr>
              <w:spacing w:before="0" w:after="160" w:line="244" w:lineRule="auto"/>
              <w:jc w:val="center"/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</w:pPr>
            <w:r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0.15</w:t>
            </w:r>
            <w:r w:rsidR="00B93A5E"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vertAlign w:val="superscript"/>
                <w:lang w:val="en-US" w:eastAsia="el-GR"/>
              </w:rPr>
              <w:t>ns</w:t>
            </w:r>
          </w:p>
        </w:tc>
        <w:tc>
          <w:tcPr>
            <w:tcW w:w="1531" w:type="dxa"/>
            <w:tcBorders>
              <w:top w:val="single" w:sz="4" w:space="0" w:color="7F7F7F"/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A6404" w14:textId="25DEB1F1" w:rsidR="0065690E" w:rsidRPr="00A80B70" w:rsidRDefault="00901715">
            <w:pPr>
              <w:spacing w:before="0" w:after="160" w:line="244" w:lineRule="auto"/>
              <w:jc w:val="center"/>
              <w:rPr>
                <w:rFonts w:ascii="Times New Roman" w:eastAsia="Times New Roman" w:hAnsi="Times New Roman"/>
                <w:color w:val="0070C0"/>
                <w:sz w:val="20"/>
                <w:szCs w:val="20"/>
                <w:lang w:val="en-US" w:eastAsia="el-GR"/>
              </w:rPr>
            </w:pPr>
            <w:r w:rsidRPr="00A80B70">
              <w:rPr>
                <w:rFonts w:ascii="Times New Roman" w:eastAsia="Times New Roman" w:hAnsi="Times New Roman"/>
                <w:color w:val="0070C0"/>
                <w:sz w:val="20"/>
                <w:szCs w:val="20"/>
                <w:lang w:val="en-US" w:eastAsia="el-GR"/>
              </w:rPr>
              <w:t>0.25</w:t>
            </w:r>
            <w:r w:rsidR="00B93A5E"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vertAlign w:val="superscript"/>
                <w:lang w:val="en-US" w:eastAsia="el-GR"/>
              </w:rPr>
              <w:t>ns</w:t>
            </w:r>
          </w:p>
        </w:tc>
      </w:tr>
      <w:tr w:rsidR="0065690E" w14:paraId="1C7A9EA2" w14:textId="77777777">
        <w:trPr>
          <w:trHeight w:val="170"/>
        </w:trPr>
        <w:tc>
          <w:tcPr>
            <w:tcW w:w="1134" w:type="dxa"/>
            <w:tcBorders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60E38" w14:textId="77777777" w:rsidR="0065690E" w:rsidRDefault="00901715">
            <w:pPr>
              <w:spacing w:before="0" w:after="160" w:line="244" w:lineRule="auto"/>
              <w:jc w:val="center"/>
            </w:pPr>
            <w:r>
              <w:rPr>
                <w:rFonts w:ascii="Times New Roman" w:eastAsia="Calibri" w:hAnsi="Times New Roman"/>
                <w:b/>
                <w:bCs/>
                <w:color w:val="000000"/>
                <w:kern w:val="3"/>
                <w:sz w:val="20"/>
                <w:szCs w:val="20"/>
                <w:lang w:val="en-US" w:eastAsia="el-GR"/>
              </w:rPr>
              <w:t>Na</w:t>
            </w:r>
          </w:p>
        </w:tc>
        <w:tc>
          <w:tcPr>
            <w:tcW w:w="1417" w:type="dxa"/>
            <w:tcBorders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C74ED" w14:textId="77777777" w:rsidR="0065690E" w:rsidRDefault="00901715">
            <w:pPr>
              <w:spacing w:before="0" w:after="160" w:line="244" w:lineRule="auto"/>
              <w:jc w:val="center"/>
            </w:pPr>
            <w:r>
              <w:rPr>
                <w:rFonts w:ascii="Times New Roman" w:eastAsia="Calibri" w:hAnsi="Times New Roman"/>
                <w:color w:val="000000"/>
                <w:kern w:val="3"/>
                <w:sz w:val="20"/>
                <w:szCs w:val="20"/>
                <w:lang w:val="en-US" w:eastAsia="el-GR"/>
              </w:rPr>
              <w:t>Gel</w:t>
            </w:r>
          </w:p>
        </w:tc>
        <w:tc>
          <w:tcPr>
            <w:tcW w:w="1134" w:type="dxa"/>
            <w:tcBorders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E883B" w14:textId="77777777" w:rsidR="0065690E" w:rsidRDefault="00901715">
            <w:pPr>
              <w:spacing w:before="0" w:after="160" w:line="244" w:lineRule="auto"/>
              <w:jc w:val="center"/>
            </w:pP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val="en-US"/>
              </w:rPr>
              <w:t>Fe</w:t>
            </w:r>
          </w:p>
        </w:tc>
        <w:tc>
          <w:tcPr>
            <w:tcW w:w="1417" w:type="dxa"/>
            <w:tcBorders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D1B00" w14:textId="77777777" w:rsidR="0065690E" w:rsidRDefault="00901715">
            <w:pPr>
              <w:spacing w:before="0" w:after="160" w:line="244" w:lineRule="auto"/>
              <w:jc w:val="center"/>
            </w:pPr>
            <w:r>
              <w:rPr>
                <w:rFonts w:ascii="Times New Roman" w:eastAsia="Calibri" w:hAnsi="Times New Roman"/>
                <w:sz w:val="20"/>
                <w:szCs w:val="20"/>
                <w:lang w:val="en-US"/>
              </w:rPr>
              <w:t>Gel</w:t>
            </w:r>
          </w:p>
        </w:tc>
        <w:tc>
          <w:tcPr>
            <w:tcW w:w="1531" w:type="dxa"/>
            <w:tcBorders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18122" w14:textId="6B5D3D1F" w:rsidR="0065690E" w:rsidRPr="00A80B70" w:rsidRDefault="00901715">
            <w:pPr>
              <w:spacing w:before="0" w:after="160" w:line="244" w:lineRule="auto"/>
              <w:jc w:val="center"/>
              <w:rPr>
                <w:color w:val="0070C0"/>
              </w:rPr>
            </w:pPr>
            <w:r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0.33</w:t>
            </w:r>
            <w:r w:rsidR="00B93A5E"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vertAlign w:val="superscript"/>
                <w:lang w:val="en-US" w:eastAsia="el-GR"/>
              </w:rPr>
              <w:t>ns</w:t>
            </w:r>
          </w:p>
        </w:tc>
        <w:tc>
          <w:tcPr>
            <w:tcW w:w="1531" w:type="dxa"/>
            <w:tcBorders>
              <w:bottom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39652" w14:textId="72FEAE8B" w:rsidR="0065690E" w:rsidRPr="00A80B70" w:rsidRDefault="00901715">
            <w:pPr>
              <w:spacing w:before="0" w:after="160" w:line="244" w:lineRule="auto"/>
              <w:jc w:val="center"/>
              <w:rPr>
                <w:color w:val="0070C0"/>
              </w:rPr>
            </w:pPr>
            <w:r w:rsidRPr="00A80B70">
              <w:rPr>
                <w:rFonts w:ascii="Times New Roman" w:eastAsia="Calibri" w:hAnsi="Times New Roman"/>
                <w:color w:val="0070C0"/>
                <w:kern w:val="3"/>
                <w:sz w:val="20"/>
                <w:szCs w:val="20"/>
                <w:lang w:val="en-US" w:eastAsia="el-GR"/>
              </w:rPr>
              <w:t>0.86*</w:t>
            </w:r>
          </w:p>
        </w:tc>
      </w:tr>
    </w:tbl>
    <w:p w14:paraId="27247456" w14:textId="77777777" w:rsidR="0065690E" w:rsidRDefault="0065690E">
      <w:pPr>
        <w:rPr>
          <w:rFonts w:ascii="Times New Roman" w:hAnsi="Times New Roman"/>
          <w:sz w:val="20"/>
          <w:szCs w:val="20"/>
          <w:lang w:val="en-US"/>
        </w:rPr>
      </w:pPr>
    </w:p>
    <w:p w14:paraId="0BC67CDF" w14:textId="77777777" w:rsidR="00BA0201" w:rsidRDefault="00BA0201">
      <w:pPr>
        <w:spacing w:before="0" w:after="160" w:line="247" w:lineRule="auto"/>
        <w:rPr>
          <w:rFonts w:eastAsia="Calibri"/>
        </w:rPr>
        <w:sectPr w:rsidR="00BA0201">
          <w:pgSz w:w="11906" w:h="16838"/>
          <w:pgMar w:top="1440" w:right="1800" w:bottom="1440" w:left="1800" w:header="720" w:footer="720" w:gutter="0"/>
          <w:cols w:space="720"/>
        </w:sectPr>
      </w:pPr>
    </w:p>
    <w:p w14:paraId="3C8FC5A8" w14:textId="77777777" w:rsidR="0065690E" w:rsidRDefault="0065690E">
      <w:pPr>
        <w:spacing w:before="0" w:after="160" w:line="247" w:lineRule="auto"/>
        <w:rPr>
          <w:rFonts w:eastAsia="Calibri"/>
        </w:rPr>
      </w:pPr>
    </w:p>
    <w:p w14:paraId="729EA3A2" w14:textId="77777777" w:rsidR="0065690E" w:rsidRDefault="00901715">
      <w:pPr>
        <w:spacing w:before="0" w:after="160" w:line="247" w:lineRule="auto"/>
        <w:jc w:val="center"/>
      </w:pPr>
      <w:r>
        <w:rPr>
          <w:rFonts w:eastAsia="Calibri"/>
          <w:noProof/>
          <w:lang w:val="en-US"/>
        </w:rPr>
        <w:drawing>
          <wp:inline distT="0" distB="0" distL="0" distR="0" wp14:anchorId="16835B11" wp14:editId="4849680D">
            <wp:extent cx="3425825" cy="2141855"/>
            <wp:effectExtent l="0" t="0" r="2543" b="0"/>
            <wp:docPr id="1166090122" name="Εικόνα 35" descr="Εικόνα που περιέχει κείμενο, διάγραμμα, στιγμιότυπο οθόνης, γραμματοσειρά&#10;&#10;Περιγραφή που δημιουργήθηκε αυτόματα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090122" name="Εικόνα 35" descr="Εικόνα που περιέχει κείμενο, διάγραμμα, στιγμιότυπο οθόνης, γραμματοσειρά&#10;&#10;Περιγραφή που δημιουργήθηκε αυτόματα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6457" cy="2142256"/>
                    </a:xfrm>
                    <a:prstGeom prst="rect">
                      <a:avLst/>
                    </a:prstGeom>
                    <a:noFill/>
                    <a:ln>
                      <a:noFill/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4AF86361" w14:textId="6F1C37EF" w:rsidR="0065690E" w:rsidRDefault="00901715">
      <w:pPr>
        <w:spacing w:before="0" w:after="160" w:line="480" w:lineRule="auto"/>
        <w:rPr>
          <w:sz w:val="24"/>
          <w:szCs w:val="24"/>
          <w:lang w:val="en-US"/>
        </w:rPr>
      </w:pPr>
      <w:r>
        <w:rPr>
          <w:rFonts w:ascii="Times New Roman" w:eastAsia="Calibri" w:hAnsi="Times New Roman"/>
          <w:b/>
          <w:bCs/>
          <w:sz w:val="24"/>
          <w:szCs w:val="24"/>
          <w:lang w:val="en-US"/>
        </w:rPr>
        <w:t xml:space="preserve">Fig. </w:t>
      </w:r>
      <w:r w:rsidR="00905C0A">
        <w:rPr>
          <w:rFonts w:ascii="Times New Roman" w:eastAsia="Calibri" w:hAnsi="Times New Roman"/>
          <w:b/>
          <w:bCs/>
          <w:sz w:val="24"/>
          <w:szCs w:val="24"/>
          <w:lang w:val="en-US"/>
        </w:rPr>
        <w:t>S</w:t>
      </w:r>
      <w:r>
        <w:rPr>
          <w:rFonts w:ascii="Times New Roman" w:eastAsia="Calibri" w:hAnsi="Times New Roman"/>
          <w:b/>
          <w:bCs/>
          <w:sz w:val="24"/>
          <w:szCs w:val="24"/>
          <w:lang w:val="en-US"/>
        </w:rPr>
        <w:t>2</w:t>
      </w:r>
      <w:r>
        <w:rPr>
          <w:rFonts w:ascii="Times New Roman" w:eastAsia="Calibri" w:hAnsi="Times New Roman"/>
          <w:sz w:val="24"/>
          <w:szCs w:val="24"/>
          <w:lang w:val="en-US"/>
        </w:rPr>
        <w:t xml:space="preserve"> </w:t>
      </w:r>
      <w:bookmarkStart w:id="6" w:name="_Hlk188001834"/>
      <w:r>
        <w:rPr>
          <w:rFonts w:ascii="Times New Roman" w:eastAsia="Calibri" w:hAnsi="Times New Roman"/>
          <w:sz w:val="24"/>
          <w:szCs w:val="24"/>
          <w:lang w:val="en-US"/>
        </w:rPr>
        <w:t xml:space="preserve">The “Observed” richness and the Shannon alpha diversity indices for the ASVs-based proxies of prokaryotic communities in the rhizosphere and </w:t>
      </w:r>
      <w:r>
        <w:rPr>
          <w:rFonts w:ascii="Times New Roman" w:eastAsia="Calibri" w:hAnsi="Times New Roman"/>
          <w:i/>
          <w:iCs/>
          <w:sz w:val="24"/>
          <w:szCs w:val="24"/>
          <w:lang w:val="en-US"/>
        </w:rPr>
        <w:t>Aloe vera</w:t>
      </w:r>
      <w:r>
        <w:rPr>
          <w:rFonts w:ascii="Times New Roman" w:eastAsia="Calibri" w:hAnsi="Times New Roman"/>
          <w:sz w:val="24"/>
          <w:szCs w:val="24"/>
          <w:lang w:val="en-US"/>
        </w:rPr>
        <w:t xml:space="preserve"> roots.</w:t>
      </w:r>
    </w:p>
    <w:p w14:paraId="36095EE0" w14:textId="77777777" w:rsidR="0065690E" w:rsidRDefault="0065690E">
      <w:pPr>
        <w:spacing w:before="0" w:after="160" w:line="247" w:lineRule="auto"/>
        <w:rPr>
          <w:rFonts w:eastAsia="Calibri"/>
          <w:lang w:val="en-US"/>
        </w:rPr>
      </w:pPr>
    </w:p>
    <w:p w14:paraId="7BEA1896" w14:textId="77777777" w:rsidR="00BA0201" w:rsidRDefault="00BA0201">
      <w:pPr>
        <w:spacing w:before="0" w:after="160" w:line="247" w:lineRule="auto"/>
        <w:rPr>
          <w:rFonts w:eastAsia="Calibri"/>
          <w:lang w:val="en-US"/>
        </w:rPr>
        <w:sectPr w:rsidR="00BA0201">
          <w:pgSz w:w="11906" w:h="16838"/>
          <w:pgMar w:top="1440" w:right="1800" w:bottom="1440" w:left="1800" w:header="720" w:footer="720" w:gutter="0"/>
          <w:cols w:space="720"/>
        </w:sectPr>
      </w:pPr>
    </w:p>
    <w:p w14:paraId="20897AAA" w14:textId="77777777" w:rsidR="0065690E" w:rsidRDefault="0065690E">
      <w:pPr>
        <w:spacing w:before="0" w:after="160" w:line="247" w:lineRule="auto"/>
        <w:rPr>
          <w:rFonts w:eastAsia="Calibri"/>
          <w:lang w:val="en-US"/>
        </w:rPr>
      </w:pPr>
    </w:p>
    <w:bookmarkEnd w:id="6"/>
    <w:p w14:paraId="55338394" w14:textId="77777777" w:rsidR="0065690E" w:rsidRDefault="0065690E">
      <w:pPr>
        <w:spacing w:before="0" w:after="160" w:line="247" w:lineRule="auto"/>
        <w:jc w:val="center"/>
        <w:rPr>
          <w:rFonts w:eastAsia="Calibri"/>
          <w:lang w:val="en-US"/>
        </w:rPr>
      </w:pPr>
    </w:p>
    <w:p w14:paraId="344BAAF8" w14:textId="77777777" w:rsidR="0065690E" w:rsidRDefault="00901715">
      <w:pPr>
        <w:spacing w:before="0" w:after="160" w:line="247" w:lineRule="auto"/>
        <w:jc w:val="center"/>
      </w:pPr>
      <w:r>
        <w:rPr>
          <w:rFonts w:eastAsia="Calibri"/>
          <w:noProof/>
          <w:lang w:val="en-US"/>
        </w:rPr>
        <w:drawing>
          <wp:inline distT="0" distB="0" distL="0" distR="0" wp14:anchorId="4329A280" wp14:editId="2F4BD1EE">
            <wp:extent cx="3470910" cy="2167255"/>
            <wp:effectExtent l="0" t="0" r="0" b="3832"/>
            <wp:docPr id="1509189028" name="Εικόνα 36" descr="Εικόνα που περιέχει κείμενο, διάγραμμα, στιγμιότυπο οθόνης, αριθμός&#10;&#10;Περιγραφή που δημιουργήθηκε αυτόματα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189028" name="Εικόνα 36" descr="Εικόνα που περιέχει κείμενο, διάγραμμα, στιγμιότυπο οθόνης, αριθμός&#10;&#10;Περιγραφή που δημιουργήθηκε αυτόματα"/>
                    <pic:cNvPicPr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71492" cy="2167868"/>
                    </a:xfrm>
                    <a:prstGeom prst="rect">
                      <a:avLst/>
                    </a:prstGeom>
                    <a:noFill/>
                    <a:ln>
                      <a:noFill/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55EABCA4" w14:textId="6E550C9F" w:rsidR="00B524AC" w:rsidRDefault="00901715">
      <w:pPr>
        <w:spacing w:before="0" w:after="160" w:line="480" w:lineRule="auto"/>
        <w:rPr>
          <w:rFonts w:ascii="Times New Roman" w:eastAsia="Calibri" w:hAnsi="Times New Roman"/>
          <w:sz w:val="24"/>
          <w:szCs w:val="24"/>
          <w:lang w:val="en-US"/>
        </w:rPr>
      </w:pPr>
      <w:bookmarkStart w:id="7" w:name="_Hlk207906223"/>
      <w:r>
        <w:rPr>
          <w:rFonts w:ascii="Times New Roman" w:eastAsia="Calibri" w:hAnsi="Times New Roman"/>
          <w:b/>
          <w:bCs/>
          <w:sz w:val="24"/>
          <w:szCs w:val="24"/>
          <w:lang w:val="en-US"/>
        </w:rPr>
        <w:t xml:space="preserve">Fig. </w:t>
      </w:r>
      <w:r w:rsidR="00905C0A">
        <w:rPr>
          <w:rFonts w:ascii="Times New Roman" w:eastAsia="Calibri" w:hAnsi="Times New Roman"/>
          <w:b/>
          <w:bCs/>
          <w:sz w:val="24"/>
          <w:szCs w:val="24"/>
          <w:lang w:val="en-US"/>
        </w:rPr>
        <w:t>S</w:t>
      </w:r>
      <w:r>
        <w:rPr>
          <w:rFonts w:ascii="Times New Roman" w:eastAsia="Calibri" w:hAnsi="Times New Roman"/>
          <w:b/>
          <w:bCs/>
          <w:sz w:val="24"/>
          <w:szCs w:val="24"/>
          <w:lang w:val="en-US"/>
        </w:rPr>
        <w:t>3</w:t>
      </w:r>
      <w:r>
        <w:rPr>
          <w:rFonts w:ascii="Times New Roman" w:eastAsia="Calibri" w:hAnsi="Times New Roman"/>
          <w:sz w:val="24"/>
          <w:szCs w:val="24"/>
          <w:lang w:val="en-US"/>
        </w:rPr>
        <w:t xml:space="preserve"> </w:t>
      </w:r>
      <w:bookmarkEnd w:id="7"/>
      <w:r>
        <w:rPr>
          <w:rFonts w:ascii="Times New Roman" w:eastAsia="Calibri" w:hAnsi="Times New Roman"/>
          <w:sz w:val="24"/>
          <w:szCs w:val="24"/>
          <w:lang w:val="en-US"/>
        </w:rPr>
        <w:t xml:space="preserve">The “Observed” (richness) and the Shannon alpha diversity indices for the ASVs-based proxies of fungal communities in the rhizosphere and </w:t>
      </w:r>
      <w:r>
        <w:rPr>
          <w:rFonts w:ascii="Times New Roman" w:eastAsia="Calibri" w:hAnsi="Times New Roman"/>
          <w:i/>
          <w:iCs/>
          <w:sz w:val="24"/>
          <w:szCs w:val="24"/>
          <w:lang w:val="en-US"/>
        </w:rPr>
        <w:t>Aloe vera</w:t>
      </w:r>
      <w:r>
        <w:rPr>
          <w:rFonts w:ascii="Times New Roman" w:eastAsia="Calibri" w:hAnsi="Times New Roman"/>
          <w:sz w:val="24"/>
          <w:szCs w:val="24"/>
          <w:lang w:val="en-US"/>
        </w:rPr>
        <w:t xml:space="preserve"> roots.</w:t>
      </w:r>
      <w:r w:rsidR="00B524AC">
        <w:rPr>
          <w:rFonts w:ascii="Times New Roman" w:eastAsia="Calibri" w:hAnsi="Times New Roman"/>
          <w:sz w:val="24"/>
          <w:szCs w:val="24"/>
          <w:lang w:val="en-US"/>
        </w:rPr>
        <w:br w:type="page"/>
      </w:r>
    </w:p>
    <w:p w14:paraId="4FD213B7" w14:textId="77777777" w:rsidR="0065690E" w:rsidRDefault="0065690E">
      <w:pPr>
        <w:spacing w:before="0" w:after="160" w:line="480" w:lineRule="auto"/>
        <w:rPr>
          <w:rFonts w:ascii="Times New Roman" w:eastAsia="Calibri" w:hAnsi="Times New Roman"/>
          <w:sz w:val="24"/>
          <w:szCs w:val="24"/>
          <w:lang w:val="en-US"/>
        </w:rPr>
      </w:pPr>
    </w:p>
    <w:p w14:paraId="6EF2E490" w14:textId="5B0AAE2A" w:rsidR="0065690E" w:rsidRDefault="00901715">
      <w:pPr>
        <w:spacing w:line="480" w:lineRule="auto"/>
        <w:rPr>
          <w:rFonts w:ascii="Times New Roman" w:eastAsiaTheme="minorHAnsi" w:hAnsi="Times New Roman"/>
          <w:sz w:val="24"/>
          <w:szCs w:val="24"/>
          <w:lang w:val="en-US"/>
        </w:rPr>
      </w:pPr>
      <w:r>
        <w:rPr>
          <w:rFonts w:ascii="Times New Roman" w:eastAsia="Calibri" w:hAnsi="Times New Roman"/>
          <w:b/>
          <w:bCs/>
          <w:sz w:val="24"/>
          <w:szCs w:val="24"/>
          <w:lang w:val="en-US"/>
        </w:rPr>
        <w:t xml:space="preserve">Table </w:t>
      </w:r>
      <w:r w:rsidR="00905C0A">
        <w:rPr>
          <w:rFonts w:ascii="Times New Roman" w:eastAsia="Calibri" w:hAnsi="Times New Roman"/>
          <w:b/>
          <w:bCs/>
          <w:sz w:val="24"/>
          <w:szCs w:val="24"/>
          <w:lang w:val="en-US"/>
        </w:rPr>
        <w:t>S</w:t>
      </w:r>
      <w:r>
        <w:rPr>
          <w:rFonts w:ascii="Times New Roman" w:eastAsia="Calibri" w:hAnsi="Times New Roman"/>
          <w:b/>
          <w:bCs/>
          <w:sz w:val="24"/>
          <w:szCs w:val="24"/>
          <w:lang w:val="en-US"/>
        </w:rPr>
        <w:t>4</w:t>
      </w:r>
      <w:r>
        <w:rPr>
          <w:rFonts w:ascii="Times New Roman" w:eastAsia="Calibri" w:hAnsi="Times New Roman"/>
          <w:b/>
          <w:bCs/>
          <w:i/>
          <w:iCs/>
          <w:sz w:val="24"/>
          <w:szCs w:val="24"/>
          <w:lang w:val="en-US"/>
        </w:rPr>
        <w:t xml:space="preserve"> </w:t>
      </w:r>
      <w:r w:rsidRPr="001C05CD">
        <w:rPr>
          <w:rFonts w:ascii="Times New Roman" w:eastAsiaTheme="minorHAnsi" w:hAnsi="Times New Roman"/>
          <w:sz w:val="24"/>
          <w:szCs w:val="24"/>
          <w:lang w:val="en-US"/>
        </w:rPr>
        <w:t>Summary of statistically significant correlations between prokaryotic community (</w:t>
      </w:r>
      <w:bookmarkStart w:id="8" w:name="_Hlk217997999"/>
      <w:r w:rsidR="00476446" w:rsidRPr="00822F05">
        <w:rPr>
          <w:rFonts w:ascii="Times New Roman" w:eastAsiaTheme="minorHAnsi" w:hAnsi="Times New Roman"/>
          <w:color w:val="0070C0"/>
          <w:sz w:val="24"/>
          <w:szCs w:val="24"/>
          <w:lang w:val="en-US"/>
        </w:rPr>
        <w:t xml:space="preserve">Bray–Curtis </w:t>
      </w:r>
      <w:bookmarkEnd w:id="8"/>
      <w:r w:rsidR="00EE3455" w:rsidRPr="00822F05">
        <w:rPr>
          <w:rFonts w:ascii="Times New Roman" w:eastAsiaTheme="minorHAnsi" w:hAnsi="Times New Roman"/>
          <w:color w:val="0070C0"/>
          <w:sz w:val="24"/>
          <w:szCs w:val="24"/>
          <w:lang w:val="en-US"/>
        </w:rPr>
        <w:t>distances</w:t>
      </w:r>
      <w:r w:rsidRPr="001C05CD">
        <w:rPr>
          <w:rFonts w:ascii="Times New Roman" w:eastAsiaTheme="minorHAnsi" w:hAnsi="Times New Roman"/>
          <w:sz w:val="24"/>
          <w:szCs w:val="24"/>
          <w:lang w:val="en-US"/>
        </w:rPr>
        <w:t xml:space="preserve">) and Euclidean distances of soil and plant variables for each salinity level. </w:t>
      </w:r>
      <w:r w:rsidRPr="00A80B70">
        <w:rPr>
          <w:rFonts w:ascii="Times New Roman" w:eastAsiaTheme="minorHAnsi" w:hAnsi="Times New Roman"/>
          <w:b/>
          <w:bCs/>
          <w:color w:val="0070C0"/>
          <w:sz w:val="24"/>
          <w:szCs w:val="24"/>
          <w:lang w:val="en-US"/>
        </w:rPr>
        <w:t>Only significant associations are shown</w:t>
      </w:r>
      <w:r w:rsidR="00A80B70" w:rsidRPr="00A80B70">
        <w:rPr>
          <w:rFonts w:ascii="Times New Roman" w:eastAsiaTheme="minorHAnsi" w:hAnsi="Times New Roman"/>
          <w:b/>
          <w:bCs/>
          <w:color w:val="0070C0"/>
          <w:sz w:val="24"/>
          <w:szCs w:val="24"/>
          <w:lang w:val="en-US"/>
        </w:rPr>
        <w:t xml:space="preserve"> and are</w:t>
      </w:r>
      <w:r w:rsidR="00A80B70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 indicated by ns for </w:t>
      </w:r>
      <w:r w:rsidR="00A80B70" w:rsidRPr="00A80B70">
        <w:rPr>
          <w:rFonts w:ascii="Times New Roman" w:eastAsia="Calibri" w:hAnsi="Times New Roman"/>
          <w:i/>
          <w:iCs/>
          <w:color w:val="0070C0"/>
          <w:sz w:val="24"/>
          <w:szCs w:val="24"/>
          <w:lang w:val="en-US"/>
        </w:rPr>
        <w:t>p</w:t>
      </w:r>
      <w:r w:rsidR="00A80B70" w:rsidRPr="00A80B70" w:rsidDel="001C05CD">
        <w:rPr>
          <w:rFonts w:ascii="Times New Roman" w:eastAsia="Calibri" w:hAnsi="Times New Roman"/>
          <w:i/>
          <w:iCs/>
          <w:color w:val="0070C0"/>
          <w:sz w:val="24"/>
          <w:szCs w:val="24"/>
          <w:lang w:val="en-US"/>
        </w:rPr>
        <w:t xml:space="preserve"> </w:t>
      </w:r>
      <w:r w:rsidR="00A80B70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&gt; 0.05, * </w:t>
      </w:r>
      <w:r w:rsidR="00A80B70" w:rsidRPr="00A80B70">
        <w:rPr>
          <w:rFonts w:ascii="Times New Roman" w:eastAsia="Calibri" w:hAnsi="Times New Roman"/>
          <w:i/>
          <w:iCs/>
          <w:color w:val="0070C0"/>
          <w:sz w:val="24"/>
          <w:szCs w:val="24"/>
          <w:lang w:val="en-US"/>
        </w:rPr>
        <w:t>p</w:t>
      </w:r>
      <w:r w:rsidR="00A80B70" w:rsidRPr="00A80B70">
        <w:rPr>
          <w:rFonts w:ascii="Times New Roman" w:eastAsia="Calibri" w:hAnsi="Times New Roman"/>
          <w:color w:val="0070C0"/>
          <w:sz w:val="24"/>
          <w:szCs w:val="24"/>
          <w:lang w:val="en-GB"/>
        </w:rPr>
        <w:t xml:space="preserve"> </w:t>
      </w:r>
      <w:r w:rsidR="00A80B70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&lt; 0.05, ** </w:t>
      </w:r>
      <w:r w:rsidR="00A80B70" w:rsidRPr="00A80B70">
        <w:rPr>
          <w:rFonts w:ascii="Times New Roman" w:eastAsia="Calibri" w:hAnsi="Times New Roman"/>
          <w:i/>
          <w:iCs/>
          <w:color w:val="0070C0"/>
          <w:sz w:val="24"/>
          <w:szCs w:val="24"/>
          <w:lang w:val="en-US"/>
        </w:rPr>
        <w:t>p</w:t>
      </w:r>
      <w:r w:rsidR="00A80B70" w:rsidRPr="00A80B70" w:rsidDel="00F539F2">
        <w:rPr>
          <w:rFonts w:ascii="Times New Roman" w:eastAsia="Calibri" w:hAnsi="Times New Roman"/>
          <w:i/>
          <w:iCs/>
          <w:color w:val="0070C0"/>
          <w:sz w:val="24"/>
          <w:szCs w:val="24"/>
          <w:lang w:val="en-US"/>
        </w:rPr>
        <w:t xml:space="preserve"> </w:t>
      </w:r>
      <w:r w:rsidR="00A80B70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&lt; 0.01, *** </w:t>
      </w:r>
      <w:r w:rsidR="00A80B70" w:rsidRPr="00A80B70">
        <w:rPr>
          <w:rFonts w:ascii="Times New Roman" w:eastAsia="Calibri" w:hAnsi="Times New Roman"/>
          <w:i/>
          <w:iCs/>
          <w:color w:val="0070C0"/>
          <w:sz w:val="24"/>
          <w:szCs w:val="24"/>
          <w:lang w:val="en-US"/>
        </w:rPr>
        <w:t>p</w:t>
      </w:r>
      <w:r w:rsidR="00A80B70" w:rsidRPr="00A80B70" w:rsidDel="00F539F2">
        <w:rPr>
          <w:rFonts w:ascii="Times New Roman" w:eastAsia="Calibri" w:hAnsi="Times New Roman"/>
          <w:i/>
          <w:iCs/>
          <w:color w:val="0070C0"/>
          <w:sz w:val="24"/>
          <w:szCs w:val="24"/>
          <w:lang w:val="en-US"/>
        </w:rPr>
        <w:t xml:space="preserve"> </w:t>
      </w:r>
      <w:r w:rsidR="00A80B70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>&lt; 0.001.</w:t>
      </w:r>
    </w:p>
    <w:tbl>
      <w:tblPr>
        <w:tblStyle w:val="1"/>
        <w:tblpPr w:leftFromText="180" w:rightFromText="180" w:vertAnchor="page" w:horzAnchor="margin" w:tblpY="5427"/>
        <w:tblW w:w="0" w:type="auto"/>
        <w:tblLook w:val="04A0" w:firstRow="1" w:lastRow="0" w:firstColumn="1" w:lastColumn="0" w:noHBand="0" w:noVBand="1"/>
      </w:tblPr>
      <w:tblGrid>
        <w:gridCol w:w="1490"/>
        <w:gridCol w:w="1203"/>
        <w:gridCol w:w="1203"/>
        <w:gridCol w:w="1203"/>
        <w:gridCol w:w="1040"/>
        <w:gridCol w:w="1978"/>
      </w:tblGrid>
      <w:tr w:rsidR="00B524AC" w:rsidRPr="0040506B" w14:paraId="7E50E7B3" w14:textId="77777777" w:rsidTr="00A80B70">
        <w:trPr>
          <w:trHeight w:val="288"/>
        </w:trPr>
        <w:tc>
          <w:tcPr>
            <w:tcW w:w="1490" w:type="dxa"/>
            <w:noWrap/>
          </w:tcPr>
          <w:p w14:paraId="39CCC2D2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524AC">
              <w:rPr>
                <w:rFonts w:ascii="Times New Roman" w:hAnsi="Times New Roman"/>
                <w:b/>
                <w:bCs/>
                <w:lang w:val="en-US"/>
              </w:rPr>
              <w:t>Habitat</w:t>
            </w:r>
          </w:p>
        </w:tc>
        <w:tc>
          <w:tcPr>
            <w:tcW w:w="1203" w:type="dxa"/>
          </w:tcPr>
          <w:p w14:paraId="7F5AC35C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524AC">
              <w:rPr>
                <w:rFonts w:ascii="Times New Roman" w:hAnsi="Times New Roman"/>
                <w:b/>
                <w:bCs/>
                <w:lang w:val="en-US"/>
              </w:rPr>
              <w:t>Variable</w:t>
            </w:r>
          </w:p>
        </w:tc>
        <w:tc>
          <w:tcPr>
            <w:tcW w:w="1203" w:type="dxa"/>
          </w:tcPr>
          <w:p w14:paraId="58058ECA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524AC">
              <w:rPr>
                <w:rFonts w:ascii="Times New Roman" w:hAnsi="Times New Roman"/>
                <w:b/>
                <w:bCs/>
                <w:lang w:val="en-US"/>
              </w:rPr>
              <w:t>Salinity</w:t>
            </w:r>
          </w:p>
        </w:tc>
        <w:tc>
          <w:tcPr>
            <w:tcW w:w="1203" w:type="dxa"/>
            <w:noWrap/>
          </w:tcPr>
          <w:p w14:paraId="6843CAA6" w14:textId="6DEC24FE" w:rsidR="00B524AC" w:rsidRPr="00A80B70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524AC">
              <w:rPr>
                <w:rFonts w:ascii="Times New Roman" w:hAnsi="Times New Roman"/>
                <w:b/>
                <w:bCs/>
                <w:lang w:val="en-US"/>
              </w:rPr>
              <w:t>R</w:t>
            </w:r>
          </w:p>
        </w:tc>
        <w:tc>
          <w:tcPr>
            <w:tcW w:w="1040" w:type="dxa"/>
            <w:noWrap/>
          </w:tcPr>
          <w:p w14:paraId="0BC23865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524AC">
              <w:rPr>
                <w:rFonts w:ascii="Times New Roman" w:hAnsi="Times New Roman"/>
                <w:b/>
                <w:bCs/>
                <w:i/>
                <w:iCs/>
                <w:lang w:val="en-US"/>
              </w:rPr>
              <w:t>p</w:t>
            </w:r>
            <w:r w:rsidRPr="007E7173">
              <w:rPr>
                <w:rFonts w:ascii="Times New Roman" w:hAnsi="Times New Roman"/>
                <w:b/>
                <w:bCs/>
                <w:i/>
                <w:iCs/>
                <w:lang w:val="en-US"/>
              </w:rPr>
              <w:t>-</w:t>
            </w:r>
            <w:r w:rsidRPr="00B524AC">
              <w:rPr>
                <w:rFonts w:ascii="Times New Roman" w:hAnsi="Times New Roman"/>
                <w:b/>
                <w:bCs/>
                <w:lang w:val="en-US"/>
              </w:rPr>
              <w:t>value</w:t>
            </w:r>
          </w:p>
        </w:tc>
        <w:tc>
          <w:tcPr>
            <w:tcW w:w="1978" w:type="dxa"/>
            <w:noWrap/>
          </w:tcPr>
          <w:p w14:paraId="34FA385C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524AC">
              <w:rPr>
                <w:rFonts w:ascii="Times New Roman" w:hAnsi="Times New Roman"/>
                <w:b/>
                <w:bCs/>
                <w:lang w:val="en-US"/>
              </w:rPr>
              <w:t>Significance</w:t>
            </w:r>
          </w:p>
        </w:tc>
      </w:tr>
      <w:tr w:rsidR="00B524AC" w:rsidRPr="0040506B" w14:paraId="31B522D7" w14:textId="77777777" w:rsidTr="00A80B70">
        <w:trPr>
          <w:trHeight w:val="288"/>
        </w:trPr>
        <w:tc>
          <w:tcPr>
            <w:tcW w:w="1490" w:type="dxa"/>
            <w:vMerge w:val="restart"/>
            <w:noWrap/>
            <w:vAlign w:val="center"/>
          </w:tcPr>
          <w:p w14:paraId="00D5CCC5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Rhizosphere</w:t>
            </w:r>
          </w:p>
        </w:tc>
        <w:tc>
          <w:tcPr>
            <w:tcW w:w="1203" w:type="dxa"/>
            <w:vMerge w:val="restart"/>
          </w:tcPr>
          <w:p w14:paraId="251D5618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</w:rPr>
            </w:pPr>
            <w:r w:rsidRPr="00B524AC">
              <w:rPr>
                <w:rFonts w:ascii="Times New Roman" w:hAnsi="Times New Roman"/>
                <w:lang w:val="en-US"/>
              </w:rPr>
              <w:t>AC</w:t>
            </w:r>
          </w:p>
        </w:tc>
        <w:tc>
          <w:tcPr>
            <w:tcW w:w="1203" w:type="dxa"/>
          </w:tcPr>
          <w:p w14:paraId="717C96DB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High</w:t>
            </w:r>
          </w:p>
        </w:tc>
        <w:tc>
          <w:tcPr>
            <w:tcW w:w="1203" w:type="dxa"/>
            <w:noWrap/>
          </w:tcPr>
          <w:p w14:paraId="53B4477B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+0.73</w:t>
            </w:r>
          </w:p>
        </w:tc>
        <w:tc>
          <w:tcPr>
            <w:tcW w:w="1040" w:type="dxa"/>
            <w:noWrap/>
          </w:tcPr>
          <w:p w14:paraId="46271BEA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0.002</w:t>
            </w:r>
          </w:p>
        </w:tc>
        <w:tc>
          <w:tcPr>
            <w:tcW w:w="1978" w:type="dxa"/>
            <w:noWrap/>
          </w:tcPr>
          <w:p w14:paraId="6566BEDD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**</w:t>
            </w:r>
          </w:p>
        </w:tc>
      </w:tr>
      <w:tr w:rsidR="00B524AC" w:rsidRPr="0040506B" w14:paraId="127C4C3F" w14:textId="77777777" w:rsidTr="00A80B70">
        <w:trPr>
          <w:trHeight w:val="288"/>
        </w:trPr>
        <w:tc>
          <w:tcPr>
            <w:tcW w:w="1490" w:type="dxa"/>
            <w:vMerge/>
            <w:noWrap/>
          </w:tcPr>
          <w:p w14:paraId="0D0663EE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03" w:type="dxa"/>
            <w:vMerge/>
          </w:tcPr>
          <w:p w14:paraId="4934626C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03" w:type="dxa"/>
          </w:tcPr>
          <w:p w14:paraId="79B0B594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Low</w:t>
            </w:r>
          </w:p>
        </w:tc>
        <w:tc>
          <w:tcPr>
            <w:tcW w:w="1203" w:type="dxa"/>
            <w:noWrap/>
          </w:tcPr>
          <w:p w14:paraId="0B32E1A2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-0.27</w:t>
            </w:r>
          </w:p>
        </w:tc>
        <w:tc>
          <w:tcPr>
            <w:tcW w:w="1040" w:type="dxa"/>
            <w:noWrap/>
          </w:tcPr>
          <w:p w14:paraId="3A06C8DC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0.34</w:t>
            </w:r>
          </w:p>
        </w:tc>
        <w:tc>
          <w:tcPr>
            <w:tcW w:w="1978" w:type="dxa"/>
            <w:noWrap/>
          </w:tcPr>
          <w:p w14:paraId="315484ED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ns</w:t>
            </w:r>
          </w:p>
        </w:tc>
      </w:tr>
      <w:tr w:rsidR="00B524AC" w:rsidRPr="0040506B" w14:paraId="5ACA5FAD" w14:textId="77777777" w:rsidTr="00A80B70">
        <w:trPr>
          <w:trHeight w:val="288"/>
        </w:trPr>
        <w:tc>
          <w:tcPr>
            <w:tcW w:w="1490" w:type="dxa"/>
            <w:vMerge/>
            <w:noWrap/>
          </w:tcPr>
          <w:p w14:paraId="4585BFB0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03" w:type="dxa"/>
            <w:vMerge w:val="restart"/>
          </w:tcPr>
          <w:p w14:paraId="3717A29F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Gel Na</w:t>
            </w:r>
          </w:p>
        </w:tc>
        <w:tc>
          <w:tcPr>
            <w:tcW w:w="1203" w:type="dxa"/>
          </w:tcPr>
          <w:p w14:paraId="20C685E1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High</w:t>
            </w:r>
          </w:p>
        </w:tc>
        <w:tc>
          <w:tcPr>
            <w:tcW w:w="1203" w:type="dxa"/>
            <w:noWrap/>
          </w:tcPr>
          <w:p w14:paraId="7B0AD397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+0.47</w:t>
            </w:r>
          </w:p>
        </w:tc>
        <w:tc>
          <w:tcPr>
            <w:tcW w:w="1040" w:type="dxa"/>
            <w:noWrap/>
          </w:tcPr>
          <w:p w14:paraId="6964334D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0.005</w:t>
            </w:r>
          </w:p>
        </w:tc>
        <w:tc>
          <w:tcPr>
            <w:tcW w:w="1978" w:type="dxa"/>
            <w:noWrap/>
          </w:tcPr>
          <w:p w14:paraId="4410FD18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**</w:t>
            </w:r>
          </w:p>
        </w:tc>
      </w:tr>
      <w:tr w:rsidR="00B524AC" w:rsidRPr="0040506B" w14:paraId="0DA8F7E9" w14:textId="77777777" w:rsidTr="00A80B70">
        <w:trPr>
          <w:trHeight w:val="288"/>
        </w:trPr>
        <w:tc>
          <w:tcPr>
            <w:tcW w:w="1490" w:type="dxa"/>
            <w:vMerge/>
            <w:noWrap/>
          </w:tcPr>
          <w:p w14:paraId="20C56783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03" w:type="dxa"/>
            <w:vMerge/>
          </w:tcPr>
          <w:p w14:paraId="5020C323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03" w:type="dxa"/>
          </w:tcPr>
          <w:p w14:paraId="13EAF88C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Low</w:t>
            </w:r>
          </w:p>
        </w:tc>
        <w:tc>
          <w:tcPr>
            <w:tcW w:w="1203" w:type="dxa"/>
            <w:noWrap/>
          </w:tcPr>
          <w:p w14:paraId="384DDCBD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-0.08</w:t>
            </w:r>
          </w:p>
        </w:tc>
        <w:tc>
          <w:tcPr>
            <w:tcW w:w="1040" w:type="dxa"/>
            <w:noWrap/>
          </w:tcPr>
          <w:p w14:paraId="1E1A1C3F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0.79</w:t>
            </w:r>
          </w:p>
        </w:tc>
        <w:tc>
          <w:tcPr>
            <w:tcW w:w="1978" w:type="dxa"/>
            <w:noWrap/>
          </w:tcPr>
          <w:p w14:paraId="6ABA71B4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ns</w:t>
            </w:r>
          </w:p>
        </w:tc>
      </w:tr>
      <w:tr w:rsidR="00B524AC" w:rsidRPr="0040506B" w14:paraId="4DD63AF2" w14:textId="77777777" w:rsidTr="00A80B70">
        <w:trPr>
          <w:trHeight w:val="288"/>
        </w:trPr>
        <w:tc>
          <w:tcPr>
            <w:tcW w:w="1490" w:type="dxa"/>
            <w:vMerge/>
            <w:noWrap/>
          </w:tcPr>
          <w:p w14:paraId="263B603E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03" w:type="dxa"/>
            <w:vMerge w:val="restart"/>
          </w:tcPr>
          <w:p w14:paraId="4EE7DFA6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524AC">
              <w:rPr>
                <w:rFonts w:ascii="Times New Roman" w:hAnsi="Times New Roman"/>
                <w:lang w:val="en-US"/>
              </w:rPr>
              <w:t>ECe</w:t>
            </w:r>
            <w:proofErr w:type="spellEnd"/>
          </w:p>
        </w:tc>
        <w:tc>
          <w:tcPr>
            <w:tcW w:w="1203" w:type="dxa"/>
          </w:tcPr>
          <w:p w14:paraId="307BB4D4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High</w:t>
            </w:r>
          </w:p>
        </w:tc>
        <w:tc>
          <w:tcPr>
            <w:tcW w:w="1203" w:type="dxa"/>
            <w:noWrap/>
          </w:tcPr>
          <w:p w14:paraId="14D4F479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-0.03</w:t>
            </w:r>
          </w:p>
        </w:tc>
        <w:tc>
          <w:tcPr>
            <w:tcW w:w="1040" w:type="dxa"/>
            <w:noWrap/>
          </w:tcPr>
          <w:p w14:paraId="48B37610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0.91</w:t>
            </w:r>
          </w:p>
        </w:tc>
        <w:tc>
          <w:tcPr>
            <w:tcW w:w="1978" w:type="dxa"/>
            <w:noWrap/>
          </w:tcPr>
          <w:p w14:paraId="27C50ED1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ns</w:t>
            </w:r>
          </w:p>
        </w:tc>
      </w:tr>
      <w:tr w:rsidR="00B524AC" w:rsidRPr="0040506B" w14:paraId="723CA444" w14:textId="77777777" w:rsidTr="00A80B70">
        <w:trPr>
          <w:trHeight w:val="288"/>
        </w:trPr>
        <w:tc>
          <w:tcPr>
            <w:tcW w:w="1490" w:type="dxa"/>
            <w:vMerge/>
            <w:noWrap/>
          </w:tcPr>
          <w:p w14:paraId="2EA039A5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03" w:type="dxa"/>
            <w:vMerge/>
          </w:tcPr>
          <w:p w14:paraId="53D03FB7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03" w:type="dxa"/>
          </w:tcPr>
          <w:p w14:paraId="772921F9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Low</w:t>
            </w:r>
          </w:p>
        </w:tc>
        <w:tc>
          <w:tcPr>
            <w:tcW w:w="1203" w:type="dxa"/>
            <w:noWrap/>
          </w:tcPr>
          <w:p w14:paraId="00094D24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+0.80</w:t>
            </w:r>
          </w:p>
        </w:tc>
        <w:tc>
          <w:tcPr>
            <w:tcW w:w="1040" w:type="dxa"/>
            <w:noWrap/>
          </w:tcPr>
          <w:p w14:paraId="7FE0FEF8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0.000</w:t>
            </w:r>
          </w:p>
        </w:tc>
        <w:tc>
          <w:tcPr>
            <w:tcW w:w="1978" w:type="dxa"/>
            <w:noWrap/>
          </w:tcPr>
          <w:p w14:paraId="75A26654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*</w:t>
            </w:r>
          </w:p>
        </w:tc>
      </w:tr>
      <w:tr w:rsidR="00B524AC" w:rsidRPr="0040506B" w14:paraId="44DB6E06" w14:textId="77777777" w:rsidTr="00A80B70">
        <w:trPr>
          <w:trHeight w:val="288"/>
        </w:trPr>
        <w:tc>
          <w:tcPr>
            <w:tcW w:w="1490" w:type="dxa"/>
            <w:vMerge w:val="restart"/>
            <w:noWrap/>
            <w:vAlign w:val="center"/>
          </w:tcPr>
          <w:p w14:paraId="1B76B95E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Root</w:t>
            </w:r>
          </w:p>
        </w:tc>
        <w:tc>
          <w:tcPr>
            <w:tcW w:w="1203" w:type="dxa"/>
            <w:vMerge w:val="restart"/>
          </w:tcPr>
          <w:p w14:paraId="34B21DF2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524AC">
              <w:rPr>
                <w:rFonts w:ascii="Times New Roman" w:hAnsi="Times New Roman"/>
                <w:lang w:val="en-US"/>
              </w:rPr>
              <w:t>ECe</w:t>
            </w:r>
            <w:proofErr w:type="spellEnd"/>
          </w:p>
        </w:tc>
        <w:tc>
          <w:tcPr>
            <w:tcW w:w="1203" w:type="dxa"/>
          </w:tcPr>
          <w:p w14:paraId="30339BBD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High</w:t>
            </w:r>
          </w:p>
        </w:tc>
        <w:tc>
          <w:tcPr>
            <w:tcW w:w="1203" w:type="dxa"/>
            <w:noWrap/>
          </w:tcPr>
          <w:p w14:paraId="46EA7ECC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+0.71</w:t>
            </w:r>
          </w:p>
        </w:tc>
        <w:tc>
          <w:tcPr>
            <w:tcW w:w="1040" w:type="dxa"/>
            <w:noWrap/>
          </w:tcPr>
          <w:p w14:paraId="2D0F297C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0.003</w:t>
            </w:r>
          </w:p>
        </w:tc>
        <w:tc>
          <w:tcPr>
            <w:tcW w:w="1978" w:type="dxa"/>
            <w:noWrap/>
          </w:tcPr>
          <w:p w14:paraId="39B73790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**</w:t>
            </w:r>
          </w:p>
        </w:tc>
      </w:tr>
      <w:tr w:rsidR="00B524AC" w:rsidRPr="0040506B" w14:paraId="16DDBEC2" w14:textId="77777777" w:rsidTr="00A80B70">
        <w:trPr>
          <w:trHeight w:val="288"/>
        </w:trPr>
        <w:tc>
          <w:tcPr>
            <w:tcW w:w="1490" w:type="dxa"/>
            <w:vMerge/>
            <w:noWrap/>
          </w:tcPr>
          <w:p w14:paraId="3118A66F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03" w:type="dxa"/>
            <w:vMerge/>
          </w:tcPr>
          <w:p w14:paraId="19B5CA64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03" w:type="dxa"/>
          </w:tcPr>
          <w:p w14:paraId="6E221E8A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Low</w:t>
            </w:r>
          </w:p>
        </w:tc>
        <w:tc>
          <w:tcPr>
            <w:tcW w:w="1203" w:type="dxa"/>
            <w:noWrap/>
          </w:tcPr>
          <w:p w14:paraId="2DFA8786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-0.68</w:t>
            </w:r>
          </w:p>
        </w:tc>
        <w:tc>
          <w:tcPr>
            <w:tcW w:w="1040" w:type="dxa"/>
            <w:noWrap/>
          </w:tcPr>
          <w:p w14:paraId="7F2DEF06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0.03</w:t>
            </w:r>
          </w:p>
        </w:tc>
        <w:tc>
          <w:tcPr>
            <w:tcW w:w="1978" w:type="dxa"/>
            <w:noWrap/>
          </w:tcPr>
          <w:p w14:paraId="2037C719" w14:textId="77777777" w:rsidR="00B524AC" w:rsidRPr="00B524AC" w:rsidRDefault="00B524AC" w:rsidP="004D59C4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4AC">
              <w:rPr>
                <w:rFonts w:ascii="Times New Roman" w:hAnsi="Times New Roman"/>
                <w:lang w:val="en-US"/>
              </w:rPr>
              <w:t>*</w:t>
            </w:r>
          </w:p>
        </w:tc>
      </w:tr>
    </w:tbl>
    <w:p w14:paraId="3678C202" w14:textId="77777777" w:rsidR="0065690E" w:rsidRDefault="0065690E">
      <w:pPr>
        <w:spacing w:before="0" w:after="160" w:line="480" w:lineRule="auto"/>
        <w:rPr>
          <w:rFonts w:ascii="Times New Roman" w:eastAsia="Calibri" w:hAnsi="Times New Roman"/>
          <w:sz w:val="24"/>
          <w:szCs w:val="24"/>
          <w:lang w:val="en-US"/>
        </w:rPr>
      </w:pPr>
    </w:p>
    <w:p w14:paraId="1A826F3C" w14:textId="1C5F926C" w:rsidR="00A80B70" w:rsidRPr="00A80B70" w:rsidRDefault="00A80B70" w:rsidP="00A80B70">
      <w:pPr>
        <w:spacing w:before="0" w:after="160" w:line="360" w:lineRule="auto"/>
        <w:rPr>
          <w:rFonts w:ascii="Times New Roman" w:eastAsia="Calibri" w:hAnsi="Times New Roman"/>
          <w:color w:val="0070C0"/>
          <w:sz w:val="24"/>
          <w:szCs w:val="24"/>
          <w:lang w:val="en-US"/>
        </w:rPr>
      </w:pPr>
      <w:r w:rsidRPr="00A80B70">
        <w:rPr>
          <w:rFonts w:ascii="Times New Roman" w:hAnsi="Times New Roman"/>
          <w:i/>
          <w:iCs/>
          <w:color w:val="0070C0"/>
          <w:sz w:val="18"/>
          <w:szCs w:val="18"/>
          <w:lang w:val="en-US"/>
        </w:rPr>
        <w:t xml:space="preserve"> Abbreviations: </w:t>
      </w:r>
      <w:r w:rsidRPr="00A80B70">
        <w:rPr>
          <w:rFonts w:ascii="Times New Roman" w:hAnsi="Times New Roman"/>
          <w:color w:val="0070C0"/>
          <w:sz w:val="18"/>
          <w:szCs w:val="18"/>
          <w:lang w:val="en-US"/>
        </w:rPr>
        <w:t xml:space="preserve">R, Pearson correlation coefficient; AC, </w:t>
      </w:r>
      <w:proofErr w:type="spellStart"/>
      <w:r w:rsidRPr="00A80B70">
        <w:rPr>
          <w:rFonts w:ascii="Times New Roman" w:hAnsi="Times New Roman"/>
          <w:color w:val="0070C0"/>
          <w:sz w:val="18"/>
          <w:szCs w:val="18"/>
          <w:lang w:val="en-US"/>
        </w:rPr>
        <w:t>acemannan</w:t>
      </w:r>
      <w:proofErr w:type="spellEnd"/>
      <w:r w:rsidRPr="00A80B70">
        <w:rPr>
          <w:rFonts w:ascii="Times New Roman" w:hAnsi="Times New Roman"/>
          <w:color w:val="0070C0"/>
          <w:sz w:val="18"/>
          <w:szCs w:val="18"/>
          <w:lang w:val="en-US"/>
        </w:rPr>
        <w:t xml:space="preserve">; </w:t>
      </w:r>
      <w:proofErr w:type="spellStart"/>
      <w:r w:rsidRPr="00A80B70">
        <w:rPr>
          <w:rFonts w:ascii="Times New Roman" w:hAnsi="Times New Roman"/>
          <w:color w:val="0070C0"/>
          <w:sz w:val="18"/>
          <w:szCs w:val="18"/>
          <w:lang w:val="en-US"/>
        </w:rPr>
        <w:t>ECe</w:t>
      </w:r>
      <w:proofErr w:type="spellEnd"/>
      <w:r w:rsidRPr="00A80B70">
        <w:rPr>
          <w:rFonts w:ascii="Times New Roman" w:hAnsi="Times New Roman"/>
          <w:color w:val="0070C0"/>
          <w:sz w:val="18"/>
          <w:szCs w:val="18"/>
          <w:lang w:val="en-US"/>
        </w:rPr>
        <w:t>, electrical conductivity of the saturation paste extract.</w:t>
      </w:r>
    </w:p>
    <w:p w14:paraId="7D49BB2A" w14:textId="77777777" w:rsidR="00A80B70" w:rsidRDefault="00A80B70">
      <w:pPr>
        <w:spacing w:before="0" w:after="160" w:line="480" w:lineRule="auto"/>
        <w:rPr>
          <w:rFonts w:ascii="Times New Roman" w:eastAsia="Calibri" w:hAnsi="Times New Roman"/>
          <w:sz w:val="24"/>
          <w:szCs w:val="24"/>
          <w:lang w:val="en-US"/>
        </w:rPr>
      </w:pPr>
    </w:p>
    <w:p w14:paraId="51B7A2E3" w14:textId="77777777" w:rsidR="0065690E" w:rsidRDefault="0065690E">
      <w:pPr>
        <w:spacing w:before="0" w:after="160" w:line="480" w:lineRule="auto"/>
        <w:rPr>
          <w:rFonts w:ascii="Times New Roman" w:eastAsia="Calibri" w:hAnsi="Times New Roman"/>
          <w:sz w:val="24"/>
          <w:szCs w:val="24"/>
          <w:lang w:val="en-US"/>
        </w:rPr>
      </w:pPr>
    </w:p>
    <w:p w14:paraId="0CF0C858" w14:textId="5441BB7D" w:rsidR="00B524AC" w:rsidRDefault="00B524AC">
      <w:pPr>
        <w:spacing w:before="0" w:after="160" w:line="480" w:lineRule="auto"/>
        <w:rPr>
          <w:rFonts w:ascii="Times New Roman" w:eastAsia="Calibri" w:hAnsi="Times New Roman"/>
          <w:sz w:val="24"/>
          <w:szCs w:val="24"/>
          <w:lang w:val="en-US"/>
        </w:rPr>
      </w:pPr>
      <w:r>
        <w:rPr>
          <w:rFonts w:ascii="Times New Roman" w:eastAsia="Calibri" w:hAnsi="Times New Roman"/>
          <w:sz w:val="24"/>
          <w:szCs w:val="24"/>
          <w:lang w:val="en-US"/>
        </w:rPr>
        <w:br w:type="page"/>
      </w:r>
    </w:p>
    <w:p w14:paraId="78C299FA" w14:textId="77777777" w:rsidR="0065690E" w:rsidRDefault="0065690E">
      <w:pPr>
        <w:spacing w:before="0" w:after="160" w:line="480" w:lineRule="auto"/>
        <w:rPr>
          <w:rFonts w:ascii="Times New Roman" w:eastAsia="Calibri" w:hAnsi="Times New Roman"/>
          <w:sz w:val="24"/>
          <w:szCs w:val="24"/>
          <w:lang w:val="en-US"/>
        </w:rPr>
      </w:pPr>
    </w:p>
    <w:p w14:paraId="0C427E56" w14:textId="3A23F278" w:rsidR="0065690E" w:rsidRPr="001C05CD" w:rsidRDefault="00901715" w:rsidP="001C05CD">
      <w:pPr>
        <w:suppressAutoHyphens w:val="0"/>
        <w:autoSpaceDN/>
        <w:spacing w:before="0" w:after="160" w:line="480" w:lineRule="auto"/>
        <w:jc w:val="left"/>
        <w:rPr>
          <w:rFonts w:ascii="Times New Roman" w:eastAsiaTheme="minorHAnsi" w:hAnsi="Times New Roman"/>
          <w:sz w:val="24"/>
          <w:szCs w:val="24"/>
          <w:lang w:val="en-US"/>
        </w:rPr>
      </w:pPr>
      <w:r>
        <w:rPr>
          <w:rFonts w:ascii="Times New Roman" w:eastAsia="Calibri" w:hAnsi="Times New Roman"/>
          <w:b/>
          <w:bCs/>
          <w:sz w:val="24"/>
          <w:szCs w:val="24"/>
          <w:lang w:val="en-US"/>
        </w:rPr>
        <w:t xml:space="preserve">Table </w:t>
      </w:r>
      <w:r w:rsidR="00905C0A">
        <w:rPr>
          <w:rFonts w:ascii="Times New Roman" w:eastAsia="Calibri" w:hAnsi="Times New Roman"/>
          <w:b/>
          <w:bCs/>
          <w:sz w:val="24"/>
          <w:szCs w:val="24"/>
          <w:lang w:val="en-US"/>
        </w:rPr>
        <w:t>S</w:t>
      </w:r>
      <w:r>
        <w:rPr>
          <w:rFonts w:ascii="Times New Roman" w:eastAsia="Calibri" w:hAnsi="Times New Roman"/>
          <w:b/>
          <w:bCs/>
          <w:sz w:val="24"/>
          <w:szCs w:val="24"/>
          <w:lang w:val="en-US"/>
        </w:rPr>
        <w:t xml:space="preserve">5 </w:t>
      </w:r>
      <w:r w:rsidRPr="001C05CD">
        <w:rPr>
          <w:rFonts w:ascii="Times New Roman" w:eastAsiaTheme="minorHAnsi" w:hAnsi="Times New Roman"/>
          <w:sz w:val="24"/>
          <w:szCs w:val="24"/>
          <w:lang w:val="en-US"/>
        </w:rPr>
        <w:t>Summary of statistically significant correlations between fungal community (</w:t>
      </w:r>
      <w:r w:rsidR="00210567" w:rsidRPr="00D75FCF">
        <w:rPr>
          <w:rFonts w:ascii="Times New Roman" w:eastAsiaTheme="minorHAnsi" w:hAnsi="Times New Roman"/>
          <w:color w:val="0070C0"/>
          <w:sz w:val="24"/>
          <w:szCs w:val="24"/>
          <w:lang w:val="en-US"/>
        </w:rPr>
        <w:t xml:space="preserve">Bray–Curtis </w:t>
      </w:r>
      <w:r w:rsidR="00BA0201" w:rsidRPr="00D75FCF">
        <w:rPr>
          <w:rFonts w:ascii="Times New Roman" w:eastAsiaTheme="minorHAnsi" w:hAnsi="Times New Roman"/>
          <w:color w:val="0070C0"/>
          <w:sz w:val="24"/>
          <w:szCs w:val="24"/>
          <w:lang w:val="en-US"/>
        </w:rPr>
        <w:t>dis</w:t>
      </w:r>
      <w:r w:rsidR="00EE3455" w:rsidRPr="00D75FCF">
        <w:rPr>
          <w:rFonts w:ascii="Times New Roman" w:eastAsiaTheme="minorHAnsi" w:hAnsi="Times New Roman"/>
          <w:color w:val="0070C0"/>
          <w:sz w:val="24"/>
          <w:szCs w:val="24"/>
          <w:lang w:val="en-US"/>
        </w:rPr>
        <w:t>tances</w:t>
      </w:r>
      <w:r w:rsidRPr="001C05CD">
        <w:rPr>
          <w:rFonts w:ascii="Times New Roman" w:eastAsiaTheme="minorHAnsi" w:hAnsi="Times New Roman"/>
          <w:sz w:val="24"/>
          <w:szCs w:val="24"/>
          <w:lang w:val="en-US"/>
        </w:rPr>
        <w:t xml:space="preserve">) and Euclidean distances of soil and plant variables for each salinity level. </w:t>
      </w:r>
      <w:r w:rsidR="00A80B70" w:rsidRPr="00A80B70">
        <w:rPr>
          <w:rFonts w:ascii="Times New Roman" w:eastAsiaTheme="minorHAnsi" w:hAnsi="Times New Roman"/>
          <w:b/>
          <w:bCs/>
          <w:color w:val="0070C0"/>
          <w:sz w:val="24"/>
          <w:szCs w:val="24"/>
          <w:lang w:val="en-US"/>
        </w:rPr>
        <w:t>Only significant associations are shown and are</w:t>
      </w:r>
      <w:r w:rsidR="00A80B70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 indicated by ns for </w:t>
      </w:r>
      <w:r w:rsidR="00A80B70" w:rsidRPr="00A80B70">
        <w:rPr>
          <w:rFonts w:ascii="Times New Roman" w:eastAsia="Calibri" w:hAnsi="Times New Roman"/>
          <w:i/>
          <w:iCs/>
          <w:color w:val="0070C0"/>
          <w:sz w:val="24"/>
          <w:szCs w:val="24"/>
          <w:lang w:val="en-US"/>
        </w:rPr>
        <w:t>p</w:t>
      </w:r>
      <w:r w:rsidR="00A80B70" w:rsidRPr="00A80B70" w:rsidDel="001C05CD">
        <w:rPr>
          <w:rFonts w:ascii="Times New Roman" w:eastAsia="Calibri" w:hAnsi="Times New Roman"/>
          <w:i/>
          <w:iCs/>
          <w:color w:val="0070C0"/>
          <w:sz w:val="24"/>
          <w:szCs w:val="24"/>
          <w:lang w:val="en-US"/>
        </w:rPr>
        <w:t xml:space="preserve"> </w:t>
      </w:r>
      <w:r w:rsidR="00A80B70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&gt; 0.05, * </w:t>
      </w:r>
      <w:r w:rsidR="00A80B70" w:rsidRPr="00A80B70">
        <w:rPr>
          <w:rFonts w:ascii="Times New Roman" w:eastAsia="Calibri" w:hAnsi="Times New Roman"/>
          <w:i/>
          <w:iCs/>
          <w:color w:val="0070C0"/>
          <w:sz w:val="24"/>
          <w:szCs w:val="24"/>
          <w:lang w:val="en-US"/>
        </w:rPr>
        <w:t>p</w:t>
      </w:r>
      <w:r w:rsidR="00A80B70" w:rsidRPr="00A80B70">
        <w:rPr>
          <w:rFonts w:ascii="Times New Roman" w:eastAsia="Calibri" w:hAnsi="Times New Roman"/>
          <w:color w:val="0070C0"/>
          <w:sz w:val="24"/>
          <w:szCs w:val="24"/>
          <w:lang w:val="en-GB"/>
        </w:rPr>
        <w:t xml:space="preserve"> </w:t>
      </w:r>
      <w:r w:rsidR="00A80B70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&lt; 0.05, ** </w:t>
      </w:r>
      <w:r w:rsidR="00A80B70" w:rsidRPr="00A80B70">
        <w:rPr>
          <w:rFonts w:ascii="Times New Roman" w:eastAsia="Calibri" w:hAnsi="Times New Roman"/>
          <w:i/>
          <w:iCs/>
          <w:color w:val="0070C0"/>
          <w:sz w:val="24"/>
          <w:szCs w:val="24"/>
          <w:lang w:val="en-US"/>
        </w:rPr>
        <w:t>p</w:t>
      </w:r>
      <w:r w:rsidR="00A80B70" w:rsidRPr="00A80B70" w:rsidDel="00F539F2">
        <w:rPr>
          <w:rFonts w:ascii="Times New Roman" w:eastAsia="Calibri" w:hAnsi="Times New Roman"/>
          <w:i/>
          <w:iCs/>
          <w:color w:val="0070C0"/>
          <w:sz w:val="24"/>
          <w:szCs w:val="24"/>
          <w:lang w:val="en-US"/>
        </w:rPr>
        <w:t xml:space="preserve"> </w:t>
      </w:r>
      <w:r w:rsidR="00A80B70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&lt; 0.01, *** </w:t>
      </w:r>
      <w:r w:rsidR="00A80B70" w:rsidRPr="00A80B70">
        <w:rPr>
          <w:rFonts w:ascii="Times New Roman" w:eastAsia="Calibri" w:hAnsi="Times New Roman"/>
          <w:i/>
          <w:iCs/>
          <w:color w:val="0070C0"/>
          <w:sz w:val="24"/>
          <w:szCs w:val="24"/>
          <w:lang w:val="en-US"/>
        </w:rPr>
        <w:t>p</w:t>
      </w:r>
      <w:r w:rsidR="00A80B70" w:rsidRPr="00A80B70" w:rsidDel="00F539F2">
        <w:rPr>
          <w:rFonts w:ascii="Times New Roman" w:eastAsia="Calibri" w:hAnsi="Times New Roman"/>
          <w:i/>
          <w:iCs/>
          <w:color w:val="0070C0"/>
          <w:sz w:val="24"/>
          <w:szCs w:val="24"/>
          <w:lang w:val="en-US"/>
        </w:rPr>
        <w:t xml:space="preserve"> </w:t>
      </w:r>
      <w:r w:rsidR="00A80B70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>&lt; 0.001.</w:t>
      </w:r>
    </w:p>
    <w:tbl>
      <w:tblPr>
        <w:tblStyle w:val="2"/>
        <w:tblW w:w="0" w:type="auto"/>
        <w:jc w:val="center"/>
        <w:tblLook w:val="04A0" w:firstRow="1" w:lastRow="0" w:firstColumn="1" w:lastColumn="0" w:noHBand="0" w:noVBand="1"/>
      </w:tblPr>
      <w:tblGrid>
        <w:gridCol w:w="1486"/>
        <w:gridCol w:w="1344"/>
        <w:gridCol w:w="1134"/>
        <w:gridCol w:w="987"/>
        <w:gridCol w:w="1136"/>
        <w:gridCol w:w="1973"/>
      </w:tblGrid>
      <w:tr w:rsidR="0065690E" w14:paraId="20449528" w14:textId="77777777" w:rsidTr="001C05CD">
        <w:trPr>
          <w:trHeight w:val="285"/>
          <w:jc w:val="center"/>
        </w:trPr>
        <w:tc>
          <w:tcPr>
            <w:tcW w:w="1486" w:type="dxa"/>
            <w:noWrap/>
          </w:tcPr>
          <w:p w14:paraId="6DF55CB7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Habitat</w:t>
            </w:r>
          </w:p>
        </w:tc>
        <w:tc>
          <w:tcPr>
            <w:tcW w:w="1344" w:type="dxa"/>
          </w:tcPr>
          <w:p w14:paraId="78F2D083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Variable</w:t>
            </w:r>
          </w:p>
        </w:tc>
        <w:tc>
          <w:tcPr>
            <w:tcW w:w="1134" w:type="dxa"/>
          </w:tcPr>
          <w:p w14:paraId="1636317F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Salinity</w:t>
            </w:r>
          </w:p>
        </w:tc>
        <w:tc>
          <w:tcPr>
            <w:tcW w:w="987" w:type="dxa"/>
            <w:noWrap/>
          </w:tcPr>
          <w:p w14:paraId="38158B03" w14:textId="50A21697" w:rsidR="0065690E" w:rsidRPr="00A80B70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C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R</w:t>
            </w:r>
          </w:p>
        </w:tc>
        <w:tc>
          <w:tcPr>
            <w:tcW w:w="1136" w:type="dxa"/>
            <w:noWrap/>
          </w:tcPr>
          <w:p w14:paraId="2D82BC92" w14:textId="75498A99" w:rsidR="0065690E" w:rsidRPr="00A80B70" w:rsidRDefault="00F539F2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b/>
                <w:bCs/>
                <w:color w:val="0070C0"/>
                <w:sz w:val="24"/>
                <w:szCs w:val="24"/>
              </w:rPr>
            </w:pPr>
            <w:r w:rsidRPr="00A80B70">
              <w:rPr>
                <w:rFonts w:ascii="Times New Roman" w:eastAsia="Calibri" w:hAnsi="Times New Roman"/>
                <w:b/>
                <w:bCs/>
                <w:i/>
                <w:iCs/>
                <w:color w:val="0070C0"/>
                <w:sz w:val="24"/>
                <w:szCs w:val="24"/>
                <w:lang w:val="en-US"/>
              </w:rPr>
              <w:t>p</w:t>
            </w:r>
            <w:r w:rsidR="007E7173" w:rsidRPr="00A80B70">
              <w:rPr>
                <w:rFonts w:ascii="Times New Roman" w:eastAsia="Calibri" w:hAnsi="Times New Roman"/>
                <w:b/>
                <w:bCs/>
                <w:i/>
                <w:iCs/>
                <w:color w:val="0070C0"/>
                <w:sz w:val="24"/>
                <w:szCs w:val="24"/>
              </w:rPr>
              <w:t>-</w:t>
            </w:r>
            <w:r w:rsidR="007E7173" w:rsidRPr="00A80B70">
              <w:rPr>
                <w:rFonts w:ascii="Times New Roman" w:eastAsia="Calibri" w:hAnsi="Times New Roman"/>
                <w:b/>
                <w:bCs/>
                <w:color w:val="0070C0"/>
                <w:sz w:val="24"/>
                <w:szCs w:val="24"/>
                <w:lang w:val="en-US"/>
              </w:rPr>
              <w:t>value</w:t>
            </w:r>
          </w:p>
        </w:tc>
        <w:tc>
          <w:tcPr>
            <w:tcW w:w="1973" w:type="dxa"/>
            <w:noWrap/>
          </w:tcPr>
          <w:p w14:paraId="0B88F5A6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Significance</w:t>
            </w:r>
          </w:p>
        </w:tc>
      </w:tr>
      <w:tr w:rsidR="0065690E" w14:paraId="0152687F" w14:textId="77777777" w:rsidTr="001C05CD">
        <w:trPr>
          <w:trHeight w:val="285"/>
          <w:jc w:val="center"/>
        </w:trPr>
        <w:tc>
          <w:tcPr>
            <w:tcW w:w="1486" w:type="dxa"/>
            <w:vMerge w:val="restart"/>
            <w:noWrap/>
            <w:vAlign w:val="center"/>
          </w:tcPr>
          <w:p w14:paraId="021AEDB0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Rhizosphere</w:t>
            </w:r>
          </w:p>
        </w:tc>
        <w:tc>
          <w:tcPr>
            <w:tcW w:w="1344" w:type="dxa"/>
            <w:vMerge w:val="restart"/>
            <w:vAlign w:val="center"/>
          </w:tcPr>
          <w:p w14:paraId="5E1D175B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Soil K</w:t>
            </w:r>
          </w:p>
        </w:tc>
        <w:tc>
          <w:tcPr>
            <w:tcW w:w="1134" w:type="dxa"/>
          </w:tcPr>
          <w:p w14:paraId="1D15F486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  <w:tc>
          <w:tcPr>
            <w:tcW w:w="987" w:type="dxa"/>
            <w:noWrap/>
          </w:tcPr>
          <w:p w14:paraId="6E5289D3" w14:textId="0C7A257A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+0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1136" w:type="dxa"/>
            <w:noWrap/>
          </w:tcPr>
          <w:p w14:paraId="6F7E58FD" w14:textId="53B66944" w:rsidR="0065690E" w:rsidRPr="00A80B70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val="en-US"/>
              </w:rPr>
            </w:pPr>
            <w:r w:rsidRPr="00A80B70">
              <w:rPr>
                <w:rFonts w:ascii="Times New Roman" w:hAnsi="Times New Roman"/>
                <w:color w:val="0070C0"/>
                <w:sz w:val="24"/>
                <w:szCs w:val="24"/>
                <w:lang w:val="en-US"/>
              </w:rPr>
              <w:t>0.002</w:t>
            </w:r>
          </w:p>
        </w:tc>
        <w:tc>
          <w:tcPr>
            <w:tcW w:w="1973" w:type="dxa"/>
            <w:noWrap/>
          </w:tcPr>
          <w:p w14:paraId="5D28CD22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</w:tc>
      </w:tr>
      <w:tr w:rsidR="0065690E" w14:paraId="3E337DA7" w14:textId="77777777" w:rsidTr="001C05CD">
        <w:trPr>
          <w:trHeight w:val="285"/>
          <w:jc w:val="center"/>
        </w:trPr>
        <w:tc>
          <w:tcPr>
            <w:tcW w:w="1486" w:type="dxa"/>
            <w:vMerge/>
            <w:noWrap/>
            <w:vAlign w:val="center"/>
          </w:tcPr>
          <w:p w14:paraId="517F8D21" w14:textId="77777777" w:rsidR="0065690E" w:rsidRPr="001C05CD" w:rsidRDefault="0065690E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344" w:type="dxa"/>
            <w:vMerge/>
            <w:vAlign w:val="center"/>
          </w:tcPr>
          <w:p w14:paraId="2555FF49" w14:textId="77777777" w:rsidR="0065690E" w:rsidRPr="001C05CD" w:rsidRDefault="0065690E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6F2F5FB8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  <w:tc>
          <w:tcPr>
            <w:tcW w:w="987" w:type="dxa"/>
            <w:noWrap/>
          </w:tcPr>
          <w:p w14:paraId="07780BA3" w14:textId="0D806A25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+0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</w:p>
        </w:tc>
        <w:tc>
          <w:tcPr>
            <w:tcW w:w="1136" w:type="dxa"/>
            <w:noWrap/>
          </w:tcPr>
          <w:p w14:paraId="23630E02" w14:textId="4DEEBC97" w:rsidR="0065690E" w:rsidRPr="00A80B70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val="en-US"/>
              </w:rPr>
            </w:pPr>
            <w:r w:rsidRPr="00A80B70">
              <w:rPr>
                <w:rFonts w:ascii="Times New Roman" w:hAnsi="Times New Roman"/>
                <w:color w:val="0070C0"/>
                <w:sz w:val="24"/>
                <w:szCs w:val="24"/>
                <w:lang w:val="en-US"/>
              </w:rPr>
              <w:t>0.002</w:t>
            </w:r>
          </w:p>
        </w:tc>
        <w:tc>
          <w:tcPr>
            <w:tcW w:w="1973" w:type="dxa"/>
            <w:noWrap/>
          </w:tcPr>
          <w:p w14:paraId="2A1D397F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</w:tc>
      </w:tr>
      <w:tr w:rsidR="0065690E" w14:paraId="4C1065E8" w14:textId="77777777" w:rsidTr="001C05CD">
        <w:trPr>
          <w:trHeight w:val="285"/>
          <w:jc w:val="center"/>
        </w:trPr>
        <w:tc>
          <w:tcPr>
            <w:tcW w:w="1486" w:type="dxa"/>
            <w:vMerge w:val="restart"/>
            <w:noWrap/>
            <w:vAlign w:val="center"/>
          </w:tcPr>
          <w:p w14:paraId="58683234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Root</w:t>
            </w:r>
          </w:p>
        </w:tc>
        <w:tc>
          <w:tcPr>
            <w:tcW w:w="1344" w:type="dxa"/>
            <w:vMerge w:val="restart"/>
            <w:vAlign w:val="center"/>
          </w:tcPr>
          <w:p w14:paraId="305ADA1F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AC</w:t>
            </w:r>
          </w:p>
        </w:tc>
        <w:tc>
          <w:tcPr>
            <w:tcW w:w="1134" w:type="dxa"/>
          </w:tcPr>
          <w:p w14:paraId="286E99F3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  <w:tc>
          <w:tcPr>
            <w:tcW w:w="987" w:type="dxa"/>
            <w:noWrap/>
          </w:tcPr>
          <w:p w14:paraId="3614CC14" w14:textId="224A7786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+0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77</w:t>
            </w:r>
          </w:p>
        </w:tc>
        <w:tc>
          <w:tcPr>
            <w:tcW w:w="1136" w:type="dxa"/>
            <w:noWrap/>
          </w:tcPr>
          <w:p w14:paraId="56E5FC12" w14:textId="3DCCAA8B" w:rsidR="0065690E" w:rsidRPr="00A80B70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val="en-US"/>
              </w:rPr>
            </w:pPr>
            <w:r w:rsidRPr="00A80B70">
              <w:rPr>
                <w:rFonts w:ascii="Times New Roman" w:hAnsi="Times New Roman"/>
                <w:color w:val="0070C0"/>
                <w:sz w:val="24"/>
                <w:szCs w:val="24"/>
                <w:lang w:val="en-US"/>
              </w:rPr>
              <w:t>0.001</w:t>
            </w:r>
          </w:p>
        </w:tc>
        <w:tc>
          <w:tcPr>
            <w:tcW w:w="1973" w:type="dxa"/>
            <w:noWrap/>
          </w:tcPr>
          <w:p w14:paraId="50043274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</w:tc>
      </w:tr>
      <w:tr w:rsidR="0065690E" w14:paraId="68BE26DA" w14:textId="77777777" w:rsidTr="001C05CD">
        <w:trPr>
          <w:trHeight w:val="285"/>
          <w:jc w:val="center"/>
        </w:trPr>
        <w:tc>
          <w:tcPr>
            <w:tcW w:w="1486" w:type="dxa"/>
            <w:vMerge/>
            <w:noWrap/>
          </w:tcPr>
          <w:p w14:paraId="2C223FFC" w14:textId="77777777" w:rsidR="0065690E" w:rsidRPr="001C05CD" w:rsidRDefault="0065690E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344" w:type="dxa"/>
            <w:vMerge/>
            <w:vAlign w:val="center"/>
          </w:tcPr>
          <w:p w14:paraId="38FD840F" w14:textId="77777777" w:rsidR="0065690E" w:rsidRPr="001C05CD" w:rsidRDefault="0065690E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70C0014C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  <w:tc>
          <w:tcPr>
            <w:tcW w:w="987" w:type="dxa"/>
            <w:noWrap/>
          </w:tcPr>
          <w:p w14:paraId="10FEB640" w14:textId="22A670B3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-0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1136" w:type="dxa"/>
            <w:noWrap/>
          </w:tcPr>
          <w:p w14:paraId="16A26F9F" w14:textId="2157176E" w:rsidR="0065690E" w:rsidRPr="00A80B70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val="en-US"/>
              </w:rPr>
            </w:pPr>
            <w:r w:rsidRPr="00A80B70">
              <w:rPr>
                <w:rFonts w:ascii="Times New Roman" w:hAnsi="Times New Roman"/>
                <w:color w:val="0070C0"/>
                <w:sz w:val="24"/>
                <w:szCs w:val="24"/>
                <w:lang w:val="en-US"/>
              </w:rPr>
              <w:t>0.0</w:t>
            </w:r>
            <w:r w:rsidR="00A77280" w:rsidRPr="00A80B70">
              <w:rPr>
                <w:rFonts w:ascii="Times New Roman" w:hAnsi="Times New Roman"/>
                <w:color w:val="0070C0"/>
                <w:sz w:val="24"/>
                <w:szCs w:val="24"/>
                <w:lang w:val="en-US"/>
              </w:rPr>
              <w:t>6</w:t>
            </w:r>
          </w:p>
        </w:tc>
        <w:tc>
          <w:tcPr>
            <w:tcW w:w="1973" w:type="dxa"/>
            <w:noWrap/>
          </w:tcPr>
          <w:p w14:paraId="70A0ED57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ns</w:t>
            </w:r>
          </w:p>
        </w:tc>
      </w:tr>
      <w:tr w:rsidR="0065690E" w14:paraId="59B6F751" w14:textId="77777777" w:rsidTr="001C05CD">
        <w:trPr>
          <w:trHeight w:val="285"/>
          <w:jc w:val="center"/>
        </w:trPr>
        <w:tc>
          <w:tcPr>
            <w:tcW w:w="1486" w:type="dxa"/>
            <w:vMerge/>
            <w:noWrap/>
          </w:tcPr>
          <w:p w14:paraId="61E569F6" w14:textId="77777777" w:rsidR="0065690E" w:rsidRPr="001C05CD" w:rsidRDefault="0065690E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344" w:type="dxa"/>
            <w:vMerge w:val="restart"/>
            <w:vAlign w:val="center"/>
          </w:tcPr>
          <w:p w14:paraId="391EEA5E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Gel Na</w:t>
            </w:r>
          </w:p>
        </w:tc>
        <w:tc>
          <w:tcPr>
            <w:tcW w:w="1134" w:type="dxa"/>
          </w:tcPr>
          <w:p w14:paraId="7211F67B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  <w:tc>
          <w:tcPr>
            <w:tcW w:w="987" w:type="dxa"/>
            <w:noWrap/>
          </w:tcPr>
          <w:p w14:paraId="3629C0D3" w14:textId="52D7B1D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+0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73</w:t>
            </w:r>
          </w:p>
        </w:tc>
        <w:tc>
          <w:tcPr>
            <w:tcW w:w="1136" w:type="dxa"/>
            <w:noWrap/>
          </w:tcPr>
          <w:p w14:paraId="7AD7271B" w14:textId="3DD0E034" w:rsidR="0065690E" w:rsidRPr="00A80B70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val="en-US"/>
              </w:rPr>
            </w:pPr>
            <w:r w:rsidRPr="00A80B70">
              <w:rPr>
                <w:rFonts w:ascii="Times New Roman" w:hAnsi="Times New Roman"/>
                <w:color w:val="0070C0"/>
                <w:sz w:val="24"/>
                <w:szCs w:val="24"/>
                <w:lang w:val="en-US"/>
              </w:rPr>
              <w:t>0.002</w:t>
            </w:r>
          </w:p>
        </w:tc>
        <w:tc>
          <w:tcPr>
            <w:tcW w:w="1973" w:type="dxa"/>
            <w:noWrap/>
          </w:tcPr>
          <w:p w14:paraId="2B042973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</w:tc>
      </w:tr>
      <w:tr w:rsidR="0065690E" w14:paraId="51DE2FA4" w14:textId="77777777" w:rsidTr="001C05CD">
        <w:trPr>
          <w:trHeight w:val="285"/>
          <w:jc w:val="center"/>
        </w:trPr>
        <w:tc>
          <w:tcPr>
            <w:tcW w:w="1486" w:type="dxa"/>
            <w:vMerge/>
            <w:noWrap/>
          </w:tcPr>
          <w:p w14:paraId="5B3AD6C2" w14:textId="77777777" w:rsidR="0065690E" w:rsidRPr="001C05CD" w:rsidRDefault="0065690E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344" w:type="dxa"/>
            <w:vMerge/>
            <w:vAlign w:val="center"/>
          </w:tcPr>
          <w:p w14:paraId="7B4DC5BC" w14:textId="77777777" w:rsidR="0065690E" w:rsidRPr="001C05CD" w:rsidRDefault="0065690E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71A7C7C3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  <w:tc>
          <w:tcPr>
            <w:tcW w:w="987" w:type="dxa"/>
            <w:noWrap/>
          </w:tcPr>
          <w:p w14:paraId="4CA77774" w14:textId="2A46DE7C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+0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1136" w:type="dxa"/>
            <w:noWrap/>
          </w:tcPr>
          <w:p w14:paraId="4F9E8178" w14:textId="252A9694" w:rsidR="0065690E" w:rsidRPr="00A80B70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val="en-US"/>
              </w:rPr>
            </w:pPr>
            <w:r w:rsidRPr="00A80B70">
              <w:rPr>
                <w:rFonts w:ascii="Times New Roman" w:hAnsi="Times New Roman"/>
                <w:color w:val="0070C0"/>
                <w:sz w:val="24"/>
                <w:szCs w:val="24"/>
                <w:lang w:val="en-US"/>
              </w:rPr>
              <w:t>0.4</w:t>
            </w:r>
            <w:r w:rsidR="00A77280" w:rsidRPr="00A80B70">
              <w:rPr>
                <w:rFonts w:ascii="Times New Roman" w:hAnsi="Times New Roman"/>
                <w:color w:val="0070C0"/>
                <w:sz w:val="24"/>
                <w:szCs w:val="24"/>
                <w:lang w:val="en-US"/>
              </w:rPr>
              <w:t>3</w:t>
            </w:r>
          </w:p>
        </w:tc>
        <w:tc>
          <w:tcPr>
            <w:tcW w:w="1973" w:type="dxa"/>
            <w:noWrap/>
          </w:tcPr>
          <w:p w14:paraId="0ED9BAC1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ns</w:t>
            </w:r>
          </w:p>
        </w:tc>
      </w:tr>
      <w:tr w:rsidR="0065690E" w14:paraId="7D6047CA" w14:textId="77777777" w:rsidTr="001C05CD">
        <w:trPr>
          <w:trHeight w:val="285"/>
          <w:jc w:val="center"/>
        </w:trPr>
        <w:tc>
          <w:tcPr>
            <w:tcW w:w="1486" w:type="dxa"/>
            <w:vMerge/>
            <w:noWrap/>
          </w:tcPr>
          <w:p w14:paraId="53D682E4" w14:textId="77777777" w:rsidR="0065690E" w:rsidRPr="001C05CD" w:rsidRDefault="0065690E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344" w:type="dxa"/>
            <w:vMerge w:val="restart"/>
            <w:vAlign w:val="center"/>
          </w:tcPr>
          <w:p w14:paraId="67683646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ECe</w:t>
            </w:r>
            <w:proofErr w:type="spellEnd"/>
          </w:p>
        </w:tc>
        <w:tc>
          <w:tcPr>
            <w:tcW w:w="1134" w:type="dxa"/>
          </w:tcPr>
          <w:p w14:paraId="23F70648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  <w:tc>
          <w:tcPr>
            <w:tcW w:w="987" w:type="dxa"/>
            <w:noWrap/>
          </w:tcPr>
          <w:p w14:paraId="56B8AC61" w14:textId="7E862DF9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+0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136" w:type="dxa"/>
            <w:noWrap/>
          </w:tcPr>
          <w:p w14:paraId="05B9F63C" w14:textId="6DDF6768" w:rsidR="0065690E" w:rsidRPr="00A80B70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val="en-US"/>
              </w:rPr>
            </w:pPr>
            <w:r w:rsidRPr="00A80B70">
              <w:rPr>
                <w:rFonts w:ascii="Times New Roman" w:hAnsi="Times New Roman"/>
                <w:color w:val="0070C0"/>
                <w:sz w:val="24"/>
                <w:szCs w:val="24"/>
                <w:lang w:val="en-US"/>
              </w:rPr>
              <w:t>0.9</w:t>
            </w:r>
            <w:r w:rsidR="00A77280" w:rsidRPr="00A80B70">
              <w:rPr>
                <w:rFonts w:ascii="Times New Roman" w:hAnsi="Times New Roman"/>
                <w:color w:val="0070C0"/>
                <w:sz w:val="24"/>
                <w:szCs w:val="24"/>
                <w:lang w:val="en-US"/>
              </w:rPr>
              <w:t>4</w:t>
            </w:r>
          </w:p>
        </w:tc>
        <w:tc>
          <w:tcPr>
            <w:tcW w:w="1973" w:type="dxa"/>
            <w:noWrap/>
          </w:tcPr>
          <w:p w14:paraId="4A280BFA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ns</w:t>
            </w:r>
          </w:p>
        </w:tc>
      </w:tr>
      <w:tr w:rsidR="0065690E" w14:paraId="46850AC5" w14:textId="77777777" w:rsidTr="001C05CD">
        <w:trPr>
          <w:trHeight w:val="285"/>
          <w:jc w:val="center"/>
        </w:trPr>
        <w:tc>
          <w:tcPr>
            <w:tcW w:w="1486" w:type="dxa"/>
            <w:vMerge/>
            <w:noWrap/>
          </w:tcPr>
          <w:p w14:paraId="71AF05A5" w14:textId="77777777" w:rsidR="0065690E" w:rsidRPr="001C05CD" w:rsidRDefault="0065690E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344" w:type="dxa"/>
            <w:vMerge/>
          </w:tcPr>
          <w:p w14:paraId="62786F1E" w14:textId="77777777" w:rsidR="0065690E" w:rsidRPr="001C05CD" w:rsidRDefault="0065690E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414BCC8E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  <w:tc>
          <w:tcPr>
            <w:tcW w:w="987" w:type="dxa"/>
            <w:noWrap/>
          </w:tcPr>
          <w:p w14:paraId="13F34AB1" w14:textId="080AD88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+0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57</w:t>
            </w:r>
          </w:p>
        </w:tc>
        <w:tc>
          <w:tcPr>
            <w:tcW w:w="1136" w:type="dxa"/>
            <w:noWrap/>
          </w:tcPr>
          <w:p w14:paraId="77851960" w14:textId="2E8EF11A" w:rsidR="0065690E" w:rsidRPr="00A80B70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val="en-US"/>
              </w:rPr>
            </w:pPr>
            <w:r w:rsidRPr="00A80B70">
              <w:rPr>
                <w:rFonts w:ascii="Times New Roman" w:hAnsi="Times New Roman"/>
                <w:color w:val="0070C0"/>
                <w:sz w:val="24"/>
                <w:szCs w:val="24"/>
                <w:lang w:val="en-US"/>
              </w:rPr>
              <w:t>0.0</w:t>
            </w:r>
            <w:r w:rsidR="00A77280" w:rsidRPr="00A80B70">
              <w:rPr>
                <w:rFonts w:ascii="Times New Roman" w:hAnsi="Times New Roman"/>
                <w:color w:val="0070C0"/>
                <w:sz w:val="24"/>
                <w:szCs w:val="24"/>
                <w:lang w:val="en-US"/>
              </w:rPr>
              <w:t>3</w:t>
            </w:r>
          </w:p>
        </w:tc>
        <w:tc>
          <w:tcPr>
            <w:tcW w:w="1973" w:type="dxa"/>
            <w:noWrap/>
          </w:tcPr>
          <w:p w14:paraId="482B771A" w14:textId="77777777" w:rsidR="0065690E" w:rsidRPr="001C05CD" w:rsidRDefault="00901715">
            <w:pPr>
              <w:suppressAutoHyphens w:val="0"/>
              <w:autoSpaceDN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5CD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</w:p>
        </w:tc>
      </w:tr>
    </w:tbl>
    <w:p w14:paraId="0E69B92D" w14:textId="1DFC7636" w:rsidR="009E3169" w:rsidRPr="00DE1F17" w:rsidRDefault="009E3169" w:rsidP="00A80B70">
      <w:pPr>
        <w:spacing w:before="0" w:after="160" w:line="360" w:lineRule="auto"/>
        <w:rPr>
          <w:rFonts w:ascii="Times New Roman" w:eastAsia="Calibri" w:hAnsi="Times New Roman"/>
          <w:sz w:val="24"/>
          <w:szCs w:val="24"/>
          <w:lang w:val="en-US"/>
        </w:rPr>
      </w:pPr>
      <w:bookmarkStart w:id="9" w:name="_Hlk207718943"/>
      <w:r>
        <w:rPr>
          <w:rFonts w:ascii="Times New Roman" w:hAnsi="Times New Roman"/>
          <w:i/>
          <w:iCs/>
          <w:sz w:val="18"/>
          <w:szCs w:val="18"/>
          <w:lang w:val="en-US"/>
        </w:rPr>
        <w:t xml:space="preserve"> </w:t>
      </w:r>
      <w:r w:rsidR="00A80B70" w:rsidRPr="00A80B70">
        <w:rPr>
          <w:rFonts w:ascii="Times New Roman" w:hAnsi="Times New Roman"/>
          <w:i/>
          <w:iCs/>
          <w:color w:val="0070C0"/>
          <w:sz w:val="18"/>
          <w:szCs w:val="18"/>
          <w:lang w:val="en-US"/>
        </w:rPr>
        <w:t xml:space="preserve">Abbreviations: </w:t>
      </w:r>
      <w:r w:rsidR="00A80B70" w:rsidRPr="00A80B70">
        <w:rPr>
          <w:rFonts w:ascii="Times New Roman" w:hAnsi="Times New Roman"/>
          <w:color w:val="0070C0"/>
          <w:sz w:val="18"/>
          <w:szCs w:val="18"/>
          <w:lang w:val="en-US"/>
        </w:rPr>
        <w:t xml:space="preserve">R, Pearson correlation coefficient; AC, </w:t>
      </w:r>
      <w:proofErr w:type="spellStart"/>
      <w:r w:rsidR="00A80B70" w:rsidRPr="00A80B70">
        <w:rPr>
          <w:rFonts w:ascii="Times New Roman" w:hAnsi="Times New Roman"/>
          <w:color w:val="0070C0"/>
          <w:sz w:val="18"/>
          <w:szCs w:val="18"/>
          <w:lang w:val="en-US"/>
        </w:rPr>
        <w:t>acemannan</w:t>
      </w:r>
      <w:proofErr w:type="spellEnd"/>
      <w:r w:rsidR="00A80B70" w:rsidRPr="00A80B70">
        <w:rPr>
          <w:rFonts w:ascii="Times New Roman" w:hAnsi="Times New Roman"/>
          <w:color w:val="0070C0"/>
          <w:sz w:val="18"/>
          <w:szCs w:val="18"/>
          <w:lang w:val="en-US"/>
        </w:rPr>
        <w:t xml:space="preserve">; </w:t>
      </w:r>
      <w:proofErr w:type="spellStart"/>
      <w:r w:rsidR="00A80B70" w:rsidRPr="00A80B70">
        <w:rPr>
          <w:rFonts w:ascii="Times New Roman" w:hAnsi="Times New Roman"/>
          <w:color w:val="0070C0"/>
          <w:sz w:val="18"/>
          <w:szCs w:val="18"/>
          <w:lang w:val="en-US"/>
        </w:rPr>
        <w:t>ECe</w:t>
      </w:r>
      <w:proofErr w:type="spellEnd"/>
      <w:r w:rsidR="00A80B70" w:rsidRPr="00A80B70">
        <w:rPr>
          <w:rFonts w:ascii="Times New Roman" w:hAnsi="Times New Roman"/>
          <w:color w:val="0070C0"/>
          <w:sz w:val="18"/>
          <w:szCs w:val="18"/>
          <w:lang w:val="en-US"/>
        </w:rPr>
        <w:t>, electrical conductivity of the saturation paste extract.</w:t>
      </w:r>
    </w:p>
    <w:bookmarkEnd w:id="9"/>
    <w:p w14:paraId="4EFEF523" w14:textId="77777777" w:rsidR="0065690E" w:rsidRDefault="0065690E" w:rsidP="009E3169">
      <w:pPr>
        <w:spacing w:before="0" w:after="160" w:line="480" w:lineRule="auto"/>
        <w:rPr>
          <w:rFonts w:eastAsia="Calibri"/>
          <w:lang w:val="en-US"/>
        </w:rPr>
      </w:pPr>
    </w:p>
    <w:p w14:paraId="260F13B6" w14:textId="4E2F4F22" w:rsidR="00B524AC" w:rsidRDefault="00B524AC">
      <w:pPr>
        <w:spacing w:before="0" w:after="160" w:line="247" w:lineRule="auto"/>
        <w:rPr>
          <w:lang w:val="en-US"/>
        </w:rPr>
      </w:pPr>
      <w:r>
        <w:rPr>
          <w:lang w:val="en-US"/>
        </w:rPr>
        <w:br w:type="page"/>
      </w:r>
    </w:p>
    <w:p w14:paraId="2034D06C" w14:textId="77777777" w:rsidR="00E81CB7" w:rsidRDefault="00E81CB7">
      <w:pPr>
        <w:spacing w:before="0" w:after="160" w:line="247" w:lineRule="auto"/>
        <w:rPr>
          <w:lang w:val="en-US"/>
        </w:rPr>
      </w:pPr>
    </w:p>
    <w:p w14:paraId="17393B90" w14:textId="7EAFD228" w:rsidR="0065690E" w:rsidRPr="009C7629" w:rsidRDefault="001B11C8" w:rsidP="00A80B70">
      <w:pPr>
        <w:spacing w:before="0" w:after="160" w:line="480" w:lineRule="auto"/>
        <w:rPr>
          <w:rFonts w:ascii="Times New Roman" w:eastAsia="Calibri" w:hAnsi="Times New Roman"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286A56C3" wp14:editId="7B32C5EC">
            <wp:extent cx="5274310" cy="2800350"/>
            <wp:effectExtent l="0" t="0" r="2540" b="0"/>
            <wp:docPr id="905739627" name="Εικόνα 1" descr="Εικόνα που περιέχει κείμενο, στιγμιότυπο οθόνης, διάγραμμα, γραμματοσειρά&#10;&#10;Το περιεχόμενο που δημιουργείται από AI ενδέχεται να είναι εσφαλμένο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739627" name="Εικόνα 1" descr="Εικόνα που περιέχει κείμενο, στιγμιότυπο οθόνης, διάγραμμα, γραμματοσειρά&#10;&#10;Το περιεχόμενο που δημιουργείται από AI ενδέχεται να είναι εσφαλμένο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0" w:name="_Hlk208830658"/>
      <w:r w:rsidR="00901715">
        <w:rPr>
          <w:rFonts w:ascii="Times New Roman" w:eastAsia="Calibri" w:hAnsi="Times New Roman"/>
          <w:b/>
          <w:bCs/>
          <w:sz w:val="24"/>
          <w:szCs w:val="24"/>
          <w:lang w:val="en-US"/>
        </w:rPr>
        <w:t xml:space="preserve"> Fig. </w:t>
      </w:r>
      <w:r w:rsidR="00905C0A">
        <w:rPr>
          <w:rFonts w:ascii="Times New Roman" w:eastAsia="Calibri" w:hAnsi="Times New Roman"/>
          <w:b/>
          <w:bCs/>
          <w:sz w:val="24"/>
          <w:szCs w:val="24"/>
          <w:lang w:val="en-US"/>
        </w:rPr>
        <w:t>S</w:t>
      </w:r>
      <w:r w:rsidR="00901715">
        <w:rPr>
          <w:rFonts w:ascii="Times New Roman" w:eastAsia="Calibri" w:hAnsi="Times New Roman"/>
          <w:b/>
          <w:bCs/>
          <w:sz w:val="24"/>
          <w:szCs w:val="24"/>
          <w:lang w:val="en-US"/>
        </w:rPr>
        <w:t xml:space="preserve">4 </w:t>
      </w:r>
      <w:r w:rsidR="005C6427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>B</w:t>
      </w:r>
      <w:r w:rsidR="00901715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acterial </w:t>
      </w:r>
      <w:r w:rsidR="0048653D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(A, B) and fungal (C, D) </w:t>
      </w:r>
      <w:r w:rsidR="00BA0201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>community members (</w:t>
      </w:r>
      <w:r w:rsidR="00EA3929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amplicon sequence variants </w:t>
      </w:r>
      <w:r w:rsidR="005C6427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>-</w:t>
      </w:r>
      <w:r w:rsidR="00EA3929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>ASVs)</w:t>
      </w:r>
      <w:r w:rsidR="00C8290E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, </w:t>
      </w:r>
      <w:r w:rsidR="005C6427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and their differential abundance </w:t>
      </w:r>
      <w:r w:rsidR="0048653D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>between the two</w:t>
      </w:r>
      <w:r w:rsidR="00901715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 salinity</w:t>
      </w:r>
      <w:r w:rsidR="0048653D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 levels</w:t>
      </w:r>
      <w:r w:rsidR="00901715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 in the</w:t>
      </w:r>
      <w:r w:rsidR="0048653D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 rhizosphere (A, C) and the</w:t>
      </w:r>
      <w:r w:rsidR="00901715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 roots</w:t>
      </w:r>
      <w:r w:rsidR="0048653D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 (B, D)</w:t>
      </w:r>
      <w:r w:rsidR="00743137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>.</w:t>
      </w:r>
      <w:r w:rsidR="00901715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 Heatmap</w:t>
      </w:r>
      <w:r w:rsidR="009C7629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>s</w:t>
      </w:r>
      <w:r w:rsidR="00901715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 display normalized counts (row z-scores) </w:t>
      </w:r>
      <w:r w:rsidR="0048653D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between the two salinity levels </w:t>
      </w:r>
      <w:r w:rsidR="00901715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for significant </w:t>
      </w:r>
      <w:r w:rsidR="00C8290E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ASVs </w:t>
      </w:r>
      <w:r w:rsidR="00901715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>only.</w:t>
      </w:r>
      <w:r w:rsidR="00BA0201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 Next to each ASV the assigned Phylum and the lower available taxonomic level (Family or Order or Genus)</w:t>
      </w:r>
      <w:r w:rsidR="009C7629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 is reported</w:t>
      </w:r>
      <w:r w:rsidR="00EE3455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>.</w:t>
      </w:r>
    </w:p>
    <w:bookmarkEnd w:id="10"/>
    <w:p w14:paraId="42E8D8D7" w14:textId="088BF333" w:rsidR="00B524AC" w:rsidRDefault="00B524AC">
      <w:pPr>
        <w:spacing w:before="0" w:after="160" w:line="247" w:lineRule="auto"/>
        <w:rPr>
          <w:rFonts w:ascii="Times New Roman" w:eastAsia="Calibri" w:hAnsi="Times New Roman"/>
          <w:sz w:val="24"/>
          <w:szCs w:val="24"/>
          <w:lang w:val="en-US"/>
        </w:rPr>
      </w:pPr>
      <w:r>
        <w:rPr>
          <w:rFonts w:ascii="Times New Roman" w:eastAsia="Calibri" w:hAnsi="Times New Roman"/>
          <w:sz w:val="24"/>
          <w:szCs w:val="24"/>
          <w:lang w:val="en-US"/>
        </w:rPr>
        <w:br w:type="page"/>
      </w:r>
    </w:p>
    <w:p w14:paraId="7BFDAF69" w14:textId="77777777" w:rsidR="00731DD9" w:rsidRDefault="00731DD9">
      <w:pPr>
        <w:spacing w:before="0" w:after="160" w:line="247" w:lineRule="auto"/>
        <w:rPr>
          <w:rFonts w:ascii="Times New Roman" w:eastAsia="Calibri" w:hAnsi="Times New Roman"/>
          <w:sz w:val="24"/>
          <w:szCs w:val="24"/>
          <w:lang w:val="en-US"/>
        </w:rPr>
      </w:pPr>
    </w:p>
    <w:p w14:paraId="27F8D574" w14:textId="454D672D" w:rsidR="00731DD9" w:rsidRDefault="00731DD9" w:rsidP="00731DD9">
      <w:pPr>
        <w:spacing w:before="0" w:after="160" w:line="247" w:lineRule="auto"/>
        <w:jc w:val="center"/>
        <w:rPr>
          <w:rFonts w:eastAsia="Calibri"/>
          <w:lang w:val="en-GB"/>
        </w:rPr>
      </w:pPr>
      <w:r>
        <w:rPr>
          <w:rFonts w:eastAsia="Calibri"/>
          <w:noProof/>
          <w:lang w:val="en-GB"/>
        </w:rPr>
        <w:drawing>
          <wp:inline distT="0" distB="0" distL="0" distR="0" wp14:anchorId="65C2FF26" wp14:editId="66301A64">
            <wp:extent cx="2303813" cy="1721162"/>
            <wp:effectExtent l="0" t="0" r="1270" b="0"/>
            <wp:docPr id="683152397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659" cy="17247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EC8495" w14:textId="45CB3AA6" w:rsidR="00CB38E0" w:rsidRDefault="00CB38E0">
      <w:pPr>
        <w:spacing w:before="0" w:after="160" w:line="480" w:lineRule="auto"/>
        <w:rPr>
          <w:rFonts w:ascii="Times New Roman" w:eastAsia="Calibri" w:hAnsi="Times New Roman"/>
          <w:sz w:val="24"/>
          <w:szCs w:val="24"/>
          <w:lang w:val="en-US"/>
        </w:rPr>
      </w:pPr>
      <w:r>
        <w:rPr>
          <w:rFonts w:ascii="Times New Roman" w:eastAsia="Calibri" w:hAnsi="Times New Roman"/>
          <w:b/>
          <w:bCs/>
          <w:sz w:val="24"/>
          <w:szCs w:val="24"/>
          <w:lang w:val="en-US"/>
        </w:rPr>
        <w:t xml:space="preserve">Fig. </w:t>
      </w:r>
      <w:r w:rsidR="00905C0A">
        <w:rPr>
          <w:rFonts w:ascii="Times New Roman" w:eastAsia="Calibri" w:hAnsi="Times New Roman"/>
          <w:b/>
          <w:bCs/>
          <w:sz w:val="24"/>
          <w:szCs w:val="24"/>
          <w:lang w:val="en-US"/>
        </w:rPr>
        <w:t>S</w:t>
      </w:r>
      <w:r w:rsidR="00A80B70">
        <w:rPr>
          <w:rFonts w:ascii="Times New Roman" w:eastAsia="Calibri" w:hAnsi="Times New Roman"/>
          <w:b/>
          <w:bCs/>
          <w:sz w:val="24"/>
          <w:szCs w:val="24"/>
          <w:lang w:val="en-US"/>
        </w:rPr>
        <w:t xml:space="preserve">5 </w:t>
      </w:r>
      <w:r w:rsidR="00A80B70" w:rsidRPr="00A80B70">
        <w:rPr>
          <w:color w:val="0070C0"/>
          <w:lang w:val="en-GB"/>
        </w:rPr>
        <w:t>Taxonomic</w:t>
      </w:r>
      <w:r w:rsidR="00B93A5E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 composition of the prokaryotic community at the </w:t>
      </w:r>
      <w:r w:rsidR="00A80B70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>Order level. T</w:t>
      </w:r>
      <w:r w:rsidR="00B93A5E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he most abundant orders within each class (c__) </w:t>
      </w:r>
      <w:r w:rsidR="00A80B70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are being </w:t>
      </w:r>
      <w:r w:rsidR="00A80B70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>shown</w:t>
      </w:r>
      <w:r w:rsidR="00A80B70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 xml:space="preserve"> </w:t>
      </w:r>
      <w:r w:rsidR="00B93A5E" w:rsidRPr="00A80B70">
        <w:rPr>
          <w:rFonts w:ascii="Times New Roman" w:eastAsia="Calibri" w:hAnsi="Times New Roman"/>
          <w:color w:val="0070C0"/>
          <w:sz w:val="24"/>
          <w:szCs w:val="24"/>
          <w:lang w:val="en-US"/>
        </w:rPr>
        <w:t>across the two salinity areas for each examined habitat.</w:t>
      </w:r>
    </w:p>
    <w:p w14:paraId="36ECFB4C" w14:textId="37F35A02" w:rsidR="00B524AC" w:rsidRDefault="00B524AC" w:rsidP="00B524AC">
      <w:pPr>
        <w:spacing w:before="0" w:after="160" w:line="480" w:lineRule="auto"/>
        <w:rPr>
          <w:rFonts w:ascii="Times New Roman" w:eastAsia="Calibri" w:hAnsi="Times New Roman"/>
          <w:sz w:val="24"/>
          <w:szCs w:val="24"/>
          <w:lang w:val="en-US"/>
        </w:rPr>
      </w:pPr>
      <w:r>
        <w:rPr>
          <w:rFonts w:ascii="Times New Roman" w:eastAsia="Calibri" w:hAnsi="Times New Roman"/>
          <w:sz w:val="24"/>
          <w:szCs w:val="24"/>
          <w:lang w:val="en-US"/>
        </w:rPr>
        <w:br w:type="page"/>
      </w:r>
    </w:p>
    <w:p w14:paraId="0DD0C16B" w14:textId="77777777" w:rsidR="00B524AC" w:rsidRDefault="00B524AC" w:rsidP="00B524AC">
      <w:pPr>
        <w:spacing w:before="0" w:after="160" w:line="480" w:lineRule="auto"/>
        <w:rPr>
          <w:rFonts w:ascii="Times New Roman" w:eastAsia="Calibri" w:hAnsi="Times New Roman"/>
          <w:sz w:val="24"/>
          <w:szCs w:val="24"/>
          <w:lang w:val="en-US"/>
        </w:rPr>
      </w:pPr>
    </w:p>
    <w:p w14:paraId="3852450E" w14:textId="77777777" w:rsidR="00CB38E0" w:rsidRPr="00BA5079" w:rsidRDefault="00CB38E0" w:rsidP="001C05CD">
      <w:pPr>
        <w:spacing w:before="0" w:after="160" w:line="247" w:lineRule="auto"/>
        <w:jc w:val="center"/>
        <w:rPr>
          <w:rFonts w:eastAsia="Calibri"/>
          <w:lang w:val="en-US"/>
        </w:rPr>
      </w:pPr>
    </w:p>
    <w:p w14:paraId="529D449E" w14:textId="5E3E37D1" w:rsidR="00C357A4" w:rsidRDefault="00C357A4" w:rsidP="001C05CD">
      <w:pPr>
        <w:spacing w:before="0" w:after="160" w:line="247" w:lineRule="auto"/>
        <w:jc w:val="center"/>
        <w:rPr>
          <w:rFonts w:eastAsia="Calibri"/>
        </w:rPr>
      </w:pPr>
      <w:r>
        <w:rPr>
          <w:rFonts w:eastAsia="Calibri"/>
          <w:noProof/>
          <w:lang w:val="en-US"/>
        </w:rPr>
        <w:drawing>
          <wp:inline distT="0" distB="0" distL="0" distR="0" wp14:anchorId="13F028CA" wp14:editId="77DD05FC">
            <wp:extent cx="5274310" cy="5133340"/>
            <wp:effectExtent l="0" t="0" r="2540" b="0"/>
            <wp:docPr id="582291767" name="Εικόνα 1" descr="Εικόνα που περιέχει κείμενο, στιγμιότυπο οθόνης, διάγραμμα, γραμμή&#10;&#10;Το περιεχόμενο που δημιουργείται από AI ενδέχεται να είναι εσφαλμένο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291767" name="Εικόνα 1" descr="Εικόνα που περιέχει κείμενο, στιγμιότυπο οθόνης, διάγραμμα, γραμμή&#10;&#10;Το περιεχόμενο που δημιουργείται από AI ενδέχεται να είναι εσφαλμένο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13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51056" w14:textId="71EACDB9" w:rsidR="00096A4D" w:rsidRPr="00A80B70" w:rsidRDefault="00A80B70" w:rsidP="00FD2CF7">
      <w:pPr>
        <w:spacing w:line="480" w:lineRule="auto"/>
        <w:rPr>
          <w:rFonts w:eastAsia="Calibri"/>
          <w:lang w:val="en-US"/>
        </w:rPr>
      </w:pPr>
      <w:r w:rsidRPr="00905C0A">
        <w:rPr>
          <w:rFonts w:ascii="Times New Roman" w:hAnsi="Times New Roman"/>
          <w:b/>
          <w:bCs/>
          <w:sz w:val="24"/>
          <w:szCs w:val="24"/>
          <w:lang w:val="en-US"/>
        </w:rPr>
        <w:t xml:space="preserve">Fig.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S6 </w:t>
      </w:r>
      <w:r w:rsidRPr="00A80B70">
        <w:rPr>
          <w:rFonts w:ascii="Times New Roman" w:hAnsi="Times New Roman"/>
          <w:color w:val="0070C0"/>
          <w:sz w:val="24"/>
          <w:szCs w:val="24"/>
          <w:lang w:val="en-US"/>
        </w:rPr>
        <w:t>Correlation analysis</w:t>
      </w:r>
      <w:r w:rsidR="00096A4D" w:rsidRPr="00A80B70">
        <w:rPr>
          <w:rFonts w:ascii="Times New Roman" w:hAnsi="Times New Roman"/>
          <w:color w:val="0070C0"/>
          <w:sz w:val="24"/>
          <w:szCs w:val="24"/>
          <w:lang w:val="en-US"/>
        </w:rPr>
        <w:t xml:space="preserve"> performed using the Pearson R correlation coefficient</w:t>
      </w:r>
      <w:r w:rsidR="00851BD4" w:rsidRPr="00A80B70">
        <w:rPr>
          <w:rFonts w:ascii="Times New Roman" w:hAnsi="Times New Roman"/>
          <w:color w:val="0070C0"/>
          <w:sz w:val="24"/>
          <w:szCs w:val="24"/>
          <w:lang w:val="en-US"/>
        </w:rPr>
        <w:t>,</w:t>
      </w:r>
      <w:r w:rsidR="00096A4D" w:rsidRPr="00A80B70">
        <w:rPr>
          <w:rFonts w:ascii="Times New Roman" w:hAnsi="Times New Roman"/>
          <w:color w:val="0070C0"/>
          <w:sz w:val="24"/>
          <w:szCs w:val="24"/>
          <w:lang w:val="en-US"/>
        </w:rPr>
        <w:t xml:space="preserve"> between the </w:t>
      </w:r>
      <w:r w:rsidR="00170CE9" w:rsidRPr="00A80B70">
        <w:rPr>
          <w:rFonts w:ascii="Times New Roman" w:hAnsi="Times New Roman"/>
          <w:b/>
          <w:bCs/>
          <w:color w:val="0070C0"/>
          <w:sz w:val="24"/>
          <w:szCs w:val="24"/>
          <w:lang w:val="en-US"/>
        </w:rPr>
        <w:t>root</w:t>
      </w:r>
      <w:r w:rsidR="00170CE9" w:rsidRPr="00A80B70">
        <w:rPr>
          <w:rFonts w:ascii="Times New Roman" w:hAnsi="Times New Roman"/>
          <w:color w:val="0070C0"/>
          <w:sz w:val="24"/>
          <w:szCs w:val="24"/>
          <w:lang w:val="en-US"/>
        </w:rPr>
        <w:t xml:space="preserve"> </w:t>
      </w:r>
      <w:r w:rsidR="00096A4D" w:rsidRPr="00A80B70">
        <w:rPr>
          <w:rFonts w:ascii="Times New Roman" w:hAnsi="Times New Roman"/>
          <w:color w:val="0070C0"/>
          <w:sz w:val="24"/>
          <w:szCs w:val="24"/>
          <w:lang w:val="en-US"/>
        </w:rPr>
        <w:t>prokaryotic</w:t>
      </w:r>
      <w:r w:rsidR="00851BD4" w:rsidRPr="00A80B70">
        <w:rPr>
          <w:rFonts w:ascii="Times New Roman" w:hAnsi="Times New Roman"/>
          <w:color w:val="0070C0"/>
          <w:sz w:val="24"/>
          <w:szCs w:val="24"/>
          <w:lang w:val="en-US"/>
        </w:rPr>
        <w:t xml:space="preserve"> community</w:t>
      </w:r>
      <w:r w:rsidR="00096A4D" w:rsidRPr="00A80B70">
        <w:rPr>
          <w:rFonts w:ascii="Times New Roman" w:hAnsi="Times New Roman"/>
          <w:color w:val="0070C0"/>
          <w:sz w:val="24"/>
          <w:szCs w:val="24"/>
          <w:lang w:val="en-US"/>
        </w:rPr>
        <w:t xml:space="preserve"> </w:t>
      </w:r>
      <w:r w:rsidR="00CA2D0D" w:rsidRPr="00A80B70">
        <w:rPr>
          <w:rFonts w:ascii="Times New Roman" w:hAnsi="Times New Roman"/>
          <w:color w:val="0070C0"/>
          <w:sz w:val="24"/>
          <w:szCs w:val="24"/>
          <w:lang w:val="en-US"/>
        </w:rPr>
        <w:t xml:space="preserve">or </w:t>
      </w:r>
      <w:proofErr w:type="spellStart"/>
      <w:r w:rsidR="00170CE9" w:rsidRPr="00A80B70">
        <w:rPr>
          <w:rFonts w:ascii="Times New Roman" w:hAnsi="Times New Roman"/>
          <w:b/>
          <w:bCs/>
          <w:color w:val="0070C0"/>
          <w:sz w:val="24"/>
          <w:szCs w:val="24"/>
          <w:lang w:val="en-US"/>
        </w:rPr>
        <w:t>rhizospheric</w:t>
      </w:r>
      <w:proofErr w:type="spellEnd"/>
      <w:r w:rsidR="00170CE9" w:rsidRPr="00A80B70">
        <w:rPr>
          <w:rFonts w:ascii="Times New Roman" w:hAnsi="Times New Roman"/>
          <w:color w:val="0070C0"/>
          <w:sz w:val="24"/>
          <w:szCs w:val="24"/>
          <w:lang w:val="en-US"/>
        </w:rPr>
        <w:t xml:space="preserve"> </w:t>
      </w:r>
      <w:r w:rsidR="00CA2D0D" w:rsidRPr="00A80B70">
        <w:rPr>
          <w:rFonts w:ascii="Times New Roman" w:hAnsi="Times New Roman"/>
          <w:color w:val="0070C0"/>
          <w:sz w:val="24"/>
          <w:szCs w:val="24"/>
          <w:lang w:val="en-US"/>
        </w:rPr>
        <w:t xml:space="preserve">fungal </w:t>
      </w:r>
      <w:r w:rsidR="00851BD4" w:rsidRPr="00A80B70">
        <w:rPr>
          <w:rFonts w:ascii="Times New Roman" w:hAnsi="Times New Roman"/>
          <w:color w:val="0070C0"/>
          <w:sz w:val="24"/>
          <w:szCs w:val="24"/>
          <w:lang w:val="en-US"/>
        </w:rPr>
        <w:t xml:space="preserve">community </w:t>
      </w:r>
      <w:r w:rsidR="00096A4D" w:rsidRPr="00A80B70">
        <w:rPr>
          <w:rFonts w:ascii="Times New Roman" w:hAnsi="Times New Roman"/>
          <w:color w:val="0070C0"/>
          <w:sz w:val="24"/>
          <w:szCs w:val="24"/>
          <w:lang w:val="en-US"/>
        </w:rPr>
        <w:t>Bray</w:t>
      </w:r>
      <w:r w:rsidR="006E6E26" w:rsidRPr="00A80B70">
        <w:rPr>
          <w:rFonts w:ascii="Times New Roman" w:hAnsi="Times New Roman"/>
          <w:color w:val="0070C0"/>
          <w:sz w:val="24"/>
          <w:szCs w:val="24"/>
          <w:lang w:val="en-US"/>
        </w:rPr>
        <w:t>-</w:t>
      </w:r>
      <w:r w:rsidR="00096A4D" w:rsidRPr="00A80B70">
        <w:rPr>
          <w:rFonts w:ascii="Times New Roman" w:hAnsi="Times New Roman"/>
          <w:color w:val="0070C0"/>
          <w:sz w:val="24"/>
          <w:szCs w:val="24"/>
          <w:lang w:val="en-US"/>
        </w:rPr>
        <w:t xml:space="preserve">Curtis distances </w:t>
      </w:r>
      <w:r w:rsidR="00CA2D0D" w:rsidRPr="00A80B70">
        <w:rPr>
          <w:rFonts w:ascii="Times New Roman" w:hAnsi="Times New Roman"/>
          <w:color w:val="0070C0"/>
          <w:sz w:val="24"/>
          <w:szCs w:val="24"/>
          <w:lang w:val="en-US"/>
        </w:rPr>
        <w:t>with</w:t>
      </w:r>
      <w:r w:rsidR="00096A4D" w:rsidRPr="00A80B70">
        <w:rPr>
          <w:rFonts w:ascii="Times New Roman" w:hAnsi="Times New Roman"/>
          <w:color w:val="0070C0"/>
          <w:sz w:val="24"/>
          <w:szCs w:val="24"/>
          <w:lang w:val="en-US"/>
        </w:rPr>
        <w:t xml:space="preserve"> </w:t>
      </w:r>
      <w:r w:rsidR="00851BD4" w:rsidRPr="00A80B70">
        <w:rPr>
          <w:rFonts w:ascii="Times New Roman" w:hAnsi="Times New Roman"/>
          <w:color w:val="0070C0"/>
          <w:sz w:val="24"/>
          <w:szCs w:val="24"/>
          <w:lang w:val="en-US"/>
        </w:rPr>
        <w:t xml:space="preserve">the </w:t>
      </w:r>
      <w:r w:rsidR="00096A4D" w:rsidRPr="00A80B70">
        <w:rPr>
          <w:rFonts w:ascii="Times New Roman" w:hAnsi="Times New Roman"/>
          <w:color w:val="0070C0"/>
          <w:sz w:val="24"/>
          <w:szCs w:val="24"/>
          <w:lang w:val="en-US"/>
        </w:rPr>
        <w:t>Euclidean distances of plant variables</w:t>
      </w:r>
      <w:r w:rsidR="00851BD4" w:rsidRPr="00A80B70">
        <w:rPr>
          <w:rFonts w:ascii="Times New Roman" w:hAnsi="Times New Roman"/>
          <w:color w:val="0070C0"/>
          <w:sz w:val="24"/>
          <w:szCs w:val="24"/>
          <w:lang w:val="en-US"/>
        </w:rPr>
        <w:t xml:space="preserve"> (</w:t>
      </w:r>
      <w:proofErr w:type="spellStart"/>
      <w:r w:rsidR="00851BD4" w:rsidRPr="00A80B70">
        <w:rPr>
          <w:rFonts w:ascii="Times New Roman" w:hAnsi="Times New Roman"/>
          <w:color w:val="0070C0"/>
          <w:sz w:val="24"/>
          <w:szCs w:val="24"/>
          <w:lang w:val="en-US"/>
        </w:rPr>
        <w:t>Acemannan</w:t>
      </w:r>
      <w:proofErr w:type="spellEnd"/>
      <w:r w:rsidR="00851BD4" w:rsidRPr="00A80B70">
        <w:rPr>
          <w:rFonts w:ascii="Times New Roman" w:hAnsi="Times New Roman"/>
          <w:color w:val="0070C0"/>
          <w:sz w:val="24"/>
          <w:szCs w:val="24"/>
          <w:lang w:val="en-US"/>
        </w:rPr>
        <w:t xml:space="preserve"> and Na in leaf gel)</w:t>
      </w:r>
      <w:r w:rsidR="00096A4D" w:rsidRPr="00A80B70">
        <w:rPr>
          <w:rFonts w:ascii="Times New Roman" w:hAnsi="Times New Roman"/>
          <w:color w:val="0070C0"/>
          <w:sz w:val="24"/>
          <w:szCs w:val="24"/>
          <w:lang w:val="en-US"/>
        </w:rPr>
        <w:t xml:space="preserve"> for each salinity level. </w:t>
      </w:r>
      <w:r w:rsidR="00851BD4" w:rsidRPr="00A80B70">
        <w:rPr>
          <w:rFonts w:ascii="Times New Roman" w:hAnsi="Times New Roman"/>
          <w:color w:val="0070C0"/>
          <w:sz w:val="24"/>
          <w:szCs w:val="24"/>
          <w:lang w:val="en-US"/>
        </w:rPr>
        <w:t>The scatterplots show linear correlation curves</w:t>
      </w:r>
      <w:r w:rsidR="00DE0698" w:rsidRPr="00A80B70">
        <w:rPr>
          <w:rFonts w:ascii="Times New Roman" w:hAnsi="Times New Roman"/>
          <w:color w:val="0070C0"/>
          <w:sz w:val="24"/>
          <w:szCs w:val="24"/>
          <w:lang w:val="en-US"/>
        </w:rPr>
        <w:t xml:space="preserve"> for </w:t>
      </w:r>
      <w:proofErr w:type="spellStart"/>
      <w:r w:rsidR="00DE0698" w:rsidRPr="00A80B70">
        <w:rPr>
          <w:rFonts w:ascii="Times New Roman" w:hAnsi="Times New Roman"/>
          <w:color w:val="0070C0"/>
          <w:sz w:val="24"/>
          <w:szCs w:val="24"/>
          <w:lang w:val="en-US"/>
        </w:rPr>
        <w:t>Acemannan</w:t>
      </w:r>
      <w:proofErr w:type="spellEnd"/>
      <w:r w:rsidR="00DE0698" w:rsidRPr="00A80B70">
        <w:rPr>
          <w:rFonts w:ascii="Times New Roman" w:hAnsi="Times New Roman"/>
          <w:color w:val="0070C0"/>
          <w:sz w:val="24"/>
          <w:szCs w:val="24"/>
          <w:lang w:val="en-US"/>
        </w:rPr>
        <w:t xml:space="preserve"> (AC) (Panels a/c) and Na in the leaf gel (</w:t>
      </w:r>
      <w:proofErr w:type="spellStart"/>
      <w:r w:rsidR="00DE0698" w:rsidRPr="00A80B70">
        <w:rPr>
          <w:rFonts w:ascii="Times New Roman" w:hAnsi="Times New Roman"/>
          <w:color w:val="0070C0"/>
          <w:sz w:val="24"/>
          <w:szCs w:val="24"/>
          <w:lang w:val="en-US"/>
        </w:rPr>
        <w:t>Na_G</w:t>
      </w:r>
      <w:proofErr w:type="spellEnd"/>
      <w:r w:rsidR="00DE0698" w:rsidRPr="00A80B70">
        <w:rPr>
          <w:rFonts w:ascii="Times New Roman" w:hAnsi="Times New Roman"/>
          <w:color w:val="0070C0"/>
          <w:sz w:val="24"/>
          <w:szCs w:val="24"/>
          <w:lang w:val="en-US"/>
        </w:rPr>
        <w:t>) (Panels b/d).</w:t>
      </w:r>
      <w:r w:rsidR="00851BD4" w:rsidRPr="00A80B70">
        <w:rPr>
          <w:rFonts w:ascii="Times New Roman" w:hAnsi="Times New Roman"/>
          <w:color w:val="0070C0"/>
          <w:sz w:val="24"/>
          <w:szCs w:val="24"/>
          <w:lang w:val="en-US"/>
        </w:rPr>
        <w:t xml:space="preserve"> </w:t>
      </w:r>
      <w:r w:rsidR="00FD2CF7" w:rsidRPr="00A80B70">
        <w:rPr>
          <w:rFonts w:ascii="Times New Roman" w:hAnsi="Times New Roman"/>
          <w:color w:val="0070C0"/>
          <w:sz w:val="24"/>
          <w:szCs w:val="24"/>
          <w:lang w:val="en-US"/>
        </w:rPr>
        <w:t xml:space="preserve">Values of R and P displayed in each panel correspond to the Pearson correlation coefficient and the associated </w:t>
      </w:r>
      <w:r w:rsidR="00FD2CF7" w:rsidRPr="00A80B70">
        <w:rPr>
          <w:rFonts w:ascii="Times New Roman" w:hAnsi="Times New Roman"/>
          <w:i/>
          <w:iCs/>
          <w:color w:val="0070C0"/>
          <w:sz w:val="24"/>
          <w:szCs w:val="24"/>
          <w:lang w:val="en-US"/>
        </w:rPr>
        <w:t>p</w:t>
      </w:r>
      <w:r w:rsidR="00FD2CF7" w:rsidRPr="00A80B70">
        <w:rPr>
          <w:rFonts w:ascii="Times New Roman" w:hAnsi="Times New Roman"/>
          <w:color w:val="0070C0"/>
          <w:sz w:val="24"/>
          <w:szCs w:val="24"/>
          <w:lang w:val="en-US"/>
        </w:rPr>
        <w:t>-value, respectively. Asterisks indicate significance (</w:t>
      </w:r>
      <w:r w:rsidR="00FD2CF7" w:rsidRPr="00A80B70">
        <w:rPr>
          <w:rFonts w:ascii="Times New Roman" w:hAnsi="Times New Roman"/>
          <w:i/>
          <w:iCs/>
          <w:color w:val="0070C0"/>
          <w:sz w:val="24"/>
          <w:szCs w:val="24"/>
          <w:lang w:val="en-US"/>
        </w:rPr>
        <w:t xml:space="preserve">p </w:t>
      </w:r>
      <w:r w:rsidR="00FD2CF7" w:rsidRPr="00A80B70">
        <w:rPr>
          <w:rFonts w:ascii="Times New Roman" w:hAnsi="Times New Roman"/>
          <w:color w:val="0070C0"/>
          <w:sz w:val="24"/>
          <w:szCs w:val="24"/>
          <w:lang w:val="en-US"/>
        </w:rPr>
        <w:t>&lt; 0.05, *</w:t>
      </w:r>
      <w:r w:rsidR="00FD2CF7" w:rsidRPr="00A80B70">
        <w:rPr>
          <w:rFonts w:ascii="Times New Roman" w:hAnsi="Times New Roman"/>
          <w:i/>
          <w:iCs/>
          <w:color w:val="0070C0"/>
          <w:sz w:val="24"/>
          <w:szCs w:val="24"/>
          <w:lang w:val="en-US"/>
        </w:rPr>
        <w:t xml:space="preserve">p </w:t>
      </w:r>
      <w:r w:rsidR="00FD2CF7" w:rsidRPr="00A80B70">
        <w:rPr>
          <w:rFonts w:ascii="Times New Roman" w:hAnsi="Times New Roman"/>
          <w:color w:val="0070C0"/>
          <w:sz w:val="24"/>
          <w:szCs w:val="24"/>
          <w:lang w:val="en-US"/>
        </w:rPr>
        <w:t>&lt; 0.01, **</w:t>
      </w:r>
      <w:r w:rsidR="00FD2CF7" w:rsidRPr="00A80B70">
        <w:rPr>
          <w:rFonts w:ascii="Times New Roman" w:hAnsi="Times New Roman"/>
          <w:i/>
          <w:iCs/>
          <w:color w:val="0070C0"/>
          <w:sz w:val="24"/>
          <w:szCs w:val="24"/>
          <w:lang w:val="en-US"/>
        </w:rPr>
        <w:t>p</w:t>
      </w:r>
      <w:r w:rsidR="00FD2CF7" w:rsidRPr="00A80B70">
        <w:rPr>
          <w:rFonts w:ascii="Times New Roman" w:hAnsi="Times New Roman"/>
          <w:color w:val="0070C0"/>
          <w:sz w:val="24"/>
          <w:szCs w:val="24"/>
          <w:lang w:val="en-US"/>
        </w:rPr>
        <w:t xml:space="preserve"> &lt; 0.001). </w:t>
      </w:r>
    </w:p>
    <w:sectPr w:rsidR="00096A4D" w:rsidRPr="00A80B70"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F083C" w14:textId="77777777" w:rsidR="00DF5A3F" w:rsidRDefault="00DF5A3F">
      <w:r>
        <w:separator/>
      </w:r>
    </w:p>
  </w:endnote>
  <w:endnote w:type="continuationSeparator" w:id="0">
    <w:p w14:paraId="6156D8C7" w14:textId="77777777" w:rsidR="00DF5A3F" w:rsidRDefault="00DF5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6D923" w14:textId="77777777" w:rsidR="0065690E" w:rsidRDefault="00901715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024500E4" w14:textId="77777777" w:rsidR="0065690E" w:rsidRDefault="006569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6F88E" w14:textId="77777777" w:rsidR="00DF5A3F" w:rsidRDefault="00DF5A3F">
      <w:pPr>
        <w:spacing w:before="0" w:after="0"/>
      </w:pPr>
      <w:r>
        <w:separator/>
      </w:r>
    </w:p>
  </w:footnote>
  <w:footnote w:type="continuationSeparator" w:id="0">
    <w:p w14:paraId="46C6F653" w14:textId="77777777" w:rsidR="00DF5A3F" w:rsidRDefault="00DF5A3F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AFF"/>
    <w:rsid w:val="0000098D"/>
    <w:rsid w:val="000166A1"/>
    <w:rsid w:val="000714D0"/>
    <w:rsid w:val="00096A4D"/>
    <w:rsid w:val="000B7BCD"/>
    <w:rsid w:val="000C632E"/>
    <w:rsid w:val="000C77C7"/>
    <w:rsid w:val="000C7DE7"/>
    <w:rsid w:val="000E0818"/>
    <w:rsid w:val="000F3AA1"/>
    <w:rsid w:val="00100ED4"/>
    <w:rsid w:val="00110D6F"/>
    <w:rsid w:val="00112BCC"/>
    <w:rsid w:val="00113BF7"/>
    <w:rsid w:val="00135B67"/>
    <w:rsid w:val="00140431"/>
    <w:rsid w:val="00146745"/>
    <w:rsid w:val="0015227E"/>
    <w:rsid w:val="00170CE9"/>
    <w:rsid w:val="00180797"/>
    <w:rsid w:val="001A1BF7"/>
    <w:rsid w:val="001B11C8"/>
    <w:rsid w:val="001B23C2"/>
    <w:rsid w:val="001B2C1B"/>
    <w:rsid w:val="001C05CD"/>
    <w:rsid w:val="001D41B5"/>
    <w:rsid w:val="001D7835"/>
    <w:rsid w:val="001E2124"/>
    <w:rsid w:val="001E6FA8"/>
    <w:rsid w:val="001F5DE3"/>
    <w:rsid w:val="00210567"/>
    <w:rsid w:val="00220E0F"/>
    <w:rsid w:val="00234848"/>
    <w:rsid w:val="002376EE"/>
    <w:rsid w:val="00257758"/>
    <w:rsid w:val="00261545"/>
    <w:rsid w:val="002A2529"/>
    <w:rsid w:val="002E66C8"/>
    <w:rsid w:val="0030325B"/>
    <w:rsid w:val="00326FE9"/>
    <w:rsid w:val="00330D59"/>
    <w:rsid w:val="00351155"/>
    <w:rsid w:val="0035529F"/>
    <w:rsid w:val="00361CD7"/>
    <w:rsid w:val="00375440"/>
    <w:rsid w:val="003A2D47"/>
    <w:rsid w:val="003B1BCD"/>
    <w:rsid w:val="003B3E51"/>
    <w:rsid w:val="003C4719"/>
    <w:rsid w:val="003E5979"/>
    <w:rsid w:val="003F2346"/>
    <w:rsid w:val="00401E8D"/>
    <w:rsid w:val="0040506B"/>
    <w:rsid w:val="004137E1"/>
    <w:rsid w:val="00422583"/>
    <w:rsid w:val="00435FFE"/>
    <w:rsid w:val="00450042"/>
    <w:rsid w:val="00453FDD"/>
    <w:rsid w:val="00476446"/>
    <w:rsid w:val="0048653D"/>
    <w:rsid w:val="004876EB"/>
    <w:rsid w:val="004A0ED3"/>
    <w:rsid w:val="004C731C"/>
    <w:rsid w:val="004D59C4"/>
    <w:rsid w:val="004F3A71"/>
    <w:rsid w:val="00500079"/>
    <w:rsid w:val="0050207A"/>
    <w:rsid w:val="00502F6B"/>
    <w:rsid w:val="00507560"/>
    <w:rsid w:val="00516AE8"/>
    <w:rsid w:val="005339AA"/>
    <w:rsid w:val="00533A04"/>
    <w:rsid w:val="005352CE"/>
    <w:rsid w:val="0053696C"/>
    <w:rsid w:val="00551186"/>
    <w:rsid w:val="005551C7"/>
    <w:rsid w:val="005601C0"/>
    <w:rsid w:val="00570357"/>
    <w:rsid w:val="00570945"/>
    <w:rsid w:val="00572D88"/>
    <w:rsid w:val="00584826"/>
    <w:rsid w:val="00595B2A"/>
    <w:rsid w:val="00597A13"/>
    <w:rsid w:val="005A3A2D"/>
    <w:rsid w:val="005C6427"/>
    <w:rsid w:val="005D2731"/>
    <w:rsid w:val="005D317D"/>
    <w:rsid w:val="005E02A9"/>
    <w:rsid w:val="005E6FA3"/>
    <w:rsid w:val="00643D68"/>
    <w:rsid w:val="0065690E"/>
    <w:rsid w:val="006574EE"/>
    <w:rsid w:val="00666592"/>
    <w:rsid w:val="006C1D5E"/>
    <w:rsid w:val="006D134F"/>
    <w:rsid w:val="006E6E26"/>
    <w:rsid w:val="00703DC9"/>
    <w:rsid w:val="00731DD9"/>
    <w:rsid w:val="00741863"/>
    <w:rsid w:val="00743137"/>
    <w:rsid w:val="007629C4"/>
    <w:rsid w:val="00780F45"/>
    <w:rsid w:val="00783FA3"/>
    <w:rsid w:val="00790E13"/>
    <w:rsid w:val="007D79C3"/>
    <w:rsid w:val="007E7173"/>
    <w:rsid w:val="00811245"/>
    <w:rsid w:val="00822F05"/>
    <w:rsid w:val="00823B46"/>
    <w:rsid w:val="0085118D"/>
    <w:rsid w:val="00851BD4"/>
    <w:rsid w:val="008558A9"/>
    <w:rsid w:val="00872F8F"/>
    <w:rsid w:val="00876F96"/>
    <w:rsid w:val="008B1290"/>
    <w:rsid w:val="008B3D9C"/>
    <w:rsid w:val="008B3EC6"/>
    <w:rsid w:val="008C2B2C"/>
    <w:rsid w:val="008D381B"/>
    <w:rsid w:val="008E2C95"/>
    <w:rsid w:val="008E4651"/>
    <w:rsid w:val="008E622B"/>
    <w:rsid w:val="008F46A4"/>
    <w:rsid w:val="00901715"/>
    <w:rsid w:val="00905C0A"/>
    <w:rsid w:val="0094455A"/>
    <w:rsid w:val="0097385E"/>
    <w:rsid w:val="009819B3"/>
    <w:rsid w:val="00995268"/>
    <w:rsid w:val="00995AED"/>
    <w:rsid w:val="009B4D65"/>
    <w:rsid w:val="009C7629"/>
    <w:rsid w:val="009D29DA"/>
    <w:rsid w:val="009E3169"/>
    <w:rsid w:val="009E42ED"/>
    <w:rsid w:val="009E4DC0"/>
    <w:rsid w:val="009F3072"/>
    <w:rsid w:val="00A17E9E"/>
    <w:rsid w:val="00A340BF"/>
    <w:rsid w:val="00A51BA3"/>
    <w:rsid w:val="00A539F1"/>
    <w:rsid w:val="00A77280"/>
    <w:rsid w:val="00A80B70"/>
    <w:rsid w:val="00A977A7"/>
    <w:rsid w:val="00AB5BE8"/>
    <w:rsid w:val="00AE21A6"/>
    <w:rsid w:val="00AF7E8E"/>
    <w:rsid w:val="00B03E0D"/>
    <w:rsid w:val="00B041A8"/>
    <w:rsid w:val="00B04850"/>
    <w:rsid w:val="00B15CD1"/>
    <w:rsid w:val="00B42969"/>
    <w:rsid w:val="00B524AC"/>
    <w:rsid w:val="00B61AFF"/>
    <w:rsid w:val="00B7130D"/>
    <w:rsid w:val="00B771B1"/>
    <w:rsid w:val="00B81CE8"/>
    <w:rsid w:val="00B93556"/>
    <w:rsid w:val="00B93A5E"/>
    <w:rsid w:val="00B96071"/>
    <w:rsid w:val="00BA0201"/>
    <w:rsid w:val="00BA4DB2"/>
    <w:rsid w:val="00BA5079"/>
    <w:rsid w:val="00BB59A3"/>
    <w:rsid w:val="00BC2E52"/>
    <w:rsid w:val="00BD1776"/>
    <w:rsid w:val="00BD6AE6"/>
    <w:rsid w:val="00BE4FA5"/>
    <w:rsid w:val="00BF1A02"/>
    <w:rsid w:val="00BF3E04"/>
    <w:rsid w:val="00C06B54"/>
    <w:rsid w:val="00C15D60"/>
    <w:rsid w:val="00C15E43"/>
    <w:rsid w:val="00C2409D"/>
    <w:rsid w:val="00C357A4"/>
    <w:rsid w:val="00C562D5"/>
    <w:rsid w:val="00C71A5C"/>
    <w:rsid w:val="00C75D4E"/>
    <w:rsid w:val="00C8290E"/>
    <w:rsid w:val="00C9169B"/>
    <w:rsid w:val="00CA21A8"/>
    <w:rsid w:val="00CA2D0D"/>
    <w:rsid w:val="00CB38E0"/>
    <w:rsid w:val="00CB5C24"/>
    <w:rsid w:val="00CC3F14"/>
    <w:rsid w:val="00CC5832"/>
    <w:rsid w:val="00CC5D9F"/>
    <w:rsid w:val="00D0440E"/>
    <w:rsid w:val="00D1743E"/>
    <w:rsid w:val="00D17516"/>
    <w:rsid w:val="00D27C36"/>
    <w:rsid w:val="00D35060"/>
    <w:rsid w:val="00D3657E"/>
    <w:rsid w:val="00D57837"/>
    <w:rsid w:val="00D75FCF"/>
    <w:rsid w:val="00D873CA"/>
    <w:rsid w:val="00DE0698"/>
    <w:rsid w:val="00DF5A3F"/>
    <w:rsid w:val="00E03F5F"/>
    <w:rsid w:val="00E13CBB"/>
    <w:rsid w:val="00E52FD0"/>
    <w:rsid w:val="00E541E8"/>
    <w:rsid w:val="00E81CB7"/>
    <w:rsid w:val="00EA2481"/>
    <w:rsid w:val="00EA3929"/>
    <w:rsid w:val="00EA6772"/>
    <w:rsid w:val="00EC7F38"/>
    <w:rsid w:val="00ED061E"/>
    <w:rsid w:val="00ED7AB8"/>
    <w:rsid w:val="00EE3455"/>
    <w:rsid w:val="00EE4FAB"/>
    <w:rsid w:val="00F046B2"/>
    <w:rsid w:val="00F104B5"/>
    <w:rsid w:val="00F13F43"/>
    <w:rsid w:val="00F27441"/>
    <w:rsid w:val="00F347F3"/>
    <w:rsid w:val="00F50D58"/>
    <w:rsid w:val="00F539F2"/>
    <w:rsid w:val="00F63FEA"/>
    <w:rsid w:val="00FA635D"/>
    <w:rsid w:val="00FC3147"/>
    <w:rsid w:val="00FC5D6F"/>
    <w:rsid w:val="00FD15B8"/>
    <w:rsid w:val="00FD2CF7"/>
    <w:rsid w:val="00FD73DA"/>
    <w:rsid w:val="00FF1E27"/>
    <w:rsid w:val="5ED3B202"/>
    <w:rsid w:val="DFDFB025"/>
    <w:rsid w:val="F67E1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9022E"/>
  <w15:docId w15:val="{D6A7CA43-F6A9-44A5-BD3E-A7953C546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uiPriority="0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0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169"/>
    <w:pPr>
      <w:suppressAutoHyphens/>
      <w:autoSpaceDN w:val="0"/>
      <w:spacing w:before="240" w:after="280"/>
      <w:jc w:val="both"/>
    </w:pPr>
    <w:rPr>
      <w:sz w:val="22"/>
      <w:szCs w:val="22"/>
      <w:lang w:val="el-GR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2E74B5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2E74B5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2E74B5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2E74B5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2E74B5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qFormat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qFormat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qFormat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pacing w:before="0" w:after="0"/>
    </w:pPr>
  </w:style>
  <w:style w:type="paragraph" w:styleId="Header">
    <w:name w:val="header"/>
    <w:basedOn w:val="Normal"/>
    <w:qFormat/>
    <w:pPr>
      <w:tabs>
        <w:tab w:val="center" w:pos="4153"/>
        <w:tab w:val="right" w:pos="8306"/>
      </w:tabs>
      <w:spacing w:before="0" w:after="0"/>
    </w:pPr>
  </w:style>
  <w:style w:type="character" w:styleId="Hyperlink">
    <w:name w:val="Hyperlink"/>
    <w:basedOn w:val="DefaultParagraphFont"/>
    <w:qFormat/>
    <w:rPr>
      <w:color w:val="0563C1"/>
      <w:u w:val="single"/>
    </w:rPr>
  </w:style>
  <w:style w:type="character" w:styleId="LineNumber">
    <w:name w:val="line number"/>
    <w:basedOn w:val="DefaultParagraphFont"/>
    <w:qFormat/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uiPriority w:val="10"/>
    <w:qFormat/>
    <w:pPr>
      <w:spacing w:after="80"/>
      <w:contextualSpacing/>
    </w:pPr>
    <w:rPr>
      <w:rFonts w:ascii="Aptos Display" w:eastAsia="Times New Roman" w:hAnsi="Aptos Display"/>
      <w:spacing w:val="-10"/>
      <w:kern w:val="3"/>
      <w:sz w:val="56"/>
      <w:szCs w:val="56"/>
    </w:rPr>
  </w:style>
  <w:style w:type="character" w:customStyle="1" w:styleId="1Char">
    <w:name w:val="Επικεφαλίδα 1 Char"/>
    <w:basedOn w:val="DefaultParagraphFont"/>
    <w:qFormat/>
    <w:rPr>
      <w:rFonts w:ascii="Aptos Display" w:eastAsia="Times New Roman" w:hAnsi="Aptos Display" w:cs="Times New Roman"/>
      <w:color w:val="2E74B5"/>
      <w:sz w:val="40"/>
      <w:szCs w:val="40"/>
    </w:rPr>
  </w:style>
  <w:style w:type="character" w:customStyle="1" w:styleId="2Char">
    <w:name w:val="Επικεφαλίδα 2 Char"/>
    <w:basedOn w:val="DefaultParagraphFont"/>
    <w:qFormat/>
    <w:rPr>
      <w:rFonts w:ascii="Aptos Display" w:eastAsia="Times New Roman" w:hAnsi="Aptos Display" w:cs="Times New Roman"/>
      <w:color w:val="2E74B5"/>
      <w:sz w:val="32"/>
      <w:szCs w:val="32"/>
    </w:rPr>
  </w:style>
  <w:style w:type="character" w:customStyle="1" w:styleId="3Char">
    <w:name w:val="Επικεφαλίδα 3 Char"/>
    <w:basedOn w:val="DefaultParagraphFont"/>
    <w:qFormat/>
    <w:rPr>
      <w:rFonts w:eastAsia="Times New Roman" w:cs="Times New Roman"/>
      <w:color w:val="2E74B5"/>
      <w:sz w:val="28"/>
      <w:szCs w:val="28"/>
    </w:rPr>
  </w:style>
  <w:style w:type="character" w:customStyle="1" w:styleId="4Char">
    <w:name w:val="Επικεφαλίδα 4 Char"/>
    <w:basedOn w:val="DefaultParagraphFont"/>
    <w:qFormat/>
    <w:rPr>
      <w:rFonts w:eastAsia="Times New Roman" w:cs="Times New Roman"/>
      <w:i/>
      <w:iCs/>
      <w:color w:val="2E74B5"/>
    </w:rPr>
  </w:style>
  <w:style w:type="character" w:customStyle="1" w:styleId="5Char">
    <w:name w:val="Επικεφαλίδα 5 Char"/>
    <w:basedOn w:val="DefaultParagraphFont"/>
    <w:qFormat/>
    <w:rPr>
      <w:rFonts w:eastAsia="Times New Roman" w:cs="Times New Roman"/>
      <w:color w:val="2E74B5"/>
    </w:rPr>
  </w:style>
  <w:style w:type="character" w:customStyle="1" w:styleId="6Char">
    <w:name w:val="Επικεφαλίδα 6 Char"/>
    <w:basedOn w:val="DefaultParagraphFont"/>
    <w:qFormat/>
    <w:rPr>
      <w:rFonts w:eastAsia="Times New Roman" w:cs="Times New Roman"/>
      <w:i/>
      <w:iCs/>
      <w:color w:val="595959"/>
    </w:rPr>
  </w:style>
  <w:style w:type="character" w:customStyle="1" w:styleId="7Char">
    <w:name w:val="Επικεφαλίδα 7 Char"/>
    <w:basedOn w:val="DefaultParagraphFont"/>
    <w:qFormat/>
    <w:rPr>
      <w:rFonts w:eastAsia="Times New Roman" w:cs="Times New Roman"/>
      <w:color w:val="595959"/>
    </w:rPr>
  </w:style>
  <w:style w:type="character" w:customStyle="1" w:styleId="8Char">
    <w:name w:val="Επικεφαλίδα 8 Char"/>
    <w:basedOn w:val="DefaultParagraphFont"/>
    <w:qFormat/>
    <w:rPr>
      <w:rFonts w:eastAsia="Times New Roman" w:cs="Times New Roman"/>
      <w:i/>
      <w:iCs/>
      <w:color w:val="272727"/>
    </w:rPr>
  </w:style>
  <w:style w:type="character" w:customStyle="1" w:styleId="9Char">
    <w:name w:val="Επικεφαλίδα 9 Char"/>
    <w:basedOn w:val="DefaultParagraphFont"/>
    <w:qFormat/>
    <w:rPr>
      <w:rFonts w:eastAsia="Times New Roman" w:cs="Times New Roman"/>
      <w:color w:val="272727"/>
    </w:rPr>
  </w:style>
  <w:style w:type="character" w:customStyle="1" w:styleId="Char">
    <w:name w:val="Τίτλος Char"/>
    <w:basedOn w:val="DefaultParagraphFont"/>
    <w:qFormat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character" w:customStyle="1" w:styleId="Char0">
    <w:name w:val="Υπότιτλος Char"/>
    <w:basedOn w:val="DefaultParagraphFont"/>
    <w:qFormat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qFormat/>
    <w:pPr>
      <w:spacing w:before="160"/>
      <w:jc w:val="center"/>
    </w:pPr>
    <w:rPr>
      <w:i/>
      <w:iCs/>
      <w:color w:val="404040"/>
    </w:rPr>
  </w:style>
  <w:style w:type="character" w:customStyle="1" w:styleId="Char1">
    <w:name w:val="Απόσπασμα Char"/>
    <w:basedOn w:val="DefaultParagraphFont"/>
    <w:qFormat/>
    <w:rPr>
      <w:i/>
      <w:iCs/>
      <w:color w:val="404040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qFormat/>
    <w:rPr>
      <w:i/>
      <w:iCs/>
      <w:color w:val="2E74B5"/>
    </w:rPr>
  </w:style>
  <w:style w:type="paragraph" w:styleId="IntenseQuote">
    <w:name w:val="Intense Quote"/>
    <w:basedOn w:val="Normal"/>
    <w:next w:val="Normal"/>
    <w:qFormat/>
    <w:pPr>
      <w:pBdr>
        <w:top w:val="single" w:sz="4" w:space="10" w:color="2E74B5"/>
        <w:bottom w:val="single" w:sz="4" w:space="10" w:color="2E74B5"/>
      </w:pBdr>
      <w:spacing w:before="360" w:after="360"/>
      <w:ind w:left="864" w:right="864"/>
      <w:jc w:val="center"/>
    </w:pPr>
    <w:rPr>
      <w:i/>
      <w:iCs/>
      <w:color w:val="2E74B5"/>
    </w:rPr>
  </w:style>
  <w:style w:type="character" w:customStyle="1" w:styleId="Char2">
    <w:name w:val="Έντονο απόσπ. Char"/>
    <w:basedOn w:val="DefaultParagraphFont"/>
    <w:qFormat/>
    <w:rPr>
      <w:i/>
      <w:iCs/>
      <w:color w:val="2E74B5"/>
    </w:rPr>
  </w:style>
  <w:style w:type="character" w:customStyle="1" w:styleId="IntenseReference1">
    <w:name w:val="Intense Reference1"/>
    <w:basedOn w:val="DefaultParagraphFont"/>
    <w:qFormat/>
    <w:rPr>
      <w:b/>
      <w:bCs/>
      <w:smallCaps/>
      <w:color w:val="2E74B5"/>
      <w:spacing w:val="5"/>
    </w:rPr>
  </w:style>
  <w:style w:type="character" w:customStyle="1" w:styleId="UnresolvedMention1">
    <w:name w:val="Unresolved Mention1"/>
    <w:basedOn w:val="DefaultParagraphFont"/>
    <w:qFormat/>
    <w:rPr>
      <w:color w:val="605E5C"/>
      <w:shd w:val="clear" w:color="auto" w:fill="E1DFDD"/>
    </w:rPr>
  </w:style>
  <w:style w:type="character" w:customStyle="1" w:styleId="Char3">
    <w:name w:val="Κεφαλίδα Char"/>
    <w:basedOn w:val="DefaultParagraphFont"/>
    <w:qFormat/>
    <w:rPr>
      <w:rFonts w:ascii="Aptos" w:eastAsia="Aptos" w:hAnsi="Aptos" w:cs="Times New Roman"/>
    </w:rPr>
  </w:style>
  <w:style w:type="character" w:customStyle="1" w:styleId="Char4">
    <w:name w:val="Υποσέλιδο Char"/>
    <w:basedOn w:val="DefaultParagraphFont"/>
    <w:qFormat/>
    <w:rPr>
      <w:rFonts w:ascii="Aptos" w:eastAsia="Aptos" w:hAnsi="Aptos" w:cs="Times New Roman"/>
    </w:rPr>
  </w:style>
  <w:style w:type="paragraph" w:customStyle="1" w:styleId="Revision1">
    <w:name w:val="Revision1"/>
    <w:hidden/>
    <w:uiPriority w:val="99"/>
    <w:semiHidden/>
    <w:qFormat/>
    <w:rPr>
      <w:sz w:val="22"/>
      <w:szCs w:val="22"/>
      <w:lang w:val="el-GR" w:eastAsia="en-US"/>
    </w:rPr>
  </w:style>
  <w:style w:type="table" w:customStyle="1" w:styleId="1">
    <w:name w:val="Πλέγμα πίνακα1"/>
    <w:basedOn w:val="TableNormal"/>
    <w:uiPriority w:val="39"/>
    <w:qFormat/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Πλέγμα πίνακα2"/>
    <w:basedOn w:val="TableNormal"/>
    <w:uiPriority w:val="39"/>
    <w:qFormat/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unhideWhenUsed/>
    <w:rsid w:val="0048653D"/>
    <w:rPr>
      <w:sz w:val="22"/>
      <w:szCs w:val="22"/>
      <w:lang w:val="el-GR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8558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58A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58A9"/>
    <w:rPr>
      <w:lang w:val="el-GR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58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58A9"/>
    <w:rPr>
      <w:b/>
      <w:bCs/>
      <w:lang w:val="el-G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tsiknia@aua.gr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mailto:ehaliotis@aua.gr" TargetMode="Externa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image" Target="media/image6.tiff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171DC-99DE-491C-A552-8DA273241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Christina Nikolaou</dc:creator>
  <cp:lastModifiedBy>Myrto Tsiknia</cp:lastModifiedBy>
  <cp:revision>5</cp:revision>
  <cp:lastPrinted>2025-03-28T09:28:00Z</cp:lastPrinted>
  <dcterms:created xsi:type="dcterms:W3CDTF">2026-01-03T20:09:00Z</dcterms:created>
  <dcterms:modified xsi:type="dcterms:W3CDTF">2026-01-04T10:48:00Z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1033-11.1.0.11691</vt:lpwstr>
  </property>
</Properties>
</file>