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CE8483">
      <w:pPr>
        <w:ind w:firstLine="482" w:firstLineChars="200"/>
        <w:rPr>
          <w:rFonts w:ascii="Times New Roman" w:hAnsi="Times New Roman" w:cs="Times New Roman"/>
          <w:sz w:val="24"/>
          <w:szCs w:val="32"/>
        </w:rPr>
      </w:pPr>
      <w:bookmarkStart w:id="0" w:name="OLE_LINK1"/>
      <w:r>
        <w:rPr>
          <w:rFonts w:hint="eastAsia" w:ascii="Times New Roman" w:hAnsi="Times New Roman" w:cs="Times New Roman"/>
          <w:b/>
          <w:bCs/>
          <w:sz w:val="24"/>
          <w:szCs w:val="32"/>
        </w:rPr>
        <w:t xml:space="preserve">Table </w:t>
      </w:r>
      <w: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  <w:t>S3</w:t>
      </w:r>
      <w:r>
        <w:rPr>
          <w:rFonts w:hint="eastAsia" w:ascii="Times New Roman" w:hAnsi="Times New Roman" w:cs="Times New Roman"/>
          <w:b/>
          <w:bCs/>
          <w:sz w:val="24"/>
          <w:szCs w:val="32"/>
        </w:rPr>
        <w:t>.</w:t>
      </w:r>
      <w:r>
        <w:rPr>
          <w:rFonts w:hint="eastAsia" w:ascii="Times New Roman" w:hAnsi="Times New Roman" w:cs="Times New Roman"/>
          <w:sz w:val="24"/>
          <w:szCs w:val="32"/>
        </w:rPr>
        <w:t xml:space="preserve"> Topological properties of rhizosphere bacterial and fungal networks</w:t>
      </w:r>
    </w:p>
    <w:bookmarkEnd w:id="0"/>
    <w:tbl>
      <w:tblPr>
        <w:tblStyle w:val="2"/>
        <w:tblpPr w:leftFromText="180" w:rightFromText="180" w:vertAnchor="text" w:horzAnchor="page" w:tblpX="1051" w:tblpY="285"/>
        <w:tblOverlap w:val="never"/>
        <w:tblW w:w="969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7"/>
        <w:gridCol w:w="923"/>
        <w:gridCol w:w="787"/>
        <w:gridCol w:w="787"/>
        <w:gridCol w:w="788"/>
        <w:gridCol w:w="236"/>
        <w:gridCol w:w="755"/>
        <w:gridCol w:w="755"/>
        <w:gridCol w:w="755"/>
        <w:gridCol w:w="755"/>
      </w:tblGrid>
      <w:tr w14:paraId="7704B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3157" w:type="dxa"/>
            <w:vMerge w:val="restart"/>
            <w:tcBorders>
              <w:top w:val="single" w:color="auto" w:sz="4" w:space="0"/>
              <w:left w:val="nil"/>
              <w:right w:val="nil"/>
            </w:tcBorders>
            <w:shd w:val="clear" w:color="auto" w:fill="auto"/>
            <w:noWrap/>
            <w:vAlign w:val="center"/>
          </w:tcPr>
          <w:p w14:paraId="1362D8C8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Network metrics</w:t>
            </w:r>
          </w:p>
        </w:tc>
        <w:tc>
          <w:tcPr>
            <w:tcW w:w="3147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AA8EBF8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Bacteria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33CC9F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0" w:type="auto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7FB3A75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Cs w:val="21"/>
              </w:rPr>
              <w:t>Fungi</w:t>
            </w:r>
          </w:p>
        </w:tc>
      </w:tr>
      <w:tr w14:paraId="784C3B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3157" w:type="dxa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D128B5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</w:p>
        </w:tc>
        <w:tc>
          <w:tcPr>
            <w:tcW w:w="858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1011AD97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L20</w:t>
            </w:r>
          </w:p>
          <w:p w14:paraId="2C44AC28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88BD994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L7</w:t>
            </w:r>
          </w:p>
          <w:p w14:paraId="21423696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CB2643E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L20</w:t>
            </w:r>
          </w:p>
          <w:p w14:paraId="275B3287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K120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BA8B158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L7</w:t>
            </w:r>
          </w:p>
          <w:p w14:paraId="5F4B2014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K120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11B7B8D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2D6D314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L20</w:t>
            </w:r>
          </w:p>
          <w:p w14:paraId="11B033FE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2BCEE9A4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L7</w:t>
            </w:r>
          </w:p>
          <w:p w14:paraId="3AC5C340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97F47E1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L20</w:t>
            </w:r>
          </w:p>
          <w:p w14:paraId="747CDB41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K120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F59D074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L7</w:t>
            </w:r>
          </w:p>
          <w:p w14:paraId="299C4AA6">
            <w:pPr>
              <w:widowControl/>
              <w:snapToGrid w:val="0"/>
              <w:spacing w:line="200" w:lineRule="exact"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K120</w:t>
            </w:r>
          </w:p>
        </w:tc>
      </w:tr>
      <w:tr w14:paraId="339A57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315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99B921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Number of edges</w:t>
            </w:r>
          </w:p>
        </w:tc>
        <w:tc>
          <w:tcPr>
            <w:tcW w:w="85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4FC70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6614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071A1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1259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C864C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1873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7967C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6925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57022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C3FE43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1371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51E06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904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3A2C23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966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82CD53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2479</w:t>
            </w:r>
          </w:p>
        </w:tc>
      </w:tr>
      <w:tr w14:paraId="44233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40A436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Number of nodes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6E7C7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AEEEF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784D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2A60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3854E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3C9199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4BD1E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40D5B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D6BD7C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199</w:t>
            </w:r>
          </w:p>
        </w:tc>
      </w:tr>
      <w:tr w14:paraId="504232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33CE6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Number of positive correlations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E073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3546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EEC48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5C875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1013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2DC2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3505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76718C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838D4F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695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2C223A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487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68A63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635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68E03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1555</w:t>
            </w:r>
          </w:p>
        </w:tc>
      </w:tr>
      <w:tr w14:paraId="0D999C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5346BA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Number of negative correlations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C7FBD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3068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E1D99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561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AA324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860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88723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3420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8D82C9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17BA4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676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9E8F7F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417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7DE20F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331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85125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sz w:val="22"/>
              </w:rPr>
              <w:t>924</w:t>
            </w:r>
          </w:p>
        </w:tc>
      </w:tr>
      <w:tr w14:paraId="135211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9B945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Average path length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A9BC9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1.914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80A9D0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2.739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88B72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2.543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6A4B82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1.859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EB4748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65527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2.739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802758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97026B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2.89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D80D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2.468</w:t>
            </w:r>
          </w:p>
        </w:tc>
      </w:tr>
      <w:tr w14:paraId="2B87BD1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145162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Graph density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F2917F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0.336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3FF67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9F60C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0.094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4D385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0.352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FFBE4C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37FFB5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D47905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0.046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A5CED6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0.05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9D4AE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0.126</w:t>
            </w:r>
          </w:p>
        </w:tc>
      </w:tr>
      <w:tr w14:paraId="47A384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ADFFCD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Network diameter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0E7079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7599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F7718E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25D8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E0067B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20665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2AF17C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72AE98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FCDD9D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6</w:t>
            </w:r>
          </w:p>
        </w:tc>
      </w:tr>
      <w:tr w14:paraId="5001B8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CADBF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Average clustering coefficient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637CC6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0.683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5F304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0.342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9215B3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C56AAB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0.688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30EE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43C4F4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0.335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A2082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0.289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D2D6D2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0.296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CEB5B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0.457</w:t>
            </w:r>
          </w:p>
        </w:tc>
      </w:tr>
      <w:tr w14:paraId="538B55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3C901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Average degree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37B810"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val="en-US"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66.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B53492"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12.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7C26B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18.7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6D3B9">
            <w:pPr>
              <w:widowControl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000000"/>
                <w:szCs w:val="21"/>
                <w:lang w:eastAsia="zh-CN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69.</w:t>
            </w:r>
            <w:r>
              <w:rPr>
                <w:rFonts w:hint="eastAsia" w:ascii="Times New Roman" w:hAnsi="Times New Roman" w:eastAsia="宋体" w:cs="Times New Roman"/>
                <w:color w:val="000000"/>
                <w:kern w:val="0"/>
                <w:szCs w:val="21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D43B29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3023C3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13.8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1022A2">
            <w:pPr>
              <w:jc w:val="center"/>
              <w:rPr>
                <w:rFonts w:hint="eastAsia" w:ascii="Times New Roman" w:hAnsi="Times New Roman" w:cs="Times New Roman" w:eastAsiaTheme="minorEastAsia"/>
                <w:color w:val="000000"/>
                <w:sz w:val="22"/>
                <w:lang w:eastAsia="zh-CN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9.</w:t>
            </w:r>
            <w:r>
              <w:rPr>
                <w:rFonts w:hint="eastAsia" w:ascii="Times New Roman" w:hAnsi="Times New Roman" w:cs="Times New Roman"/>
                <w:color w:val="000000"/>
                <w:sz w:val="22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0324B2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9.8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DFEF15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24.9</w:t>
            </w:r>
          </w:p>
        </w:tc>
      </w:tr>
      <w:tr w14:paraId="0A06DF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atLeast"/>
        </w:trPr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AA23EE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Number of modules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EA469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65B788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948D1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39DC41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41352E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12DBE0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3D9192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93830A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07FF23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1</w:t>
            </w:r>
          </w:p>
        </w:tc>
      </w:tr>
      <w:tr w14:paraId="7022C07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1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51B4590">
            <w:pPr>
              <w:widowControl/>
              <w:jc w:val="left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Modularity</w:t>
            </w:r>
          </w:p>
        </w:tc>
        <w:tc>
          <w:tcPr>
            <w:tcW w:w="85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E8CE867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0.084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67346F4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0.438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5E61195D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0.394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4CD9D0A">
            <w:pPr>
              <w:widowControl/>
              <w:jc w:val="center"/>
              <w:textAlignment w:val="center"/>
              <w:rPr>
                <w:rFonts w:ascii="Times New Roman" w:hAnsi="Times New Roman" w:eastAsia="宋体" w:cs="Times New Roman"/>
                <w:color w:val="000000"/>
                <w:szCs w:val="21"/>
              </w:rPr>
            </w:pPr>
            <w:r>
              <w:rPr>
                <w:rFonts w:ascii="Times New Roman" w:hAnsi="Times New Roman" w:eastAsia="宋体" w:cs="Times New Roman"/>
                <w:color w:val="000000"/>
                <w:kern w:val="0"/>
                <w:szCs w:val="21"/>
                <w:lang w:bidi="ar"/>
              </w:rPr>
              <w:t>0.127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0E7DDCB8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48166DA0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0.363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3D3C9B81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0.488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CA273AD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0.459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7DE34167">
            <w:pPr>
              <w:jc w:val="center"/>
              <w:rPr>
                <w:rFonts w:ascii="Times New Roman" w:hAnsi="Times New Roman" w:cs="Times New Roman"/>
                <w:color w:val="000000"/>
                <w:sz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</w:rPr>
              <w:t>0.261</w:t>
            </w:r>
          </w:p>
        </w:tc>
      </w:tr>
    </w:tbl>
    <w:p w14:paraId="6E2110F0">
      <w:pPr>
        <w:rPr>
          <w:rFonts w:ascii="Times New Roman" w:hAnsi="Times New Roman" w:cs="Times New Roman"/>
        </w:rPr>
      </w:pPr>
      <w:bookmarkStart w:id="1" w:name="_GoBack"/>
      <w:bookmarkEnd w:id="1"/>
    </w:p>
    <w:p w14:paraId="5CFA2024">
      <w:pPr>
        <w:rPr>
          <w:rFonts w:hint="eastAsia" w:ascii="Times New Roman" w:hAnsi="Times New Roman" w:cs="Times New Roman"/>
          <w:sz w:val="24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mJkODU4YTE1ZmZkZWQxMzVmOWM2MmIxYTA2NmMifQ=="/>
  </w:docVars>
  <w:rsids>
    <w:rsidRoot w:val="00000000"/>
    <w:rsid w:val="0A0B6F97"/>
    <w:rsid w:val="0A6071C9"/>
    <w:rsid w:val="174100BC"/>
    <w:rsid w:val="1DB07EAD"/>
    <w:rsid w:val="5B095DD2"/>
    <w:rsid w:val="6E6603CB"/>
    <w:rsid w:val="738C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766</Characters>
  <Lines>0</Lines>
  <Paragraphs>0</Paragraphs>
  <TotalTime>34</TotalTime>
  <ScaleCrop>false</ScaleCrop>
  <LinksUpToDate>false</LinksUpToDate>
  <CharactersWithSpaces>821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2024-01-23T09:11:00Z</dcterms:created>
  <dc:creator>lck</dc:creator>
  <cp:lastModifiedBy>刘长锴</cp:lastModifiedBy>
  <dcterms:modified xsi:type="dcterms:W3CDTF">2026-05-08T02:28:33Z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07129B36D3AA42B68BA64C56351C903D_13</vt:lpwstr>
  </property>
  <property fmtid="{D5CDD505-2E9C-101B-9397-08002B2CF9AE}" pid="4" name="KSOTemplateDocerSaveRecord">
    <vt:lpwstr>eyJoZGlkIjoiMjMxMTJkNDlmYmZjNDJmMTY3NDhjNTk3ZGM0YWQ4YTciLCJ1c2VySWQiOiI0NjUwODM4ODkifQ==</vt:lpwstr>
  </property>
</Properties>
</file>