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9E9EC" w14:textId="77777777" w:rsidR="00633B3D" w:rsidRDefault="00000000">
      <w:pPr>
        <w:widowControl/>
        <w:spacing w:line="480" w:lineRule="auto"/>
        <w:jc w:val="lef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eastAsia="宋体" w:hAnsi="Times New Roman" w:cs="Times New Roman"/>
          <w:b/>
          <w:bCs/>
          <w:i/>
          <w:iCs/>
          <w:kern w:val="0"/>
          <w:sz w:val="24"/>
          <w:lang w:bidi="ar"/>
        </w:rPr>
        <w:t>Supporting Information for</w:t>
      </w:r>
    </w:p>
    <w:p w14:paraId="788FFA3E" w14:textId="77777777" w:rsidR="00633B3D" w:rsidRDefault="00633B3D"/>
    <w:p w14:paraId="3A3CEFF1" w14:textId="6F03B708" w:rsidR="00633B3D" w:rsidRDefault="000A2605">
      <w:pPr>
        <w:rPr>
          <w:rFonts w:ascii="Times New Roman" w:hAnsi="Times New Roman" w:cs="Times New Roman"/>
          <w:b/>
          <w:bCs/>
          <w:color w:val="000000" w:themeColor="text1"/>
          <w:sz w:val="24"/>
          <w:szCs w:val="32"/>
        </w:rPr>
      </w:pPr>
      <w:r w:rsidRPr="000A2605">
        <w:rPr>
          <w:rFonts w:ascii="Times New Roman" w:hAnsi="Times New Roman" w:cs="Times New Roman"/>
          <w:b/>
          <w:bCs/>
          <w:color w:val="000000" w:themeColor="text1"/>
          <w:sz w:val="24"/>
          <w:szCs w:val="32"/>
        </w:rPr>
        <w:t>The effects of biodegradable microplastics on the enrichment of antibiotic resistance genes depend on their particle size</w:t>
      </w:r>
    </w:p>
    <w:p w14:paraId="7773F20D" w14:textId="77777777" w:rsidR="000A2605" w:rsidRDefault="000A2605"/>
    <w:p w14:paraId="4ECDBC87" w14:textId="77777777" w:rsidR="00633B3D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color w:val="000000" w:themeColor="text1"/>
        </w:rPr>
      </w:pPr>
      <w:bookmarkStart w:id="0" w:name="OLE_LINK242"/>
      <w:bookmarkStart w:id="1" w:name="OLE_LINK243"/>
      <w:bookmarkStart w:id="2" w:name="OLE_LINK870"/>
      <w:bookmarkStart w:id="3" w:name="OLE_LINK869"/>
      <w:r>
        <w:rPr>
          <w:rFonts w:ascii="Times New Roman" w:hAnsi="Times New Roman" w:cs="Times New Roman"/>
          <w:color w:val="000000" w:themeColor="text1"/>
        </w:rPr>
        <w:t>Mengli Liu</w:t>
      </w:r>
      <w:bookmarkEnd w:id="0"/>
      <w:bookmarkEnd w:id="1"/>
      <w:r>
        <w:rPr>
          <w:rFonts w:ascii="Times New Roman" w:hAnsi="Times New Roman" w:cs="Times New Roman"/>
          <w:color w:val="000000" w:themeColor="text1"/>
          <w:vertAlign w:val="superscript"/>
        </w:rPr>
        <w:t>1,2</w:t>
      </w:r>
      <w:r>
        <w:rPr>
          <w:rFonts w:ascii="Times New Roman" w:hAnsi="Times New Roman" w:cs="Times New Roman"/>
          <w:color w:val="000000" w:themeColor="text1"/>
        </w:rPr>
        <w:t>,</w:t>
      </w:r>
      <w:bookmarkStart w:id="4" w:name="OLE_LINK872"/>
      <w:bookmarkStart w:id="5" w:name="OLE_LINK871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 w:hint="eastAsia"/>
          <w:color w:val="000000" w:themeColor="text1"/>
        </w:rPr>
        <w:t>Honghao</w:t>
      </w:r>
      <w:proofErr w:type="spellEnd"/>
      <w:r>
        <w:rPr>
          <w:rFonts w:ascii="Times New Roman" w:hAnsi="Times New Roman" w:cs="Times New Roman" w:hint="eastAsia"/>
          <w:color w:val="000000" w:themeColor="text1"/>
        </w:rPr>
        <w:t xml:space="preserve"> Cheng</w:t>
      </w:r>
      <w:r>
        <w:rPr>
          <w:rFonts w:ascii="Times New Roman" w:hAnsi="Times New Roman" w:cs="Times New Roman"/>
          <w:color w:val="000000" w:themeColor="text1"/>
          <w:vertAlign w:val="superscript"/>
        </w:rPr>
        <w:t>1</w:t>
      </w:r>
      <w:r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 w:hint="eastAsia"/>
          <w:color w:val="000000" w:themeColor="text1"/>
        </w:rPr>
        <w:t>Xueya</w:t>
      </w:r>
      <w:proofErr w:type="spellEnd"/>
      <w:r>
        <w:rPr>
          <w:rFonts w:ascii="Times New Roman" w:hAnsi="Times New Roman" w:cs="Times New Roman" w:hint="eastAsia"/>
          <w:color w:val="000000" w:themeColor="text1"/>
        </w:rPr>
        <w:t xml:space="preserve"> Liu</w:t>
      </w:r>
      <w:r>
        <w:rPr>
          <w:rFonts w:ascii="Times New Roman" w:hAnsi="Times New Roman" w:cs="Times New Roman"/>
          <w:color w:val="000000" w:themeColor="text1"/>
          <w:vertAlign w:val="superscript"/>
        </w:rPr>
        <w:t>1</w:t>
      </w:r>
      <w:r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Chong Wang</w:t>
      </w:r>
      <w:r>
        <w:rPr>
          <w:rFonts w:ascii="Times New Roman" w:hAnsi="Times New Roman" w:cs="Times New Roman"/>
          <w:color w:val="000000" w:themeColor="text1"/>
          <w:vertAlign w:val="superscript"/>
        </w:rPr>
        <w:t>1</w:t>
      </w:r>
      <w:r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 w:hint="eastAsia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Biao Zhu</w:t>
      </w:r>
      <w:r>
        <w:rPr>
          <w:rFonts w:ascii="Times New Roman" w:hAnsi="Times New Roman" w:cs="Times New Roman"/>
          <w:color w:val="000000" w:themeColor="text1"/>
          <w:vertAlign w:val="superscript"/>
        </w:rPr>
        <w:t>2</w:t>
      </w:r>
      <w:r>
        <w:rPr>
          <w:rFonts w:ascii="Times New Roman" w:hAnsi="Times New Roman" w:cs="Times New Roman" w:hint="eastAsia"/>
          <w:color w:val="000000" w:themeColor="text1"/>
          <w:vertAlign w:val="superscript"/>
        </w:rPr>
        <w:t>,3</w:t>
      </w:r>
      <w:r>
        <w:rPr>
          <w:rFonts w:ascii="Times New Roman" w:hAnsi="Times New Roman" w:cs="Times New Roman"/>
          <w:color w:val="000000" w:themeColor="text1"/>
        </w:rPr>
        <w:t>*</w:t>
      </w:r>
      <w:bookmarkEnd w:id="4"/>
      <w:bookmarkEnd w:id="5"/>
    </w:p>
    <w:bookmarkEnd w:id="2"/>
    <w:bookmarkEnd w:id="3"/>
    <w:p w14:paraId="45C667ED" w14:textId="77777777" w:rsidR="00633B3D" w:rsidRDefault="00633B3D">
      <w:pPr>
        <w:adjustRightInd w:val="0"/>
        <w:snapToGrid w:val="0"/>
        <w:spacing w:line="360" w:lineRule="auto"/>
        <w:rPr>
          <w:rFonts w:ascii="Times New Roman" w:hAnsi="Times New Roman" w:cs="Times New Roman"/>
          <w:iCs/>
          <w:color w:val="000000" w:themeColor="text1"/>
        </w:rPr>
      </w:pPr>
    </w:p>
    <w:p w14:paraId="678DC39D" w14:textId="77777777" w:rsidR="00633B3D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ORCID:</w:t>
      </w:r>
    </w:p>
    <w:p w14:paraId="44965A0B" w14:textId="77777777" w:rsidR="00633B3D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Mengli Liu </w:t>
      </w:r>
      <w:bookmarkStart w:id="6" w:name="OLE_LINK395"/>
      <w:bookmarkStart w:id="7" w:name="OLE_LINK393"/>
      <w:bookmarkStart w:id="8" w:name="OLE_LINK394"/>
      <w:r>
        <w:rPr>
          <w:rFonts w:ascii="Times New Roman" w:hAnsi="Times New Roman" w:cs="Times New Roman"/>
          <w:color w:val="000000" w:themeColor="text1"/>
        </w:rPr>
        <w:t>(https://orcid.org/</w:t>
      </w:r>
      <w:bookmarkStart w:id="9" w:name="OLE_LINK527"/>
      <w:bookmarkStart w:id="10" w:name="OLE_LINK523"/>
      <w:r>
        <w:rPr>
          <w:rFonts w:ascii="Times New Roman" w:hAnsi="Times New Roman" w:cs="Times New Roman"/>
          <w:color w:val="000000" w:themeColor="text1"/>
        </w:rPr>
        <w:t>0000-0002-8357-0978</w:t>
      </w:r>
      <w:bookmarkEnd w:id="9"/>
      <w:bookmarkEnd w:id="10"/>
      <w:r>
        <w:rPr>
          <w:rFonts w:ascii="Times New Roman" w:hAnsi="Times New Roman" w:cs="Times New Roman"/>
          <w:color w:val="000000" w:themeColor="text1"/>
        </w:rPr>
        <w:t>)</w:t>
      </w:r>
      <w:bookmarkEnd w:id="6"/>
      <w:bookmarkEnd w:id="7"/>
      <w:bookmarkEnd w:id="8"/>
    </w:p>
    <w:p w14:paraId="57092313" w14:textId="77777777" w:rsidR="00633B3D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  <w:color w:val="000000" w:themeColor="text1"/>
        </w:rPr>
        <w:t>C</w:t>
      </w:r>
      <w:r>
        <w:rPr>
          <w:rFonts w:ascii="Times New Roman" w:hAnsi="Times New Roman" w:cs="Times New Roman"/>
          <w:color w:val="000000" w:themeColor="text1"/>
        </w:rPr>
        <w:t>hong Wang (https://orcid.org/0000-0001-8114-3510)</w:t>
      </w:r>
    </w:p>
    <w:p w14:paraId="149369E5" w14:textId="77777777" w:rsidR="00633B3D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Biao Zhu (https://orcid.org/0000-0001-9858-7943)</w:t>
      </w:r>
    </w:p>
    <w:p w14:paraId="76522F6F" w14:textId="77777777" w:rsidR="00633B3D" w:rsidRDefault="00633B3D">
      <w:pPr>
        <w:adjustRightInd w:val="0"/>
        <w:snapToGrid w:val="0"/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49F2ACD6" w14:textId="77777777" w:rsidR="00633B3D" w:rsidRDefault="00000000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firstLineChars="0"/>
        <w:rPr>
          <w:rFonts w:ascii="Times New Roman" w:hAnsi="Times New Roman" w:cs="Times New Roman"/>
          <w:i/>
          <w:color w:val="000000" w:themeColor="text1"/>
        </w:rPr>
      </w:pPr>
      <w:bookmarkStart w:id="11" w:name="OLE_LINK528"/>
      <w:bookmarkStart w:id="12" w:name="OLE_LINK536"/>
      <w:bookmarkStart w:id="13" w:name="OLE_LINK389"/>
      <w:bookmarkStart w:id="14" w:name="OLE_LINK390"/>
      <w:r>
        <w:rPr>
          <w:rFonts w:ascii="Times New Roman" w:hAnsi="Times New Roman" w:cs="Times New Roman"/>
          <w:i/>
          <w:color w:val="000000" w:themeColor="text1"/>
        </w:rPr>
        <w:t>College of Resources and Environmental Sciences</w:t>
      </w:r>
      <w:bookmarkEnd w:id="11"/>
      <w:bookmarkEnd w:id="12"/>
      <w:r>
        <w:rPr>
          <w:rFonts w:ascii="Times New Roman" w:hAnsi="Times New Roman" w:cs="Times New Roman"/>
          <w:i/>
          <w:color w:val="000000" w:themeColor="text1"/>
        </w:rPr>
        <w:t>, China Agricultural University, Beijing 100193, China</w:t>
      </w:r>
    </w:p>
    <w:p w14:paraId="7DDD5CCA" w14:textId="77777777" w:rsidR="00633B3D" w:rsidRDefault="00000000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firstLineChars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  <w:i/>
          <w:color w:val="000000" w:themeColor="text1"/>
        </w:rPr>
        <w:t>State Key Laboratory for Vegetation Structure, Function and Construction (</w:t>
      </w:r>
      <w:proofErr w:type="spellStart"/>
      <w:r>
        <w:rPr>
          <w:rFonts w:ascii="Times New Roman" w:hAnsi="Times New Roman" w:cs="Times New Roman" w:hint="eastAsia"/>
          <w:i/>
          <w:color w:val="000000" w:themeColor="text1"/>
        </w:rPr>
        <w:t>VegLab</w:t>
      </w:r>
      <w:proofErr w:type="spellEnd"/>
      <w:r>
        <w:rPr>
          <w:rFonts w:ascii="Times New Roman" w:hAnsi="Times New Roman" w:cs="Times New Roman" w:hint="eastAsia"/>
          <w:i/>
          <w:color w:val="000000" w:themeColor="text1"/>
        </w:rPr>
        <w:t>), Ministry of Education Key Laboratory for Earth Surface Processes, and College of Urban and Environmental Sciences, Peking University, Beijing 100871, China</w:t>
      </w:r>
    </w:p>
    <w:bookmarkEnd w:id="13"/>
    <w:bookmarkEnd w:id="14"/>
    <w:p w14:paraId="303DA36D" w14:textId="77777777" w:rsidR="00633B3D" w:rsidRDefault="00000000">
      <w:pPr>
        <w:pStyle w:val="a4"/>
        <w:numPr>
          <w:ilvl w:val="0"/>
          <w:numId w:val="1"/>
        </w:numPr>
        <w:adjustRightInd w:val="0"/>
        <w:snapToGrid w:val="0"/>
        <w:spacing w:line="360" w:lineRule="auto"/>
        <w:ind w:firstLineChars="0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 w:hint="eastAsia"/>
          <w:i/>
          <w:color w:val="000000" w:themeColor="text1"/>
        </w:rPr>
        <w:t xml:space="preserve">Ministry of Education Key Laboratory of Ecology and Resource Use of the Mongolian Plateau, Inner Mongolia Key Laboratory of Grassland Ecology, and School of Ecology and Environment, Inner Mongolia University, </w:t>
      </w:r>
      <w:proofErr w:type="spellStart"/>
      <w:r>
        <w:rPr>
          <w:rFonts w:ascii="Times New Roman" w:hAnsi="Times New Roman" w:cs="Times New Roman" w:hint="eastAsia"/>
          <w:i/>
          <w:color w:val="000000" w:themeColor="text1"/>
        </w:rPr>
        <w:t>Huhhot</w:t>
      </w:r>
      <w:proofErr w:type="spellEnd"/>
      <w:r>
        <w:rPr>
          <w:rFonts w:ascii="Times New Roman" w:hAnsi="Times New Roman" w:cs="Times New Roman" w:hint="eastAsia"/>
          <w:i/>
          <w:color w:val="000000" w:themeColor="text1"/>
        </w:rPr>
        <w:t xml:space="preserve"> 010021, China</w:t>
      </w:r>
    </w:p>
    <w:p w14:paraId="47B351C2" w14:textId="77777777" w:rsidR="00633B3D" w:rsidRDefault="00000000">
      <w:pPr>
        <w:adjustRightInd w:val="0"/>
        <w:snapToGrid w:val="0"/>
        <w:spacing w:line="360" w:lineRule="auto"/>
        <w:rPr>
          <w:rFonts w:ascii="Times New Roman" w:hAnsi="Times New Roman" w:cs="Times New Roman"/>
          <w:iCs/>
          <w:color w:val="000000" w:themeColor="text1"/>
        </w:rPr>
      </w:pPr>
      <w:r>
        <w:rPr>
          <w:rFonts w:ascii="Times New Roman" w:hAnsi="Times New Roman" w:cs="Times New Roman"/>
          <w:iCs/>
          <w:color w:val="000000" w:themeColor="text1"/>
        </w:rPr>
        <w:t xml:space="preserve">*Corresponding author: </w:t>
      </w:r>
    </w:p>
    <w:p w14:paraId="45544C0E" w14:textId="77777777" w:rsidR="00633B3D" w:rsidRDefault="00000000">
      <w:pPr>
        <w:adjustRightInd w:val="0"/>
        <w:snapToGrid w:val="0"/>
        <w:spacing w:line="360" w:lineRule="auto"/>
        <w:rPr>
          <w:rStyle w:val="a3"/>
          <w:rFonts w:ascii="Times New Roman" w:hAnsi="Times New Roman" w:cs="Times New Roman"/>
          <w:iCs/>
          <w:color w:val="000000" w:themeColor="text1"/>
        </w:rPr>
        <w:sectPr w:rsidR="00633B3D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  <w:r>
        <w:rPr>
          <w:rFonts w:ascii="Times New Roman" w:hAnsi="Times New Roman" w:cs="Times New Roman"/>
          <w:iCs/>
          <w:color w:val="000000" w:themeColor="text1"/>
        </w:rPr>
        <w:t>Biao Zh</w:t>
      </w:r>
      <w:r>
        <w:rPr>
          <w:rFonts w:ascii="Times New Roman" w:hAnsi="Times New Roman" w:cs="Times New Roman" w:hint="eastAsia"/>
          <w:iCs/>
          <w:color w:val="000000" w:themeColor="text1"/>
        </w:rPr>
        <w:t>u</w:t>
      </w:r>
      <w:r>
        <w:rPr>
          <w:rFonts w:ascii="Times New Roman" w:hAnsi="Times New Roman" w:cs="Times New Roman"/>
          <w:iCs/>
          <w:color w:val="000000" w:themeColor="text1"/>
        </w:rPr>
        <w:t xml:space="preserve">, Tel.: 86-10-62745258; E-mail: </w:t>
      </w:r>
    </w:p>
    <w:p w14:paraId="4DF680FD" w14:textId="6870AD1F" w:rsidR="00633B3D" w:rsidRDefault="006A2B96" w:rsidP="006A2B96">
      <w:pPr>
        <w:adjustRightInd w:val="0"/>
        <w:snapToGrid w:val="0"/>
        <w:spacing w:line="360" w:lineRule="auto"/>
        <w:jc w:val="center"/>
        <w:rPr>
          <w:rStyle w:val="a3"/>
          <w:rFonts w:ascii="Times New Roman" w:hAnsi="Times New Roman" w:cs="Times New Roman"/>
          <w:iCs/>
          <w:color w:val="000000" w:themeColor="text1"/>
          <w:u w:val="none"/>
        </w:rPr>
      </w:pPr>
      <w:r w:rsidRPr="006A2B96">
        <w:rPr>
          <w:rFonts w:ascii="Times New Roman" w:hAnsi="Times New Roman" w:cs="Times New Roman"/>
          <w:iCs/>
          <w:noProof/>
          <w:color w:val="000000" w:themeColor="text1"/>
        </w:rPr>
        <w:lastRenderedPageBreak/>
        <w:drawing>
          <wp:inline distT="0" distB="0" distL="0" distR="0" wp14:anchorId="45AE759F" wp14:editId="3A86374F">
            <wp:extent cx="4986000" cy="4222800"/>
            <wp:effectExtent l="0" t="0" r="5715" b="6350"/>
            <wp:docPr id="8030216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021625" name="图片 80302162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000" cy="422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85464" w14:textId="27437F4E" w:rsidR="006A2B96" w:rsidRPr="006A2B96" w:rsidRDefault="006A2B96" w:rsidP="006A2B96">
      <w:pPr>
        <w:adjustRightInd w:val="0"/>
        <w:snapToGrid w:val="0"/>
        <w:spacing w:line="360" w:lineRule="auto"/>
        <w:rPr>
          <w:rStyle w:val="a3"/>
          <w:rFonts w:ascii="Times New Roman" w:hAnsi="Times New Roman" w:cs="Times New Roman"/>
          <w:iCs/>
          <w:color w:val="000000" w:themeColor="text1"/>
          <w:u w:val="none"/>
        </w:rPr>
      </w:pPr>
      <w:r w:rsidRPr="00366DED">
        <w:rPr>
          <w:rFonts w:ascii="Times New Roman" w:hAnsi="Times New Roman" w:cs="Times New Roman"/>
          <w:b/>
          <w:bCs/>
          <w:sz w:val="24"/>
        </w:rPr>
        <w:t>Figure S</w:t>
      </w:r>
      <w:r>
        <w:rPr>
          <w:rFonts w:ascii="Times New Roman" w:hAnsi="Times New Roman" w:cs="Times New Roman" w:hint="eastAsia"/>
          <w:b/>
          <w:bCs/>
          <w:sz w:val="24"/>
        </w:rPr>
        <w:t>1</w:t>
      </w:r>
      <w:r w:rsidRPr="00366DE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Effects of bio-MPs on the diversity of soil bacterial community.</w:t>
      </w:r>
    </w:p>
    <w:p w14:paraId="04BF43D4" w14:textId="77777777" w:rsidR="00633B3D" w:rsidRDefault="00000000">
      <w:pPr>
        <w:adjustRightInd w:val="0"/>
        <w:snapToGrid w:val="0"/>
        <w:spacing w:line="360" w:lineRule="auto"/>
        <w:rPr>
          <w:rStyle w:val="a3"/>
          <w:rFonts w:ascii="Times New Roman" w:hAnsi="Times New Roman" w:cs="Times New Roman"/>
          <w:iCs/>
          <w:color w:val="000000" w:themeColor="text1"/>
        </w:rPr>
      </w:pPr>
      <w:r w:rsidRPr="00366DED">
        <w:rPr>
          <w:rStyle w:val="a3"/>
          <w:rFonts w:ascii="Times New Roman" w:hAnsi="Times New Roman" w:cs="Times New Roman" w:hint="eastAsia"/>
          <w:iCs/>
          <w:noProof/>
          <w:color w:val="000000" w:themeColor="text1"/>
          <w:u w:val="none"/>
        </w:rPr>
        <w:lastRenderedPageBreak/>
        <w:drawing>
          <wp:inline distT="0" distB="0" distL="114300" distR="114300" wp14:anchorId="25A7D00B" wp14:editId="31E4F948">
            <wp:extent cx="5480050" cy="4246245"/>
            <wp:effectExtent l="0" t="0" r="6350" b="1905"/>
            <wp:docPr id="1" name="图片 1" descr="soil micro-food web-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oil micro-food web-bar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0050" cy="424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9CE4B" w14:textId="0CE07FA5" w:rsidR="00366DED" w:rsidRPr="00366DED" w:rsidRDefault="00366DED">
      <w:pPr>
        <w:rPr>
          <w:rFonts w:ascii="Times New Roman" w:hAnsi="Times New Roman" w:cs="Times New Roman"/>
          <w:sz w:val="24"/>
        </w:rPr>
        <w:sectPr w:rsidR="00366DED" w:rsidRPr="00366DED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  <w:r w:rsidRPr="00366DED">
        <w:rPr>
          <w:rFonts w:ascii="Times New Roman" w:hAnsi="Times New Roman" w:cs="Times New Roman"/>
          <w:b/>
          <w:bCs/>
          <w:sz w:val="24"/>
        </w:rPr>
        <w:t>Figure S</w:t>
      </w:r>
      <w:r w:rsidR="006A2B96">
        <w:rPr>
          <w:rFonts w:ascii="Times New Roman" w:hAnsi="Times New Roman" w:cs="Times New Roman" w:hint="eastAsia"/>
          <w:b/>
          <w:bCs/>
          <w:sz w:val="24"/>
        </w:rPr>
        <w:t>2</w:t>
      </w:r>
      <w:r w:rsidRPr="00366DED">
        <w:rPr>
          <w:rFonts w:ascii="Times New Roman" w:hAnsi="Times New Roman" w:cs="Times New Roman"/>
          <w:sz w:val="24"/>
        </w:rPr>
        <w:t xml:space="preserve"> Composition of soil bacterial (a), fungal (b), protist (c), and nematode (d) communities of soil micro-food web.</w:t>
      </w:r>
    </w:p>
    <w:p w14:paraId="7F8BE883" w14:textId="77777777" w:rsidR="00633B3D" w:rsidRDefault="00000000">
      <w:r>
        <w:rPr>
          <w:rFonts w:hint="eastAsia"/>
          <w:noProof/>
        </w:rPr>
        <w:lastRenderedPageBreak/>
        <w:drawing>
          <wp:inline distT="0" distB="0" distL="114300" distR="114300" wp14:anchorId="383C1D58" wp14:editId="753E78CE">
            <wp:extent cx="5485130" cy="4601210"/>
            <wp:effectExtent l="0" t="0" r="1270" b="8890"/>
            <wp:docPr id="2" name="图片 2" descr="KEGG 3 le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KEGG 3 level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5130" cy="460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C4CB0" w14:textId="2109C91F" w:rsidR="00366DED" w:rsidRPr="00366DED" w:rsidRDefault="00366DED" w:rsidP="00366DED">
      <w:pPr>
        <w:rPr>
          <w:rFonts w:ascii="Times New Roman" w:hAnsi="Times New Roman" w:cs="Times New Roman"/>
          <w:sz w:val="24"/>
        </w:rPr>
        <w:sectPr w:rsidR="00366DED" w:rsidRPr="00366DED" w:rsidSect="00366DED">
          <w:pgSz w:w="12240" w:h="15840"/>
          <w:pgMar w:top="1440" w:right="1800" w:bottom="1440" w:left="1800" w:header="720" w:footer="720" w:gutter="0"/>
          <w:cols w:space="425"/>
          <w:docGrid w:type="lines" w:linePitch="312"/>
        </w:sectPr>
      </w:pPr>
      <w:r w:rsidRPr="00366DED">
        <w:rPr>
          <w:rFonts w:ascii="Times New Roman" w:hAnsi="Times New Roman" w:cs="Times New Roman"/>
          <w:b/>
          <w:bCs/>
          <w:sz w:val="24"/>
        </w:rPr>
        <w:t>Figure S</w:t>
      </w:r>
      <w:r w:rsidR="006A2B96">
        <w:rPr>
          <w:rFonts w:ascii="Times New Roman" w:hAnsi="Times New Roman" w:cs="Times New Roman" w:hint="eastAsia"/>
          <w:b/>
          <w:bCs/>
          <w:sz w:val="24"/>
        </w:rPr>
        <w:t>3</w:t>
      </w:r>
      <w:r w:rsidR="002E6A86">
        <w:rPr>
          <w:rFonts w:ascii="Times New Roman" w:hAnsi="Times New Roman" w:cs="Times New Roman" w:hint="eastAsia"/>
          <w:sz w:val="24"/>
        </w:rPr>
        <w:t xml:space="preserve"> Relative abundance of microbial features essential for antibiotic resistance (membranal structure and transport response) derived from KEGG level 3.</w:t>
      </w:r>
    </w:p>
    <w:p w14:paraId="535DB5E4" w14:textId="77777777" w:rsidR="00633B3D" w:rsidRDefault="00000000">
      <w:r>
        <w:rPr>
          <w:rFonts w:hint="eastAsia"/>
          <w:noProof/>
        </w:rPr>
        <w:lastRenderedPageBreak/>
        <w:drawing>
          <wp:inline distT="0" distB="0" distL="114300" distR="114300" wp14:anchorId="78AD6DBE" wp14:editId="30581C6B">
            <wp:extent cx="5481320" cy="4222115"/>
            <wp:effectExtent l="0" t="0" r="5080" b="6985"/>
            <wp:docPr id="3" name="图片 3" descr="Various antibio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Various antibiotics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1320" cy="422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806B9" w14:textId="293D17EC" w:rsidR="00366DED" w:rsidRDefault="00366DED" w:rsidP="00366DED">
      <w:pPr>
        <w:rPr>
          <w:rFonts w:ascii="Times New Roman" w:hAnsi="Times New Roman" w:cs="Times New Roman"/>
          <w:sz w:val="24"/>
        </w:rPr>
      </w:pPr>
      <w:r w:rsidRPr="00366DED">
        <w:rPr>
          <w:rFonts w:ascii="Times New Roman" w:hAnsi="Times New Roman" w:cs="Times New Roman"/>
          <w:b/>
          <w:bCs/>
          <w:sz w:val="24"/>
        </w:rPr>
        <w:t>Figure S</w:t>
      </w:r>
      <w:r w:rsidR="006A2B96">
        <w:rPr>
          <w:rFonts w:ascii="Times New Roman" w:hAnsi="Times New Roman" w:cs="Times New Roman" w:hint="eastAsia"/>
          <w:b/>
          <w:bCs/>
          <w:sz w:val="24"/>
        </w:rPr>
        <w:t>4</w:t>
      </w:r>
      <w:r w:rsidRPr="00366DED">
        <w:rPr>
          <w:rFonts w:ascii="Times New Roman" w:hAnsi="Times New Roman" w:cs="Times New Roman"/>
          <w:sz w:val="24"/>
        </w:rPr>
        <w:t xml:space="preserve"> </w:t>
      </w:r>
      <w:r w:rsidR="002E6A86" w:rsidRPr="002E6A86">
        <w:rPr>
          <w:rFonts w:ascii="Times New Roman" w:hAnsi="Times New Roman" w:cs="Times New Roman"/>
          <w:sz w:val="24"/>
        </w:rPr>
        <w:t xml:space="preserve">Relative abundance of microbial features essential for </w:t>
      </w:r>
      <w:r w:rsidR="002E6A86">
        <w:rPr>
          <w:rFonts w:ascii="Times New Roman" w:hAnsi="Times New Roman" w:cs="Times New Roman" w:hint="eastAsia"/>
          <w:sz w:val="24"/>
        </w:rPr>
        <w:t>biosynthesis of antibiotics</w:t>
      </w:r>
      <w:r w:rsidR="002E6A86" w:rsidRPr="002E6A86">
        <w:rPr>
          <w:rFonts w:ascii="Times New Roman" w:hAnsi="Times New Roman" w:cs="Times New Roman"/>
          <w:sz w:val="24"/>
        </w:rPr>
        <w:t xml:space="preserve"> derived from KEGG level 3.</w:t>
      </w:r>
    </w:p>
    <w:p w14:paraId="78056F55" w14:textId="77777777" w:rsidR="00366DED" w:rsidRPr="00366DED" w:rsidRDefault="00366DED" w:rsidP="00366DED">
      <w:pPr>
        <w:rPr>
          <w:rFonts w:ascii="Times New Roman" w:hAnsi="Times New Roman" w:cs="Times New Roman"/>
          <w:sz w:val="24"/>
        </w:rPr>
      </w:pPr>
    </w:p>
    <w:p w14:paraId="54D73100" w14:textId="77777777" w:rsidR="00366DED" w:rsidRPr="00366DED" w:rsidRDefault="00366DED" w:rsidP="00366DED">
      <w:pPr>
        <w:rPr>
          <w:rFonts w:ascii="Times New Roman" w:hAnsi="Times New Roman" w:cs="Times New Roman"/>
          <w:sz w:val="24"/>
        </w:rPr>
      </w:pPr>
    </w:p>
    <w:p w14:paraId="627274CD" w14:textId="77777777" w:rsidR="00366DED" w:rsidRPr="00366DED" w:rsidRDefault="00366DED" w:rsidP="00366DED">
      <w:pPr>
        <w:rPr>
          <w:rFonts w:ascii="Times New Roman" w:hAnsi="Times New Roman" w:cs="Times New Roman"/>
          <w:sz w:val="24"/>
        </w:rPr>
      </w:pPr>
    </w:p>
    <w:p w14:paraId="4C13AA76" w14:textId="77777777" w:rsidR="00366DED" w:rsidRPr="00366DED" w:rsidRDefault="00366DED" w:rsidP="00366DED">
      <w:pPr>
        <w:rPr>
          <w:rFonts w:ascii="Times New Roman" w:hAnsi="Times New Roman" w:cs="Times New Roman"/>
          <w:sz w:val="24"/>
        </w:rPr>
      </w:pPr>
    </w:p>
    <w:p w14:paraId="166150E6" w14:textId="77777777" w:rsidR="00366DED" w:rsidRPr="00366DED" w:rsidRDefault="00366DED" w:rsidP="00366DED">
      <w:pPr>
        <w:rPr>
          <w:rFonts w:ascii="Times New Roman" w:hAnsi="Times New Roman" w:cs="Times New Roman"/>
          <w:sz w:val="24"/>
        </w:rPr>
      </w:pPr>
    </w:p>
    <w:p w14:paraId="17CDBF47" w14:textId="77777777" w:rsidR="00366DED" w:rsidRPr="00366DED" w:rsidRDefault="00366DED" w:rsidP="00366DED">
      <w:pPr>
        <w:rPr>
          <w:rFonts w:ascii="Times New Roman" w:hAnsi="Times New Roman" w:cs="Times New Roman"/>
          <w:sz w:val="24"/>
        </w:rPr>
      </w:pPr>
    </w:p>
    <w:p w14:paraId="01BED298" w14:textId="77777777" w:rsidR="00366DED" w:rsidRPr="00366DED" w:rsidRDefault="00366DED" w:rsidP="00366DED">
      <w:pPr>
        <w:rPr>
          <w:rFonts w:ascii="Times New Roman" w:hAnsi="Times New Roman" w:cs="Times New Roman"/>
          <w:sz w:val="24"/>
        </w:rPr>
      </w:pPr>
    </w:p>
    <w:p w14:paraId="2A4883BA" w14:textId="77777777" w:rsidR="00366DED" w:rsidRDefault="00366DED" w:rsidP="00366DED">
      <w:pPr>
        <w:rPr>
          <w:rFonts w:ascii="Times New Roman" w:hAnsi="Times New Roman" w:cs="Times New Roman"/>
          <w:sz w:val="24"/>
        </w:rPr>
      </w:pPr>
    </w:p>
    <w:p w14:paraId="4D17D088" w14:textId="77777777" w:rsidR="00633B3D" w:rsidRPr="00366DED" w:rsidRDefault="00633B3D" w:rsidP="00366DED"/>
    <w:sectPr w:rsidR="00633B3D" w:rsidRPr="00366DED">
      <w:pgSz w:w="12240" w:h="15840"/>
      <w:pgMar w:top="1440" w:right="1800" w:bottom="1440" w:left="1800" w:header="720" w:footer="72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71FE9" w14:textId="77777777" w:rsidR="00067A55" w:rsidRDefault="00067A55" w:rsidP="00366DED">
      <w:r>
        <w:separator/>
      </w:r>
    </w:p>
  </w:endnote>
  <w:endnote w:type="continuationSeparator" w:id="0">
    <w:p w14:paraId="520EBAE2" w14:textId="77777777" w:rsidR="00067A55" w:rsidRDefault="00067A55" w:rsidP="00366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29368" w14:textId="77777777" w:rsidR="00067A55" w:rsidRDefault="00067A55" w:rsidP="00366DED">
      <w:r>
        <w:separator/>
      </w:r>
    </w:p>
  </w:footnote>
  <w:footnote w:type="continuationSeparator" w:id="0">
    <w:p w14:paraId="26C6BDAC" w14:textId="77777777" w:rsidR="00067A55" w:rsidRDefault="00067A55" w:rsidP="00366D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163859"/>
    <w:multiLevelType w:val="multilevel"/>
    <w:tmpl w:val="7F163859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i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485783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0D84436"/>
    <w:rsid w:val="00067A55"/>
    <w:rsid w:val="000A2605"/>
    <w:rsid w:val="00261B4B"/>
    <w:rsid w:val="002E6A86"/>
    <w:rsid w:val="00344F1E"/>
    <w:rsid w:val="003652F9"/>
    <w:rsid w:val="00366DED"/>
    <w:rsid w:val="00633B3D"/>
    <w:rsid w:val="006A2B96"/>
    <w:rsid w:val="00A97210"/>
    <w:rsid w:val="00C37B8B"/>
    <w:rsid w:val="20D84436"/>
    <w:rsid w:val="617C507F"/>
    <w:rsid w:val="775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4FB3E1"/>
  <w15:docId w15:val="{646EE14F-46EF-4973-B986-10EB490B9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等线" w:eastAsia="等线" w:hAnsi="等线" w:cs="等线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26E5" w:themeColor="hyperlink"/>
      <w:u w:val="single"/>
    </w:rPr>
  </w:style>
  <w:style w:type="paragraph" w:styleId="a4">
    <w:name w:val="List Paragraph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a6"/>
    <w:rsid w:val="00366DE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366DED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366D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366DE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193</Words>
  <Characters>1317</Characters>
  <Application>Microsoft Office Word</Application>
  <DocSecurity>0</DocSecurity>
  <Lines>45</Lines>
  <Paragraphs>18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liumengli</dc:creator>
  <cp:lastModifiedBy>Mengli Liu</cp:lastModifiedBy>
  <cp:revision>7</cp:revision>
  <dcterms:created xsi:type="dcterms:W3CDTF">2025-07-14T08:19:00Z</dcterms:created>
  <dcterms:modified xsi:type="dcterms:W3CDTF">2026-01-21T04:45:00Z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440646ABE65B49EFA5D7FE681DBCFAFB_11</vt:lpwstr>
  </property>
  <property fmtid="{D5CDD505-2E9C-101B-9397-08002B2CF9AE}" pid="4" name="KSOTemplateDocerSaveRecord">
    <vt:lpwstr>eyJoZGlkIjoiN2U4YWNiZDU0NzExODgyNTBmMzI3MTMzMWUzZmM1ZTYiLCJ1c2VySWQiOiI4NjI4Njg2NzYifQ==</vt:lpwstr>
  </property>
</Properties>
</file>