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75495" w14:textId="77777777" w:rsidR="003B75BF" w:rsidRPr="00C469F8" w:rsidRDefault="003B75BF" w:rsidP="003B75BF">
      <w:pPr>
        <w:spacing w:line="360" w:lineRule="auto"/>
        <w:rPr>
          <w:rFonts w:ascii="Arial" w:hAnsi="Arial" w:cs="Arial"/>
          <w:b/>
          <w:bCs/>
          <w:sz w:val="28"/>
          <w:szCs w:val="32"/>
        </w:rPr>
      </w:pPr>
      <w:r w:rsidRPr="00C469F8">
        <w:rPr>
          <w:rFonts w:ascii="Arial" w:hAnsi="Arial" w:cs="Arial"/>
          <w:b/>
          <w:bCs/>
          <w:sz w:val="28"/>
          <w:szCs w:val="32"/>
        </w:rPr>
        <w:t>Supplementary information</w:t>
      </w:r>
    </w:p>
    <w:p w14:paraId="2D74C1B4" w14:textId="77777777" w:rsidR="003B75BF" w:rsidRPr="00C469F8" w:rsidRDefault="003B75BF" w:rsidP="003B75BF">
      <w:pPr>
        <w:spacing w:line="360" w:lineRule="auto"/>
        <w:rPr>
          <w:rFonts w:ascii="Arial" w:hAnsi="Arial" w:cs="Arial"/>
          <w:b/>
          <w:bCs/>
        </w:rPr>
      </w:pPr>
    </w:p>
    <w:p w14:paraId="7337EDAE" w14:textId="77777777" w:rsidR="003B75BF" w:rsidRPr="00C469F8" w:rsidRDefault="003B75BF" w:rsidP="003B75BF">
      <w:pPr>
        <w:spacing w:line="360" w:lineRule="auto"/>
        <w:rPr>
          <w:rFonts w:ascii="Arial" w:hAnsi="Arial" w:cs="Arial"/>
          <w:b/>
          <w:bCs/>
        </w:rPr>
      </w:pPr>
      <w:r w:rsidRPr="00C469F8">
        <w:rPr>
          <w:rFonts w:ascii="Arial" w:hAnsi="Arial" w:cs="Arial"/>
          <w:b/>
          <w:bCs/>
        </w:rPr>
        <w:t>Supplementary Tables</w:t>
      </w:r>
    </w:p>
    <w:p w14:paraId="43A61D81" w14:textId="77777777" w:rsidR="003B75BF" w:rsidRPr="00C469F8" w:rsidRDefault="003B75BF" w:rsidP="003B75BF">
      <w:pPr>
        <w:spacing w:line="360" w:lineRule="auto"/>
        <w:rPr>
          <w:rFonts w:ascii="Arial" w:hAnsi="Arial" w:cs="Arial"/>
        </w:rPr>
      </w:pPr>
      <w:r w:rsidRPr="00C469F8">
        <w:rPr>
          <w:rFonts w:ascii="Arial" w:hAnsi="Arial" w:cs="Arial"/>
          <w:b/>
          <w:bCs/>
        </w:rPr>
        <w:t>Table S1</w:t>
      </w:r>
      <w:r w:rsidRPr="00C469F8">
        <w:rPr>
          <w:rFonts w:ascii="Arial" w:hAnsi="Arial" w:cs="Arial"/>
          <w:szCs w:val="22"/>
        </w:rPr>
        <w:t xml:space="preserve"> </w:t>
      </w:r>
      <w:r w:rsidRPr="00C469F8">
        <w:rPr>
          <w:rFonts w:ascii="Arial" w:hAnsi="Arial" w:cs="Arial"/>
        </w:rPr>
        <w:t>Detailed description of variables related to SOM, DOM quantity</w:t>
      </w:r>
      <w:r>
        <w:rPr>
          <w:rFonts w:ascii="Arial" w:hAnsi="Arial" w:cs="Arial" w:hint="eastAsia"/>
        </w:rPr>
        <w:t>,</w:t>
      </w:r>
      <w:r w:rsidRPr="00C469F8">
        <w:rPr>
          <w:rFonts w:ascii="Arial" w:hAnsi="Arial" w:cs="Arial"/>
        </w:rPr>
        <w:t xml:space="preserve"> and quality.</w:t>
      </w:r>
    </w:p>
    <w:p w14:paraId="56C6A9EA" w14:textId="77777777" w:rsidR="003B75BF" w:rsidRPr="00C469F8" w:rsidRDefault="003B75BF" w:rsidP="003B75BF">
      <w:pPr>
        <w:spacing w:line="360" w:lineRule="auto"/>
        <w:rPr>
          <w:rFonts w:ascii="Arial" w:hAnsi="Arial" w:cs="Arial"/>
        </w:rPr>
      </w:pPr>
      <w:r w:rsidRPr="00C469F8">
        <w:rPr>
          <w:rFonts w:ascii="Arial" w:hAnsi="Arial" w:cs="Arial"/>
          <w:b/>
          <w:bCs/>
        </w:rPr>
        <w:t>Table S2</w:t>
      </w:r>
      <w:r w:rsidRPr="00C469F8">
        <w:rPr>
          <w:rFonts w:ascii="Arial" w:hAnsi="Arial" w:cs="Arial"/>
        </w:rPr>
        <w:t xml:space="preserve"> Linear mixed-effects models summarizing the effects of nutrient addition, and their interaction on SOM, DOM quantity</w:t>
      </w:r>
      <w:r>
        <w:rPr>
          <w:rFonts w:ascii="Arial" w:hAnsi="Arial" w:cs="Arial" w:hint="eastAsia"/>
        </w:rPr>
        <w:t>,</w:t>
      </w:r>
      <w:r w:rsidRPr="00C469F8">
        <w:rPr>
          <w:rFonts w:ascii="Arial" w:hAnsi="Arial" w:cs="Arial"/>
        </w:rPr>
        <w:t xml:space="preserve"> and quality.</w:t>
      </w:r>
    </w:p>
    <w:p w14:paraId="1E715DDC" w14:textId="77777777" w:rsidR="003B75BF" w:rsidRPr="00C469F8" w:rsidRDefault="003B75BF" w:rsidP="003B75BF">
      <w:pPr>
        <w:spacing w:line="360" w:lineRule="auto"/>
        <w:rPr>
          <w:rFonts w:ascii="Arial" w:hAnsi="Arial" w:cs="Arial"/>
        </w:rPr>
      </w:pPr>
      <w:r w:rsidRPr="00C469F8">
        <w:rPr>
          <w:rFonts w:ascii="Arial" w:hAnsi="Arial" w:cs="Arial"/>
          <w:b/>
          <w:bCs/>
        </w:rPr>
        <w:t xml:space="preserve">Table S3 </w:t>
      </w:r>
      <w:r w:rsidRPr="00C469F8">
        <w:rPr>
          <w:rFonts w:ascii="Arial" w:hAnsi="Arial" w:cs="Arial"/>
        </w:rPr>
        <w:t>Effects of nutrient addition on SOM, DOM quantity</w:t>
      </w:r>
      <w:r>
        <w:rPr>
          <w:rFonts w:ascii="Arial" w:hAnsi="Arial" w:cs="Arial" w:hint="eastAsia"/>
        </w:rPr>
        <w:t>,</w:t>
      </w:r>
      <w:r w:rsidRPr="00C469F8">
        <w:rPr>
          <w:rFonts w:ascii="Arial" w:hAnsi="Arial" w:cs="Arial"/>
        </w:rPr>
        <w:t xml:space="preserve"> and quality.</w:t>
      </w:r>
    </w:p>
    <w:p w14:paraId="7E2A9151" w14:textId="77777777" w:rsidR="003B75BF" w:rsidRPr="00C469F8" w:rsidRDefault="003B75BF" w:rsidP="003B75BF">
      <w:pPr>
        <w:tabs>
          <w:tab w:val="left" w:pos="3023"/>
        </w:tabs>
        <w:spacing w:line="360" w:lineRule="auto"/>
        <w:rPr>
          <w:rFonts w:ascii="Arial" w:hAnsi="Arial" w:cs="Arial"/>
          <w:noProof/>
        </w:rPr>
      </w:pPr>
      <w:r w:rsidRPr="00C469F8">
        <w:rPr>
          <w:rFonts w:ascii="Arial" w:hAnsi="Arial" w:cs="Arial"/>
          <w:b/>
          <w:bCs/>
          <w:noProof/>
          <w:szCs w:val="28"/>
        </w:rPr>
        <w:t>Table S4</w:t>
      </w:r>
      <w:r w:rsidRPr="00C469F8">
        <w:rPr>
          <w:rFonts w:ascii="Arial" w:hAnsi="Arial" w:cs="Arial"/>
          <w:noProof/>
        </w:rPr>
        <w:t xml:space="preserve"> Estimated coefficients and 95% confidence intervals of the effects of nitrogen, phosphorus, and their interactions on SOM, DOM quantity</w:t>
      </w:r>
      <w:r>
        <w:rPr>
          <w:rFonts w:ascii="Arial" w:hAnsi="Arial" w:cs="Arial" w:hint="eastAsia"/>
          <w:noProof/>
        </w:rPr>
        <w:t>,</w:t>
      </w:r>
      <w:r w:rsidRPr="00C469F8">
        <w:rPr>
          <w:rFonts w:ascii="Arial" w:hAnsi="Arial" w:cs="Arial"/>
          <w:noProof/>
        </w:rPr>
        <w:t xml:space="preserve"> and quality.</w:t>
      </w:r>
    </w:p>
    <w:p w14:paraId="4215CCCF" w14:textId="77777777" w:rsidR="003B75BF" w:rsidRPr="00C469F8" w:rsidRDefault="003B75BF" w:rsidP="003B75BF">
      <w:pPr>
        <w:spacing w:line="360" w:lineRule="auto"/>
        <w:rPr>
          <w:rFonts w:ascii="Arial" w:hAnsi="Arial" w:cs="Arial"/>
          <w:noProof/>
        </w:rPr>
      </w:pPr>
      <w:r w:rsidRPr="00C469F8">
        <w:rPr>
          <w:rFonts w:ascii="Arial" w:hAnsi="Arial" w:cs="Arial"/>
          <w:b/>
          <w:bCs/>
          <w:noProof/>
          <w:szCs w:val="28"/>
        </w:rPr>
        <w:t xml:space="preserve">Table S5 </w:t>
      </w:r>
      <w:r w:rsidRPr="00C469F8">
        <w:rPr>
          <w:rFonts w:ascii="Arial" w:hAnsi="Arial" w:cs="Arial"/>
          <w:noProof/>
        </w:rPr>
        <w:t xml:space="preserve">Relative contribution (%) of different driver groups to changes </w:t>
      </w:r>
      <w:r>
        <w:rPr>
          <w:rFonts w:ascii="Arial" w:hAnsi="Arial" w:cs="Arial" w:hint="eastAsia"/>
          <w:noProof/>
        </w:rPr>
        <w:t>in</w:t>
      </w:r>
      <w:r w:rsidRPr="00C469F8">
        <w:rPr>
          <w:rFonts w:ascii="Arial" w:hAnsi="Arial" w:cs="Arial"/>
          <w:noProof/>
        </w:rPr>
        <w:t xml:space="preserve"> SOM, DOM quantity</w:t>
      </w:r>
      <w:r>
        <w:rPr>
          <w:rFonts w:ascii="Arial" w:hAnsi="Arial" w:cs="Arial" w:hint="eastAsia"/>
          <w:noProof/>
        </w:rPr>
        <w:t>,</w:t>
      </w:r>
      <w:r w:rsidRPr="00C469F8">
        <w:rPr>
          <w:rFonts w:ascii="Arial" w:hAnsi="Arial" w:cs="Arial"/>
          <w:noProof/>
        </w:rPr>
        <w:t xml:space="preserve"> and quality.</w:t>
      </w:r>
    </w:p>
    <w:p w14:paraId="595EE8C1" w14:textId="77777777" w:rsidR="003B75BF" w:rsidRPr="00C469F8" w:rsidRDefault="003B75BF" w:rsidP="003B75BF">
      <w:pPr>
        <w:spacing w:line="360" w:lineRule="auto"/>
        <w:rPr>
          <w:rFonts w:ascii="Arial" w:hAnsi="Arial" w:cs="Arial"/>
        </w:rPr>
      </w:pPr>
      <w:r w:rsidRPr="00C469F8">
        <w:rPr>
          <w:rFonts w:ascii="Arial" w:hAnsi="Arial" w:cs="Arial"/>
          <w:b/>
          <w:bCs/>
        </w:rPr>
        <w:t>Table S6</w:t>
      </w:r>
      <w:r w:rsidRPr="00C469F8">
        <w:rPr>
          <w:rFonts w:ascii="Arial" w:hAnsi="Arial" w:cs="Arial"/>
        </w:rPr>
        <w:t xml:space="preserve"> Linear mixed-effects models summarizing the effects of nutrient addition on above- and below-ground biomass, soil enzyme activity</w:t>
      </w:r>
      <w:r>
        <w:rPr>
          <w:rFonts w:ascii="Arial" w:hAnsi="Arial" w:cs="Arial" w:hint="eastAsia"/>
        </w:rPr>
        <w:t>,</w:t>
      </w:r>
      <w:r w:rsidRPr="00C469F8">
        <w:rPr>
          <w:rFonts w:ascii="Arial" w:hAnsi="Arial" w:cs="Arial"/>
        </w:rPr>
        <w:t xml:space="preserve"> and soil physicochemical properties.</w:t>
      </w:r>
    </w:p>
    <w:p w14:paraId="29141FDD" w14:textId="77777777" w:rsidR="003B75BF" w:rsidRPr="00C469F8" w:rsidRDefault="003B75BF" w:rsidP="003B75BF">
      <w:pPr>
        <w:spacing w:line="360" w:lineRule="auto"/>
        <w:rPr>
          <w:rFonts w:ascii="Arial" w:hAnsi="Arial" w:cs="Arial"/>
        </w:rPr>
      </w:pPr>
      <w:r w:rsidRPr="00C469F8">
        <w:rPr>
          <w:rFonts w:ascii="Arial" w:hAnsi="Arial" w:cs="Arial"/>
          <w:b/>
          <w:bCs/>
          <w:noProof/>
        </w:rPr>
        <w:t>Table S7</w:t>
      </w:r>
      <w:r w:rsidRPr="00C469F8">
        <w:rPr>
          <w:rFonts w:ascii="Arial" w:hAnsi="Arial" w:cs="Arial"/>
          <w:noProof/>
        </w:rPr>
        <w:t xml:space="preserve"> </w:t>
      </w:r>
      <w:r w:rsidRPr="00C469F8">
        <w:rPr>
          <w:rFonts w:ascii="Arial" w:hAnsi="Arial" w:cs="Arial"/>
        </w:rPr>
        <w:t>Parallel factor analysis of three-dimensional fluorescence spectra of DOM.</w:t>
      </w:r>
    </w:p>
    <w:p w14:paraId="04171C68" w14:textId="77777777" w:rsidR="003B75BF" w:rsidRPr="00C469F8" w:rsidRDefault="003B75BF" w:rsidP="003B75BF">
      <w:pPr>
        <w:spacing w:line="360" w:lineRule="auto"/>
        <w:rPr>
          <w:rFonts w:ascii="Arial" w:hAnsi="Arial" w:cs="Arial"/>
          <w:noProof/>
        </w:rPr>
      </w:pPr>
    </w:p>
    <w:p w14:paraId="05A98153" w14:textId="77777777" w:rsidR="003B75BF" w:rsidRPr="00C469F8" w:rsidRDefault="003B75BF" w:rsidP="003B75BF">
      <w:pPr>
        <w:spacing w:line="360" w:lineRule="auto"/>
        <w:rPr>
          <w:rFonts w:ascii="Arial" w:hAnsi="Arial" w:cs="Arial"/>
          <w:b/>
          <w:bCs/>
          <w:noProof/>
        </w:rPr>
      </w:pPr>
      <w:r w:rsidRPr="00C469F8">
        <w:rPr>
          <w:rFonts w:ascii="Arial" w:hAnsi="Arial" w:cs="Arial"/>
          <w:b/>
          <w:bCs/>
          <w:noProof/>
        </w:rPr>
        <w:t>Supplementary Figures</w:t>
      </w:r>
    </w:p>
    <w:p w14:paraId="52D301D3" w14:textId="77777777" w:rsidR="003B75BF" w:rsidRPr="00C469F8" w:rsidRDefault="003B75BF" w:rsidP="003B75BF">
      <w:pPr>
        <w:spacing w:line="360" w:lineRule="auto"/>
        <w:rPr>
          <w:rFonts w:ascii="Arial" w:hAnsi="Arial" w:cs="Arial"/>
          <w:szCs w:val="28"/>
        </w:rPr>
      </w:pPr>
      <w:r w:rsidRPr="00C469F8">
        <w:rPr>
          <w:rFonts w:ascii="Arial" w:hAnsi="Arial" w:cs="Arial"/>
          <w:b/>
          <w:bCs/>
          <w:szCs w:val="28"/>
        </w:rPr>
        <w:t>Fig. S1.</w:t>
      </w:r>
      <w:r w:rsidRPr="00C469F8">
        <w:rPr>
          <w:rFonts w:ascii="Arial" w:hAnsi="Arial" w:cs="Arial"/>
          <w:szCs w:val="28"/>
        </w:rPr>
        <w:t xml:space="preserve"> </w:t>
      </w:r>
      <w:r w:rsidRPr="00C469F8">
        <w:rPr>
          <w:rFonts w:ascii="Arial" w:hAnsi="Arial" w:cs="Arial"/>
        </w:rPr>
        <w:t xml:space="preserve">Parallel factor analysis of three-dimensional fluorescence spectra of DOM under different treatments. </w:t>
      </w:r>
    </w:p>
    <w:p w14:paraId="03F9F018" w14:textId="77777777" w:rsidR="003B75BF" w:rsidRPr="00C469F8" w:rsidRDefault="003B75BF" w:rsidP="003B75BF">
      <w:pPr>
        <w:spacing w:line="360" w:lineRule="auto"/>
        <w:rPr>
          <w:rFonts w:ascii="Arial" w:hAnsi="Arial" w:cs="Arial"/>
          <w:szCs w:val="28"/>
        </w:rPr>
      </w:pPr>
      <w:r w:rsidRPr="00C469F8">
        <w:rPr>
          <w:rFonts w:ascii="Arial" w:hAnsi="Arial" w:cs="Arial"/>
          <w:b/>
          <w:bCs/>
          <w:szCs w:val="28"/>
        </w:rPr>
        <w:t>Fig. S2.</w:t>
      </w:r>
      <w:r w:rsidRPr="00C469F8">
        <w:rPr>
          <w:rFonts w:ascii="Arial" w:hAnsi="Arial" w:cs="Arial"/>
          <w:b/>
          <w:bCs/>
        </w:rPr>
        <w:t xml:space="preserve"> </w:t>
      </w:r>
      <w:r w:rsidRPr="00C469F8">
        <w:rPr>
          <w:rFonts w:ascii="Arial" w:hAnsi="Arial" w:cs="Arial"/>
        </w:rPr>
        <w:t xml:space="preserve">Linear mixed-effects models summarizing the effects of nutrient addition and their interaction </w:t>
      </w:r>
      <w:r w:rsidRPr="00C469F8">
        <w:rPr>
          <w:rFonts w:ascii="Arial" w:hAnsi="Arial" w:cs="Arial"/>
          <w:szCs w:val="28"/>
        </w:rPr>
        <w:t xml:space="preserve">on different drivers, such as above-ground biomass (a–c), below-ground biomass (d-f), soil </w:t>
      </w:r>
      <w:r w:rsidRPr="00C469F8">
        <w:rPr>
          <w:rFonts w:ascii="Arial" w:hAnsi="Arial" w:cs="Arial"/>
        </w:rPr>
        <w:t>hydrolase activity</w:t>
      </w:r>
      <w:r w:rsidRPr="00C469F8">
        <w:rPr>
          <w:rFonts w:ascii="Arial" w:hAnsi="Arial" w:cs="Arial"/>
          <w:szCs w:val="28"/>
        </w:rPr>
        <w:t xml:space="preserve"> (g-h), soil</w:t>
      </w:r>
      <w:r w:rsidRPr="00C469F8">
        <w:rPr>
          <w:rFonts w:ascii="Arial" w:hAnsi="Arial" w:cs="Arial"/>
        </w:rPr>
        <w:t xml:space="preserve"> oxidase activity</w:t>
      </w:r>
      <w:r w:rsidRPr="00C469F8">
        <w:rPr>
          <w:rFonts w:ascii="Arial" w:hAnsi="Arial" w:cs="Arial"/>
          <w:szCs w:val="28"/>
        </w:rPr>
        <w:t xml:space="preserve"> (i–j)</w:t>
      </w:r>
      <w:r>
        <w:rPr>
          <w:rFonts w:ascii="Arial" w:hAnsi="Arial" w:cs="Arial"/>
          <w:szCs w:val="28"/>
        </w:rPr>
        <w:t>,</w:t>
      </w:r>
      <w:r w:rsidRPr="00C469F8">
        <w:rPr>
          <w:rFonts w:ascii="Arial" w:hAnsi="Arial" w:cs="Arial"/>
          <w:szCs w:val="28"/>
        </w:rPr>
        <w:t xml:space="preserve"> and soil physicochemical properties (k-m).</w:t>
      </w:r>
    </w:p>
    <w:p w14:paraId="267C8689" w14:textId="77777777" w:rsidR="003B75BF" w:rsidRPr="00C469F8" w:rsidRDefault="003B75BF" w:rsidP="003B75BF">
      <w:pPr>
        <w:spacing w:line="360" w:lineRule="auto"/>
        <w:rPr>
          <w:rFonts w:ascii="Arial" w:hAnsi="Arial" w:cs="Arial"/>
          <w:szCs w:val="28"/>
        </w:rPr>
      </w:pPr>
      <w:r w:rsidRPr="00C469F8">
        <w:rPr>
          <w:rFonts w:ascii="Arial" w:hAnsi="Arial" w:cs="Arial"/>
          <w:b/>
          <w:bCs/>
        </w:rPr>
        <w:t>Fig. S3.</w:t>
      </w:r>
      <w:r w:rsidRPr="00C469F8">
        <w:rPr>
          <w:rFonts w:ascii="Arial" w:hAnsi="Arial" w:cs="Arial"/>
        </w:rPr>
        <w:t xml:space="preserve"> Stacked bar chart showing the relative contributions (%) of different variable groups to the variation</w:t>
      </w:r>
      <w:r w:rsidRPr="00C469F8">
        <w:rPr>
          <w:rFonts w:ascii="Arial" w:hAnsi="Arial" w:cs="Arial"/>
          <w:szCs w:val="28"/>
        </w:rPr>
        <w:t xml:space="preserve"> in </w:t>
      </w:r>
      <w:r>
        <w:rPr>
          <w:rFonts w:ascii="Arial" w:hAnsi="Arial" w:cs="Arial" w:hint="eastAsia"/>
          <w:szCs w:val="28"/>
        </w:rPr>
        <w:t>SOM, DOM</w:t>
      </w:r>
      <w:r w:rsidRPr="00C469F8">
        <w:rPr>
          <w:rFonts w:ascii="Arial" w:hAnsi="Arial" w:cs="Arial"/>
          <w:szCs w:val="28"/>
        </w:rPr>
        <w:t xml:space="preserve"> quantity</w:t>
      </w:r>
      <w:r>
        <w:rPr>
          <w:rFonts w:ascii="Arial" w:hAnsi="Arial" w:cs="Arial" w:hint="eastAsia"/>
          <w:szCs w:val="28"/>
        </w:rPr>
        <w:t>,</w:t>
      </w:r>
      <w:r w:rsidRPr="00C469F8">
        <w:rPr>
          <w:rFonts w:ascii="Arial" w:hAnsi="Arial" w:cs="Arial"/>
          <w:szCs w:val="28"/>
        </w:rPr>
        <w:t xml:space="preserve"> and quality</w:t>
      </w:r>
      <w:r w:rsidRPr="00C469F8">
        <w:rPr>
          <w:rFonts w:ascii="Arial" w:hAnsi="Arial" w:cs="Arial"/>
        </w:rPr>
        <w:t xml:space="preserve"> based on </w:t>
      </w:r>
      <w:r w:rsidRPr="00C469F8">
        <w:rPr>
          <w:rFonts w:ascii="Arial" w:hAnsi="Arial" w:cs="Arial"/>
        </w:rPr>
        <w:lastRenderedPageBreak/>
        <w:t>hierarchical partitioning. The groups are plant and root biomass, soil physicochemical</w:t>
      </w:r>
      <w:r w:rsidRPr="00C469F8" w:rsidDel="00AB256C">
        <w:rPr>
          <w:rFonts w:ascii="Arial" w:hAnsi="Arial" w:cs="Arial"/>
        </w:rPr>
        <w:t xml:space="preserve"> </w:t>
      </w:r>
      <w:r w:rsidRPr="00C469F8">
        <w:rPr>
          <w:rFonts w:ascii="Arial" w:hAnsi="Arial" w:cs="Arial"/>
        </w:rPr>
        <w:t>properties, hydrolase</w:t>
      </w:r>
      <w:r>
        <w:rPr>
          <w:rFonts w:ascii="Arial" w:hAnsi="Arial" w:cs="Arial" w:hint="eastAsia"/>
        </w:rPr>
        <w:t>,</w:t>
      </w:r>
      <w:r w:rsidRPr="00C469F8">
        <w:rPr>
          <w:rFonts w:ascii="Arial" w:hAnsi="Arial" w:cs="Arial"/>
        </w:rPr>
        <w:t xml:space="preserve"> and oxidase activity.</w:t>
      </w:r>
    </w:p>
    <w:p w14:paraId="124209FE" w14:textId="77777777" w:rsidR="003B75BF" w:rsidRPr="00C469F8" w:rsidRDefault="003B75BF" w:rsidP="003B75BF">
      <w:pPr>
        <w:spacing w:line="360" w:lineRule="auto"/>
        <w:rPr>
          <w:rFonts w:ascii="Arial" w:hAnsi="Arial" w:cs="Arial"/>
          <w:szCs w:val="28"/>
        </w:rPr>
      </w:pPr>
      <w:r w:rsidRPr="00C469F8">
        <w:rPr>
          <w:rFonts w:ascii="Arial" w:hAnsi="Arial" w:cs="Arial"/>
          <w:b/>
          <w:bCs/>
          <w:szCs w:val="28"/>
        </w:rPr>
        <w:t>Fig. S4.</w:t>
      </w:r>
      <w:r w:rsidRPr="00C469F8">
        <w:rPr>
          <w:rFonts w:ascii="Arial" w:hAnsi="Arial" w:cs="Arial"/>
          <w:szCs w:val="28"/>
        </w:rPr>
        <w:t xml:space="preserve"> Stacked bar chart showing the absolute contributions of different variable groups to the variation in </w:t>
      </w:r>
      <w:r>
        <w:rPr>
          <w:rFonts w:ascii="Arial" w:hAnsi="Arial" w:cs="Arial" w:hint="eastAsia"/>
          <w:szCs w:val="28"/>
        </w:rPr>
        <w:t xml:space="preserve">SOM, DOM </w:t>
      </w:r>
      <w:r w:rsidRPr="00C469F8">
        <w:rPr>
          <w:rFonts w:ascii="Arial" w:hAnsi="Arial" w:cs="Arial"/>
          <w:szCs w:val="28"/>
        </w:rPr>
        <w:t>quantity</w:t>
      </w:r>
      <w:r>
        <w:rPr>
          <w:rFonts w:ascii="Arial" w:hAnsi="Arial" w:cs="Arial" w:hint="eastAsia"/>
          <w:szCs w:val="28"/>
        </w:rPr>
        <w:t>,</w:t>
      </w:r>
      <w:r w:rsidRPr="00C469F8">
        <w:rPr>
          <w:rFonts w:ascii="Arial" w:hAnsi="Arial" w:cs="Arial"/>
          <w:szCs w:val="28"/>
        </w:rPr>
        <w:t xml:space="preserve"> and quality based on hierarchical partitioning.</w:t>
      </w:r>
    </w:p>
    <w:p w14:paraId="0A860F0C" w14:textId="77777777" w:rsidR="003B75BF" w:rsidRPr="00C469F8" w:rsidRDefault="003B75BF" w:rsidP="003B75BF">
      <w:pPr>
        <w:spacing w:line="360" w:lineRule="auto"/>
        <w:rPr>
          <w:rFonts w:ascii="Arial" w:hAnsi="Arial" w:cs="Arial"/>
          <w:szCs w:val="28"/>
        </w:rPr>
      </w:pPr>
    </w:p>
    <w:p w14:paraId="53FBF48F" w14:textId="77777777" w:rsidR="003B75BF" w:rsidRPr="00C469F8" w:rsidRDefault="003B75BF" w:rsidP="003B75BF">
      <w:pPr>
        <w:spacing w:line="360" w:lineRule="auto"/>
        <w:rPr>
          <w:rFonts w:ascii="Arial" w:hAnsi="Arial" w:cs="Arial"/>
          <w:b/>
          <w:bCs/>
          <w:szCs w:val="28"/>
        </w:rPr>
      </w:pPr>
      <w:r w:rsidRPr="00C469F8">
        <w:rPr>
          <w:rFonts w:ascii="Arial" w:hAnsi="Arial" w:cs="Arial"/>
          <w:b/>
          <w:bCs/>
          <w:szCs w:val="28"/>
        </w:rPr>
        <w:t>Supplementary References</w:t>
      </w:r>
    </w:p>
    <w:p w14:paraId="03E1EA72" w14:textId="77777777" w:rsidR="003B75BF" w:rsidRPr="00C469F8" w:rsidRDefault="003B75BF" w:rsidP="003B75BF">
      <w:pPr>
        <w:spacing w:line="360" w:lineRule="auto"/>
        <w:rPr>
          <w:rFonts w:ascii="Arial" w:hAnsi="Arial" w:cs="Arial"/>
        </w:rPr>
      </w:pPr>
      <w:r w:rsidRPr="00C469F8">
        <w:rPr>
          <w:rFonts w:ascii="Arial" w:hAnsi="Arial" w:cs="Arial"/>
          <w:b/>
          <w:bCs/>
          <w:szCs w:val="22"/>
        </w:rPr>
        <w:br w:type="page"/>
      </w:r>
      <w:r w:rsidRPr="00C469F8">
        <w:rPr>
          <w:rFonts w:ascii="Arial" w:hAnsi="Arial" w:cs="Arial"/>
          <w:b/>
          <w:bCs/>
        </w:rPr>
        <w:lastRenderedPageBreak/>
        <w:t>Table S1</w:t>
      </w:r>
      <w:r w:rsidRPr="00C469F8">
        <w:rPr>
          <w:rFonts w:ascii="Arial" w:hAnsi="Arial" w:cs="Arial"/>
        </w:rPr>
        <w:t xml:space="preserve"> Detailed description of variables related to SOM, DOM quantity</w:t>
      </w:r>
      <w:r>
        <w:rPr>
          <w:rFonts w:ascii="Arial" w:hAnsi="Arial" w:cs="Arial" w:hint="eastAsia"/>
        </w:rPr>
        <w:t>,</w:t>
      </w:r>
      <w:r w:rsidRPr="00C469F8">
        <w:rPr>
          <w:rFonts w:ascii="Arial" w:hAnsi="Arial" w:cs="Arial"/>
        </w:rPr>
        <w:t xml:space="preserve"> and quality.</w:t>
      </w:r>
    </w:p>
    <w:tbl>
      <w:tblPr>
        <w:tblW w:w="5000" w:type="pct"/>
        <w:tblCellMar>
          <w:left w:w="0" w:type="dxa"/>
          <w:right w:w="0" w:type="dxa"/>
        </w:tblCellMar>
        <w:tblLook w:val="04A0" w:firstRow="1" w:lastRow="0" w:firstColumn="1" w:lastColumn="0" w:noHBand="0" w:noVBand="1"/>
      </w:tblPr>
      <w:tblGrid>
        <w:gridCol w:w="1219"/>
        <w:gridCol w:w="2409"/>
        <w:gridCol w:w="3289"/>
        <w:gridCol w:w="1389"/>
      </w:tblGrid>
      <w:tr w:rsidR="003B75BF" w:rsidRPr="00C469F8" w14:paraId="54C6E2C5" w14:textId="77777777" w:rsidTr="00E676EF">
        <w:trPr>
          <w:trHeight w:val="332"/>
        </w:trPr>
        <w:tc>
          <w:tcPr>
            <w:tcW w:w="734" w:type="pct"/>
            <w:tcBorders>
              <w:top w:val="single" w:sz="8" w:space="0" w:color="000000"/>
              <w:left w:val="nil"/>
              <w:bottom w:val="single" w:sz="4" w:space="0" w:color="auto"/>
              <w:right w:val="nil"/>
            </w:tcBorders>
            <w:tcMar>
              <w:top w:w="15" w:type="dxa"/>
              <w:left w:w="108" w:type="dxa"/>
              <w:bottom w:w="0" w:type="dxa"/>
              <w:right w:w="108" w:type="dxa"/>
            </w:tcMar>
            <w:hideMark/>
          </w:tcPr>
          <w:p w14:paraId="0CEBB863" w14:textId="77777777" w:rsidR="003B75BF" w:rsidRPr="00C469F8" w:rsidRDefault="003B75BF" w:rsidP="00E676EF">
            <w:pPr>
              <w:rPr>
                <w:rFonts w:ascii="Arial" w:hAnsi="Arial" w:cs="Arial"/>
                <w:b/>
                <w:bCs/>
                <w:sz w:val="22"/>
                <w:szCs w:val="22"/>
              </w:rPr>
            </w:pPr>
            <w:r w:rsidRPr="00C469F8">
              <w:rPr>
                <w:rFonts w:ascii="Arial" w:hAnsi="Arial" w:cs="Arial"/>
                <w:b/>
                <w:bCs/>
                <w:sz w:val="22"/>
                <w:szCs w:val="22"/>
              </w:rPr>
              <w:t>Variable</w:t>
            </w:r>
          </w:p>
        </w:tc>
        <w:tc>
          <w:tcPr>
            <w:tcW w:w="1450" w:type="pct"/>
            <w:tcBorders>
              <w:top w:val="single" w:sz="8" w:space="0" w:color="000000"/>
              <w:left w:val="nil"/>
              <w:bottom w:val="single" w:sz="4" w:space="0" w:color="auto"/>
              <w:right w:val="nil"/>
            </w:tcBorders>
            <w:tcMar>
              <w:top w:w="15" w:type="dxa"/>
              <w:left w:w="108" w:type="dxa"/>
              <w:bottom w:w="0" w:type="dxa"/>
              <w:right w:w="108" w:type="dxa"/>
            </w:tcMar>
            <w:hideMark/>
          </w:tcPr>
          <w:p w14:paraId="4A0D5E71" w14:textId="77777777" w:rsidR="003B75BF" w:rsidRPr="00C469F8" w:rsidRDefault="003B75BF" w:rsidP="00E676EF">
            <w:pPr>
              <w:rPr>
                <w:rFonts w:ascii="Arial" w:hAnsi="Arial" w:cs="Arial"/>
                <w:b/>
                <w:bCs/>
                <w:sz w:val="22"/>
                <w:szCs w:val="22"/>
              </w:rPr>
            </w:pPr>
            <w:r w:rsidRPr="00C469F8">
              <w:rPr>
                <w:rFonts w:ascii="Arial" w:hAnsi="Arial" w:cs="Arial"/>
                <w:b/>
                <w:bCs/>
                <w:sz w:val="22"/>
                <w:szCs w:val="22"/>
              </w:rPr>
              <w:t>Definition and calculation method</w:t>
            </w:r>
          </w:p>
        </w:tc>
        <w:tc>
          <w:tcPr>
            <w:tcW w:w="1980" w:type="pct"/>
            <w:tcBorders>
              <w:top w:val="single" w:sz="8" w:space="0" w:color="000000"/>
              <w:left w:val="nil"/>
              <w:bottom w:val="single" w:sz="4" w:space="0" w:color="auto"/>
              <w:right w:val="nil"/>
            </w:tcBorders>
            <w:tcMar>
              <w:top w:w="15" w:type="dxa"/>
              <w:left w:w="108" w:type="dxa"/>
              <w:bottom w:w="0" w:type="dxa"/>
              <w:right w:w="108" w:type="dxa"/>
            </w:tcMar>
            <w:hideMark/>
          </w:tcPr>
          <w:p w14:paraId="7DED02E4" w14:textId="77777777" w:rsidR="003B75BF" w:rsidRPr="00C469F8" w:rsidRDefault="003B75BF" w:rsidP="00E676EF">
            <w:pPr>
              <w:rPr>
                <w:rFonts w:ascii="Arial" w:hAnsi="Arial" w:cs="Arial"/>
                <w:b/>
                <w:bCs/>
                <w:sz w:val="22"/>
                <w:szCs w:val="22"/>
              </w:rPr>
            </w:pPr>
            <w:r w:rsidRPr="00C469F8">
              <w:rPr>
                <w:rFonts w:ascii="Arial" w:hAnsi="Arial" w:cs="Arial"/>
                <w:b/>
                <w:bCs/>
                <w:sz w:val="22"/>
                <w:szCs w:val="22"/>
              </w:rPr>
              <w:t xml:space="preserve">Relevant to </w:t>
            </w:r>
            <w:r>
              <w:rPr>
                <w:rFonts w:ascii="Arial" w:hAnsi="Arial" w:cs="Arial" w:hint="eastAsia"/>
                <w:b/>
                <w:bCs/>
                <w:sz w:val="22"/>
                <w:szCs w:val="22"/>
              </w:rPr>
              <w:t xml:space="preserve">the </w:t>
            </w:r>
            <w:r w:rsidRPr="00C469F8">
              <w:rPr>
                <w:rFonts w:ascii="Arial" w:hAnsi="Arial" w:cs="Arial"/>
                <w:b/>
                <w:bCs/>
                <w:sz w:val="22"/>
                <w:szCs w:val="22"/>
              </w:rPr>
              <w:t>DOM quantity/quality</w:t>
            </w:r>
          </w:p>
        </w:tc>
        <w:tc>
          <w:tcPr>
            <w:tcW w:w="836" w:type="pct"/>
            <w:tcBorders>
              <w:top w:val="single" w:sz="8" w:space="0" w:color="000000"/>
              <w:left w:val="nil"/>
              <w:bottom w:val="single" w:sz="4" w:space="0" w:color="auto"/>
              <w:right w:val="nil"/>
            </w:tcBorders>
          </w:tcPr>
          <w:p w14:paraId="0894EFF9" w14:textId="77777777" w:rsidR="003B75BF" w:rsidRPr="00C469F8" w:rsidRDefault="003B75BF" w:rsidP="00E676EF">
            <w:pPr>
              <w:rPr>
                <w:rFonts w:ascii="Arial" w:hAnsi="Arial" w:cs="Arial"/>
                <w:b/>
                <w:bCs/>
                <w:sz w:val="22"/>
                <w:szCs w:val="22"/>
              </w:rPr>
            </w:pPr>
            <w:r w:rsidRPr="00C469F8">
              <w:rPr>
                <w:rFonts w:ascii="Arial" w:hAnsi="Arial" w:cs="Arial"/>
                <w:b/>
                <w:bCs/>
                <w:sz w:val="22"/>
                <w:szCs w:val="22"/>
              </w:rPr>
              <w:t>Reference</w:t>
            </w:r>
          </w:p>
        </w:tc>
      </w:tr>
      <w:tr w:rsidR="003B75BF" w:rsidRPr="00C469F8" w14:paraId="421E2960" w14:textId="77777777" w:rsidTr="00E676EF">
        <w:trPr>
          <w:trHeight w:val="332"/>
        </w:trPr>
        <w:tc>
          <w:tcPr>
            <w:tcW w:w="734" w:type="pct"/>
            <w:tcBorders>
              <w:left w:val="nil"/>
              <w:right w:val="nil"/>
            </w:tcBorders>
            <w:tcMar>
              <w:top w:w="15" w:type="dxa"/>
              <w:left w:w="108" w:type="dxa"/>
              <w:bottom w:w="0" w:type="dxa"/>
              <w:right w:w="108" w:type="dxa"/>
            </w:tcMar>
          </w:tcPr>
          <w:p w14:paraId="6CF68C0F" w14:textId="77777777" w:rsidR="003B75BF" w:rsidRPr="00C469F8" w:rsidRDefault="003B75BF" w:rsidP="00E676EF">
            <w:pPr>
              <w:rPr>
                <w:rFonts w:ascii="Arial" w:hAnsi="Arial" w:cs="Arial"/>
                <w:sz w:val="22"/>
                <w:szCs w:val="22"/>
              </w:rPr>
            </w:pPr>
            <w:r w:rsidRPr="00C469F8">
              <w:rPr>
                <w:rFonts w:ascii="Arial" w:hAnsi="Arial" w:cs="Arial"/>
                <w:sz w:val="22"/>
                <w:szCs w:val="22"/>
              </w:rPr>
              <w:t>SO</w:t>
            </w:r>
            <w:r>
              <w:rPr>
                <w:rFonts w:ascii="Arial" w:hAnsi="Arial" w:cs="Arial" w:hint="eastAsia"/>
                <w:sz w:val="22"/>
                <w:szCs w:val="22"/>
              </w:rPr>
              <w:t>M</w:t>
            </w:r>
          </w:p>
        </w:tc>
        <w:tc>
          <w:tcPr>
            <w:tcW w:w="1450" w:type="pct"/>
            <w:tcBorders>
              <w:left w:val="nil"/>
              <w:right w:val="nil"/>
            </w:tcBorders>
            <w:tcMar>
              <w:top w:w="15" w:type="dxa"/>
              <w:left w:w="108" w:type="dxa"/>
              <w:bottom w:w="0" w:type="dxa"/>
              <w:right w:w="108" w:type="dxa"/>
            </w:tcMar>
          </w:tcPr>
          <w:p w14:paraId="49681C40" w14:textId="77777777" w:rsidR="003B75BF" w:rsidRPr="00C469F8" w:rsidRDefault="003B75BF" w:rsidP="00E676EF">
            <w:pPr>
              <w:rPr>
                <w:rFonts w:ascii="Arial" w:hAnsi="Arial" w:cs="Arial"/>
                <w:sz w:val="22"/>
                <w:szCs w:val="22"/>
              </w:rPr>
            </w:pPr>
            <w:r w:rsidRPr="00C469F8">
              <w:rPr>
                <w:rFonts w:ascii="Arial" w:hAnsi="Arial" w:cs="Arial"/>
                <w:sz w:val="22"/>
                <w:szCs w:val="22"/>
              </w:rPr>
              <w:t xml:space="preserve">The total organic </w:t>
            </w:r>
            <w:r>
              <w:rPr>
                <w:rFonts w:ascii="Arial" w:hAnsi="Arial" w:cs="Arial" w:hint="eastAsia"/>
                <w:sz w:val="22"/>
                <w:szCs w:val="22"/>
              </w:rPr>
              <w:t xml:space="preserve">matter </w:t>
            </w:r>
            <w:r w:rsidRPr="00C469F8">
              <w:rPr>
                <w:rFonts w:ascii="Arial" w:hAnsi="Arial" w:cs="Arial"/>
                <w:sz w:val="22"/>
                <w:szCs w:val="22"/>
              </w:rPr>
              <w:t>content in soil.</w:t>
            </w:r>
          </w:p>
        </w:tc>
        <w:tc>
          <w:tcPr>
            <w:tcW w:w="1980" w:type="pct"/>
            <w:tcBorders>
              <w:left w:val="nil"/>
              <w:right w:val="nil"/>
            </w:tcBorders>
            <w:tcMar>
              <w:top w:w="15" w:type="dxa"/>
              <w:left w:w="108" w:type="dxa"/>
              <w:bottom w:w="0" w:type="dxa"/>
              <w:right w:w="108" w:type="dxa"/>
            </w:tcMar>
          </w:tcPr>
          <w:p w14:paraId="3A10A661" w14:textId="77777777" w:rsidR="003B75BF" w:rsidRPr="00C469F8" w:rsidRDefault="003B75BF" w:rsidP="00E676EF">
            <w:pPr>
              <w:rPr>
                <w:rFonts w:ascii="Arial" w:hAnsi="Arial" w:cs="Arial"/>
                <w:sz w:val="22"/>
                <w:szCs w:val="22"/>
              </w:rPr>
            </w:pPr>
            <w:r w:rsidRPr="00C469F8">
              <w:rPr>
                <w:rFonts w:ascii="Arial" w:hAnsi="Arial" w:cs="Arial"/>
                <w:sz w:val="22"/>
                <w:szCs w:val="22"/>
              </w:rPr>
              <w:t xml:space="preserve">An </w:t>
            </w:r>
            <w:r>
              <w:rPr>
                <w:rFonts w:ascii="Arial" w:hAnsi="Arial" w:cs="Arial"/>
                <w:sz w:val="22"/>
                <w:szCs w:val="22"/>
              </w:rPr>
              <w:t>indicator</w:t>
            </w:r>
            <w:r w:rsidRPr="00C469F8">
              <w:rPr>
                <w:rFonts w:ascii="Arial" w:hAnsi="Arial" w:cs="Arial"/>
                <w:sz w:val="22"/>
                <w:szCs w:val="22"/>
              </w:rPr>
              <w:t xml:space="preserve"> of </w:t>
            </w:r>
            <w:r>
              <w:rPr>
                <w:rFonts w:ascii="Arial" w:hAnsi="Arial" w:cs="Arial" w:hint="eastAsia"/>
                <w:sz w:val="22"/>
                <w:szCs w:val="22"/>
              </w:rPr>
              <w:t>S</w:t>
            </w:r>
            <w:r w:rsidRPr="00C469F8">
              <w:rPr>
                <w:rFonts w:ascii="Arial" w:hAnsi="Arial" w:cs="Arial"/>
                <w:sz w:val="22"/>
                <w:szCs w:val="22"/>
              </w:rPr>
              <w:t>OM quantity. It represents the primary reservoir and source of DOM.</w:t>
            </w:r>
          </w:p>
        </w:tc>
        <w:tc>
          <w:tcPr>
            <w:tcW w:w="836" w:type="pct"/>
            <w:tcBorders>
              <w:left w:val="nil"/>
              <w:right w:val="nil"/>
            </w:tcBorders>
          </w:tcPr>
          <w:p w14:paraId="2BCBBCFE" w14:textId="77777777" w:rsidR="003B75BF" w:rsidRPr="00C469F8" w:rsidRDefault="003B75BF" w:rsidP="00E676EF">
            <w:pPr>
              <w:jc w:val="center"/>
              <w:rPr>
                <w:rFonts w:ascii="Arial" w:hAnsi="Arial" w:cs="Arial"/>
                <w:sz w:val="22"/>
                <w:szCs w:val="22"/>
              </w:rPr>
            </w:pPr>
            <w:r w:rsidRPr="00C469F8">
              <w:rPr>
                <w:rFonts w:ascii="Arial" w:hAnsi="Arial" w:cs="Arial"/>
                <w:sz w:val="22"/>
                <w:szCs w:val="22"/>
              </w:rPr>
              <w:fldChar w:fldCharType="begin"/>
            </w:r>
            <w:r w:rsidRPr="00C469F8">
              <w:rPr>
                <w:rFonts w:ascii="Arial" w:hAnsi="Arial" w:cs="Arial"/>
                <w:sz w:val="22"/>
                <w:szCs w:val="22"/>
              </w:rPr>
              <w:instrText xml:space="preserve"> ADDIN ZOTERO_ITEM CSL_CITATION {"citationID":"OQRL4upF","properties":{"formattedCitation":"\\uc0\\u65288{}Niu {\\i{}et al.}, 2024\\uc0\\u65289{}","plainCitation":"</w:instrText>
            </w:r>
            <w:r w:rsidRPr="00C469F8">
              <w:rPr>
                <w:rFonts w:ascii="Arial" w:hAnsi="Arial" w:cs="Arial"/>
                <w:sz w:val="22"/>
                <w:szCs w:val="22"/>
              </w:rPr>
              <w:instrText>（</w:instrText>
            </w:r>
            <w:r w:rsidRPr="00C469F8">
              <w:rPr>
                <w:rFonts w:ascii="Arial" w:hAnsi="Arial" w:cs="Arial"/>
                <w:sz w:val="22"/>
                <w:szCs w:val="22"/>
              </w:rPr>
              <w:instrText>Niu et al., 2024</w:instrText>
            </w:r>
            <w:r w:rsidRPr="00C469F8">
              <w:rPr>
                <w:rFonts w:ascii="Arial" w:hAnsi="Arial" w:cs="Arial"/>
                <w:sz w:val="22"/>
                <w:szCs w:val="22"/>
              </w:rPr>
              <w:instrText>）</w:instrText>
            </w:r>
            <w:r w:rsidRPr="00C469F8">
              <w:rPr>
                <w:rFonts w:ascii="Arial" w:hAnsi="Arial" w:cs="Arial"/>
                <w:sz w:val="22"/>
                <w:szCs w:val="22"/>
              </w:rPr>
              <w:instrText xml:space="preserve">","dontUpdate":true,"noteIndex":0},"citationItems":[{"id":3000,"uris":["http://zotero.org/users/local/aWovRwWu/items/PUPGDYL4"],"itemData":{"id":3000,"type":"article-journal","abstract":"Soil organic carbon (SOC) is a key component of the global carbon pool, which is crucial to the fertility and health of soils and deeply influences global carbon cycling. “Mollisols belts” with high SOC storage are considered as the natural breadbasket of the world, and SOC transformation between the sources and sinks profoundly affects global climate change. In this review, based on the newest publications, the effects of both natural and anthropic factors on the decomposition, migration, and transformation of SOC and further influencing the spatial distribution of SOC and its fractions in Mollisols were summarized. Furthermore, we summarized the debates on the spatial changes of SOC and its fractions in Mollisols from publications and analyzed the causes of these debates. Generally, climate change, land use types, fertilization, tillage practices combined with topographic factors, hydrologic process, and soil erosion process significantly influence the spatial distribution of SOC. As well, in the Mollisols, (1) Global warming and elevated CO2 may increase the content of labile organic carbon fractions and affect the soil-atmosphere carbon cycle. (2) The conversion of abandoned cropland to forest or grassland, and the conversion of dry cropland to paddy field may improve the carbon sequestration capacity of terrestrial ecosystems, while rational fertilization and organic inputs reduce the SOC loss of natural ecosystems converting to cropland. (3) Conservation tillage in cropland improves the SOC storage by increasing the pool of labile organic carbon in soils. (4) A reasonable combination ratio of organic and chemical fertilization is crucial for achieving the stability of the SOC pool and the increase of the SOC storage in soils. At the end of this review, the key issues on the spatial distribution of SOC and the driving mechanisms were prospected in the future.","container-title":"CATENA","DOI":"10.1016/j.catena.2024.108522","ISSN":"03418162","journalAbbreviation":"CATENA","language":"en","page":"108522","source":"DOI.org (Crossref)","title":"Key factors influencing the spatial distribution of soil organic carbon and its fractions in Mollisols","volume":"247","author":[{"family":"Niu","given":"Xiao-Guang"},{"family":"Zhang","given":"Shao-Liang"},{"family":"Zhang","given":"Cheng-Bo"},{"family":"Yan","given":"Peng-Ke"},{"family":"Wang","given":"Hao"},{"family":"Xu","given":"Wei-Tao"},{"family":"Song","given":"Ming-Ke"},{"family":"Aurangzeib","given":"Muhammad"}],"issued":{"date-parts":[["2024"]]}}}],"schema":"https://github.com/citation-style-language/schema/raw/master/csl-citation.json"} </w:instrText>
            </w:r>
            <w:r w:rsidRPr="00C469F8">
              <w:rPr>
                <w:rFonts w:ascii="Arial" w:hAnsi="Arial" w:cs="Arial"/>
                <w:sz w:val="22"/>
                <w:szCs w:val="22"/>
              </w:rPr>
              <w:fldChar w:fldCharType="separate"/>
            </w:r>
            <w:r w:rsidRPr="00C469F8">
              <w:rPr>
                <w:rFonts w:ascii="Arial" w:hAnsi="Arial" w:cs="Arial"/>
                <w:sz w:val="22"/>
                <w:szCs w:val="22"/>
              </w:rPr>
              <w:t xml:space="preserve">(Niu </w:t>
            </w:r>
            <w:r w:rsidRPr="00C469F8">
              <w:rPr>
                <w:rFonts w:ascii="Arial" w:hAnsi="Arial" w:cs="Arial"/>
                <w:i/>
                <w:iCs/>
                <w:sz w:val="22"/>
                <w:szCs w:val="22"/>
              </w:rPr>
              <w:t>et al.</w:t>
            </w:r>
            <w:r w:rsidRPr="00C469F8">
              <w:rPr>
                <w:rFonts w:ascii="Arial" w:hAnsi="Arial" w:cs="Arial"/>
                <w:sz w:val="22"/>
                <w:szCs w:val="22"/>
              </w:rPr>
              <w:t>, 2024)</w:t>
            </w:r>
            <w:r w:rsidRPr="00C469F8" w:rsidDel="008A27C3">
              <w:rPr>
                <w:rFonts w:ascii="Arial" w:hAnsi="Arial" w:cs="Arial"/>
                <w:sz w:val="22"/>
                <w:szCs w:val="22"/>
              </w:rPr>
              <w:t xml:space="preserve"> </w:t>
            </w:r>
            <w:r w:rsidRPr="00C469F8">
              <w:rPr>
                <w:rFonts w:ascii="Arial" w:hAnsi="Arial" w:cs="Arial"/>
                <w:sz w:val="22"/>
                <w:szCs w:val="22"/>
              </w:rPr>
              <w:fldChar w:fldCharType="end"/>
            </w:r>
          </w:p>
        </w:tc>
      </w:tr>
      <w:tr w:rsidR="003B75BF" w:rsidRPr="00C469F8" w14:paraId="53DEEBC2" w14:textId="77777777" w:rsidTr="00E676EF">
        <w:trPr>
          <w:trHeight w:val="332"/>
        </w:trPr>
        <w:tc>
          <w:tcPr>
            <w:tcW w:w="734" w:type="pct"/>
            <w:tcBorders>
              <w:left w:val="nil"/>
              <w:right w:val="nil"/>
            </w:tcBorders>
            <w:tcMar>
              <w:top w:w="15" w:type="dxa"/>
              <w:left w:w="108" w:type="dxa"/>
              <w:bottom w:w="0" w:type="dxa"/>
              <w:right w:w="108" w:type="dxa"/>
            </w:tcMar>
          </w:tcPr>
          <w:p w14:paraId="1A261E32" w14:textId="77777777" w:rsidR="003B75BF" w:rsidRPr="00C469F8" w:rsidRDefault="003B75BF" w:rsidP="00E676EF">
            <w:pPr>
              <w:rPr>
                <w:rFonts w:ascii="Arial" w:hAnsi="Arial" w:cs="Arial"/>
                <w:sz w:val="22"/>
                <w:szCs w:val="22"/>
              </w:rPr>
            </w:pPr>
            <w:r w:rsidRPr="00C469F8">
              <w:rPr>
                <w:rFonts w:ascii="Arial" w:hAnsi="Arial" w:cs="Arial"/>
                <w:sz w:val="22"/>
                <w:szCs w:val="22"/>
              </w:rPr>
              <w:t>DOC</w:t>
            </w:r>
          </w:p>
        </w:tc>
        <w:tc>
          <w:tcPr>
            <w:tcW w:w="1450" w:type="pct"/>
            <w:tcBorders>
              <w:left w:val="nil"/>
              <w:right w:val="nil"/>
            </w:tcBorders>
            <w:tcMar>
              <w:top w:w="15" w:type="dxa"/>
              <w:left w:w="108" w:type="dxa"/>
              <w:bottom w:w="0" w:type="dxa"/>
              <w:right w:w="108" w:type="dxa"/>
            </w:tcMar>
          </w:tcPr>
          <w:p w14:paraId="4361213B" w14:textId="77777777" w:rsidR="003B75BF" w:rsidRPr="00C469F8" w:rsidRDefault="003B75BF" w:rsidP="00E676EF">
            <w:pPr>
              <w:rPr>
                <w:rFonts w:ascii="Arial" w:hAnsi="Arial" w:cs="Arial"/>
                <w:sz w:val="22"/>
                <w:szCs w:val="22"/>
              </w:rPr>
            </w:pPr>
            <w:r w:rsidRPr="00C469F8">
              <w:rPr>
                <w:rFonts w:ascii="Arial" w:hAnsi="Arial" w:cs="Arial"/>
                <w:sz w:val="22"/>
                <w:szCs w:val="22"/>
              </w:rPr>
              <w:t>Dissolve organic carbon. Water-soluble organic carbon capable of passing through a 0.45 μm filter membrane.</w:t>
            </w:r>
          </w:p>
        </w:tc>
        <w:tc>
          <w:tcPr>
            <w:tcW w:w="1980" w:type="pct"/>
            <w:tcBorders>
              <w:left w:val="nil"/>
              <w:right w:val="nil"/>
            </w:tcBorders>
            <w:tcMar>
              <w:top w:w="15" w:type="dxa"/>
              <w:left w:w="108" w:type="dxa"/>
              <w:bottom w:w="0" w:type="dxa"/>
              <w:right w:w="108" w:type="dxa"/>
            </w:tcMar>
          </w:tcPr>
          <w:p w14:paraId="0044AFB3" w14:textId="77777777" w:rsidR="003B75BF" w:rsidRPr="00C469F8" w:rsidRDefault="003B75BF" w:rsidP="00E676EF">
            <w:pPr>
              <w:rPr>
                <w:rFonts w:ascii="Arial" w:hAnsi="Arial" w:cs="Arial"/>
                <w:sz w:val="22"/>
                <w:szCs w:val="22"/>
              </w:rPr>
            </w:pPr>
            <w:r w:rsidRPr="00C469F8">
              <w:rPr>
                <w:rFonts w:ascii="Arial" w:hAnsi="Arial" w:cs="Arial"/>
                <w:sz w:val="22"/>
                <w:szCs w:val="22"/>
              </w:rPr>
              <w:t xml:space="preserve">An </w:t>
            </w:r>
            <w:r>
              <w:rPr>
                <w:rFonts w:ascii="Arial" w:hAnsi="Arial" w:cs="Arial"/>
                <w:sz w:val="22"/>
                <w:szCs w:val="22"/>
              </w:rPr>
              <w:t>indicator</w:t>
            </w:r>
            <w:r w:rsidRPr="00C469F8">
              <w:rPr>
                <w:rFonts w:ascii="Arial" w:hAnsi="Arial" w:cs="Arial"/>
                <w:sz w:val="22"/>
                <w:szCs w:val="22"/>
              </w:rPr>
              <w:t xml:space="preserve"> of DOM quantity. It represents </w:t>
            </w:r>
            <w:r>
              <w:rPr>
                <w:rFonts w:ascii="Arial" w:hAnsi="Arial" w:cs="Arial"/>
                <w:sz w:val="22"/>
                <w:szCs w:val="22"/>
              </w:rPr>
              <w:t xml:space="preserve">the </w:t>
            </w:r>
            <w:r w:rsidRPr="00C469F8">
              <w:rPr>
                <w:rFonts w:ascii="Arial" w:hAnsi="Arial" w:cs="Arial"/>
                <w:sz w:val="22"/>
                <w:szCs w:val="22"/>
              </w:rPr>
              <w:t xml:space="preserve">active </w:t>
            </w:r>
            <w:r>
              <w:rPr>
                <w:rFonts w:ascii="Arial" w:hAnsi="Arial" w:cs="Arial" w:hint="eastAsia"/>
                <w:sz w:val="22"/>
                <w:szCs w:val="22"/>
              </w:rPr>
              <w:t xml:space="preserve">pool of </w:t>
            </w:r>
            <w:r w:rsidRPr="00C469F8">
              <w:rPr>
                <w:rFonts w:ascii="Arial" w:hAnsi="Arial" w:cs="Arial"/>
                <w:sz w:val="22"/>
                <w:szCs w:val="22"/>
              </w:rPr>
              <w:t>microbial available carbon.</w:t>
            </w:r>
          </w:p>
        </w:tc>
        <w:tc>
          <w:tcPr>
            <w:tcW w:w="836" w:type="pct"/>
            <w:tcBorders>
              <w:left w:val="nil"/>
              <w:right w:val="nil"/>
            </w:tcBorders>
          </w:tcPr>
          <w:p w14:paraId="661522A4" w14:textId="77777777" w:rsidR="003B75BF" w:rsidRPr="00C469F8" w:rsidRDefault="003B75BF" w:rsidP="00E676EF">
            <w:pPr>
              <w:jc w:val="center"/>
              <w:rPr>
                <w:rFonts w:ascii="Arial" w:hAnsi="Arial" w:cs="Arial"/>
                <w:sz w:val="22"/>
                <w:szCs w:val="22"/>
              </w:rPr>
            </w:pPr>
            <w:r w:rsidRPr="00C469F8">
              <w:rPr>
                <w:rFonts w:ascii="Arial" w:hAnsi="Arial" w:cs="Arial"/>
                <w:sz w:val="22"/>
                <w:szCs w:val="22"/>
              </w:rPr>
              <w:fldChar w:fldCharType="begin"/>
            </w:r>
            <w:r w:rsidRPr="00C469F8">
              <w:rPr>
                <w:rFonts w:ascii="Arial" w:hAnsi="Arial" w:cs="Arial"/>
                <w:sz w:val="22"/>
                <w:szCs w:val="22"/>
              </w:rPr>
              <w:instrText xml:space="preserve"> ADDIN ZOTERO_ITEM CSL_CITATION {"citationID":"Pl2hT0l8","properties":{"formattedCitation":"\\uc0\\u65288{}Gao {\\i{}et al.}, 2017\\uc0\\u65289{}","plainCitation":"</w:instrText>
            </w:r>
            <w:r w:rsidRPr="00C469F8">
              <w:rPr>
                <w:rFonts w:ascii="Arial" w:hAnsi="Arial" w:cs="Arial"/>
                <w:sz w:val="22"/>
                <w:szCs w:val="22"/>
              </w:rPr>
              <w:instrText>（</w:instrText>
            </w:r>
            <w:r w:rsidRPr="00C469F8">
              <w:rPr>
                <w:rFonts w:ascii="Arial" w:hAnsi="Arial" w:cs="Arial"/>
                <w:sz w:val="22"/>
                <w:szCs w:val="22"/>
              </w:rPr>
              <w:instrText>Gao et al., 2017</w:instrText>
            </w:r>
            <w:r w:rsidRPr="00C469F8">
              <w:rPr>
                <w:rFonts w:ascii="Arial" w:hAnsi="Arial" w:cs="Arial"/>
                <w:sz w:val="22"/>
                <w:szCs w:val="22"/>
              </w:rPr>
              <w:instrText>）</w:instrText>
            </w:r>
            <w:r w:rsidRPr="00C469F8">
              <w:rPr>
                <w:rFonts w:ascii="Arial" w:hAnsi="Arial" w:cs="Arial"/>
                <w:sz w:val="22"/>
                <w:szCs w:val="22"/>
              </w:rPr>
              <w:instrText xml:space="preserve">","dontUpdate":true,"noteIndex":0},"citationItems":[{"id":2996,"uris":["http://zotero.org/users/local/aWovRwWu/items/G64LJYVV"],"itemData":{"id":2996,"type":"article-journal","abstract":"Dissolved organic matter (DOM) plays an essential role in many environmental processes, particularly in soil ecosystems. In the present study, ultravioletevisible (UVeVis) spectroscopy and parallel factor analysis (PARAFAC) of three-dimensional ﬂuorescence excitation-emission matrices (3D-EEMs) were used to characterize DOM extracted from various agricultural soils across four climate regions of China. The maximum (86.01 mg L 1) and minimum (17.39 mg L 1) dissolved organic carbon (DOC) concentrations were found in soils from Jiangsu and Yunnan, respectively. Speciﬁc UVeVis absorption at 254 nm (SUVA254) for soil DOM from the temperate continental climate (TCC) region was higher than that of soil DOM in other climate regions. Three ﬂuorescence components including UVC humic-like substances (excitation peak at 400 nm, emission peak at 525 nm), UVA humic-like substances (250(330)/430 nm), and tyrosine-like materials (220(275)/320 nm) were identiﬁed in soil DOM using PARAFAC analysis. However, there were no signiﬁcant differences in the distributions of these three components for soil DOM from different climate regions. Positive correlations were found among the humiﬁcation index (HIX), ﬂuorescence index (FI), and autochthonous index (BIX). Our results demonstrate that EEMsPARAFAC could be a feasible approach for characterizing DOM in agricultural soils from different crop systems and can be used to further study complex DOM in agricultural environments.","container-title":"Chemosphere","DOI":"10.1016/j.chemosphere.2017.02.104","ISSN":"00456535","journalAbbreviation":"Chemosphere","language":"en","page":"108-116","source":"DOI.org (Crossref)","title":"Spectral characteristics of dissolved organic matter in various agricultural soils throughout China","volume":"176","author":[{"family":"Gao","given":"Jia-Kai"},{"family":"Liang","given":"Cheng-Long"},{"family":"Shen","given":"Guang-Zhu"},{"family":"Lv","given":"Jia-Long"},{"family":"Wu","given":"Hai-Ming"}],"issued":{"date-parts":[["2017"]]}}}],"schema":"https://github.com/citation-style-language/schema/raw/master/csl-citation.json"} </w:instrText>
            </w:r>
            <w:r w:rsidRPr="00C469F8">
              <w:rPr>
                <w:rFonts w:ascii="Arial" w:hAnsi="Arial" w:cs="Arial"/>
                <w:sz w:val="22"/>
                <w:szCs w:val="22"/>
              </w:rPr>
              <w:fldChar w:fldCharType="separate"/>
            </w:r>
            <w:r w:rsidRPr="00C469F8">
              <w:rPr>
                <w:rFonts w:ascii="Arial" w:hAnsi="Arial" w:cs="Arial"/>
                <w:sz w:val="22"/>
                <w:szCs w:val="22"/>
              </w:rPr>
              <w:t xml:space="preserve">(Gao </w:t>
            </w:r>
            <w:r w:rsidRPr="00C469F8">
              <w:rPr>
                <w:rFonts w:ascii="Arial" w:hAnsi="Arial" w:cs="Arial"/>
                <w:i/>
                <w:iCs/>
                <w:sz w:val="22"/>
                <w:szCs w:val="22"/>
              </w:rPr>
              <w:t>et al.</w:t>
            </w:r>
            <w:r w:rsidRPr="00C469F8">
              <w:rPr>
                <w:rFonts w:ascii="Arial" w:hAnsi="Arial" w:cs="Arial"/>
                <w:sz w:val="22"/>
                <w:szCs w:val="22"/>
              </w:rPr>
              <w:t>, 2017)</w:t>
            </w:r>
            <w:r w:rsidRPr="00C469F8" w:rsidDel="008A27C3">
              <w:rPr>
                <w:rFonts w:ascii="Arial" w:hAnsi="Arial" w:cs="Arial"/>
                <w:sz w:val="22"/>
                <w:szCs w:val="22"/>
              </w:rPr>
              <w:t xml:space="preserve"> </w:t>
            </w:r>
            <w:r w:rsidRPr="00C469F8">
              <w:rPr>
                <w:rFonts w:ascii="Arial" w:hAnsi="Arial" w:cs="Arial"/>
                <w:sz w:val="22"/>
                <w:szCs w:val="22"/>
              </w:rPr>
              <w:fldChar w:fldCharType="end"/>
            </w:r>
          </w:p>
        </w:tc>
      </w:tr>
      <w:tr w:rsidR="003B75BF" w:rsidRPr="00C469F8" w14:paraId="75284F67" w14:textId="77777777" w:rsidTr="00E676EF">
        <w:trPr>
          <w:trHeight w:val="332"/>
        </w:trPr>
        <w:tc>
          <w:tcPr>
            <w:tcW w:w="734" w:type="pct"/>
            <w:tcBorders>
              <w:left w:val="nil"/>
              <w:right w:val="nil"/>
            </w:tcBorders>
            <w:tcMar>
              <w:top w:w="15" w:type="dxa"/>
              <w:left w:w="108" w:type="dxa"/>
              <w:bottom w:w="0" w:type="dxa"/>
              <w:right w:w="108" w:type="dxa"/>
            </w:tcMar>
          </w:tcPr>
          <w:p w14:paraId="2A075535" w14:textId="77777777" w:rsidR="003B75BF" w:rsidRPr="00C469F8" w:rsidRDefault="003B75BF" w:rsidP="00E676EF">
            <w:pPr>
              <w:rPr>
                <w:rFonts w:ascii="Arial" w:hAnsi="Arial" w:cs="Arial"/>
                <w:sz w:val="22"/>
                <w:szCs w:val="22"/>
              </w:rPr>
            </w:pPr>
            <w:r w:rsidRPr="00C469F8">
              <w:rPr>
                <w:rFonts w:ascii="Arial" w:hAnsi="Arial" w:cs="Arial"/>
                <w:sz w:val="22"/>
                <w:szCs w:val="22"/>
              </w:rPr>
              <w:t>DOC/DTN</w:t>
            </w:r>
          </w:p>
        </w:tc>
        <w:tc>
          <w:tcPr>
            <w:tcW w:w="1450" w:type="pct"/>
            <w:tcBorders>
              <w:left w:val="nil"/>
              <w:right w:val="nil"/>
            </w:tcBorders>
            <w:tcMar>
              <w:top w:w="15" w:type="dxa"/>
              <w:left w:w="108" w:type="dxa"/>
              <w:bottom w:w="0" w:type="dxa"/>
              <w:right w:w="108" w:type="dxa"/>
            </w:tcMar>
          </w:tcPr>
          <w:p w14:paraId="765CA306" w14:textId="77777777" w:rsidR="003B75BF" w:rsidRPr="00C469F8" w:rsidRDefault="003B75BF" w:rsidP="00E676EF">
            <w:pPr>
              <w:rPr>
                <w:rFonts w:ascii="Arial" w:hAnsi="Arial" w:cs="Arial"/>
                <w:sz w:val="22"/>
                <w:szCs w:val="22"/>
              </w:rPr>
            </w:pPr>
            <w:r w:rsidRPr="00C469F8">
              <w:rPr>
                <w:rFonts w:ascii="Arial" w:hAnsi="Arial" w:cs="Arial"/>
                <w:sz w:val="22"/>
                <w:szCs w:val="22"/>
              </w:rPr>
              <w:t>The mass ratio of DOC to total dissolve</w:t>
            </w:r>
            <w:r>
              <w:rPr>
                <w:rFonts w:ascii="Arial" w:hAnsi="Arial" w:cs="Arial" w:hint="eastAsia"/>
                <w:sz w:val="22"/>
                <w:szCs w:val="22"/>
              </w:rPr>
              <w:t>d</w:t>
            </w:r>
            <w:r w:rsidRPr="00C469F8">
              <w:rPr>
                <w:rFonts w:ascii="Arial" w:hAnsi="Arial" w:cs="Arial"/>
                <w:sz w:val="22"/>
                <w:szCs w:val="22"/>
              </w:rPr>
              <w:t xml:space="preserve"> organic nitrogen.</w:t>
            </w:r>
          </w:p>
        </w:tc>
        <w:tc>
          <w:tcPr>
            <w:tcW w:w="1980" w:type="pct"/>
            <w:tcBorders>
              <w:left w:val="nil"/>
              <w:right w:val="nil"/>
            </w:tcBorders>
            <w:tcMar>
              <w:top w:w="15" w:type="dxa"/>
              <w:left w:w="108" w:type="dxa"/>
              <w:bottom w:w="0" w:type="dxa"/>
              <w:right w:w="108" w:type="dxa"/>
            </w:tcMar>
          </w:tcPr>
          <w:p w14:paraId="5AE7160A" w14:textId="77777777" w:rsidR="003B75BF" w:rsidRPr="00C469F8" w:rsidRDefault="003B75BF" w:rsidP="00E676EF">
            <w:pPr>
              <w:rPr>
                <w:rFonts w:ascii="Arial" w:hAnsi="Arial" w:cs="Arial"/>
                <w:sz w:val="22"/>
                <w:szCs w:val="22"/>
              </w:rPr>
            </w:pPr>
            <w:r w:rsidRPr="00C469F8">
              <w:rPr>
                <w:rFonts w:ascii="Arial" w:hAnsi="Arial" w:cs="Arial"/>
                <w:sz w:val="22"/>
                <w:szCs w:val="22"/>
              </w:rPr>
              <w:t xml:space="preserve">An indicator of DOM quality. </w:t>
            </w:r>
            <w:r>
              <w:rPr>
                <w:rFonts w:ascii="Arial" w:hAnsi="Arial" w:cs="Arial" w:hint="eastAsia"/>
                <w:sz w:val="22"/>
                <w:szCs w:val="22"/>
              </w:rPr>
              <w:t>A l</w:t>
            </w:r>
            <w:r w:rsidRPr="00C469F8">
              <w:rPr>
                <w:rFonts w:ascii="Arial" w:hAnsi="Arial" w:cs="Arial"/>
                <w:sz w:val="22"/>
                <w:szCs w:val="22"/>
              </w:rPr>
              <w:t xml:space="preserve">ow C/N ratio (10-20:1) </w:t>
            </w:r>
            <w:r>
              <w:rPr>
                <w:rFonts w:ascii="Arial" w:hAnsi="Arial" w:cs="Arial" w:hint="eastAsia"/>
                <w:sz w:val="22"/>
                <w:szCs w:val="22"/>
              </w:rPr>
              <w:t>indicat</w:t>
            </w:r>
            <w:r w:rsidRPr="00C469F8">
              <w:rPr>
                <w:rFonts w:ascii="Arial" w:hAnsi="Arial" w:cs="Arial"/>
                <w:sz w:val="22"/>
                <w:szCs w:val="22"/>
              </w:rPr>
              <w:t xml:space="preserve">es rapid </w:t>
            </w:r>
            <w:r>
              <w:rPr>
                <w:rFonts w:ascii="Arial" w:hAnsi="Arial" w:cs="Arial" w:hint="eastAsia"/>
                <w:sz w:val="22"/>
                <w:szCs w:val="22"/>
              </w:rPr>
              <w:t xml:space="preserve">decomposition of </w:t>
            </w:r>
            <w:r w:rsidRPr="00C469F8">
              <w:rPr>
                <w:rFonts w:ascii="Arial" w:hAnsi="Arial" w:cs="Arial"/>
                <w:sz w:val="22"/>
                <w:szCs w:val="22"/>
              </w:rPr>
              <w:t xml:space="preserve">organic matter </w:t>
            </w:r>
            <w:r>
              <w:rPr>
                <w:rFonts w:ascii="Arial" w:hAnsi="Arial" w:cs="Arial" w:hint="eastAsia"/>
                <w:sz w:val="22"/>
                <w:szCs w:val="22"/>
              </w:rPr>
              <w:t>and</w:t>
            </w:r>
            <w:r w:rsidRPr="00C469F8">
              <w:rPr>
                <w:rFonts w:ascii="Arial" w:hAnsi="Arial" w:cs="Arial"/>
                <w:sz w:val="22"/>
                <w:szCs w:val="22"/>
              </w:rPr>
              <w:t xml:space="preserve"> high nitrogen availability, beneficial for plant growth. </w:t>
            </w:r>
            <w:r>
              <w:rPr>
                <w:rFonts w:ascii="Arial" w:hAnsi="Arial" w:cs="Arial" w:hint="eastAsia"/>
                <w:sz w:val="22"/>
                <w:szCs w:val="22"/>
              </w:rPr>
              <w:t>A h</w:t>
            </w:r>
            <w:r w:rsidRPr="00C469F8">
              <w:rPr>
                <w:rFonts w:ascii="Arial" w:hAnsi="Arial" w:cs="Arial"/>
                <w:sz w:val="22"/>
                <w:szCs w:val="22"/>
              </w:rPr>
              <w:t xml:space="preserve">igh C/N ratio (&gt;25:1) </w:t>
            </w:r>
            <w:r>
              <w:rPr>
                <w:rFonts w:ascii="Arial" w:hAnsi="Arial" w:cs="Arial"/>
                <w:sz w:val="22"/>
                <w:szCs w:val="22"/>
              </w:rPr>
              <w:t xml:space="preserve">indicates slow organic matter decomposition, which is prone to nitrogen immobilization, thereby </w:t>
            </w:r>
            <w:r w:rsidRPr="00C469F8">
              <w:rPr>
                <w:rFonts w:ascii="Arial" w:hAnsi="Arial" w:cs="Arial"/>
                <w:sz w:val="22"/>
                <w:szCs w:val="22"/>
              </w:rPr>
              <w:t>reducing soil fertility.</w:t>
            </w:r>
          </w:p>
        </w:tc>
        <w:tc>
          <w:tcPr>
            <w:tcW w:w="836" w:type="pct"/>
            <w:tcBorders>
              <w:left w:val="nil"/>
              <w:right w:val="nil"/>
            </w:tcBorders>
          </w:tcPr>
          <w:p w14:paraId="6E455705" w14:textId="77777777" w:rsidR="003B75BF" w:rsidRPr="00C469F8" w:rsidRDefault="003B75BF" w:rsidP="00E676EF">
            <w:pPr>
              <w:jc w:val="center"/>
              <w:rPr>
                <w:rFonts w:ascii="Arial" w:hAnsi="Arial" w:cs="Arial"/>
                <w:sz w:val="22"/>
                <w:szCs w:val="22"/>
              </w:rPr>
            </w:pPr>
            <w:r w:rsidRPr="00C469F8">
              <w:rPr>
                <w:rFonts w:ascii="Arial" w:hAnsi="Arial" w:cs="Arial"/>
                <w:sz w:val="22"/>
                <w:szCs w:val="22"/>
              </w:rPr>
              <w:fldChar w:fldCharType="begin"/>
            </w:r>
            <w:r w:rsidRPr="00C469F8">
              <w:rPr>
                <w:rFonts w:ascii="Arial" w:hAnsi="Arial" w:cs="Arial"/>
                <w:sz w:val="22"/>
                <w:szCs w:val="22"/>
              </w:rPr>
              <w:instrText xml:space="preserve"> ADDIN ZOTERO_ITEM CSL_CITATION {"citationID":"KpXFBTxW","properties":{"formattedCitation":"\\uc0\\u65288{}Weil, 2017; Chen {\\i{}et al.}, 2025\\uc0\\u65289{}","plainCitation":"</w:instrText>
            </w:r>
            <w:r w:rsidRPr="00C469F8">
              <w:rPr>
                <w:rFonts w:ascii="Arial" w:hAnsi="Arial" w:cs="Arial"/>
                <w:sz w:val="22"/>
                <w:szCs w:val="22"/>
              </w:rPr>
              <w:instrText>（</w:instrText>
            </w:r>
            <w:r w:rsidRPr="00C469F8">
              <w:rPr>
                <w:rFonts w:ascii="Arial" w:hAnsi="Arial" w:cs="Arial"/>
                <w:sz w:val="22"/>
                <w:szCs w:val="22"/>
              </w:rPr>
              <w:instrText>Weil, 2017; Chen et al., 2025</w:instrText>
            </w:r>
            <w:r w:rsidRPr="00C469F8">
              <w:rPr>
                <w:rFonts w:ascii="Arial" w:hAnsi="Arial" w:cs="Arial"/>
                <w:sz w:val="22"/>
                <w:szCs w:val="22"/>
              </w:rPr>
              <w:instrText>）</w:instrText>
            </w:r>
            <w:r w:rsidRPr="00C469F8">
              <w:rPr>
                <w:rFonts w:ascii="Arial" w:hAnsi="Arial" w:cs="Arial"/>
                <w:sz w:val="22"/>
                <w:szCs w:val="22"/>
              </w:rPr>
              <w:instrText xml:space="preserve">","dontUpdate":true,"noteIndex":0},"citationItems":[{"id":3286,"uris":["http://zotero.org/users/local/aWovRwWu/items/CTX5SSFP"],"itemData":{"id":3286,"type":"book","language":"en-US","title":"The nature and properties of soils","author":[{"family":"Weil","given":"Raymond R"}],"issued":{"date-parts":[["2017"]]}}},{"id":2998,"uris":["http://zotero.org/users/local/aWovRwWu/items/YP97HUI9"],"itemData":{"id":2998,"type":"article-journal","abstract":"Exogenous carbon (C) input may induce priming effects, leading to the loss of soil organic C (SOC) by accelerating the decomposition of native soil organic matter (SOM), while also replenishing SOC through various mechanisms. However, the net C balance resulting from priming and replenishment of SOC under long-term nitrogen (N) fertilization and its stoichiometric regulation mechanisms remain largely undetermined. Soils subjected to 11 years of different N applications were used to investigate the net C balance following the addition of exogenous 13C-labeled glucose. The retention of glucose-derived C exceeded the loss of C caused by the priming effect, resulting in a positive net C balance, albeit attenuated by historical N application (ranging from 25.9 to 36.9 μg C mg 1 SOC). The application of increasing historical N levels resulted in a decrease in soil C:N imbalance and an increase in soil N:phosphorus (P) imbalance, as well as an increase in TERC:N and TERC:P. This suggested that the C and/or P limitations of soil microbial communities were intensified with increased N availability. Soil nutrient stoichiometric imbalance and available resource stoichiometry directly influenced the threshold element ratio, which in turn impacted glucose mineralization, subsequently affecting the net C balance. Collectively, our results provided solid evidence that labile C input could lead to a positive net C balance, which diminished with increased historical N application and was primarily regulated by soil C:N:P stoichiometry. This study highlights the significant implications for the soil C turnover and sequestration under long-term N application management in agroecosystems.","container-title":"Soil and Tillage Research","DOI":"10.1016/j.still.2024.106298","ISSN":"01671987","journalAbbreviation":"Soil and Tillage Research","language":"en","page":"106298","source":"DOI.org (Crossref)","title":"Soil net carbon balance depends on soil C: N: P stoichiometry","title-short":"Soil net carbon balance depends on soil C","volume":"245","author":[{"family":"Chen","given":"Sheng-Xian"},{"family":"Huang","given":"Jian"},{"family":"Guo","given":"Rui-Jia"},{"family":"Ma","given":"Hong-Liang"},{"family":"Guo","given":"Jun-Jie"},{"family":"Ling","given":"Ning"},{"family":"Xu","given":"Qi-Cheng"},{"family":"Wang","given":"Min"},{"family":"Shen","given":"Qi-Rong"},{"family":"Guo","given":"Shi-Wei"}],"issued":{"date-parts":[["2025"]]}}}],"schema":"https://github.com/citation-style-language/schema/raw/master/csl-citation.json"} </w:instrText>
            </w:r>
            <w:r w:rsidRPr="00C469F8">
              <w:rPr>
                <w:rFonts w:ascii="Arial" w:hAnsi="Arial" w:cs="Arial"/>
                <w:sz w:val="22"/>
                <w:szCs w:val="22"/>
              </w:rPr>
              <w:fldChar w:fldCharType="separate"/>
            </w:r>
            <w:r w:rsidRPr="00C469F8">
              <w:rPr>
                <w:rFonts w:ascii="Arial" w:hAnsi="Arial" w:cs="Arial"/>
                <w:sz w:val="22"/>
                <w:szCs w:val="22"/>
              </w:rPr>
              <w:t xml:space="preserve">(Chen </w:t>
            </w:r>
            <w:r w:rsidRPr="00C469F8">
              <w:rPr>
                <w:rFonts w:ascii="Arial" w:hAnsi="Arial" w:cs="Arial"/>
                <w:i/>
                <w:iCs/>
                <w:sz w:val="22"/>
                <w:szCs w:val="22"/>
              </w:rPr>
              <w:t>et al.</w:t>
            </w:r>
            <w:r w:rsidRPr="00C469F8">
              <w:rPr>
                <w:rFonts w:ascii="Arial" w:hAnsi="Arial" w:cs="Arial"/>
                <w:sz w:val="22"/>
                <w:szCs w:val="22"/>
              </w:rPr>
              <w:t>, 2025)</w:t>
            </w:r>
            <w:r w:rsidRPr="00C469F8">
              <w:rPr>
                <w:rFonts w:ascii="Arial" w:hAnsi="Arial" w:cs="Arial"/>
                <w:sz w:val="22"/>
                <w:szCs w:val="22"/>
              </w:rPr>
              <w:fldChar w:fldCharType="end"/>
            </w:r>
          </w:p>
        </w:tc>
      </w:tr>
      <w:tr w:rsidR="003B75BF" w:rsidRPr="00C469F8" w14:paraId="4657B257" w14:textId="77777777" w:rsidTr="00E676EF">
        <w:trPr>
          <w:trHeight w:val="1030"/>
        </w:trPr>
        <w:tc>
          <w:tcPr>
            <w:tcW w:w="734" w:type="pct"/>
            <w:tcBorders>
              <w:left w:val="nil"/>
              <w:bottom w:val="nil"/>
              <w:right w:val="nil"/>
            </w:tcBorders>
            <w:tcMar>
              <w:top w:w="15" w:type="dxa"/>
              <w:left w:w="108" w:type="dxa"/>
              <w:bottom w:w="0" w:type="dxa"/>
              <w:right w:w="108" w:type="dxa"/>
            </w:tcMar>
            <w:hideMark/>
          </w:tcPr>
          <w:p w14:paraId="267B1489" w14:textId="77777777" w:rsidR="003B75BF" w:rsidRPr="00C469F8" w:rsidRDefault="003B75BF" w:rsidP="00E676EF">
            <w:pPr>
              <w:rPr>
                <w:rFonts w:ascii="Arial" w:hAnsi="Arial" w:cs="Arial"/>
                <w:sz w:val="22"/>
                <w:szCs w:val="22"/>
              </w:rPr>
            </w:pPr>
            <w:r w:rsidRPr="00C469F8">
              <w:rPr>
                <w:rFonts w:ascii="Arial" w:hAnsi="Arial" w:cs="Arial"/>
                <w:sz w:val="22"/>
                <w:szCs w:val="22"/>
              </w:rPr>
              <w:t>HIX</w:t>
            </w:r>
          </w:p>
        </w:tc>
        <w:tc>
          <w:tcPr>
            <w:tcW w:w="1450" w:type="pct"/>
            <w:tcBorders>
              <w:left w:val="nil"/>
              <w:bottom w:val="nil"/>
              <w:right w:val="nil"/>
            </w:tcBorders>
            <w:tcMar>
              <w:top w:w="15" w:type="dxa"/>
              <w:left w:w="108" w:type="dxa"/>
              <w:bottom w:w="0" w:type="dxa"/>
              <w:right w:w="108" w:type="dxa"/>
            </w:tcMar>
            <w:hideMark/>
          </w:tcPr>
          <w:p w14:paraId="5ACF97D2" w14:textId="77777777" w:rsidR="003B75BF" w:rsidRPr="00C469F8" w:rsidRDefault="003B75BF" w:rsidP="00E676EF">
            <w:pPr>
              <w:rPr>
                <w:rFonts w:ascii="Arial" w:hAnsi="Arial" w:cs="Arial"/>
                <w:sz w:val="22"/>
                <w:szCs w:val="22"/>
              </w:rPr>
            </w:pPr>
            <w:r w:rsidRPr="00C469F8">
              <w:rPr>
                <w:rFonts w:ascii="Arial" w:hAnsi="Arial" w:cs="Arial"/>
                <w:sz w:val="22"/>
                <w:szCs w:val="22"/>
              </w:rPr>
              <w:t>Humification index. Ratio of the integral values between the excitation wavelength at 254 nm and the emission wavelength at 435-480 and 300-345 nm.</w:t>
            </w:r>
          </w:p>
        </w:tc>
        <w:tc>
          <w:tcPr>
            <w:tcW w:w="1980" w:type="pct"/>
            <w:tcBorders>
              <w:left w:val="nil"/>
              <w:bottom w:val="nil"/>
              <w:right w:val="nil"/>
            </w:tcBorders>
            <w:tcMar>
              <w:top w:w="15" w:type="dxa"/>
              <w:left w:w="108" w:type="dxa"/>
              <w:bottom w:w="0" w:type="dxa"/>
              <w:right w:w="108" w:type="dxa"/>
            </w:tcMar>
            <w:hideMark/>
          </w:tcPr>
          <w:p w14:paraId="69003B23" w14:textId="77777777" w:rsidR="003B75BF" w:rsidRPr="00C469F8" w:rsidRDefault="003B75BF" w:rsidP="00E676EF">
            <w:pPr>
              <w:tabs>
                <w:tab w:val="left" w:pos="1170"/>
              </w:tabs>
              <w:rPr>
                <w:rFonts w:ascii="Arial" w:hAnsi="Arial" w:cs="Arial"/>
                <w:sz w:val="22"/>
                <w:szCs w:val="22"/>
              </w:rPr>
            </w:pPr>
            <w:r w:rsidRPr="00C469F8">
              <w:rPr>
                <w:rFonts w:ascii="Arial" w:hAnsi="Arial" w:cs="Arial"/>
                <w:sz w:val="22"/>
                <w:szCs w:val="22"/>
              </w:rPr>
              <w:t>An indicator of DOM quality. HIX measures the degree of humification of DOM. The higher the index value, the higher the degree of humification. HIX &gt;6 indicates high humification with large terrestrial contribution; HIX = 4–6 indicates that high humification has weak autobiographical characteristics; HIX &lt; 4 indicates that the humification magnitude is weak and autogenous.</w:t>
            </w:r>
          </w:p>
        </w:tc>
        <w:tc>
          <w:tcPr>
            <w:tcW w:w="836" w:type="pct"/>
            <w:tcBorders>
              <w:left w:val="nil"/>
              <w:bottom w:val="nil"/>
              <w:right w:val="nil"/>
            </w:tcBorders>
          </w:tcPr>
          <w:p w14:paraId="48E9A47A" w14:textId="77777777" w:rsidR="003B75BF" w:rsidRPr="00C469F8" w:rsidRDefault="003B75BF" w:rsidP="00E676EF">
            <w:pPr>
              <w:tabs>
                <w:tab w:val="left" w:pos="1170"/>
              </w:tabs>
              <w:jc w:val="center"/>
              <w:rPr>
                <w:rFonts w:ascii="Arial" w:hAnsi="Arial" w:cs="Arial"/>
                <w:sz w:val="22"/>
                <w:szCs w:val="22"/>
              </w:rPr>
            </w:pPr>
            <w:r w:rsidRPr="00C469F8">
              <w:rPr>
                <w:rFonts w:ascii="Arial" w:hAnsi="Arial" w:cs="Arial"/>
                <w:sz w:val="22"/>
                <w:szCs w:val="22"/>
              </w:rPr>
              <w:fldChar w:fldCharType="begin"/>
            </w:r>
            <w:r w:rsidRPr="00C469F8">
              <w:rPr>
                <w:rFonts w:ascii="Arial" w:hAnsi="Arial" w:cs="Arial"/>
                <w:sz w:val="22"/>
                <w:szCs w:val="22"/>
              </w:rPr>
              <w:instrText xml:space="preserve"> ADDIN ZOTERO_ITEM CSL_CITATION {"citationID":"BdlOXzUx","properties":{"formattedCitation":"\\uc0\\u65288{}Ohno, 2002\\uc0\\u65289{}","plainCitation":"</w:instrText>
            </w:r>
            <w:r w:rsidRPr="00C469F8">
              <w:rPr>
                <w:rFonts w:ascii="Arial" w:hAnsi="Arial" w:cs="Arial"/>
                <w:sz w:val="22"/>
                <w:szCs w:val="22"/>
              </w:rPr>
              <w:instrText>（</w:instrText>
            </w:r>
            <w:r w:rsidRPr="00C469F8">
              <w:rPr>
                <w:rFonts w:ascii="Arial" w:hAnsi="Arial" w:cs="Arial"/>
                <w:sz w:val="22"/>
                <w:szCs w:val="22"/>
              </w:rPr>
              <w:instrText>Ohno, 2002</w:instrText>
            </w:r>
            <w:r w:rsidRPr="00C469F8">
              <w:rPr>
                <w:rFonts w:ascii="Arial" w:hAnsi="Arial" w:cs="Arial"/>
                <w:sz w:val="22"/>
                <w:szCs w:val="22"/>
              </w:rPr>
              <w:instrText>）</w:instrText>
            </w:r>
            <w:r w:rsidRPr="00C469F8">
              <w:rPr>
                <w:rFonts w:ascii="Arial" w:hAnsi="Arial" w:cs="Arial"/>
                <w:sz w:val="22"/>
                <w:szCs w:val="22"/>
              </w:rPr>
              <w:instrText xml:space="preserve">","dontUpdate":true,"noteIndex":0},"citationItems":[{"id":2522,"uris":["http://zotero.org/users/local/aWovRwWu/items/MICUVLPD"],"itemData":{"id":2522,"type":"article-journal","container-title":"Environmental Science &amp; Technology","DOI":"10.1021/es0155276","ISSN":"0013-936X, 1520-5851","issue":"4","journalAbbreviation":"Environ. Sci. Technol.","language":"en","page":"742-746","source":"DOI.org (Crossref)","title":"Fluorescence inner-filtering correction for determining the humification index of dissolved organic matter","volume":"36","author":[{"family":"Ohno","given":"Tsutomu"}],"issued":{"date-parts":[["2002",2,1]]}}}],"schema":"https://github.com/citation-style-language/schema/raw/master/csl-citation.json"} </w:instrText>
            </w:r>
            <w:r w:rsidRPr="00C469F8">
              <w:rPr>
                <w:rFonts w:ascii="Arial" w:hAnsi="Arial" w:cs="Arial"/>
                <w:sz w:val="22"/>
                <w:szCs w:val="22"/>
              </w:rPr>
              <w:fldChar w:fldCharType="separate"/>
            </w:r>
            <w:r w:rsidRPr="00C469F8">
              <w:rPr>
                <w:rFonts w:ascii="Arial" w:hAnsi="Arial" w:cs="Arial"/>
                <w:sz w:val="22"/>
                <w:szCs w:val="22"/>
              </w:rPr>
              <w:t>(Ohno, 2002)</w:t>
            </w:r>
            <w:r w:rsidRPr="00C469F8" w:rsidDel="008A27C3">
              <w:rPr>
                <w:rFonts w:ascii="Arial" w:hAnsi="Arial" w:cs="Arial"/>
                <w:sz w:val="22"/>
                <w:szCs w:val="22"/>
              </w:rPr>
              <w:t xml:space="preserve"> </w:t>
            </w:r>
            <w:r w:rsidRPr="00C469F8">
              <w:rPr>
                <w:rFonts w:ascii="Arial" w:hAnsi="Arial" w:cs="Arial"/>
                <w:sz w:val="22"/>
                <w:szCs w:val="22"/>
              </w:rPr>
              <w:fldChar w:fldCharType="end"/>
            </w:r>
          </w:p>
        </w:tc>
      </w:tr>
      <w:tr w:rsidR="003B75BF" w:rsidRPr="00C469F8" w14:paraId="32D460BC" w14:textId="77777777" w:rsidTr="00E676EF">
        <w:trPr>
          <w:trHeight w:val="1079"/>
        </w:trPr>
        <w:tc>
          <w:tcPr>
            <w:tcW w:w="734" w:type="pct"/>
            <w:tcBorders>
              <w:top w:val="nil"/>
              <w:left w:val="nil"/>
              <w:bottom w:val="nil"/>
              <w:right w:val="nil"/>
            </w:tcBorders>
            <w:tcMar>
              <w:top w:w="15" w:type="dxa"/>
              <w:left w:w="108" w:type="dxa"/>
              <w:bottom w:w="0" w:type="dxa"/>
              <w:right w:w="108" w:type="dxa"/>
            </w:tcMar>
            <w:hideMark/>
          </w:tcPr>
          <w:p w14:paraId="2D617B2A" w14:textId="77777777" w:rsidR="003B75BF" w:rsidRPr="00C469F8" w:rsidRDefault="003B75BF" w:rsidP="00E676EF">
            <w:pPr>
              <w:rPr>
                <w:rFonts w:ascii="Arial" w:hAnsi="Arial" w:cs="Arial"/>
                <w:sz w:val="22"/>
                <w:szCs w:val="22"/>
              </w:rPr>
            </w:pPr>
            <w:r w:rsidRPr="00C469F8">
              <w:rPr>
                <w:rFonts w:ascii="Arial" w:hAnsi="Arial" w:cs="Arial"/>
                <w:sz w:val="22"/>
                <w:szCs w:val="22"/>
              </w:rPr>
              <w:lastRenderedPageBreak/>
              <w:t>BIX</w:t>
            </w:r>
          </w:p>
        </w:tc>
        <w:tc>
          <w:tcPr>
            <w:tcW w:w="1450" w:type="pct"/>
            <w:tcBorders>
              <w:top w:val="nil"/>
              <w:left w:val="nil"/>
              <w:bottom w:val="nil"/>
              <w:right w:val="nil"/>
            </w:tcBorders>
            <w:tcMar>
              <w:top w:w="15" w:type="dxa"/>
              <w:left w:w="108" w:type="dxa"/>
              <w:bottom w:w="0" w:type="dxa"/>
              <w:right w:w="108" w:type="dxa"/>
            </w:tcMar>
            <w:hideMark/>
          </w:tcPr>
          <w:p w14:paraId="0FBEBFA5" w14:textId="77777777" w:rsidR="003B75BF" w:rsidRPr="00C469F8" w:rsidRDefault="003B75BF" w:rsidP="00E676EF">
            <w:pPr>
              <w:rPr>
                <w:rFonts w:ascii="Arial" w:hAnsi="Arial" w:cs="Arial"/>
                <w:sz w:val="22"/>
                <w:szCs w:val="22"/>
              </w:rPr>
            </w:pPr>
            <w:r w:rsidRPr="00C469F8">
              <w:rPr>
                <w:rFonts w:ascii="Arial" w:hAnsi="Arial" w:cs="Arial"/>
                <w:sz w:val="22"/>
                <w:szCs w:val="22"/>
              </w:rPr>
              <w:t>Biological index. Ratio of fluorescence intensities at 310 nm excitation wavelength and 380 and 430 nm emission wavelength at 435-480 and 300-345 nm.</w:t>
            </w:r>
          </w:p>
        </w:tc>
        <w:tc>
          <w:tcPr>
            <w:tcW w:w="1980" w:type="pct"/>
            <w:tcBorders>
              <w:top w:val="nil"/>
              <w:left w:val="nil"/>
              <w:bottom w:val="nil"/>
              <w:right w:val="nil"/>
            </w:tcBorders>
            <w:tcMar>
              <w:top w:w="15" w:type="dxa"/>
              <w:left w:w="108" w:type="dxa"/>
              <w:bottom w:w="0" w:type="dxa"/>
              <w:right w:w="108" w:type="dxa"/>
            </w:tcMar>
            <w:hideMark/>
          </w:tcPr>
          <w:p w14:paraId="23CAD810" w14:textId="77777777" w:rsidR="003B75BF" w:rsidRPr="00C469F8" w:rsidRDefault="003B75BF" w:rsidP="00E676EF">
            <w:pPr>
              <w:rPr>
                <w:rFonts w:ascii="Arial" w:hAnsi="Arial" w:cs="Arial"/>
                <w:sz w:val="22"/>
                <w:szCs w:val="22"/>
              </w:rPr>
            </w:pPr>
            <w:r w:rsidRPr="00C469F8">
              <w:rPr>
                <w:rFonts w:ascii="Arial" w:hAnsi="Arial" w:cs="Arial"/>
                <w:sz w:val="22"/>
                <w:szCs w:val="22"/>
              </w:rPr>
              <w:t>An indicator of DOM quality. BIX reflects the degree of autogenic contribution to DOM. BIX &gt; 1: DOM is dominated by recent autochthonous components (e.g., algal secretions); BIX &lt; 1: DOM is dominated by humified or terrestrial components.</w:t>
            </w:r>
          </w:p>
        </w:tc>
        <w:tc>
          <w:tcPr>
            <w:tcW w:w="836" w:type="pct"/>
            <w:tcBorders>
              <w:top w:val="nil"/>
              <w:left w:val="nil"/>
              <w:bottom w:val="nil"/>
              <w:right w:val="nil"/>
            </w:tcBorders>
          </w:tcPr>
          <w:p w14:paraId="37CF9D5A" w14:textId="77777777" w:rsidR="003B75BF" w:rsidRPr="00C469F8" w:rsidRDefault="003B75BF" w:rsidP="00E676EF">
            <w:pPr>
              <w:jc w:val="center"/>
              <w:rPr>
                <w:rFonts w:ascii="Arial" w:hAnsi="Arial" w:cs="Arial"/>
                <w:sz w:val="22"/>
                <w:szCs w:val="22"/>
              </w:rPr>
            </w:pPr>
            <w:r w:rsidRPr="00C469F8">
              <w:rPr>
                <w:rFonts w:ascii="Arial" w:hAnsi="Arial" w:cs="Arial"/>
                <w:sz w:val="22"/>
                <w:szCs w:val="22"/>
              </w:rPr>
              <w:fldChar w:fldCharType="begin"/>
            </w:r>
            <w:r w:rsidRPr="00C469F8">
              <w:rPr>
                <w:rFonts w:ascii="Arial" w:hAnsi="Arial" w:cs="Arial"/>
                <w:sz w:val="22"/>
                <w:szCs w:val="22"/>
              </w:rPr>
              <w:instrText xml:space="preserve"> ADDIN ZOTERO_ITEM CSL_CITATION {"citationID":"yW83odZT","properties":{"formattedCitation":"\\uc0\\u65288{}Wilson {\\i{}et al.}, 2009\\uc0\\u65289{}","plainCitation":"</w:instrText>
            </w:r>
            <w:r w:rsidRPr="00C469F8">
              <w:rPr>
                <w:rFonts w:ascii="Arial" w:hAnsi="Arial" w:cs="Arial"/>
                <w:sz w:val="22"/>
                <w:szCs w:val="22"/>
              </w:rPr>
              <w:instrText>（</w:instrText>
            </w:r>
            <w:r w:rsidRPr="00C469F8">
              <w:rPr>
                <w:rFonts w:ascii="Arial" w:hAnsi="Arial" w:cs="Arial"/>
                <w:sz w:val="22"/>
                <w:szCs w:val="22"/>
              </w:rPr>
              <w:instrText>Wilson et al., 2009</w:instrText>
            </w:r>
            <w:r w:rsidRPr="00C469F8">
              <w:rPr>
                <w:rFonts w:ascii="Arial" w:hAnsi="Arial" w:cs="Arial"/>
                <w:sz w:val="22"/>
                <w:szCs w:val="22"/>
              </w:rPr>
              <w:instrText>）</w:instrText>
            </w:r>
            <w:r w:rsidRPr="00C469F8">
              <w:rPr>
                <w:rFonts w:ascii="Arial" w:hAnsi="Arial" w:cs="Arial"/>
                <w:sz w:val="22"/>
                <w:szCs w:val="22"/>
              </w:rPr>
              <w:instrText xml:space="preserve">","dontUpdate":true,"noteIndex":0},"citationItems":[{"id":2528,"uris":["http://zotero.org/users/local/aWovRwWu/items/NPKLGLXP"],"itemData":{"id":2528,"type":"article-journal","container-title":"Nature Geoscience","DOI":"10.1038/ngeo391","ISSN":"1752-0894, 1752-0908","issue":"1","journalAbbreviation":"Nature Geosci","language":"en","license":"http://www.springer.com/tdm","page":"37-41","source":"DOI.org (Crossref)","title":"Effects of agricultural land use on the composition of fluvial dissolved organic matter","volume":"2","author":[{"family":"Wilson","given":"Henry F."},{"family":"Xenopoulos","given":"Marguerite A."}],"issued":{"date-parts":[["2009"]]}}}],"schema":"https://github.com/citation-style-language/schema/raw/master/csl-citation.json"} </w:instrText>
            </w:r>
            <w:r w:rsidRPr="00C469F8">
              <w:rPr>
                <w:rFonts w:ascii="Arial" w:hAnsi="Arial" w:cs="Arial"/>
                <w:sz w:val="22"/>
                <w:szCs w:val="22"/>
              </w:rPr>
              <w:fldChar w:fldCharType="separate"/>
            </w:r>
            <w:r w:rsidRPr="00C469F8">
              <w:rPr>
                <w:rFonts w:ascii="Arial" w:hAnsi="Arial" w:cs="Arial"/>
                <w:sz w:val="22"/>
                <w:szCs w:val="22"/>
              </w:rPr>
              <w:t xml:space="preserve">(Wilson </w:t>
            </w:r>
            <w:r w:rsidRPr="00C469F8">
              <w:rPr>
                <w:rFonts w:ascii="Arial" w:hAnsi="Arial" w:cs="Arial"/>
                <w:i/>
                <w:iCs/>
                <w:sz w:val="22"/>
                <w:szCs w:val="22"/>
              </w:rPr>
              <w:t>et al.</w:t>
            </w:r>
            <w:r w:rsidRPr="00C469F8">
              <w:rPr>
                <w:rFonts w:ascii="Arial" w:hAnsi="Arial" w:cs="Arial"/>
                <w:sz w:val="22"/>
                <w:szCs w:val="22"/>
              </w:rPr>
              <w:t>, 2009</w:t>
            </w:r>
            <w:r w:rsidRPr="00C469F8">
              <w:rPr>
                <w:rFonts w:ascii="Arial" w:hAnsi="Arial" w:cs="Arial"/>
                <w:sz w:val="22"/>
                <w:szCs w:val="22"/>
              </w:rPr>
              <w:fldChar w:fldCharType="end"/>
            </w:r>
            <w:r w:rsidRPr="00C469F8">
              <w:rPr>
                <w:rFonts w:ascii="Arial" w:hAnsi="Arial" w:cs="Arial"/>
                <w:sz w:val="22"/>
                <w:szCs w:val="22"/>
              </w:rPr>
              <w:t>)</w:t>
            </w:r>
          </w:p>
        </w:tc>
      </w:tr>
      <w:tr w:rsidR="003B75BF" w:rsidRPr="00C469F8" w14:paraId="20A33158" w14:textId="77777777" w:rsidTr="00E676EF">
        <w:trPr>
          <w:trHeight w:val="798"/>
        </w:trPr>
        <w:tc>
          <w:tcPr>
            <w:tcW w:w="734" w:type="pct"/>
            <w:tcBorders>
              <w:top w:val="nil"/>
              <w:left w:val="nil"/>
              <w:bottom w:val="nil"/>
              <w:right w:val="nil"/>
            </w:tcBorders>
            <w:tcMar>
              <w:top w:w="15" w:type="dxa"/>
              <w:left w:w="108" w:type="dxa"/>
              <w:bottom w:w="0" w:type="dxa"/>
              <w:right w:w="108" w:type="dxa"/>
            </w:tcMar>
            <w:hideMark/>
          </w:tcPr>
          <w:p w14:paraId="188FDA60" w14:textId="77777777" w:rsidR="003B75BF" w:rsidRPr="00C469F8" w:rsidRDefault="003B75BF" w:rsidP="00E676EF">
            <w:pPr>
              <w:rPr>
                <w:rFonts w:ascii="Arial" w:hAnsi="Arial" w:cs="Arial"/>
                <w:sz w:val="22"/>
                <w:szCs w:val="22"/>
              </w:rPr>
            </w:pPr>
            <w:r w:rsidRPr="00C469F8">
              <w:rPr>
                <w:rFonts w:ascii="Arial" w:hAnsi="Arial" w:cs="Arial"/>
                <w:sz w:val="22"/>
                <w:szCs w:val="22"/>
              </w:rPr>
              <w:t>FI</w:t>
            </w:r>
          </w:p>
        </w:tc>
        <w:tc>
          <w:tcPr>
            <w:tcW w:w="1450" w:type="pct"/>
            <w:tcBorders>
              <w:top w:val="nil"/>
              <w:left w:val="nil"/>
              <w:bottom w:val="nil"/>
              <w:right w:val="nil"/>
            </w:tcBorders>
            <w:tcMar>
              <w:top w:w="15" w:type="dxa"/>
              <w:left w:w="108" w:type="dxa"/>
              <w:bottom w:w="0" w:type="dxa"/>
              <w:right w:w="108" w:type="dxa"/>
            </w:tcMar>
            <w:hideMark/>
          </w:tcPr>
          <w:p w14:paraId="61B952B0" w14:textId="77777777" w:rsidR="003B75BF" w:rsidRPr="00C469F8" w:rsidRDefault="003B75BF" w:rsidP="00E676EF">
            <w:pPr>
              <w:rPr>
                <w:rFonts w:ascii="Arial" w:hAnsi="Arial" w:cs="Arial"/>
                <w:sz w:val="22"/>
                <w:szCs w:val="22"/>
              </w:rPr>
            </w:pPr>
            <w:r w:rsidRPr="00C469F8">
              <w:rPr>
                <w:rFonts w:ascii="Arial" w:hAnsi="Arial" w:cs="Arial"/>
                <w:sz w:val="22"/>
                <w:szCs w:val="22"/>
              </w:rPr>
              <w:t>Fluorescence index. Ratio of fluorescence intensities at 370 nm excitation wavelength and 450 and 500 nm emission wavelengths.</w:t>
            </w:r>
          </w:p>
        </w:tc>
        <w:tc>
          <w:tcPr>
            <w:tcW w:w="1980" w:type="pct"/>
            <w:tcBorders>
              <w:top w:val="nil"/>
              <w:left w:val="nil"/>
              <w:bottom w:val="nil"/>
              <w:right w:val="nil"/>
            </w:tcBorders>
            <w:tcMar>
              <w:top w:w="15" w:type="dxa"/>
              <w:left w:w="108" w:type="dxa"/>
              <w:bottom w:w="0" w:type="dxa"/>
              <w:right w:w="108" w:type="dxa"/>
            </w:tcMar>
            <w:hideMark/>
          </w:tcPr>
          <w:p w14:paraId="1DA62486" w14:textId="77777777" w:rsidR="003B75BF" w:rsidRPr="00C469F8" w:rsidRDefault="003B75BF" w:rsidP="00E676EF">
            <w:pPr>
              <w:rPr>
                <w:rFonts w:ascii="Arial" w:hAnsi="Arial" w:cs="Arial"/>
                <w:sz w:val="22"/>
                <w:szCs w:val="22"/>
              </w:rPr>
            </w:pPr>
            <w:r w:rsidRPr="00C469F8">
              <w:rPr>
                <w:rFonts w:ascii="Arial" w:hAnsi="Arial" w:cs="Arial"/>
                <w:sz w:val="22"/>
                <w:szCs w:val="22"/>
              </w:rPr>
              <w:t>An indicator of DOM quality. FI &gt;1.9 indicates that microbial metabolism and degradation products are the main sources of DOM, and autogenesis is predominant; FI &lt;1.4 indicates that the SOM of plant roots, stems, leaves, and soil mainly contributes to DOM, and exogenous sources are predominant.</w:t>
            </w:r>
          </w:p>
        </w:tc>
        <w:tc>
          <w:tcPr>
            <w:tcW w:w="836" w:type="pct"/>
            <w:tcBorders>
              <w:top w:val="nil"/>
              <w:left w:val="nil"/>
              <w:bottom w:val="nil"/>
              <w:right w:val="nil"/>
            </w:tcBorders>
          </w:tcPr>
          <w:p w14:paraId="09D3E274" w14:textId="77777777" w:rsidR="003B75BF" w:rsidRPr="00C469F8" w:rsidRDefault="003B75BF" w:rsidP="00E676EF">
            <w:pPr>
              <w:jc w:val="center"/>
              <w:rPr>
                <w:rFonts w:ascii="Arial" w:hAnsi="Arial" w:cs="Arial"/>
                <w:sz w:val="22"/>
                <w:szCs w:val="22"/>
              </w:rPr>
            </w:pPr>
            <w:r w:rsidRPr="00C469F8">
              <w:rPr>
                <w:rFonts w:ascii="Arial" w:hAnsi="Arial" w:cs="Arial"/>
                <w:sz w:val="22"/>
                <w:szCs w:val="22"/>
              </w:rPr>
              <w:fldChar w:fldCharType="begin"/>
            </w:r>
            <w:r w:rsidRPr="00C469F8">
              <w:rPr>
                <w:rFonts w:ascii="Arial" w:hAnsi="Arial" w:cs="Arial"/>
                <w:sz w:val="22"/>
                <w:szCs w:val="22"/>
              </w:rPr>
              <w:instrText xml:space="preserve"> ADDIN ZOTERO_ITEM CSL_CITATION {"citationID":"rFzNIYHg","properties":{"formattedCitation":"\\uc0\\u65288{}Maie {\\i{}et al.}, 2006\\uc0\\u65289{}","plainCitation":"</w:instrText>
            </w:r>
            <w:r w:rsidRPr="00C469F8">
              <w:rPr>
                <w:rFonts w:ascii="Arial" w:hAnsi="Arial" w:cs="Arial"/>
                <w:sz w:val="22"/>
                <w:szCs w:val="22"/>
              </w:rPr>
              <w:instrText>（</w:instrText>
            </w:r>
            <w:r w:rsidRPr="00C469F8">
              <w:rPr>
                <w:rFonts w:ascii="Arial" w:hAnsi="Arial" w:cs="Arial"/>
                <w:sz w:val="22"/>
                <w:szCs w:val="22"/>
              </w:rPr>
              <w:instrText>Maie et al., 2006</w:instrText>
            </w:r>
            <w:r w:rsidRPr="00C469F8">
              <w:rPr>
                <w:rFonts w:ascii="Arial" w:hAnsi="Arial" w:cs="Arial"/>
                <w:sz w:val="22"/>
                <w:szCs w:val="22"/>
              </w:rPr>
              <w:instrText>）</w:instrText>
            </w:r>
            <w:r w:rsidRPr="00C469F8">
              <w:rPr>
                <w:rFonts w:ascii="Arial" w:hAnsi="Arial" w:cs="Arial"/>
                <w:sz w:val="22"/>
                <w:szCs w:val="22"/>
              </w:rPr>
              <w:instrText xml:space="preserve">","dontUpdate":true,"noteIndex":0},"citationItems":[{"id":2530,"uris":["http://zotero.org/users/local/aWovRwWu/items/8WM6BPV2"],"itemData":{"id":2530,"type":"article-journal","abstract":"Water samples were collected from rivers and estuarine environments within the Florida Coastal Everglades (FCE) ecosystem, USA, and ultraﬁltered dissolved organic matter (UDOM; &lt;0.7 lm, &gt;1 kDa) was isolated for characterization of its source, bioavailability and diagenetic state. A combination of techniques, including 15N cross-polarization magic angle spinning nuclear magnetic resonance (15N CPMAS NMR) and X-ray photoelectron spectroscopy (XPS), were used to analyze the N components of UDOM. The concentrations and compositions of total hydrolysable amino acids (HAAs) were analyzed to estimate UDOM bioavailability and diagenetic state. Optical properties (UV–visible and ﬂuorescence) and the stable isotope ratios of C and N were measured to assess the source and dynamics of UDOM. Spectroscopic analyses consistently showed that the major N species of UDOM are in amide form, but signiﬁcant contributions of aromatic-N were also observed. XPS showed a very high pyridinic-N concentration in the FCE–UDOM (21.7 ± 2.7%) compared with those in other environments. The sources of this aromatic-N are unclear, but could include soot and charred materials from wild ﬁres. Relatively high total HAA concentrations (4 ± 2% UDOC or 27 ± 4% UDON) are indicative of bioavailable components, and HAA compositions suggest FCE–UDOM has not undergone extensive diagenetic processing. These observations can be attributed to the low microbial activity and a continuous supply of fresh UDOM in this oligotrophic ecosystem. Marsh plants appear to be the dominant source of UDOM in freshwater regions of the FCE, whereas seagrasses and algae are the dominant sources of UDOM in Florida Bay. This study demonstrates the utility of a multi-technique and multi-proxy approach to advance our understanding of DON biogeochemistry.","container-title":"Geochimica et Cosmochimica Acta","DOI":"10.1016/j.gca.2006.06.1554","ISSN":"00167037","issue":"17","journalAbbreviation":"Geochimica et Cosmochimica Acta","language":"en","license":"https://www.elsevier.com/tdm/userlicense/1.0/","page":"4491-4506","source":"DOI.org (Crossref)","title":"Chemical characteristics of dissolved organic nitrogen in an oligotrophic subtropical coastal ecosystem","volume":"70","author":[{"family":"Maie","given":"Nagamitsu"},{"family":"Parish","given":"Kathleen J."},{"family":"Watanabe","given":"Akira"},{"family":"Knicker","given":"Heike"},{"family":"Benner","given":"Ronald"},{"family":"Abe","given":"Tomonori"},{"family":"Kaiser","given":"Karl"},{"family":"Jaffé","given":"Rudolf"}],"issued":{"date-parts":[["2006"]]}}}],"schema":"https://github.com/citation-style-language/schema/raw/master/csl-citation.json"} </w:instrText>
            </w:r>
            <w:r w:rsidRPr="00C469F8">
              <w:rPr>
                <w:rFonts w:ascii="Arial" w:hAnsi="Arial" w:cs="Arial"/>
                <w:sz w:val="22"/>
                <w:szCs w:val="22"/>
              </w:rPr>
              <w:fldChar w:fldCharType="separate"/>
            </w:r>
            <w:r w:rsidRPr="00C469F8">
              <w:rPr>
                <w:rFonts w:ascii="Arial" w:hAnsi="Arial" w:cs="Arial"/>
                <w:sz w:val="22"/>
                <w:szCs w:val="22"/>
              </w:rPr>
              <w:t xml:space="preserve">(Maie </w:t>
            </w:r>
            <w:r w:rsidRPr="00C469F8">
              <w:rPr>
                <w:rFonts w:ascii="Arial" w:hAnsi="Arial" w:cs="Arial"/>
                <w:i/>
                <w:iCs/>
                <w:sz w:val="22"/>
                <w:szCs w:val="22"/>
              </w:rPr>
              <w:t>et al.</w:t>
            </w:r>
            <w:r w:rsidRPr="00C469F8">
              <w:rPr>
                <w:rFonts w:ascii="Arial" w:hAnsi="Arial" w:cs="Arial"/>
                <w:sz w:val="22"/>
                <w:szCs w:val="22"/>
              </w:rPr>
              <w:t>, 2006)</w:t>
            </w:r>
            <w:r w:rsidRPr="00C469F8" w:rsidDel="008A27C3">
              <w:rPr>
                <w:rFonts w:ascii="Arial" w:hAnsi="Arial" w:cs="Arial"/>
                <w:sz w:val="22"/>
                <w:szCs w:val="22"/>
              </w:rPr>
              <w:t xml:space="preserve"> </w:t>
            </w:r>
            <w:r w:rsidRPr="00C469F8">
              <w:rPr>
                <w:rFonts w:ascii="Arial" w:hAnsi="Arial" w:cs="Arial"/>
                <w:sz w:val="22"/>
                <w:szCs w:val="22"/>
              </w:rPr>
              <w:fldChar w:fldCharType="end"/>
            </w:r>
          </w:p>
        </w:tc>
      </w:tr>
      <w:tr w:rsidR="003B75BF" w:rsidRPr="00C469F8" w14:paraId="67FDF4FF" w14:textId="77777777" w:rsidTr="00E676EF">
        <w:trPr>
          <w:trHeight w:val="482"/>
        </w:trPr>
        <w:tc>
          <w:tcPr>
            <w:tcW w:w="734" w:type="pct"/>
            <w:tcBorders>
              <w:top w:val="nil"/>
              <w:left w:val="nil"/>
              <w:bottom w:val="nil"/>
              <w:right w:val="nil"/>
            </w:tcBorders>
            <w:tcMar>
              <w:top w:w="15" w:type="dxa"/>
              <w:left w:w="108" w:type="dxa"/>
              <w:bottom w:w="0" w:type="dxa"/>
              <w:right w:w="108" w:type="dxa"/>
            </w:tcMar>
            <w:hideMark/>
          </w:tcPr>
          <w:p w14:paraId="2FA8AF19" w14:textId="77777777" w:rsidR="003B75BF" w:rsidRPr="00C469F8" w:rsidRDefault="003B75BF" w:rsidP="00E676EF">
            <w:pPr>
              <w:rPr>
                <w:rFonts w:ascii="Arial" w:hAnsi="Arial" w:cs="Arial"/>
                <w:sz w:val="22"/>
                <w:szCs w:val="22"/>
              </w:rPr>
            </w:pPr>
            <w:r w:rsidRPr="00C469F8">
              <w:rPr>
                <w:rFonts w:ascii="Arial" w:hAnsi="Arial" w:cs="Arial"/>
                <w:sz w:val="22"/>
                <w:szCs w:val="22"/>
              </w:rPr>
              <w:t>SUVA</w:t>
            </w:r>
            <w:r w:rsidRPr="00C469F8">
              <w:rPr>
                <w:rFonts w:ascii="Arial" w:hAnsi="Arial" w:cs="Arial"/>
                <w:sz w:val="22"/>
                <w:szCs w:val="22"/>
                <w:vertAlign w:val="subscript"/>
              </w:rPr>
              <w:t>254</w:t>
            </w:r>
          </w:p>
        </w:tc>
        <w:tc>
          <w:tcPr>
            <w:tcW w:w="1450" w:type="pct"/>
            <w:tcBorders>
              <w:top w:val="nil"/>
              <w:left w:val="nil"/>
              <w:bottom w:val="nil"/>
              <w:right w:val="nil"/>
            </w:tcBorders>
            <w:tcMar>
              <w:top w:w="15" w:type="dxa"/>
              <w:left w:w="108" w:type="dxa"/>
              <w:bottom w:w="0" w:type="dxa"/>
              <w:right w:w="108" w:type="dxa"/>
            </w:tcMar>
            <w:hideMark/>
          </w:tcPr>
          <w:p w14:paraId="75521969" w14:textId="77777777" w:rsidR="003B75BF" w:rsidRPr="00C469F8" w:rsidRDefault="003B75BF" w:rsidP="00E676EF">
            <w:pPr>
              <w:rPr>
                <w:rFonts w:ascii="Arial" w:hAnsi="Arial" w:cs="Arial"/>
                <w:sz w:val="22"/>
                <w:szCs w:val="22"/>
              </w:rPr>
            </w:pPr>
            <w:r w:rsidRPr="00C469F8">
              <w:rPr>
                <w:rFonts w:ascii="Arial" w:hAnsi="Arial" w:cs="Arial"/>
                <w:sz w:val="22"/>
                <w:szCs w:val="22"/>
              </w:rPr>
              <w:t>Specific UV absorbance at 254 nm. Ratio of UV</w:t>
            </w:r>
            <w:r w:rsidRPr="00C469F8">
              <w:rPr>
                <w:rFonts w:ascii="Arial" w:hAnsi="Arial" w:cs="Arial"/>
                <w:sz w:val="22"/>
                <w:szCs w:val="22"/>
                <w:vertAlign w:val="subscript"/>
              </w:rPr>
              <w:t>254</w:t>
            </w:r>
            <w:r w:rsidRPr="00C469F8">
              <w:rPr>
                <w:rFonts w:ascii="Arial" w:hAnsi="Arial" w:cs="Arial"/>
                <w:sz w:val="22"/>
                <w:szCs w:val="22"/>
              </w:rPr>
              <w:t xml:space="preserve"> to DOC concentration.</w:t>
            </w:r>
          </w:p>
        </w:tc>
        <w:tc>
          <w:tcPr>
            <w:tcW w:w="1980" w:type="pct"/>
            <w:tcBorders>
              <w:top w:val="nil"/>
              <w:left w:val="nil"/>
              <w:bottom w:val="nil"/>
              <w:right w:val="nil"/>
            </w:tcBorders>
            <w:tcMar>
              <w:top w:w="15" w:type="dxa"/>
              <w:left w:w="108" w:type="dxa"/>
              <w:bottom w:w="0" w:type="dxa"/>
              <w:right w:w="108" w:type="dxa"/>
            </w:tcMar>
            <w:hideMark/>
          </w:tcPr>
          <w:p w14:paraId="69A5CE59" w14:textId="77777777" w:rsidR="003B75BF" w:rsidRPr="00C469F8" w:rsidRDefault="003B75BF" w:rsidP="00E676EF">
            <w:pPr>
              <w:tabs>
                <w:tab w:val="left" w:pos="630"/>
              </w:tabs>
              <w:rPr>
                <w:rFonts w:ascii="Arial" w:hAnsi="Arial" w:cs="Arial"/>
                <w:sz w:val="22"/>
                <w:szCs w:val="22"/>
              </w:rPr>
            </w:pPr>
            <w:r w:rsidRPr="00C469F8">
              <w:rPr>
                <w:rFonts w:ascii="Arial" w:hAnsi="Arial" w:cs="Arial"/>
                <w:sz w:val="22"/>
                <w:szCs w:val="22"/>
              </w:rPr>
              <w:t>An indicator of DOM quality. It represents the aromaticity of DOM. The higher the value, the higher the aromaticity of DOM</w:t>
            </w:r>
          </w:p>
        </w:tc>
        <w:tc>
          <w:tcPr>
            <w:tcW w:w="836" w:type="pct"/>
            <w:tcBorders>
              <w:top w:val="nil"/>
              <w:left w:val="nil"/>
              <w:bottom w:val="nil"/>
              <w:right w:val="nil"/>
            </w:tcBorders>
          </w:tcPr>
          <w:p w14:paraId="18EA1A41" w14:textId="77777777" w:rsidR="003B75BF" w:rsidRPr="00C469F8" w:rsidRDefault="003B75BF" w:rsidP="00E676EF">
            <w:pPr>
              <w:tabs>
                <w:tab w:val="left" w:pos="630"/>
              </w:tabs>
              <w:ind w:firstLineChars="100" w:firstLine="220"/>
              <w:jc w:val="center"/>
              <w:rPr>
                <w:rFonts w:ascii="Arial" w:hAnsi="Arial" w:cs="Arial"/>
                <w:sz w:val="22"/>
                <w:szCs w:val="22"/>
              </w:rPr>
            </w:pPr>
            <w:r w:rsidRPr="00C469F8">
              <w:rPr>
                <w:rFonts w:ascii="Arial" w:hAnsi="Arial" w:cs="Arial"/>
                <w:sz w:val="22"/>
                <w:szCs w:val="22"/>
              </w:rPr>
              <w:fldChar w:fldCharType="begin"/>
            </w:r>
            <w:r w:rsidRPr="00C469F8">
              <w:rPr>
                <w:rFonts w:ascii="Arial" w:hAnsi="Arial" w:cs="Arial"/>
                <w:sz w:val="22"/>
                <w:szCs w:val="22"/>
              </w:rPr>
              <w:instrText xml:space="preserve"> ADDIN ZOTERO_ITEM CSL_CITATION {"citationID":"jQhPNkFO","properties":{"formattedCitation":"\\uc0\\u65288{}Zhang, 2022\\uc0\\u65289{}","plainCitation":"</w:instrText>
            </w:r>
            <w:r w:rsidRPr="00C469F8">
              <w:rPr>
                <w:rFonts w:ascii="Arial" w:hAnsi="Arial" w:cs="Arial"/>
                <w:sz w:val="22"/>
                <w:szCs w:val="22"/>
              </w:rPr>
              <w:instrText>（</w:instrText>
            </w:r>
            <w:r w:rsidRPr="00C469F8">
              <w:rPr>
                <w:rFonts w:ascii="Arial" w:hAnsi="Arial" w:cs="Arial"/>
                <w:sz w:val="22"/>
                <w:szCs w:val="22"/>
              </w:rPr>
              <w:instrText>Zhang, 2022</w:instrText>
            </w:r>
            <w:r w:rsidRPr="00C469F8">
              <w:rPr>
                <w:rFonts w:ascii="Arial" w:hAnsi="Arial" w:cs="Arial"/>
                <w:sz w:val="22"/>
                <w:szCs w:val="22"/>
              </w:rPr>
              <w:instrText>）</w:instrText>
            </w:r>
            <w:r w:rsidRPr="00C469F8">
              <w:rPr>
                <w:rFonts w:ascii="Arial" w:hAnsi="Arial" w:cs="Arial"/>
                <w:sz w:val="22"/>
                <w:szCs w:val="22"/>
              </w:rPr>
              <w:instrText xml:space="preserve">","dontUpdate":true,"noteIndex":0},"citationItems":[{"id":585,"uris":["http://zotero.org/users/local/aWovRwWu/items/774KZUJP"],"itemData":{"id":585,"type":"article-journal","abstract":"Dissolved organic matter (DOM), which is generally expressed in terms of dissolved organic carbon (DOC), is a key indicator used to monitor the short-term dynamics of soil quality. However, its content and molecular composition are strongly influenced by agricultural practices, and the determination of DOC content is cumbersome and expensive. A field experiment with three treatments, including (i) no mulching (CK), (ii) gravel mulching (GM) and (iii) film mulching (FM), was selected to study the content and composition characteristics of DOC under different agricultural practices using ultraviolet visible (UV–Vis) technology. The results showed that the GM and FM treatments significantly decreased the DOC contents in topsoil (0–20 cm) by 6.15% and 12.18%, respectively, in comparison with the control. The FM treatment significantly decreased the values of specific UV absorbance at 254 nm (SUVA254), 260 nm (SUVA260) and Chromophoric DOM (CDOM) in each soil layer, indicating the aromaticity, hydrophobicity and CDOM content in the FM treatment were significantly decreased in each soil layer. To establish an accurate model for rapid determination of soil DOC, Spearman correlation analysis was performed on normally and non-normally distributed datasets, and linear regression analysis was utilized for modeling with normalized data. The results of linear regression analysis showed that the regression models established among CDOM/DOC, CDOM, SUVA254, SUVA260, and specific UV absorbance at 280 nm (SUVA280) had a high degree of fit, with coefficients of determination (R2) all exceeding 0.95. The model vali­ dation results showed that the regression model established between CDOM/DOC and CDOM had the highest accuracy with the lowest root mean squared error (RMSE) (3.58 mg kg− 1) and the lowest relative error (RE) (2.74%), which was DOC = 58.065 + 184.355 × A(355) mg kg− 1. The results showed that the estimation of soil DOC can be achieved with good prediction using UV–Vis technology. This study highlights the potential of UV–Vis spectroscopic technology to rapidly estimate soil DOM in agriculture.","container-title":"Ecological Indicators","language":"en","source":"Zotero","title":"Analysis of UV–Vis spectral characteristics and content estimation of soil DOM under mulching practices","volume":"138","author":[{"family":"Zhang","given":"Fang-Fang"}],"issued":{"date-parts":[["2022"]]}}}],"schema":"https://github.com/citation-style-language/schema/raw/master/csl-citation.json"} </w:instrText>
            </w:r>
            <w:r w:rsidRPr="00C469F8">
              <w:rPr>
                <w:rFonts w:ascii="Arial" w:hAnsi="Arial" w:cs="Arial"/>
                <w:sz w:val="22"/>
                <w:szCs w:val="22"/>
              </w:rPr>
              <w:fldChar w:fldCharType="separate"/>
            </w:r>
            <w:r w:rsidRPr="00C469F8">
              <w:rPr>
                <w:rFonts w:ascii="Arial" w:hAnsi="Arial" w:cs="Arial"/>
                <w:sz w:val="22"/>
                <w:szCs w:val="22"/>
              </w:rPr>
              <w:t>(Zhang, 2022</w:t>
            </w:r>
            <w:r w:rsidRPr="00C469F8">
              <w:rPr>
                <w:rFonts w:ascii="Arial" w:hAnsi="Arial" w:cs="Arial"/>
                <w:sz w:val="22"/>
                <w:szCs w:val="22"/>
              </w:rPr>
              <w:fldChar w:fldCharType="end"/>
            </w:r>
            <w:r w:rsidRPr="00C469F8">
              <w:rPr>
                <w:rFonts w:ascii="Arial" w:hAnsi="Arial" w:cs="Arial"/>
                <w:sz w:val="22"/>
                <w:szCs w:val="22"/>
              </w:rPr>
              <w:t>)</w:t>
            </w:r>
          </w:p>
        </w:tc>
      </w:tr>
      <w:tr w:rsidR="003B75BF" w:rsidRPr="00C469F8" w14:paraId="5E468BEF" w14:textId="77777777" w:rsidTr="00E676EF">
        <w:trPr>
          <w:trHeight w:val="498"/>
        </w:trPr>
        <w:tc>
          <w:tcPr>
            <w:tcW w:w="734" w:type="pct"/>
            <w:tcBorders>
              <w:top w:val="nil"/>
              <w:left w:val="nil"/>
              <w:bottom w:val="nil"/>
              <w:right w:val="nil"/>
            </w:tcBorders>
            <w:tcMar>
              <w:top w:w="15" w:type="dxa"/>
              <w:left w:w="108" w:type="dxa"/>
              <w:bottom w:w="0" w:type="dxa"/>
              <w:right w:w="108" w:type="dxa"/>
            </w:tcMar>
            <w:hideMark/>
          </w:tcPr>
          <w:p w14:paraId="14ACBC1F" w14:textId="77777777" w:rsidR="003B75BF" w:rsidRPr="00C469F8" w:rsidRDefault="003B75BF" w:rsidP="00E676EF">
            <w:pPr>
              <w:rPr>
                <w:rFonts w:ascii="Arial" w:hAnsi="Arial" w:cs="Arial"/>
                <w:sz w:val="22"/>
                <w:szCs w:val="22"/>
              </w:rPr>
            </w:pPr>
            <w:r w:rsidRPr="00C469F8">
              <w:rPr>
                <w:rFonts w:ascii="Arial" w:hAnsi="Arial" w:cs="Arial"/>
                <w:sz w:val="22"/>
                <w:szCs w:val="22"/>
              </w:rPr>
              <w:t>E4/E5</w:t>
            </w:r>
          </w:p>
        </w:tc>
        <w:tc>
          <w:tcPr>
            <w:tcW w:w="1450" w:type="pct"/>
            <w:tcBorders>
              <w:top w:val="nil"/>
              <w:left w:val="nil"/>
              <w:bottom w:val="nil"/>
              <w:right w:val="nil"/>
            </w:tcBorders>
            <w:tcMar>
              <w:top w:w="15" w:type="dxa"/>
              <w:left w:w="108" w:type="dxa"/>
              <w:bottom w:w="0" w:type="dxa"/>
              <w:right w:w="108" w:type="dxa"/>
            </w:tcMar>
            <w:hideMark/>
          </w:tcPr>
          <w:p w14:paraId="41B9B0CD" w14:textId="77777777" w:rsidR="003B75BF" w:rsidRPr="00C469F8" w:rsidRDefault="003B75BF" w:rsidP="00E676EF">
            <w:pPr>
              <w:rPr>
                <w:rFonts w:ascii="Arial" w:hAnsi="Arial" w:cs="Arial"/>
                <w:sz w:val="22"/>
                <w:szCs w:val="22"/>
              </w:rPr>
            </w:pPr>
            <w:r w:rsidRPr="00C469F8">
              <w:rPr>
                <w:rFonts w:ascii="Arial" w:hAnsi="Arial" w:cs="Arial"/>
                <w:sz w:val="22"/>
                <w:szCs w:val="22"/>
              </w:rPr>
              <w:t>Ratio of UV absorbance values at 300 and 400 nm wavelength.</w:t>
            </w:r>
          </w:p>
        </w:tc>
        <w:tc>
          <w:tcPr>
            <w:tcW w:w="1980" w:type="pct"/>
            <w:tcBorders>
              <w:top w:val="nil"/>
              <w:left w:val="nil"/>
              <w:bottom w:val="nil"/>
              <w:right w:val="nil"/>
            </w:tcBorders>
            <w:tcMar>
              <w:top w:w="15" w:type="dxa"/>
              <w:left w:w="108" w:type="dxa"/>
              <w:bottom w:w="0" w:type="dxa"/>
              <w:right w:w="108" w:type="dxa"/>
            </w:tcMar>
            <w:hideMark/>
          </w:tcPr>
          <w:p w14:paraId="0BC08384" w14:textId="77777777" w:rsidR="003B75BF" w:rsidRPr="00C469F8" w:rsidRDefault="003B75BF" w:rsidP="00E676EF">
            <w:pPr>
              <w:rPr>
                <w:rFonts w:ascii="Arial" w:hAnsi="Arial" w:cs="Arial"/>
                <w:sz w:val="22"/>
                <w:szCs w:val="22"/>
              </w:rPr>
            </w:pPr>
            <w:r w:rsidRPr="00C469F8">
              <w:rPr>
                <w:rFonts w:ascii="Arial" w:hAnsi="Arial" w:cs="Arial"/>
                <w:sz w:val="22"/>
                <w:szCs w:val="22"/>
              </w:rPr>
              <w:t xml:space="preserve">An indicator of DOM quality. It characterizes the </w:t>
            </w:r>
            <w:r>
              <w:rPr>
                <w:rFonts w:ascii="Arial" w:hAnsi="Arial" w:cs="Arial" w:hint="eastAsia"/>
                <w:sz w:val="22"/>
                <w:szCs w:val="22"/>
              </w:rPr>
              <w:t xml:space="preserve">degree of </w:t>
            </w:r>
            <w:r w:rsidRPr="00C469F8">
              <w:rPr>
                <w:rFonts w:ascii="Arial" w:hAnsi="Arial" w:cs="Arial"/>
                <w:sz w:val="22"/>
                <w:szCs w:val="22"/>
              </w:rPr>
              <w:t xml:space="preserve">humification of the DOM molecule. If E4/E5 is less than 3.5, </w:t>
            </w:r>
            <w:r>
              <w:rPr>
                <w:rFonts w:ascii="Arial" w:hAnsi="Arial" w:cs="Arial"/>
                <w:sz w:val="22"/>
                <w:szCs w:val="22"/>
              </w:rPr>
              <w:t xml:space="preserve">the </w:t>
            </w:r>
            <w:r w:rsidRPr="00C469F8">
              <w:rPr>
                <w:rFonts w:ascii="Arial" w:hAnsi="Arial" w:cs="Arial"/>
                <w:sz w:val="22"/>
                <w:szCs w:val="22"/>
              </w:rPr>
              <w:t xml:space="preserve">DOM is mainly composed of humic acid. If E4/E5 is greater than 3.5, the main component of </w:t>
            </w:r>
            <w:r>
              <w:rPr>
                <w:rFonts w:ascii="Arial" w:hAnsi="Arial" w:cs="Arial"/>
                <w:sz w:val="22"/>
                <w:szCs w:val="22"/>
              </w:rPr>
              <w:t xml:space="preserve">the </w:t>
            </w:r>
            <w:r w:rsidRPr="00C469F8">
              <w:rPr>
                <w:rFonts w:ascii="Arial" w:hAnsi="Arial" w:cs="Arial"/>
                <w:sz w:val="22"/>
                <w:szCs w:val="22"/>
              </w:rPr>
              <w:t>DOM is fulvic acid.</w:t>
            </w:r>
          </w:p>
        </w:tc>
        <w:tc>
          <w:tcPr>
            <w:tcW w:w="836" w:type="pct"/>
            <w:tcBorders>
              <w:top w:val="nil"/>
              <w:left w:val="nil"/>
              <w:bottom w:val="nil"/>
              <w:right w:val="nil"/>
            </w:tcBorders>
          </w:tcPr>
          <w:p w14:paraId="738206AA" w14:textId="77777777" w:rsidR="003B75BF" w:rsidRPr="00C469F8" w:rsidRDefault="003B75BF" w:rsidP="00E676EF">
            <w:pPr>
              <w:jc w:val="center"/>
              <w:rPr>
                <w:rFonts w:ascii="Arial" w:hAnsi="Arial" w:cs="Arial"/>
                <w:sz w:val="22"/>
                <w:szCs w:val="22"/>
              </w:rPr>
            </w:pPr>
            <w:r w:rsidRPr="00C469F8">
              <w:rPr>
                <w:rFonts w:ascii="Arial" w:hAnsi="Arial" w:cs="Arial"/>
                <w:sz w:val="22"/>
                <w:szCs w:val="22"/>
              </w:rPr>
              <w:fldChar w:fldCharType="begin"/>
            </w:r>
            <w:r w:rsidRPr="00C469F8">
              <w:rPr>
                <w:rFonts w:ascii="Arial" w:hAnsi="Arial" w:cs="Arial"/>
                <w:sz w:val="22"/>
                <w:szCs w:val="22"/>
              </w:rPr>
              <w:instrText xml:space="preserve"> ADDIN ZOTERO_ITEM CSL_CITATION {"citationID":"fLW6Styb","properties":{"formattedCitation":"\\uc0\\u65288{}Artinger {\\i{}et al.}\\uc0\\u65289{}","plainCitation":"</w:instrText>
            </w:r>
            <w:r w:rsidRPr="00C469F8">
              <w:rPr>
                <w:rFonts w:ascii="Arial" w:hAnsi="Arial" w:cs="Arial" w:hint="eastAsia"/>
                <w:sz w:val="22"/>
                <w:szCs w:val="22"/>
              </w:rPr>
              <w:instrText>（</w:instrText>
            </w:r>
            <w:r w:rsidRPr="00C469F8">
              <w:rPr>
                <w:rFonts w:ascii="Arial" w:hAnsi="Arial" w:cs="Arial"/>
                <w:sz w:val="22"/>
                <w:szCs w:val="22"/>
              </w:rPr>
              <w:instrText>Artinger et al.</w:instrText>
            </w:r>
            <w:r w:rsidRPr="00C469F8">
              <w:rPr>
                <w:rFonts w:ascii="Arial" w:hAnsi="Arial" w:cs="Arial" w:hint="eastAsia"/>
                <w:sz w:val="22"/>
                <w:szCs w:val="22"/>
              </w:rPr>
              <w:instrText>）</w:instrText>
            </w:r>
            <w:r w:rsidRPr="00C469F8">
              <w:rPr>
                <w:rFonts w:ascii="Arial" w:hAnsi="Arial" w:cs="Arial"/>
                <w:sz w:val="22"/>
                <w:szCs w:val="22"/>
              </w:rPr>
              <w:instrText xml:space="preserve">","dontUpdate":true,"noteIndex":0},"citationItems":[{"id":"yFZbjMWx/5MmUwjTc","uris":["http://zotero.org/users/local/aWovRwWu/items/VX6JY9T9"],"itemData":{"id":2532,"type":"article-journal","abstract":"A total of 35 groundwaters from 4 di erent aquifer systems in Germany are investigated for their physicochemical properties, dissolved organic C (DOC) and humic and fulvic acids. Humic substances are isolated and characterized for their elemental composition, UV/Vis and Øuorescence spectroscopic properties, size distribution by gel permeation chromatography (GPC) and 14C content. For isolation of suÅcient quantities of humic substances a mobile sampling system is developed based on a combination of reverse osmosis (RO) and XAD±8 adsorption chromatography. One of the aquifer systems (Gorleben) covers a wide range of hydrogeochemical conditions, whereas the other 3 aquifer systems (Munich, Franconian Albvorland and Fuhrberg) have less diverse properties. One speciÆc feature of the Gorleben aquifer system is the presence of a very high DOC, which, in contrast to other aquifer systems, contains considerable amounts of aquatic humic acid. This is attributed to the release of aquatic humic substances originating from sedimentary organic C (SOC) that is abundant in Gorleben sediments. The results show that aquatic humic substances from di erent aquifer systems have dissimilar properties which di er from one another. Systematic di erences are found among humic substances from di erent regions of the Gorleben aquifer system. Such di erences are considered to be caused by the mixing of humic substances from the SOC. However, exact quantiÆcation of such mixing appears diÅcult because overlapping e ects of di erent geochemical processes feigning a dissolution of SOC cannot be excluded. # 1999 Elsevier Science Ltd. All rights reserved.","language":"en","source":"Zotero","title":"Characterization of groundwater humic substances: inØuence of sedimentary organic carbon","author":[{"family":"Artinger","given":"R"},{"family":"Buckau","given":"G"},{"family":"Geyer","given":"S"},{"family":"Fritz","given":"P"},{"family":"Wolf","given":"M"},{"family":"Kim","given":"J I"}]}}],"schema":"https://github.com/citation-style-language/schema/raw/master/csl-citation.json"} </w:instrText>
            </w:r>
            <w:r w:rsidRPr="00C469F8">
              <w:rPr>
                <w:rFonts w:ascii="Arial" w:hAnsi="Arial" w:cs="Arial"/>
                <w:sz w:val="22"/>
                <w:szCs w:val="22"/>
              </w:rPr>
              <w:fldChar w:fldCharType="separate"/>
            </w:r>
            <w:r w:rsidRPr="00C469F8">
              <w:rPr>
                <w:rFonts w:ascii="Arial" w:hAnsi="Arial" w:cs="Arial"/>
                <w:sz w:val="22"/>
                <w:szCs w:val="22"/>
              </w:rPr>
              <w:t xml:space="preserve">(Artinger </w:t>
            </w:r>
            <w:r w:rsidRPr="00C469F8">
              <w:rPr>
                <w:rFonts w:ascii="Arial" w:hAnsi="Arial" w:cs="Arial"/>
                <w:i/>
                <w:iCs/>
                <w:sz w:val="22"/>
                <w:szCs w:val="22"/>
              </w:rPr>
              <w:t>et al.</w:t>
            </w:r>
            <w:r w:rsidRPr="00C469F8">
              <w:rPr>
                <w:rFonts w:ascii="Arial" w:hAnsi="Arial" w:cs="Arial"/>
                <w:sz w:val="22"/>
                <w:szCs w:val="22"/>
              </w:rPr>
              <w:t>, 2000</w:t>
            </w:r>
            <w:r w:rsidRPr="00C469F8">
              <w:rPr>
                <w:rFonts w:ascii="Arial" w:hAnsi="Arial" w:cs="Arial"/>
                <w:i/>
                <w:iCs/>
                <w:sz w:val="22"/>
                <w:szCs w:val="22"/>
              </w:rPr>
              <w:t>)</w:t>
            </w:r>
            <w:r w:rsidRPr="00C469F8" w:rsidDel="008A27C3">
              <w:rPr>
                <w:rFonts w:ascii="Arial" w:hAnsi="Arial" w:cs="Arial"/>
                <w:sz w:val="22"/>
                <w:szCs w:val="22"/>
              </w:rPr>
              <w:t xml:space="preserve"> </w:t>
            </w:r>
            <w:r w:rsidRPr="00C469F8">
              <w:rPr>
                <w:rFonts w:ascii="Arial" w:hAnsi="Arial" w:cs="Arial"/>
                <w:sz w:val="22"/>
                <w:szCs w:val="22"/>
              </w:rPr>
              <w:fldChar w:fldCharType="end"/>
            </w:r>
          </w:p>
        </w:tc>
      </w:tr>
      <w:tr w:rsidR="003B75BF" w:rsidRPr="00C469F8" w14:paraId="0C1A9827" w14:textId="77777777" w:rsidTr="00E676EF">
        <w:trPr>
          <w:trHeight w:val="482"/>
        </w:trPr>
        <w:tc>
          <w:tcPr>
            <w:tcW w:w="734" w:type="pct"/>
            <w:tcBorders>
              <w:top w:val="nil"/>
              <w:left w:val="nil"/>
              <w:bottom w:val="single" w:sz="8" w:space="0" w:color="000000"/>
              <w:right w:val="nil"/>
            </w:tcBorders>
            <w:tcMar>
              <w:top w:w="15" w:type="dxa"/>
              <w:left w:w="108" w:type="dxa"/>
              <w:bottom w:w="0" w:type="dxa"/>
              <w:right w:w="108" w:type="dxa"/>
            </w:tcMar>
            <w:hideMark/>
          </w:tcPr>
          <w:p w14:paraId="53734A7B" w14:textId="77777777" w:rsidR="003B75BF" w:rsidRPr="00C469F8" w:rsidRDefault="003B75BF" w:rsidP="00E676EF">
            <w:pPr>
              <w:rPr>
                <w:rFonts w:ascii="Arial" w:hAnsi="Arial" w:cs="Arial"/>
                <w:sz w:val="22"/>
                <w:szCs w:val="22"/>
              </w:rPr>
            </w:pPr>
            <w:r w:rsidRPr="00C469F8">
              <w:rPr>
                <w:rFonts w:ascii="Arial" w:hAnsi="Arial" w:cs="Arial"/>
                <w:sz w:val="22"/>
                <w:szCs w:val="22"/>
              </w:rPr>
              <w:t>SR</w:t>
            </w:r>
          </w:p>
        </w:tc>
        <w:tc>
          <w:tcPr>
            <w:tcW w:w="1450" w:type="pct"/>
            <w:tcBorders>
              <w:top w:val="nil"/>
              <w:left w:val="nil"/>
              <w:bottom w:val="single" w:sz="8" w:space="0" w:color="000000"/>
              <w:right w:val="nil"/>
            </w:tcBorders>
            <w:tcMar>
              <w:top w:w="15" w:type="dxa"/>
              <w:left w:w="108" w:type="dxa"/>
              <w:bottom w:w="0" w:type="dxa"/>
              <w:right w:w="108" w:type="dxa"/>
            </w:tcMar>
            <w:hideMark/>
          </w:tcPr>
          <w:p w14:paraId="08FD37CA" w14:textId="77777777" w:rsidR="003B75BF" w:rsidRPr="00C469F8" w:rsidRDefault="003B75BF" w:rsidP="00E676EF">
            <w:pPr>
              <w:rPr>
                <w:rFonts w:ascii="Arial" w:hAnsi="Arial" w:cs="Arial"/>
                <w:sz w:val="22"/>
                <w:szCs w:val="22"/>
              </w:rPr>
            </w:pPr>
            <w:r w:rsidRPr="00C469F8">
              <w:rPr>
                <w:rFonts w:ascii="Arial" w:hAnsi="Arial" w:cs="Arial"/>
                <w:sz w:val="22"/>
                <w:szCs w:val="22"/>
              </w:rPr>
              <w:t xml:space="preserve">Spectral slope ratio. The spectral slope (SR) is the ratio of S275-295 and S350-400, and the calculation formula of SR is as follows: </w:t>
            </w:r>
          </w:p>
          <w:p w14:paraId="7551F175" w14:textId="77777777" w:rsidR="003B75BF" w:rsidRPr="00C469F8" w:rsidRDefault="003B75BF" w:rsidP="00E676EF">
            <w:pPr>
              <w:rPr>
                <w:rFonts w:ascii="Arial" w:hAnsi="Arial" w:cs="Arial"/>
                <w:sz w:val="22"/>
                <w:szCs w:val="22"/>
              </w:rPr>
            </w:pPr>
            <m:oMathPara>
              <m:oMathParaPr>
                <m:jc m:val="centerGroup"/>
              </m:oMathParaPr>
              <m:oMath>
                <m:r>
                  <w:rPr>
                    <w:rFonts w:ascii="Cambria Math" w:hAnsi="Cambria Math" w:cs="Arial"/>
                    <w:sz w:val="22"/>
                    <w:szCs w:val="22"/>
                  </w:rPr>
                  <m:t>SR=</m:t>
                </m:r>
                <m:f>
                  <m:fPr>
                    <m:ctrlPr>
                      <w:rPr>
                        <w:rFonts w:ascii="Cambria Math" w:hAnsi="Cambria Math" w:cs="Arial"/>
                        <w:i/>
                        <w:iCs/>
                        <w:sz w:val="22"/>
                        <w:szCs w:val="22"/>
                      </w:rPr>
                    </m:ctrlPr>
                  </m:fPr>
                  <m:num>
                    <m:r>
                      <w:rPr>
                        <w:rFonts w:ascii="Cambria Math" w:hAnsi="Cambria Math" w:cs="Arial"/>
                        <w:sz w:val="22"/>
                        <w:szCs w:val="22"/>
                      </w:rPr>
                      <m:t>S</m:t>
                    </m:r>
                    <m:r>
                      <w:rPr>
                        <w:rFonts w:ascii="Cambria Math" w:hAnsi="Cambria Math" w:cs="Arial"/>
                        <w:sz w:val="22"/>
                        <w:szCs w:val="22"/>
                        <w:vertAlign w:val="subscript"/>
                      </w:rPr>
                      <m:t>275-295</m:t>
                    </m:r>
                  </m:num>
                  <m:den>
                    <m:r>
                      <w:rPr>
                        <w:rFonts w:ascii="Cambria Math" w:hAnsi="Cambria Math" w:cs="Arial"/>
                        <w:sz w:val="22"/>
                        <w:szCs w:val="22"/>
                      </w:rPr>
                      <m:t>S</m:t>
                    </m:r>
                    <m:r>
                      <w:rPr>
                        <w:rFonts w:ascii="Cambria Math" w:hAnsi="Cambria Math" w:cs="Arial"/>
                        <w:sz w:val="22"/>
                        <w:szCs w:val="22"/>
                        <w:vertAlign w:val="subscript"/>
                      </w:rPr>
                      <m:t>350-400</m:t>
                    </m:r>
                  </m:den>
                </m:f>
              </m:oMath>
            </m:oMathPara>
          </w:p>
        </w:tc>
        <w:tc>
          <w:tcPr>
            <w:tcW w:w="1980" w:type="pct"/>
            <w:tcBorders>
              <w:top w:val="nil"/>
              <w:left w:val="nil"/>
              <w:bottom w:val="single" w:sz="8" w:space="0" w:color="000000"/>
              <w:right w:val="nil"/>
            </w:tcBorders>
            <w:tcMar>
              <w:top w:w="15" w:type="dxa"/>
              <w:left w:w="108" w:type="dxa"/>
              <w:bottom w:w="0" w:type="dxa"/>
              <w:right w:w="108" w:type="dxa"/>
            </w:tcMar>
            <w:hideMark/>
          </w:tcPr>
          <w:p w14:paraId="63A914BB" w14:textId="77777777" w:rsidR="003B75BF" w:rsidRPr="00C469F8" w:rsidRDefault="003B75BF" w:rsidP="00E676EF">
            <w:pPr>
              <w:rPr>
                <w:rFonts w:ascii="Arial" w:hAnsi="Arial" w:cs="Arial"/>
                <w:sz w:val="22"/>
                <w:szCs w:val="22"/>
              </w:rPr>
            </w:pPr>
            <w:r w:rsidRPr="00C469F8">
              <w:rPr>
                <w:rFonts w:ascii="Arial" w:hAnsi="Arial" w:cs="Arial"/>
                <w:sz w:val="22"/>
                <w:szCs w:val="22"/>
              </w:rPr>
              <w:t xml:space="preserve">An indicator of DOM quality. SR is unrelated to </w:t>
            </w:r>
            <w:r>
              <w:rPr>
                <w:rFonts w:ascii="Arial" w:hAnsi="Arial" w:cs="Arial"/>
                <w:sz w:val="22"/>
                <w:szCs w:val="22"/>
              </w:rPr>
              <w:t>DOM concentration, which is commonly used to characterize DOM composition and structure</w:t>
            </w:r>
            <w:r w:rsidRPr="00C469F8">
              <w:rPr>
                <w:rFonts w:ascii="Arial" w:hAnsi="Arial" w:cs="Arial"/>
                <w:sz w:val="22"/>
                <w:szCs w:val="22"/>
              </w:rPr>
              <w:t>. The SR value is also inversely proportional to molecular weight</w:t>
            </w:r>
            <w:r>
              <w:rPr>
                <w:rFonts w:ascii="Arial" w:hAnsi="Arial" w:cs="Arial"/>
                <w:sz w:val="22"/>
                <w:szCs w:val="22"/>
              </w:rPr>
              <w:t>;</w:t>
            </w:r>
            <w:r w:rsidRPr="00C469F8">
              <w:rPr>
                <w:rFonts w:ascii="Arial" w:hAnsi="Arial" w:cs="Arial"/>
                <w:sz w:val="22"/>
                <w:szCs w:val="22"/>
              </w:rPr>
              <w:t xml:space="preserve"> namely, the SR value is higher, and the </w:t>
            </w:r>
            <w:r w:rsidRPr="00C469F8">
              <w:rPr>
                <w:rFonts w:ascii="Arial" w:hAnsi="Arial" w:cs="Arial"/>
                <w:sz w:val="22"/>
                <w:szCs w:val="22"/>
              </w:rPr>
              <w:lastRenderedPageBreak/>
              <w:t>DOM has a lower molecular weight</w:t>
            </w:r>
          </w:p>
        </w:tc>
        <w:tc>
          <w:tcPr>
            <w:tcW w:w="836" w:type="pct"/>
            <w:tcBorders>
              <w:top w:val="nil"/>
              <w:left w:val="nil"/>
              <w:bottom w:val="single" w:sz="8" w:space="0" w:color="000000"/>
              <w:right w:val="nil"/>
            </w:tcBorders>
          </w:tcPr>
          <w:p w14:paraId="688D3441" w14:textId="77777777" w:rsidR="003B75BF" w:rsidRPr="00C469F8" w:rsidRDefault="003B75BF" w:rsidP="00E676EF">
            <w:pPr>
              <w:jc w:val="center"/>
              <w:rPr>
                <w:rFonts w:ascii="Arial" w:hAnsi="Arial" w:cs="Arial"/>
                <w:sz w:val="22"/>
                <w:szCs w:val="22"/>
              </w:rPr>
            </w:pPr>
            <w:r w:rsidRPr="00C469F8">
              <w:rPr>
                <w:rFonts w:ascii="Arial" w:hAnsi="Arial" w:cs="Arial"/>
                <w:sz w:val="22"/>
                <w:szCs w:val="22"/>
              </w:rPr>
              <w:lastRenderedPageBreak/>
              <w:fldChar w:fldCharType="begin"/>
            </w:r>
            <w:r w:rsidRPr="00C469F8">
              <w:rPr>
                <w:rFonts w:ascii="Arial" w:hAnsi="Arial" w:cs="Arial"/>
                <w:sz w:val="22"/>
                <w:szCs w:val="22"/>
              </w:rPr>
              <w:instrText xml:space="preserve"> ADDIN ZOTERO_ITEM CSL_CITATION {"citationID":"KtsofBl2","properties":{"formattedCitation":"\\uc0\\u65288{}Zhang, 2022\\uc0\\u65289{}","plainCitation":"</w:instrText>
            </w:r>
            <w:r w:rsidRPr="00C469F8">
              <w:rPr>
                <w:rFonts w:ascii="Arial" w:hAnsi="Arial" w:cs="Arial"/>
                <w:sz w:val="22"/>
                <w:szCs w:val="22"/>
              </w:rPr>
              <w:instrText>（</w:instrText>
            </w:r>
            <w:r w:rsidRPr="00C469F8">
              <w:rPr>
                <w:rFonts w:ascii="Arial" w:hAnsi="Arial" w:cs="Arial"/>
                <w:sz w:val="22"/>
                <w:szCs w:val="22"/>
              </w:rPr>
              <w:instrText>Zhang, 2022</w:instrText>
            </w:r>
            <w:r w:rsidRPr="00C469F8">
              <w:rPr>
                <w:rFonts w:ascii="Arial" w:hAnsi="Arial" w:cs="Arial"/>
                <w:sz w:val="22"/>
                <w:szCs w:val="22"/>
              </w:rPr>
              <w:instrText>）</w:instrText>
            </w:r>
            <w:r w:rsidRPr="00C469F8">
              <w:rPr>
                <w:rFonts w:ascii="Arial" w:hAnsi="Arial" w:cs="Arial"/>
                <w:sz w:val="22"/>
                <w:szCs w:val="22"/>
              </w:rPr>
              <w:instrText xml:space="preserve">","dontUpdate":true,"noteIndex":0},"citationItems":[{"id":585,"uris":["http://zotero.org/users/local/aWovRwWu/items/774KZUJP"],"itemData":{"id":585,"type":"article-journal","abstract":"Dissolved organic matter (DOM), which is generally expressed in terms of dissolved organic carbon (DOC), is a key indicator used to monitor the short-term dynamics of soil quality. However, its content and molecular composition are strongly influenced by agricultural practices, and the determination of DOC content is cumbersome and expensive. A field experiment with three treatments, including (i) no mulching (CK), (ii) gravel mulching (GM) and (iii) film mulching (FM), was selected to study the content and composition characteristics of DOC under different agricultural practices using ultraviolet visible (UV–Vis) technology. The results showed that the GM and FM treatments significantly decreased the DOC contents in topsoil (0–20 cm) by 6.15% and 12.18%, respectively, in comparison with the control. The FM treatment significantly decreased the values of specific UV absorbance at 254 nm (SUVA254), 260 nm (SUVA260) and Chromophoric DOM (CDOM) in each soil layer, indicating the aromaticity, hydrophobicity and CDOM content in the FM treatment were significantly decreased in each soil layer. To establish an accurate model for rapid determination of soil DOC, Spearman correlation analysis was performed on normally and non-normally distributed datasets, and linear regression analysis was utilized for modeling with normalized data. The results of linear regression analysis showed that the regression models established among CDOM/DOC, CDOM, SUVA254, SUVA260, and specific UV absorbance at 280 nm (SUVA280) had a high degree of fit, with coefficients of determination (R2) all exceeding 0.95. The model vali­ dation results showed that the regression model established between CDOM/DOC and CDOM had the highest accuracy with the lowest root mean squared error (RMSE) (3.58 mg kg− 1) and the lowest relative error (RE) (2.74%), which was DOC = 58.065 + 184.355 × A(355) mg kg− 1. The results showed that the estimation of soil DOC can be achieved with good prediction using UV–Vis technology. This study highlights the potential of UV–Vis spectroscopic technology to rapidly estimate soil DOM in agriculture.","container-title":"Ecological Indicators","language":"en","source":"Zotero","title":"Analysis of UV–Vis spectral characteristics and content estimation of soil DOM under mulching practices","volume":"138","author":[{"family":"Zhang","given":"Fang-Fang"}],"issued":{"date-parts":[["2022"]]}}}],"schema":"https://github.com/citation-style-language/schema/raw/master/csl-citation.json"} </w:instrText>
            </w:r>
            <w:r w:rsidRPr="00C469F8">
              <w:rPr>
                <w:rFonts w:ascii="Arial" w:hAnsi="Arial" w:cs="Arial"/>
                <w:sz w:val="22"/>
                <w:szCs w:val="22"/>
              </w:rPr>
              <w:fldChar w:fldCharType="separate"/>
            </w:r>
            <w:r w:rsidRPr="00C469F8">
              <w:rPr>
                <w:rFonts w:ascii="Arial" w:hAnsi="Arial" w:cs="Arial"/>
                <w:sz w:val="22"/>
                <w:szCs w:val="22"/>
              </w:rPr>
              <w:t>(Zhang, 2022)</w:t>
            </w:r>
            <w:r w:rsidRPr="00C469F8" w:rsidDel="008A27C3">
              <w:rPr>
                <w:rFonts w:ascii="Arial" w:hAnsi="Arial" w:cs="Arial"/>
                <w:sz w:val="22"/>
                <w:szCs w:val="22"/>
              </w:rPr>
              <w:t xml:space="preserve"> </w:t>
            </w:r>
            <w:r w:rsidRPr="00C469F8">
              <w:rPr>
                <w:rFonts w:ascii="Arial" w:hAnsi="Arial" w:cs="Arial"/>
                <w:sz w:val="22"/>
                <w:szCs w:val="22"/>
              </w:rPr>
              <w:fldChar w:fldCharType="end"/>
            </w:r>
          </w:p>
        </w:tc>
      </w:tr>
    </w:tbl>
    <w:p w14:paraId="734BD147" w14:textId="77777777" w:rsidR="003B75BF" w:rsidRPr="00C469F8" w:rsidRDefault="003B75BF" w:rsidP="003B75BF">
      <w:pPr>
        <w:rPr>
          <w:rFonts w:ascii="Arial" w:hAnsi="Arial" w:cs="Arial"/>
          <w:sz w:val="28"/>
          <w:szCs w:val="32"/>
        </w:rPr>
      </w:pPr>
      <w:r w:rsidRPr="00C469F8">
        <w:rPr>
          <w:rFonts w:ascii="Arial" w:hAnsi="Arial" w:cs="Arial"/>
          <w:sz w:val="28"/>
          <w:szCs w:val="32"/>
        </w:rPr>
        <w:br w:type="page"/>
      </w:r>
    </w:p>
    <w:p w14:paraId="3EA88B14" w14:textId="77777777" w:rsidR="003B75BF" w:rsidRPr="00C469F8" w:rsidRDefault="003B75BF" w:rsidP="003B75BF">
      <w:pPr>
        <w:spacing w:line="360" w:lineRule="auto"/>
        <w:rPr>
          <w:rFonts w:ascii="Arial" w:hAnsi="Arial" w:cs="Arial"/>
        </w:rPr>
      </w:pPr>
      <w:r w:rsidRPr="00C469F8">
        <w:rPr>
          <w:rFonts w:ascii="Arial" w:hAnsi="Arial" w:cs="Arial"/>
          <w:b/>
          <w:bCs/>
        </w:rPr>
        <w:lastRenderedPageBreak/>
        <w:t>Table S2</w:t>
      </w:r>
      <w:r w:rsidRPr="00C469F8">
        <w:rPr>
          <w:rFonts w:ascii="Arial" w:hAnsi="Arial" w:cs="Arial"/>
        </w:rPr>
        <w:t xml:space="preserve"> Linear mixed-effects models summarizing the effects of nutrient addition, and their interaction on SOM, DOM quantity</w:t>
      </w:r>
      <w:r>
        <w:rPr>
          <w:rFonts w:ascii="Arial" w:hAnsi="Arial" w:cs="Arial" w:hint="eastAsia"/>
        </w:rPr>
        <w:t>,</w:t>
      </w:r>
      <w:r w:rsidRPr="00C469F8">
        <w:rPr>
          <w:rFonts w:ascii="Arial" w:hAnsi="Arial" w:cs="Arial"/>
        </w:rPr>
        <w:t xml:space="preserve"> and quality.</w:t>
      </w:r>
    </w:p>
    <w:p w14:paraId="62EC4286" w14:textId="77777777" w:rsidR="003B75BF" w:rsidRPr="00C469F8" w:rsidRDefault="003B75BF" w:rsidP="003B75BF">
      <w:pPr>
        <w:spacing w:line="360" w:lineRule="auto"/>
        <w:rPr>
          <w:rFonts w:ascii="Arial" w:hAnsi="Arial" w:cs="Arial"/>
          <w:szCs w:val="28"/>
          <w:vertAlign w:val="superscript"/>
        </w:rPr>
      </w:pPr>
    </w:p>
    <w:tbl>
      <w:tblPr>
        <w:tblStyle w:val="af2"/>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0"/>
        <w:gridCol w:w="1869"/>
        <w:gridCol w:w="792"/>
        <w:gridCol w:w="1206"/>
        <w:gridCol w:w="1533"/>
        <w:gridCol w:w="1206"/>
      </w:tblGrid>
      <w:tr w:rsidR="003B75BF" w:rsidRPr="00C469F8" w14:paraId="556132C4" w14:textId="77777777" w:rsidTr="00E676EF">
        <w:tc>
          <w:tcPr>
            <w:tcW w:w="1023" w:type="pct"/>
            <w:tcBorders>
              <w:top w:val="single" w:sz="4" w:space="0" w:color="auto"/>
              <w:bottom w:val="single" w:sz="4" w:space="0" w:color="auto"/>
            </w:tcBorders>
          </w:tcPr>
          <w:p w14:paraId="1CC0FABB" w14:textId="77777777" w:rsidR="003B75BF" w:rsidRPr="00C469F8" w:rsidRDefault="003B75BF" w:rsidP="00E676EF">
            <w:pPr>
              <w:rPr>
                <w:rFonts w:ascii="Arial" w:hAnsi="Arial" w:cs="Arial"/>
                <w:b/>
                <w:bCs/>
                <w:sz w:val="21"/>
                <w:szCs w:val="21"/>
              </w:rPr>
            </w:pPr>
          </w:p>
        </w:tc>
        <w:tc>
          <w:tcPr>
            <w:tcW w:w="1125" w:type="pct"/>
            <w:tcBorders>
              <w:top w:val="single" w:sz="4" w:space="0" w:color="auto"/>
              <w:bottom w:val="single" w:sz="4" w:space="0" w:color="auto"/>
            </w:tcBorders>
          </w:tcPr>
          <w:p w14:paraId="325F8890" w14:textId="77777777" w:rsidR="003B75BF" w:rsidRPr="00C469F8" w:rsidRDefault="003B75BF" w:rsidP="00E676EF">
            <w:pPr>
              <w:rPr>
                <w:rFonts w:ascii="Arial" w:hAnsi="Arial" w:cs="Arial"/>
                <w:b/>
                <w:bCs/>
                <w:sz w:val="21"/>
                <w:szCs w:val="21"/>
              </w:rPr>
            </w:pPr>
          </w:p>
        </w:tc>
        <w:tc>
          <w:tcPr>
            <w:tcW w:w="477" w:type="pct"/>
            <w:tcBorders>
              <w:top w:val="single" w:sz="4" w:space="0" w:color="auto"/>
              <w:bottom w:val="single" w:sz="4" w:space="0" w:color="auto"/>
            </w:tcBorders>
          </w:tcPr>
          <w:p w14:paraId="1606D1BC" w14:textId="77777777" w:rsidR="003B75BF" w:rsidRPr="00C469F8" w:rsidRDefault="003B75BF" w:rsidP="00E676EF">
            <w:pPr>
              <w:rPr>
                <w:rFonts w:ascii="Arial" w:hAnsi="Arial" w:cs="Arial"/>
                <w:b/>
                <w:bCs/>
                <w:sz w:val="21"/>
                <w:szCs w:val="21"/>
              </w:rPr>
            </w:pPr>
          </w:p>
        </w:tc>
        <w:tc>
          <w:tcPr>
            <w:tcW w:w="726" w:type="pct"/>
            <w:tcBorders>
              <w:top w:val="single" w:sz="4" w:space="0" w:color="auto"/>
              <w:bottom w:val="single" w:sz="4" w:space="0" w:color="auto"/>
            </w:tcBorders>
          </w:tcPr>
          <w:p w14:paraId="1EA8CF79"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N</w:t>
            </w:r>
          </w:p>
        </w:tc>
        <w:tc>
          <w:tcPr>
            <w:tcW w:w="923" w:type="pct"/>
            <w:tcBorders>
              <w:top w:val="single" w:sz="4" w:space="0" w:color="auto"/>
              <w:bottom w:val="single" w:sz="4" w:space="0" w:color="auto"/>
            </w:tcBorders>
          </w:tcPr>
          <w:p w14:paraId="4D2C14F2"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P</w:t>
            </w:r>
          </w:p>
        </w:tc>
        <w:tc>
          <w:tcPr>
            <w:tcW w:w="726" w:type="pct"/>
            <w:tcBorders>
              <w:top w:val="single" w:sz="4" w:space="0" w:color="auto"/>
              <w:bottom w:val="single" w:sz="4" w:space="0" w:color="auto"/>
            </w:tcBorders>
          </w:tcPr>
          <w:p w14:paraId="2F2C6666"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N</w:t>
            </w:r>
            <w:r w:rsidRPr="00C469F8">
              <w:rPr>
                <w:rFonts w:ascii="Arial" w:hAnsi="Arial" w:cs="Arial" w:hint="eastAsia"/>
                <w:b/>
                <w:bCs/>
                <w:sz w:val="21"/>
                <w:szCs w:val="21"/>
              </w:rPr>
              <w:t>×</w:t>
            </w:r>
            <w:r w:rsidRPr="00C469F8">
              <w:rPr>
                <w:rFonts w:ascii="Arial" w:hAnsi="Arial" w:cs="Arial"/>
                <w:b/>
                <w:bCs/>
                <w:sz w:val="21"/>
                <w:szCs w:val="21"/>
              </w:rPr>
              <w:t>P</w:t>
            </w:r>
          </w:p>
        </w:tc>
      </w:tr>
      <w:tr w:rsidR="003B75BF" w:rsidRPr="00C469F8" w14:paraId="4D07BE45" w14:textId="77777777" w:rsidTr="00E676EF">
        <w:tc>
          <w:tcPr>
            <w:tcW w:w="1023" w:type="pct"/>
            <w:tcBorders>
              <w:top w:val="single" w:sz="4" w:space="0" w:color="auto"/>
              <w:bottom w:val="nil"/>
            </w:tcBorders>
          </w:tcPr>
          <w:p w14:paraId="0CE56FA2" w14:textId="77777777" w:rsidR="003B75BF" w:rsidRPr="00C469F8" w:rsidRDefault="003B75BF" w:rsidP="00E676EF">
            <w:pPr>
              <w:rPr>
                <w:rFonts w:ascii="Arial" w:hAnsi="Arial" w:cs="Arial"/>
                <w:sz w:val="21"/>
                <w:szCs w:val="21"/>
              </w:rPr>
            </w:pPr>
            <w:r w:rsidRPr="00C469F8">
              <w:rPr>
                <w:rFonts w:ascii="Arial" w:hAnsi="Arial" w:cs="Arial"/>
                <w:sz w:val="21"/>
                <w:szCs w:val="21"/>
              </w:rPr>
              <w:t>SOM</w:t>
            </w:r>
          </w:p>
        </w:tc>
        <w:tc>
          <w:tcPr>
            <w:tcW w:w="1125" w:type="pct"/>
            <w:tcBorders>
              <w:top w:val="single" w:sz="4" w:space="0" w:color="auto"/>
              <w:bottom w:val="nil"/>
            </w:tcBorders>
          </w:tcPr>
          <w:p w14:paraId="58F858F1" w14:textId="77777777" w:rsidR="003B75BF" w:rsidRPr="00C469F8" w:rsidRDefault="003B75BF" w:rsidP="00E676EF">
            <w:pPr>
              <w:rPr>
                <w:rFonts w:ascii="Arial" w:hAnsi="Arial" w:cs="Arial"/>
                <w:sz w:val="21"/>
                <w:szCs w:val="21"/>
              </w:rPr>
            </w:pPr>
            <w:r w:rsidRPr="00C469F8">
              <w:rPr>
                <w:rFonts w:ascii="Arial" w:hAnsi="Arial" w:cs="Arial"/>
                <w:sz w:val="21"/>
                <w:szCs w:val="21"/>
              </w:rPr>
              <w:t>SOM</w:t>
            </w:r>
          </w:p>
        </w:tc>
        <w:tc>
          <w:tcPr>
            <w:tcW w:w="477" w:type="pct"/>
            <w:tcBorders>
              <w:top w:val="single" w:sz="4" w:space="0" w:color="auto"/>
              <w:bottom w:val="nil"/>
            </w:tcBorders>
          </w:tcPr>
          <w:p w14:paraId="4A78ED24" w14:textId="77777777" w:rsidR="003B75BF" w:rsidRPr="00C469F8" w:rsidRDefault="003B75BF" w:rsidP="00E676EF">
            <w:pPr>
              <w:rPr>
                <w:rFonts w:ascii="Arial" w:hAnsi="Arial" w:cs="Arial"/>
                <w:sz w:val="21"/>
                <w:szCs w:val="21"/>
              </w:rPr>
            </w:pPr>
            <w:r w:rsidRPr="00C469F8">
              <w:rPr>
                <w:rFonts w:ascii="Arial" w:hAnsi="Arial" w:cs="Arial"/>
                <w:sz w:val="21"/>
                <w:szCs w:val="21"/>
              </w:rPr>
              <w:sym w:font="Symbol" w:char="F063"/>
            </w:r>
            <w:r w:rsidRPr="00C469F8">
              <w:rPr>
                <w:rFonts w:ascii="Arial" w:hAnsi="Arial" w:cs="Arial"/>
                <w:sz w:val="21"/>
                <w:szCs w:val="21"/>
                <w:vertAlign w:val="superscript"/>
              </w:rPr>
              <w:t>2$</w:t>
            </w:r>
          </w:p>
        </w:tc>
        <w:tc>
          <w:tcPr>
            <w:tcW w:w="726" w:type="pct"/>
            <w:tcBorders>
              <w:top w:val="single" w:sz="4" w:space="0" w:color="auto"/>
              <w:bottom w:val="nil"/>
            </w:tcBorders>
          </w:tcPr>
          <w:p w14:paraId="1C2E64E2" w14:textId="77777777" w:rsidR="003B75BF" w:rsidRPr="00C469F8" w:rsidRDefault="003B75BF" w:rsidP="00E676EF">
            <w:pPr>
              <w:rPr>
                <w:rFonts w:ascii="Arial" w:hAnsi="Arial" w:cs="Arial"/>
                <w:sz w:val="21"/>
                <w:szCs w:val="21"/>
              </w:rPr>
            </w:pPr>
            <w:r w:rsidRPr="00C469F8">
              <w:rPr>
                <w:rFonts w:ascii="Arial" w:hAnsi="Arial" w:cs="Arial"/>
                <w:sz w:val="21"/>
                <w:szCs w:val="21"/>
              </w:rPr>
              <w:t>0.03</w:t>
            </w:r>
          </w:p>
        </w:tc>
        <w:tc>
          <w:tcPr>
            <w:tcW w:w="923" w:type="pct"/>
            <w:tcBorders>
              <w:top w:val="single" w:sz="4" w:space="0" w:color="auto"/>
              <w:bottom w:val="nil"/>
            </w:tcBorders>
          </w:tcPr>
          <w:p w14:paraId="3AE0EDAC" w14:textId="77777777" w:rsidR="003B75BF" w:rsidRPr="00C469F8" w:rsidRDefault="003B75BF" w:rsidP="00E676EF">
            <w:pPr>
              <w:rPr>
                <w:rFonts w:ascii="Arial" w:hAnsi="Arial" w:cs="Arial"/>
                <w:sz w:val="21"/>
                <w:szCs w:val="21"/>
              </w:rPr>
            </w:pPr>
            <w:r w:rsidRPr="00C469F8">
              <w:rPr>
                <w:rFonts w:ascii="Arial" w:hAnsi="Arial" w:cs="Arial"/>
                <w:sz w:val="21"/>
                <w:szCs w:val="21"/>
              </w:rPr>
              <w:t>10.05</w:t>
            </w:r>
          </w:p>
        </w:tc>
        <w:tc>
          <w:tcPr>
            <w:tcW w:w="726" w:type="pct"/>
            <w:tcBorders>
              <w:top w:val="single" w:sz="4" w:space="0" w:color="auto"/>
              <w:bottom w:val="nil"/>
            </w:tcBorders>
          </w:tcPr>
          <w:p w14:paraId="620AA278" w14:textId="77777777" w:rsidR="003B75BF" w:rsidRPr="00C469F8" w:rsidRDefault="003B75BF" w:rsidP="00E676EF">
            <w:pPr>
              <w:rPr>
                <w:rFonts w:ascii="Arial" w:hAnsi="Arial" w:cs="Arial"/>
                <w:sz w:val="21"/>
                <w:szCs w:val="21"/>
              </w:rPr>
            </w:pPr>
            <w:r w:rsidRPr="00C469F8">
              <w:rPr>
                <w:rFonts w:ascii="Arial" w:hAnsi="Arial" w:cs="Arial"/>
                <w:sz w:val="21"/>
                <w:szCs w:val="21"/>
              </w:rPr>
              <w:t>5.00</w:t>
            </w:r>
          </w:p>
        </w:tc>
      </w:tr>
      <w:tr w:rsidR="003B75BF" w:rsidRPr="00C469F8" w14:paraId="1754914A" w14:textId="77777777" w:rsidTr="00E676EF">
        <w:tc>
          <w:tcPr>
            <w:tcW w:w="1023" w:type="pct"/>
            <w:tcBorders>
              <w:top w:val="nil"/>
              <w:bottom w:val="nil"/>
            </w:tcBorders>
          </w:tcPr>
          <w:p w14:paraId="3D1B2D64" w14:textId="77777777" w:rsidR="003B75BF" w:rsidRPr="00C469F8" w:rsidRDefault="003B75BF" w:rsidP="00E676EF">
            <w:pPr>
              <w:rPr>
                <w:rFonts w:ascii="Arial" w:hAnsi="Arial" w:cs="Arial"/>
                <w:sz w:val="21"/>
                <w:szCs w:val="21"/>
              </w:rPr>
            </w:pPr>
          </w:p>
        </w:tc>
        <w:tc>
          <w:tcPr>
            <w:tcW w:w="1125" w:type="pct"/>
            <w:tcBorders>
              <w:top w:val="nil"/>
              <w:bottom w:val="nil"/>
            </w:tcBorders>
          </w:tcPr>
          <w:p w14:paraId="56A92460" w14:textId="77777777" w:rsidR="003B75BF" w:rsidRPr="00C469F8" w:rsidRDefault="003B75BF" w:rsidP="00E676EF">
            <w:pPr>
              <w:rPr>
                <w:rFonts w:ascii="Arial" w:hAnsi="Arial" w:cs="Arial"/>
                <w:sz w:val="21"/>
                <w:szCs w:val="21"/>
              </w:rPr>
            </w:pPr>
          </w:p>
        </w:tc>
        <w:tc>
          <w:tcPr>
            <w:tcW w:w="477" w:type="pct"/>
            <w:tcBorders>
              <w:top w:val="nil"/>
              <w:bottom w:val="nil"/>
            </w:tcBorders>
          </w:tcPr>
          <w:p w14:paraId="31E568EB" w14:textId="77777777" w:rsidR="003B75BF" w:rsidRPr="00C469F8" w:rsidRDefault="003B75BF" w:rsidP="00E676EF">
            <w:pPr>
              <w:rPr>
                <w:rFonts w:ascii="Arial" w:hAnsi="Arial" w:cs="Arial"/>
                <w:sz w:val="21"/>
                <w:szCs w:val="21"/>
              </w:rPr>
            </w:pPr>
            <w:r w:rsidRPr="00C469F8">
              <w:rPr>
                <w:rFonts w:ascii="Arial" w:hAnsi="Arial" w:cs="Arial"/>
                <w:i/>
                <w:iCs/>
                <w:sz w:val="21"/>
                <w:szCs w:val="21"/>
              </w:rPr>
              <w:t>P</w:t>
            </w:r>
          </w:p>
        </w:tc>
        <w:tc>
          <w:tcPr>
            <w:tcW w:w="726" w:type="pct"/>
            <w:tcBorders>
              <w:top w:val="nil"/>
              <w:bottom w:val="nil"/>
            </w:tcBorders>
          </w:tcPr>
          <w:p w14:paraId="48F6C461" w14:textId="77777777" w:rsidR="003B75BF" w:rsidRPr="00C469F8" w:rsidRDefault="003B75BF" w:rsidP="00E676EF">
            <w:pPr>
              <w:rPr>
                <w:rFonts w:ascii="Arial" w:hAnsi="Arial" w:cs="Arial"/>
                <w:sz w:val="21"/>
                <w:szCs w:val="21"/>
              </w:rPr>
            </w:pPr>
            <w:r w:rsidRPr="00C469F8">
              <w:rPr>
                <w:rFonts w:ascii="Arial" w:hAnsi="Arial" w:cs="Arial"/>
                <w:sz w:val="21"/>
                <w:szCs w:val="21"/>
              </w:rPr>
              <w:t>0.868</w:t>
            </w:r>
          </w:p>
        </w:tc>
        <w:tc>
          <w:tcPr>
            <w:tcW w:w="923" w:type="pct"/>
            <w:tcBorders>
              <w:top w:val="nil"/>
              <w:bottom w:val="nil"/>
            </w:tcBorders>
          </w:tcPr>
          <w:p w14:paraId="3DD8A23E"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0.002</w:t>
            </w:r>
          </w:p>
        </w:tc>
        <w:tc>
          <w:tcPr>
            <w:tcW w:w="726" w:type="pct"/>
            <w:tcBorders>
              <w:top w:val="nil"/>
              <w:bottom w:val="nil"/>
            </w:tcBorders>
          </w:tcPr>
          <w:p w14:paraId="3AD4F8AB"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0.025</w:t>
            </w:r>
          </w:p>
        </w:tc>
      </w:tr>
      <w:tr w:rsidR="003B75BF" w:rsidRPr="00C469F8" w14:paraId="1DAA4C7C" w14:textId="77777777" w:rsidTr="00E676EF">
        <w:tc>
          <w:tcPr>
            <w:tcW w:w="1023" w:type="pct"/>
            <w:tcBorders>
              <w:top w:val="nil"/>
            </w:tcBorders>
          </w:tcPr>
          <w:p w14:paraId="22567D35" w14:textId="77777777" w:rsidR="003B75BF" w:rsidRPr="00C469F8" w:rsidRDefault="003B75BF" w:rsidP="00E676EF">
            <w:pPr>
              <w:rPr>
                <w:rFonts w:ascii="Arial" w:hAnsi="Arial" w:cs="Arial"/>
                <w:sz w:val="21"/>
                <w:szCs w:val="21"/>
              </w:rPr>
            </w:pPr>
            <w:r w:rsidRPr="00C469F8">
              <w:rPr>
                <w:rFonts w:ascii="Arial" w:hAnsi="Arial" w:cs="Arial"/>
                <w:sz w:val="21"/>
                <w:szCs w:val="21"/>
              </w:rPr>
              <w:t>DOM quantity</w:t>
            </w:r>
            <w:r w:rsidRPr="00C469F8">
              <w:rPr>
                <w:rFonts w:ascii="Arial" w:hAnsi="Arial" w:cs="Arial"/>
                <w:sz w:val="21"/>
                <w:szCs w:val="21"/>
                <w:vertAlign w:val="superscript"/>
              </w:rPr>
              <w:t>&amp;</w:t>
            </w:r>
          </w:p>
        </w:tc>
        <w:tc>
          <w:tcPr>
            <w:tcW w:w="1125" w:type="pct"/>
            <w:tcBorders>
              <w:top w:val="nil"/>
            </w:tcBorders>
          </w:tcPr>
          <w:p w14:paraId="6B0E0C01" w14:textId="77777777" w:rsidR="003B75BF" w:rsidRPr="00C469F8" w:rsidRDefault="003B75BF" w:rsidP="00E676EF">
            <w:pPr>
              <w:rPr>
                <w:rFonts w:ascii="Arial" w:hAnsi="Arial" w:cs="Arial"/>
                <w:sz w:val="21"/>
                <w:szCs w:val="21"/>
              </w:rPr>
            </w:pPr>
            <w:r w:rsidRPr="00C469F8">
              <w:rPr>
                <w:rFonts w:ascii="Arial" w:hAnsi="Arial" w:cs="Arial"/>
                <w:sz w:val="21"/>
                <w:szCs w:val="21"/>
              </w:rPr>
              <w:t>DOC</w:t>
            </w:r>
          </w:p>
        </w:tc>
        <w:tc>
          <w:tcPr>
            <w:tcW w:w="477" w:type="pct"/>
            <w:tcBorders>
              <w:top w:val="nil"/>
            </w:tcBorders>
          </w:tcPr>
          <w:p w14:paraId="14EF7395" w14:textId="77777777" w:rsidR="003B75BF" w:rsidRPr="00C469F8" w:rsidRDefault="003B75BF" w:rsidP="00E676EF">
            <w:pPr>
              <w:rPr>
                <w:rFonts w:ascii="Arial" w:hAnsi="Arial" w:cs="Arial"/>
                <w:i/>
                <w:iCs/>
                <w:sz w:val="21"/>
                <w:szCs w:val="21"/>
              </w:rPr>
            </w:pPr>
            <w:r w:rsidRPr="00C469F8">
              <w:rPr>
                <w:rFonts w:ascii="Arial" w:hAnsi="Arial" w:cs="Arial"/>
                <w:sz w:val="21"/>
                <w:szCs w:val="21"/>
              </w:rPr>
              <w:sym w:font="Symbol" w:char="F063"/>
            </w:r>
            <w:r w:rsidRPr="00C469F8">
              <w:rPr>
                <w:rFonts w:ascii="Arial" w:hAnsi="Arial" w:cs="Arial"/>
                <w:sz w:val="21"/>
                <w:szCs w:val="21"/>
                <w:vertAlign w:val="superscript"/>
              </w:rPr>
              <w:t>2</w:t>
            </w:r>
          </w:p>
        </w:tc>
        <w:tc>
          <w:tcPr>
            <w:tcW w:w="726" w:type="pct"/>
            <w:tcBorders>
              <w:top w:val="nil"/>
            </w:tcBorders>
          </w:tcPr>
          <w:p w14:paraId="4131E04A" w14:textId="77777777" w:rsidR="003B75BF" w:rsidRPr="00C469F8" w:rsidRDefault="003B75BF" w:rsidP="00E676EF">
            <w:pPr>
              <w:rPr>
                <w:rFonts w:ascii="Arial" w:hAnsi="Arial" w:cs="Arial"/>
                <w:sz w:val="21"/>
                <w:szCs w:val="21"/>
              </w:rPr>
            </w:pPr>
            <w:r w:rsidRPr="00C469F8">
              <w:rPr>
                <w:rFonts w:ascii="Arial" w:hAnsi="Arial" w:cs="Arial"/>
                <w:sz w:val="21"/>
                <w:szCs w:val="21"/>
              </w:rPr>
              <w:t>2.16</w:t>
            </w:r>
          </w:p>
        </w:tc>
        <w:tc>
          <w:tcPr>
            <w:tcW w:w="923" w:type="pct"/>
            <w:tcBorders>
              <w:top w:val="nil"/>
            </w:tcBorders>
          </w:tcPr>
          <w:p w14:paraId="31764376" w14:textId="77777777" w:rsidR="003B75BF" w:rsidRPr="00C469F8" w:rsidRDefault="003B75BF" w:rsidP="00E676EF">
            <w:pPr>
              <w:rPr>
                <w:rFonts w:ascii="Arial" w:hAnsi="Arial" w:cs="Arial"/>
                <w:sz w:val="21"/>
                <w:szCs w:val="21"/>
              </w:rPr>
            </w:pPr>
            <w:r w:rsidRPr="00C469F8">
              <w:rPr>
                <w:rFonts w:ascii="Arial" w:hAnsi="Arial" w:cs="Arial"/>
                <w:sz w:val="21"/>
                <w:szCs w:val="21"/>
              </w:rPr>
              <w:t>0.35</w:t>
            </w:r>
          </w:p>
        </w:tc>
        <w:tc>
          <w:tcPr>
            <w:tcW w:w="726" w:type="pct"/>
            <w:tcBorders>
              <w:top w:val="nil"/>
            </w:tcBorders>
          </w:tcPr>
          <w:p w14:paraId="2106D1C6" w14:textId="77777777" w:rsidR="003B75BF" w:rsidRPr="00C469F8" w:rsidRDefault="003B75BF" w:rsidP="00E676EF">
            <w:pPr>
              <w:rPr>
                <w:rFonts w:ascii="Arial" w:hAnsi="Arial" w:cs="Arial"/>
                <w:sz w:val="21"/>
                <w:szCs w:val="21"/>
              </w:rPr>
            </w:pPr>
            <w:r w:rsidRPr="00C469F8">
              <w:rPr>
                <w:rFonts w:ascii="Arial" w:hAnsi="Arial" w:cs="Arial"/>
                <w:sz w:val="21"/>
                <w:szCs w:val="21"/>
              </w:rPr>
              <w:t>2.05</w:t>
            </w:r>
          </w:p>
        </w:tc>
      </w:tr>
      <w:tr w:rsidR="003B75BF" w:rsidRPr="00C469F8" w14:paraId="7D8C36DC" w14:textId="77777777" w:rsidTr="00E676EF">
        <w:tc>
          <w:tcPr>
            <w:tcW w:w="1023" w:type="pct"/>
          </w:tcPr>
          <w:p w14:paraId="2944E353" w14:textId="77777777" w:rsidR="003B75BF" w:rsidRPr="00C469F8" w:rsidRDefault="003B75BF" w:rsidP="00E676EF">
            <w:pPr>
              <w:rPr>
                <w:rFonts w:ascii="Arial" w:hAnsi="Arial" w:cs="Arial"/>
                <w:sz w:val="21"/>
                <w:szCs w:val="21"/>
              </w:rPr>
            </w:pPr>
          </w:p>
        </w:tc>
        <w:tc>
          <w:tcPr>
            <w:tcW w:w="1125" w:type="pct"/>
          </w:tcPr>
          <w:p w14:paraId="52D1BC6B" w14:textId="77777777" w:rsidR="003B75BF" w:rsidRPr="00C469F8" w:rsidRDefault="003B75BF" w:rsidP="00E676EF">
            <w:pPr>
              <w:rPr>
                <w:rFonts w:ascii="Arial" w:hAnsi="Arial" w:cs="Arial"/>
                <w:sz w:val="21"/>
                <w:szCs w:val="21"/>
              </w:rPr>
            </w:pPr>
          </w:p>
        </w:tc>
        <w:tc>
          <w:tcPr>
            <w:tcW w:w="477" w:type="pct"/>
          </w:tcPr>
          <w:p w14:paraId="533649D5" w14:textId="77777777" w:rsidR="003B75BF" w:rsidRPr="00C469F8" w:rsidRDefault="003B75BF" w:rsidP="00E676EF">
            <w:pPr>
              <w:rPr>
                <w:rFonts w:ascii="Arial" w:hAnsi="Arial" w:cs="Arial"/>
                <w:i/>
                <w:iCs/>
                <w:sz w:val="21"/>
                <w:szCs w:val="21"/>
              </w:rPr>
            </w:pPr>
            <w:r w:rsidRPr="00C469F8">
              <w:rPr>
                <w:rFonts w:ascii="Arial" w:hAnsi="Arial" w:cs="Arial"/>
                <w:i/>
                <w:iCs/>
                <w:sz w:val="21"/>
                <w:szCs w:val="21"/>
              </w:rPr>
              <w:t>P</w:t>
            </w:r>
          </w:p>
        </w:tc>
        <w:tc>
          <w:tcPr>
            <w:tcW w:w="726" w:type="pct"/>
          </w:tcPr>
          <w:p w14:paraId="64BB5EF9" w14:textId="77777777" w:rsidR="003B75BF" w:rsidRPr="00C469F8" w:rsidRDefault="003B75BF" w:rsidP="00E676EF">
            <w:pPr>
              <w:rPr>
                <w:rFonts w:ascii="Arial" w:hAnsi="Arial" w:cs="Arial"/>
                <w:sz w:val="21"/>
                <w:szCs w:val="21"/>
              </w:rPr>
            </w:pPr>
            <w:r w:rsidRPr="00C469F8">
              <w:rPr>
                <w:rFonts w:ascii="Arial" w:hAnsi="Arial" w:cs="Arial"/>
                <w:sz w:val="21"/>
                <w:szCs w:val="21"/>
              </w:rPr>
              <w:t>0.141</w:t>
            </w:r>
          </w:p>
        </w:tc>
        <w:tc>
          <w:tcPr>
            <w:tcW w:w="923" w:type="pct"/>
          </w:tcPr>
          <w:p w14:paraId="03375432" w14:textId="77777777" w:rsidR="003B75BF" w:rsidRPr="00C469F8" w:rsidRDefault="003B75BF" w:rsidP="00E676EF">
            <w:pPr>
              <w:rPr>
                <w:rFonts w:ascii="Arial" w:hAnsi="Arial" w:cs="Arial"/>
                <w:sz w:val="21"/>
                <w:szCs w:val="21"/>
              </w:rPr>
            </w:pPr>
            <w:r w:rsidRPr="00C469F8">
              <w:rPr>
                <w:rFonts w:ascii="Arial" w:hAnsi="Arial" w:cs="Arial"/>
                <w:sz w:val="21"/>
                <w:szCs w:val="21"/>
              </w:rPr>
              <w:t>0.555</w:t>
            </w:r>
          </w:p>
        </w:tc>
        <w:tc>
          <w:tcPr>
            <w:tcW w:w="726" w:type="pct"/>
          </w:tcPr>
          <w:p w14:paraId="7CA5BE8E" w14:textId="77777777" w:rsidR="003B75BF" w:rsidRPr="00C469F8" w:rsidRDefault="003B75BF" w:rsidP="00E676EF">
            <w:pPr>
              <w:rPr>
                <w:rFonts w:ascii="Arial" w:hAnsi="Arial" w:cs="Arial"/>
                <w:sz w:val="21"/>
                <w:szCs w:val="21"/>
              </w:rPr>
            </w:pPr>
            <w:r w:rsidRPr="00C469F8">
              <w:rPr>
                <w:rFonts w:ascii="Arial" w:hAnsi="Arial" w:cs="Arial"/>
                <w:sz w:val="21"/>
                <w:szCs w:val="21"/>
              </w:rPr>
              <w:t>0.153</w:t>
            </w:r>
          </w:p>
        </w:tc>
      </w:tr>
      <w:tr w:rsidR="003B75BF" w:rsidRPr="00C469F8" w14:paraId="5AFFE4D4" w14:textId="77777777" w:rsidTr="00E676EF">
        <w:tc>
          <w:tcPr>
            <w:tcW w:w="1023" w:type="pct"/>
          </w:tcPr>
          <w:p w14:paraId="07218EA3" w14:textId="77777777" w:rsidR="003B75BF" w:rsidRPr="00C469F8" w:rsidRDefault="003B75BF" w:rsidP="00E676EF">
            <w:pPr>
              <w:rPr>
                <w:rFonts w:ascii="Arial" w:hAnsi="Arial" w:cs="Arial"/>
                <w:sz w:val="21"/>
                <w:szCs w:val="21"/>
              </w:rPr>
            </w:pPr>
            <w:r w:rsidRPr="00C469F8">
              <w:rPr>
                <w:rFonts w:ascii="Arial" w:hAnsi="Arial" w:cs="Arial"/>
                <w:sz w:val="21"/>
                <w:szCs w:val="21"/>
              </w:rPr>
              <w:t>DOM quality</w:t>
            </w:r>
            <w:r w:rsidRPr="00C469F8">
              <w:rPr>
                <w:rFonts w:ascii="Arial" w:hAnsi="Arial" w:cs="Arial"/>
                <w:sz w:val="21"/>
                <w:szCs w:val="21"/>
                <w:vertAlign w:val="superscript"/>
              </w:rPr>
              <w:t>*</w:t>
            </w:r>
          </w:p>
        </w:tc>
        <w:tc>
          <w:tcPr>
            <w:tcW w:w="1125" w:type="pct"/>
          </w:tcPr>
          <w:p w14:paraId="2D69A84E" w14:textId="77777777" w:rsidR="003B75BF" w:rsidRPr="00C469F8" w:rsidRDefault="003B75BF" w:rsidP="00E676EF">
            <w:pPr>
              <w:rPr>
                <w:rFonts w:ascii="Arial" w:hAnsi="Arial" w:cs="Arial"/>
                <w:sz w:val="21"/>
                <w:szCs w:val="21"/>
              </w:rPr>
            </w:pPr>
            <w:r w:rsidRPr="00C469F8">
              <w:rPr>
                <w:rFonts w:ascii="Arial" w:hAnsi="Arial" w:cs="Arial"/>
                <w:sz w:val="21"/>
                <w:szCs w:val="21"/>
              </w:rPr>
              <w:t>DOC/DTN</w:t>
            </w:r>
          </w:p>
        </w:tc>
        <w:tc>
          <w:tcPr>
            <w:tcW w:w="477" w:type="pct"/>
          </w:tcPr>
          <w:p w14:paraId="496A8ECE" w14:textId="77777777" w:rsidR="003B75BF" w:rsidRPr="00C469F8" w:rsidRDefault="003B75BF" w:rsidP="00E676EF">
            <w:pPr>
              <w:rPr>
                <w:rFonts w:ascii="Arial" w:hAnsi="Arial" w:cs="Arial"/>
                <w:sz w:val="21"/>
                <w:szCs w:val="21"/>
              </w:rPr>
            </w:pPr>
            <w:r w:rsidRPr="00C469F8">
              <w:rPr>
                <w:rFonts w:ascii="Arial" w:hAnsi="Arial" w:cs="Arial"/>
                <w:sz w:val="21"/>
                <w:szCs w:val="21"/>
              </w:rPr>
              <w:sym w:font="Symbol" w:char="F063"/>
            </w:r>
            <w:r w:rsidRPr="00C469F8">
              <w:rPr>
                <w:rFonts w:ascii="Arial" w:hAnsi="Arial" w:cs="Arial"/>
                <w:sz w:val="21"/>
                <w:szCs w:val="21"/>
                <w:vertAlign w:val="superscript"/>
              </w:rPr>
              <w:t>2</w:t>
            </w:r>
          </w:p>
        </w:tc>
        <w:tc>
          <w:tcPr>
            <w:tcW w:w="726" w:type="pct"/>
          </w:tcPr>
          <w:p w14:paraId="17F53FD8" w14:textId="77777777" w:rsidR="003B75BF" w:rsidRPr="00C469F8" w:rsidRDefault="003B75BF" w:rsidP="00E676EF">
            <w:pPr>
              <w:rPr>
                <w:rFonts w:ascii="Arial" w:hAnsi="Arial" w:cs="Arial"/>
                <w:sz w:val="21"/>
                <w:szCs w:val="21"/>
              </w:rPr>
            </w:pPr>
            <w:r w:rsidRPr="00C469F8">
              <w:rPr>
                <w:rFonts w:ascii="Arial" w:hAnsi="Arial" w:cs="Arial"/>
                <w:sz w:val="21"/>
                <w:szCs w:val="21"/>
              </w:rPr>
              <w:t>6.91</w:t>
            </w:r>
          </w:p>
        </w:tc>
        <w:tc>
          <w:tcPr>
            <w:tcW w:w="923" w:type="pct"/>
          </w:tcPr>
          <w:p w14:paraId="369EEE20" w14:textId="77777777" w:rsidR="003B75BF" w:rsidRPr="00C469F8" w:rsidRDefault="003B75BF" w:rsidP="00E676EF">
            <w:pPr>
              <w:rPr>
                <w:rFonts w:ascii="Arial" w:hAnsi="Arial" w:cs="Arial"/>
                <w:sz w:val="21"/>
                <w:szCs w:val="21"/>
              </w:rPr>
            </w:pPr>
            <w:r w:rsidRPr="00C469F8">
              <w:rPr>
                <w:rFonts w:ascii="Arial" w:hAnsi="Arial" w:cs="Arial"/>
                <w:sz w:val="21"/>
                <w:szCs w:val="21"/>
              </w:rPr>
              <w:t>2.48</w:t>
            </w:r>
          </w:p>
        </w:tc>
        <w:tc>
          <w:tcPr>
            <w:tcW w:w="726" w:type="pct"/>
          </w:tcPr>
          <w:p w14:paraId="0A22255C" w14:textId="77777777" w:rsidR="003B75BF" w:rsidRPr="00C469F8" w:rsidRDefault="003B75BF" w:rsidP="00E676EF">
            <w:pPr>
              <w:rPr>
                <w:rFonts w:ascii="Arial" w:hAnsi="Arial" w:cs="Arial"/>
                <w:sz w:val="21"/>
                <w:szCs w:val="21"/>
              </w:rPr>
            </w:pPr>
            <w:r w:rsidRPr="00C469F8">
              <w:rPr>
                <w:rFonts w:ascii="Arial" w:hAnsi="Arial" w:cs="Arial"/>
                <w:sz w:val="21"/>
                <w:szCs w:val="21"/>
              </w:rPr>
              <w:t>2.93</w:t>
            </w:r>
          </w:p>
        </w:tc>
      </w:tr>
      <w:tr w:rsidR="003B75BF" w:rsidRPr="00C469F8" w14:paraId="19F006A8" w14:textId="77777777" w:rsidTr="00E676EF">
        <w:tc>
          <w:tcPr>
            <w:tcW w:w="1023" w:type="pct"/>
          </w:tcPr>
          <w:p w14:paraId="25FA91E0" w14:textId="77777777" w:rsidR="003B75BF" w:rsidRPr="00C469F8" w:rsidRDefault="003B75BF" w:rsidP="00E676EF">
            <w:pPr>
              <w:rPr>
                <w:rFonts w:ascii="Arial" w:hAnsi="Arial" w:cs="Arial"/>
                <w:sz w:val="21"/>
                <w:szCs w:val="21"/>
              </w:rPr>
            </w:pPr>
          </w:p>
        </w:tc>
        <w:tc>
          <w:tcPr>
            <w:tcW w:w="1125" w:type="pct"/>
          </w:tcPr>
          <w:p w14:paraId="18BB17B1" w14:textId="77777777" w:rsidR="003B75BF" w:rsidRPr="00C469F8" w:rsidRDefault="003B75BF" w:rsidP="00E676EF">
            <w:pPr>
              <w:rPr>
                <w:rFonts w:ascii="Arial" w:hAnsi="Arial" w:cs="Arial"/>
                <w:sz w:val="21"/>
                <w:szCs w:val="21"/>
              </w:rPr>
            </w:pPr>
          </w:p>
        </w:tc>
        <w:tc>
          <w:tcPr>
            <w:tcW w:w="477" w:type="pct"/>
          </w:tcPr>
          <w:p w14:paraId="5C88A88E" w14:textId="77777777" w:rsidR="003B75BF" w:rsidRPr="00C469F8" w:rsidRDefault="003B75BF" w:rsidP="00E676EF">
            <w:pPr>
              <w:rPr>
                <w:rFonts w:ascii="Arial" w:hAnsi="Arial" w:cs="Arial"/>
                <w:sz w:val="21"/>
                <w:szCs w:val="21"/>
              </w:rPr>
            </w:pPr>
            <w:r w:rsidRPr="00C469F8">
              <w:rPr>
                <w:rFonts w:ascii="Arial" w:hAnsi="Arial" w:cs="Arial"/>
                <w:i/>
                <w:iCs/>
                <w:sz w:val="21"/>
                <w:szCs w:val="21"/>
              </w:rPr>
              <w:t>P</w:t>
            </w:r>
          </w:p>
        </w:tc>
        <w:tc>
          <w:tcPr>
            <w:tcW w:w="726" w:type="pct"/>
          </w:tcPr>
          <w:p w14:paraId="01B745D4"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0.009</w:t>
            </w:r>
          </w:p>
        </w:tc>
        <w:tc>
          <w:tcPr>
            <w:tcW w:w="923" w:type="pct"/>
          </w:tcPr>
          <w:p w14:paraId="6EFE7B41" w14:textId="77777777" w:rsidR="003B75BF" w:rsidRPr="00C469F8" w:rsidRDefault="003B75BF" w:rsidP="00E676EF">
            <w:pPr>
              <w:rPr>
                <w:rFonts w:ascii="Arial" w:hAnsi="Arial" w:cs="Arial"/>
                <w:sz w:val="21"/>
                <w:szCs w:val="21"/>
              </w:rPr>
            </w:pPr>
            <w:r w:rsidRPr="00C469F8">
              <w:rPr>
                <w:rFonts w:ascii="Arial" w:hAnsi="Arial" w:cs="Arial"/>
                <w:sz w:val="21"/>
                <w:szCs w:val="21"/>
              </w:rPr>
              <w:t>0.115</w:t>
            </w:r>
          </w:p>
        </w:tc>
        <w:tc>
          <w:tcPr>
            <w:tcW w:w="726" w:type="pct"/>
          </w:tcPr>
          <w:p w14:paraId="33CB5105" w14:textId="77777777" w:rsidR="003B75BF" w:rsidRPr="00C469F8" w:rsidRDefault="003B75BF" w:rsidP="00E676EF">
            <w:pPr>
              <w:rPr>
                <w:rFonts w:ascii="Arial" w:hAnsi="Arial" w:cs="Arial"/>
                <w:sz w:val="21"/>
                <w:szCs w:val="21"/>
              </w:rPr>
            </w:pPr>
            <w:r w:rsidRPr="00C469F8">
              <w:rPr>
                <w:rFonts w:ascii="Arial" w:hAnsi="Arial" w:cs="Arial"/>
                <w:sz w:val="21"/>
                <w:szCs w:val="21"/>
              </w:rPr>
              <w:t>0.087</w:t>
            </w:r>
          </w:p>
        </w:tc>
      </w:tr>
      <w:tr w:rsidR="003B75BF" w:rsidRPr="00C469F8" w14:paraId="48AE9130" w14:textId="77777777" w:rsidTr="00E676EF">
        <w:tc>
          <w:tcPr>
            <w:tcW w:w="1023" w:type="pct"/>
          </w:tcPr>
          <w:p w14:paraId="283C2CB4" w14:textId="77777777" w:rsidR="003B75BF" w:rsidRPr="00C469F8" w:rsidRDefault="003B75BF" w:rsidP="00E676EF">
            <w:pPr>
              <w:rPr>
                <w:rFonts w:ascii="Arial" w:hAnsi="Arial" w:cs="Arial"/>
                <w:sz w:val="21"/>
                <w:szCs w:val="21"/>
              </w:rPr>
            </w:pPr>
          </w:p>
        </w:tc>
        <w:tc>
          <w:tcPr>
            <w:tcW w:w="1125" w:type="pct"/>
          </w:tcPr>
          <w:p w14:paraId="278BCEC8" w14:textId="77777777" w:rsidR="003B75BF" w:rsidRPr="00C469F8" w:rsidRDefault="003B75BF" w:rsidP="00E676EF">
            <w:pPr>
              <w:rPr>
                <w:rFonts w:ascii="Arial" w:hAnsi="Arial" w:cs="Arial"/>
                <w:sz w:val="21"/>
                <w:szCs w:val="21"/>
              </w:rPr>
            </w:pPr>
            <w:r w:rsidRPr="00C469F8">
              <w:rPr>
                <w:rFonts w:ascii="Arial" w:hAnsi="Arial" w:cs="Arial"/>
                <w:sz w:val="21"/>
                <w:szCs w:val="21"/>
              </w:rPr>
              <w:t>HIX</w:t>
            </w:r>
          </w:p>
        </w:tc>
        <w:tc>
          <w:tcPr>
            <w:tcW w:w="477" w:type="pct"/>
          </w:tcPr>
          <w:p w14:paraId="39889CE2" w14:textId="77777777" w:rsidR="003B75BF" w:rsidRPr="00C469F8" w:rsidRDefault="003B75BF" w:rsidP="00E676EF">
            <w:pPr>
              <w:rPr>
                <w:rFonts w:ascii="Arial" w:hAnsi="Arial" w:cs="Arial"/>
                <w:sz w:val="21"/>
                <w:szCs w:val="21"/>
              </w:rPr>
            </w:pPr>
            <w:r w:rsidRPr="00C469F8">
              <w:rPr>
                <w:rFonts w:ascii="Arial" w:hAnsi="Arial" w:cs="Arial"/>
                <w:sz w:val="21"/>
                <w:szCs w:val="21"/>
              </w:rPr>
              <w:sym w:font="Symbol" w:char="F063"/>
            </w:r>
            <w:r w:rsidRPr="00C469F8">
              <w:rPr>
                <w:rFonts w:ascii="Arial" w:hAnsi="Arial" w:cs="Arial"/>
                <w:sz w:val="21"/>
                <w:szCs w:val="21"/>
                <w:vertAlign w:val="superscript"/>
              </w:rPr>
              <w:t>2</w:t>
            </w:r>
          </w:p>
        </w:tc>
        <w:tc>
          <w:tcPr>
            <w:tcW w:w="726" w:type="pct"/>
          </w:tcPr>
          <w:p w14:paraId="48F755DB" w14:textId="77777777" w:rsidR="003B75BF" w:rsidRPr="00C469F8" w:rsidRDefault="003B75BF" w:rsidP="00E676EF">
            <w:pPr>
              <w:rPr>
                <w:rFonts w:ascii="Arial" w:hAnsi="Arial" w:cs="Arial"/>
                <w:sz w:val="21"/>
                <w:szCs w:val="21"/>
              </w:rPr>
            </w:pPr>
            <w:r w:rsidRPr="00C469F8">
              <w:rPr>
                <w:rFonts w:ascii="Arial" w:hAnsi="Arial" w:cs="Arial"/>
                <w:sz w:val="21"/>
                <w:szCs w:val="21"/>
              </w:rPr>
              <w:t>0.03</w:t>
            </w:r>
          </w:p>
        </w:tc>
        <w:tc>
          <w:tcPr>
            <w:tcW w:w="923" w:type="pct"/>
          </w:tcPr>
          <w:p w14:paraId="53A57E89" w14:textId="77777777" w:rsidR="003B75BF" w:rsidRPr="00C469F8" w:rsidRDefault="003B75BF" w:rsidP="00E676EF">
            <w:pPr>
              <w:rPr>
                <w:rFonts w:ascii="Arial" w:hAnsi="Arial" w:cs="Arial"/>
                <w:sz w:val="21"/>
                <w:szCs w:val="21"/>
              </w:rPr>
            </w:pPr>
            <w:r w:rsidRPr="00C469F8">
              <w:rPr>
                <w:rFonts w:ascii="Arial" w:hAnsi="Arial" w:cs="Arial"/>
                <w:sz w:val="21"/>
                <w:szCs w:val="21"/>
              </w:rPr>
              <w:t>4.18</w:t>
            </w:r>
          </w:p>
        </w:tc>
        <w:tc>
          <w:tcPr>
            <w:tcW w:w="726" w:type="pct"/>
          </w:tcPr>
          <w:p w14:paraId="0EF42EA8" w14:textId="77777777" w:rsidR="003B75BF" w:rsidRPr="00C469F8" w:rsidRDefault="003B75BF" w:rsidP="00E676EF">
            <w:pPr>
              <w:rPr>
                <w:rFonts w:ascii="Arial" w:hAnsi="Arial" w:cs="Arial"/>
                <w:sz w:val="21"/>
                <w:szCs w:val="21"/>
              </w:rPr>
            </w:pPr>
            <w:r w:rsidRPr="00C469F8">
              <w:rPr>
                <w:rFonts w:ascii="Arial" w:hAnsi="Arial" w:cs="Arial"/>
                <w:sz w:val="21"/>
                <w:szCs w:val="21"/>
              </w:rPr>
              <w:t>0.33</w:t>
            </w:r>
          </w:p>
        </w:tc>
      </w:tr>
      <w:tr w:rsidR="003B75BF" w:rsidRPr="00C469F8" w14:paraId="7F9D5D44" w14:textId="77777777" w:rsidTr="00E676EF">
        <w:tc>
          <w:tcPr>
            <w:tcW w:w="1023" w:type="pct"/>
          </w:tcPr>
          <w:p w14:paraId="6C04B414" w14:textId="77777777" w:rsidR="003B75BF" w:rsidRPr="00C469F8" w:rsidRDefault="003B75BF" w:rsidP="00E676EF">
            <w:pPr>
              <w:rPr>
                <w:rFonts w:ascii="Arial" w:hAnsi="Arial" w:cs="Arial"/>
                <w:sz w:val="21"/>
                <w:szCs w:val="21"/>
              </w:rPr>
            </w:pPr>
          </w:p>
        </w:tc>
        <w:tc>
          <w:tcPr>
            <w:tcW w:w="1125" w:type="pct"/>
          </w:tcPr>
          <w:p w14:paraId="0B7D54B6" w14:textId="77777777" w:rsidR="003B75BF" w:rsidRPr="00C469F8" w:rsidRDefault="003B75BF" w:rsidP="00E676EF">
            <w:pPr>
              <w:rPr>
                <w:rFonts w:ascii="Arial" w:hAnsi="Arial" w:cs="Arial"/>
                <w:sz w:val="21"/>
                <w:szCs w:val="21"/>
              </w:rPr>
            </w:pPr>
          </w:p>
        </w:tc>
        <w:tc>
          <w:tcPr>
            <w:tcW w:w="477" w:type="pct"/>
          </w:tcPr>
          <w:p w14:paraId="62277DE4" w14:textId="77777777" w:rsidR="003B75BF" w:rsidRPr="00C469F8" w:rsidRDefault="003B75BF" w:rsidP="00E676EF">
            <w:pPr>
              <w:rPr>
                <w:rFonts w:ascii="Arial" w:hAnsi="Arial" w:cs="Arial"/>
                <w:sz w:val="21"/>
                <w:szCs w:val="21"/>
              </w:rPr>
            </w:pPr>
            <w:r w:rsidRPr="00C469F8">
              <w:rPr>
                <w:rFonts w:ascii="Arial" w:hAnsi="Arial" w:cs="Arial"/>
                <w:i/>
                <w:iCs/>
                <w:sz w:val="21"/>
                <w:szCs w:val="21"/>
              </w:rPr>
              <w:t>P</w:t>
            </w:r>
          </w:p>
        </w:tc>
        <w:tc>
          <w:tcPr>
            <w:tcW w:w="726" w:type="pct"/>
          </w:tcPr>
          <w:p w14:paraId="20158160" w14:textId="77777777" w:rsidR="003B75BF" w:rsidRPr="00C469F8" w:rsidRDefault="003B75BF" w:rsidP="00E676EF">
            <w:pPr>
              <w:rPr>
                <w:rFonts w:ascii="Arial" w:hAnsi="Arial" w:cs="Arial"/>
                <w:sz w:val="21"/>
                <w:szCs w:val="21"/>
              </w:rPr>
            </w:pPr>
            <w:r w:rsidRPr="00C469F8">
              <w:rPr>
                <w:rFonts w:ascii="Arial" w:hAnsi="Arial" w:cs="Arial"/>
                <w:sz w:val="21"/>
                <w:szCs w:val="21"/>
              </w:rPr>
              <w:t>0.860</w:t>
            </w:r>
          </w:p>
        </w:tc>
        <w:tc>
          <w:tcPr>
            <w:tcW w:w="923" w:type="pct"/>
          </w:tcPr>
          <w:p w14:paraId="741108C7"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0.041</w:t>
            </w:r>
          </w:p>
        </w:tc>
        <w:tc>
          <w:tcPr>
            <w:tcW w:w="726" w:type="pct"/>
          </w:tcPr>
          <w:p w14:paraId="4C8AB061" w14:textId="77777777" w:rsidR="003B75BF" w:rsidRPr="00C469F8" w:rsidRDefault="003B75BF" w:rsidP="00E676EF">
            <w:pPr>
              <w:rPr>
                <w:rFonts w:ascii="Arial" w:hAnsi="Arial" w:cs="Arial"/>
                <w:sz w:val="21"/>
                <w:szCs w:val="21"/>
              </w:rPr>
            </w:pPr>
            <w:r w:rsidRPr="00C469F8">
              <w:rPr>
                <w:rFonts w:ascii="Arial" w:hAnsi="Arial" w:cs="Arial"/>
                <w:sz w:val="21"/>
                <w:szCs w:val="21"/>
              </w:rPr>
              <w:t>0.568</w:t>
            </w:r>
          </w:p>
        </w:tc>
      </w:tr>
      <w:tr w:rsidR="003B75BF" w:rsidRPr="00C469F8" w14:paraId="0D9B8D68" w14:textId="77777777" w:rsidTr="00E676EF">
        <w:tc>
          <w:tcPr>
            <w:tcW w:w="1023" w:type="pct"/>
          </w:tcPr>
          <w:p w14:paraId="530FE659" w14:textId="77777777" w:rsidR="003B75BF" w:rsidRPr="00C469F8" w:rsidRDefault="003B75BF" w:rsidP="00E676EF">
            <w:pPr>
              <w:rPr>
                <w:rFonts w:ascii="Arial" w:hAnsi="Arial" w:cs="Arial"/>
                <w:sz w:val="21"/>
                <w:szCs w:val="21"/>
              </w:rPr>
            </w:pPr>
          </w:p>
        </w:tc>
        <w:tc>
          <w:tcPr>
            <w:tcW w:w="1125" w:type="pct"/>
          </w:tcPr>
          <w:p w14:paraId="2404CCDC" w14:textId="77777777" w:rsidR="003B75BF" w:rsidRPr="00C469F8" w:rsidRDefault="003B75BF" w:rsidP="00E676EF">
            <w:pPr>
              <w:rPr>
                <w:rFonts w:ascii="Arial" w:hAnsi="Arial" w:cs="Arial"/>
                <w:sz w:val="21"/>
                <w:szCs w:val="21"/>
              </w:rPr>
            </w:pPr>
            <w:r w:rsidRPr="00C469F8">
              <w:rPr>
                <w:rFonts w:ascii="Arial" w:hAnsi="Arial" w:cs="Arial"/>
                <w:sz w:val="21"/>
                <w:szCs w:val="21"/>
              </w:rPr>
              <w:t>BIX</w:t>
            </w:r>
          </w:p>
        </w:tc>
        <w:tc>
          <w:tcPr>
            <w:tcW w:w="477" w:type="pct"/>
          </w:tcPr>
          <w:p w14:paraId="6733D64E" w14:textId="77777777" w:rsidR="003B75BF" w:rsidRPr="00C469F8" w:rsidRDefault="003B75BF" w:rsidP="00E676EF">
            <w:pPr>
              <w:rPr>
                <w:rFonts w:ascii="Arial" w:hAnsi="Arial" w:cs="Arial"/>
                <w:sz w:val="21"/>
                <w:szCs w:val="21"/>
              </w:rPr>
            </w:pPr>
            <w:r w:rsidRPr="00C469F8">
              <w:rPr>
                <w:rFonts w:ascii="Arial" w:hAnsi="Arial" w:cs="Arial"/>
                <w:sz w:val="21"/>
                <w:szCs w:val="21"/>
              </w:rPr>
              <w:sym w:font="Symbol" w:char="F063"/>
            </w:r>
            <w:r w:rsidRPr="00C469F8">
              <w:rPr>
                <w:rFonts w:ascii="Arial" w:hAnsi="Arial" w:cs="Arial"/>
                <w:sz w:val="21"/>
                <w:szCs w:val="21"/>
                <w:vertAlign w:val="superscript"/>
              </w:rPr>
              <w:t>2</w:t>
            </w:r>
          </w:p>
        </w:tc>
        <w:tc>
          <w:tcPr>
            <w:tcW w:w="726" w:type="pct"/>
          </w:tcPr>
          <w:p w14:paraId="4AB16BFE" w14:textId="77777777" w:rsidR="003B75BF" w:rsidRPr="00C469F8" w:rsidRDefault="003B75BF" w:rsidP="00E676EF">
            <w:pPr>
              <w:rPr>
                <w:rFonts w:ascii="Arial" w:hAnsi="Arial" w:cs="Arial"/>
                <w:sz w:val="21"/>
                <w:szCs w:val="21"/>
              </w:rPr>
            </w:pPr>
            <w:r w:rsidRPr="00C469F8">
              <w:rPr>
                <w:rFonts w:ascii="Arial" w:hAnsi="Arial" w:cs="Arial"/>
                <w:sz w:val="21"/>
                <w:szCs w:val="21"/>
              </w:rPr>
              <w:t>6.86</w:t>
            </w:r>
          </w:p>
        </w:tc>
        <w:tc>
          <w:tcPr>
            <w:tcW w:w="923" w:type="pct"/>
          </w:tcPr>
          <w:p w14:paraId="1388BA34" w14:textId="77777777" w:rsidR="003B75BF" w:rsidRPr="00C469F8" w:rsidRDefault="003B75BF" w:rsidP="00E676EF">
            <w:pPr>
              <w:rPr>
                <w:rFonts w:ascii="Arial" w:hAnsi="Arial" w:cs="Arial"/>
                <w:sz w:val="21"/>
                <w:szCs w:val="21"/>
              </w:rPr>
            </w:pPr>
            <w:r w:rsidRPr="00C469F8">
              <w:rPr>
                <w:rFonts w:ascii="Arial" w:hAnsi="Arial" w:cs="Arial"/>
                <w:sz w:val="21"/>
                <w:szCs w:val="21"/>
              </w:rPr>
              <w:t>2.94</w:t>
            </w:r>
          </w:p>
        </w:tc>
        <w:tc>
          <w:tcPr>
            <w:tcW w:w="726" w:type="pct"/>
          </w:tcPr>
          <w:p w14:paraId="7F5C28F0" w14:textId="77777777" w:rsidR="003B75BF" w:rsidRPr="00C469F8" w:rsidRDefault="003B75BF" w:rsidP="00E676EF">
            <w:pPr>
              <w:rPr>
                <w:rFonts w:ascii="Arial" w:hAnsi="Arial" w:cs="Arial"/>
                <w:sz w:val="21"/>
                <w:szCs w:val="21"/>
              </w:rPr>
            </w:pPr>
            <w:r w:rsidRPr="00C469F8">
              <w:rPr>
                <w:rFonts w:ascii="Arial" w:hAnsi="Arial" w:cs="Arial"/>
                <w:sz w:val="21"/>
                <w:szCs w:val="21"/>
              </w:rPr>
              <w:t>1.55</w:t>
            </w:r>
          </w:p>
        </w:tc>
      </w:tr>
      <w:tr w:rsidR="003B75BF" w:rsidRPr="00C469F8" w14:paraId="749E4D89" w14:textId="77777777" w:rsidTr="00E676EF">
        <w:tc>
          <w:tcPr>
            <w:tcW w:w="1023" w:type="pct"/>
          </w:tcPr>
          <w:p w14:paraId="238C78F8" w14:textId="77777777" w:rsidR="003B75BF" w:rsidRPr="00C469F8" w:rsidRDefault="003B75BF" w:rsidP="00E676EF">
            <w:pPr>
              <w:rPr>
                <w:rFonts w:ascii="Arial" w:hAnsi="Arial" w:cs="Arial"/>
                <w:sz w:val="21"/>
                <w:szCs w:val="21"/>
              </w:rPr>
            </w:pPr>
          </w:p>
        </w:tc>
        <w:tc>
          <w:tcPr>
            <w:tcW w:w="1125" w:type="pct"/>
          </w:tcPr>
          <w:p w14:paraId="5F097FAF" w14:textId="77777777" w:rsidR="003B75BF" w:rsidRPr="00C469F8" w:rsidRDefault="003B75BF" w:rsidP="00E676EF">
            <w:pPr>
              <w:rPr>
                <w:rFonts w:ascii="Arial" w:hAnsi="Arial" w:cs="Arial"/>
                <w:sz w:val="21"/>
                <w:szCs w:val="21"/>
              </w:rPr>
            </w:pPr>
          </w:p>
        </w:tc>
        <w:tc>
          <w:tcPr>
            <w:tcW w:w="477" w:type="pct"/>
          </w:tcPr>
          <w:p w14:paraId="0A744241" w14:textId="77777777" w:rsidR="003B75BF" w:rsidRPr="00C469F8" w:rsidRDefault="003B75BF" w:rsidP="00E676EF">
            <w:pPr>
              <w:rPr>
                <w:rFonts w:ascii="Arial" w:hAnsi="Arial" w:cs="Arial"/>
                <w:sz w:val="21"/>
                <w:szCs w:val="21"/>
              </w:rPr>
            </w:pPr>
            <w:r w:rsidRPr="00C469F8">
              <w:rPr>
                <w:rFonts w:ascii="Arial" w:hAnsi="Arial" w:cs="Arial"/>
                <w:i/>
                <w:iCs/>
                <w:sz w:val="21"/>
                <w:szCs w:val="21"/>
              </w:rPr>
              <w:t>P</w:t>
            </w:r>
          </w:p>
        </w:tc>
        <w:tc>
          <w:tcPr>
            <w:tcW w:w="726" w:type="pct"/>
          </w:tcPr>
          <w:p w14:paraId="291E7DBF"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0.009</w:t>
            </w:r>
          </w:p>
        </w:tc>
        <w:tc>
          <w:tcPr>
            <w:tcW w:w="923" w:type="pct"/>
          </w:tcPr>
          <w:p w14:paraId="11CAE2D4" w14:textId="77777777" w:rsidR="003B75BF" w:rsidRPr="00C469F8" w:rsidRDefault="003B75BF" w:rsidP="00E676EF">
            <w:pPr>
              <w:rPr>
                <w:rFonts w:ascii="Arial" w:hAnsi="Arial" w:cs="Arial"/>
                <w:sz w:val="21"/>
                <w:szCs w:val="21"/>
              </w:rPr>
            </w:pPr>
            <w:r w:rsidRPr="00C469F8">
              <w:rPr>
                <w:rFonts w:ascii="Arial" w:hAnsi="Arial" w:cs="Arial"/>
                <w:sz w:val="21"/>
                <w:szCs w:val="21"/>
              </w:rPr>
              <w:t>0.086</w:t>
            </w:r>
          </w:p>
        </w:tc>
        <w:tc>
          <w:tcPr>
            <w:tcW w:w="726" w:type="pct"/>
          </w:tcPr>
          <w:p w14:paraId="2F6C9BB5" w14:textId="77777777" w:rsidR="003B75BF" w:rsidRPr="00C469F8" w:rsidRDefault="003B75BF" w:rsidP="00E676EF">
            <w:pPr>
              <w:rPr>
                <w:rFonts w:ascii="Arial" w:hAnsi="Arial" w:cs="Arial"/>
                <w:sz w:val="21"/>
                <w:szCs w:val="21"/>
              </w:rPr>
            </w:pPr>
            <w:r w:rsidRPr="00C469F8">
              <w:rPr>
                <w:rFonts w:ascii="Arial" w:hAnsi="Arial" w:cs="Arial"/>
                <w:sz w:val="21"/>
                <w:szCs w:val="21"/>
              </w:rPr>
              <w:t>0.213</w:t>
            </w:r>
          </w:p>
        </w:tc>
      </w:tr>
      <w:tr w:rsidR="003B75BF" w:rsidRPr="00C469F8" w14:paraId="47FE762B" w14:textId="77777777" w:rsidTr="00E676EF">
        <w:tc>
          <w:tcPr>
            <w:tcW w:w="1023" w:type="pct"/>
          </w:tcPr>
          <w:p w14:paraId="7811785A" w14:textId="77777777" w:rsidR="003B75BF" w:rsidRPr="00C469F8" w:rsidRDefault="003B75BF" w:rsidP="00E676EF">
            <w:pPr>
              <w:rPr>
                <w:rFonts w:ascii="Arial" w:hAnsi="Arial" w:cs="Arial"/>
                <w:sz w:val="21"/>
                <w:szCs w:val="21"/>
              </w:rPr>
            </w:pPr>
          </w:p>
        </w:tc>
        <w:tc>
          <w:tcPr>
            <w:tcW w:w="1125" w:type="pct"/>
          </w:tcPr>
          <w:p w14:paraId="51431100" w14:textId="77777777" w:rsidR="003B75BF" w:rsidRPr="00C469F8" w:rsidRDefault="003B75BF" w:rsidP="00E676EF">
            <w:pPr>
              <w:rPr>
                <w:rFonts w:ascii="Arial" w:hAnsi="Arial" w:cs="Arial"/>
                <w:sz w:val="21"/>
                <w:szCs w:val="21"/>
              </w:rPr>
            </w:pPr>
            <w:r w:rsidRPr="00C469F8">
              <w:rPr>
                <w:rFonts w:ascii="Arial" w:hAnsi="Arial" w:cs="Arial"/>
                <w:sz w:val="21"/>
                <w:szCs w:val="21"/>
              </w:rPr>
              <w:t>FI</w:t>
            </w:r>
          </w:p>
        </w:tc>
        <w:tc>
          <w:tcPr>
            <w:tcW w:w="477" w:type="pct"/>
          </w:tcPr>
          <w:p w14:paraId="14F01408" w14:textId="77777777" w:rsidR="003B75BF" w:rsidRPr="00C469F8" w:rsidRDefault="003B75BF" w:rsidP="00E676EF">
            <w:pPr>
              <w:rPr>
                <w:rFonts w:ascii="Arial" w:hAnsi="Arial" w:cs="Arial"/>
                <w:sz w:val="21"/>
                <w:szCs w:val="21"/>
              </w:rPr>
            </w:pPr>
            <w:r w:rsidRPr="00C469F8">
              <w:rPr>
                <w:rFonts w:ascii="Arial" w:hAnsi="Arial" w:cs="Arial"/>
                <w:sz w:val="21"/>
                <w:szCs w:val="21"/>
              </w:rPr>
              <w:sym w:font="Symbol" w:char="F063"/>
            </w:r>
            <w:r w:rsidRPr="00C469F8">
              <w:rPr>
                <w:rFonts w:ascii="Arial" w:hAnsi="Arial" w:cs="Arial"/>
                <w:sz w:val="21"/>
                <w:szCs w:val="21"/>
                <w:vertAlign w:val="superscript"/>
              </w:rPr>
              <w:t>2</w:t>
            </w:r>
          </w:p>
        </w:tc>
        <w:tc>
          <w:tcPr>
            <w:tcW w:w="726" w:type="pct"/>
          </w:tcPr>
          <w:p w14:paraId="593D2104" w14:textId="77777777" w:rsidR="003B75BF" w:rsidRPr="00C469F8" w:rsidRDefault="003B75BF" w:rsidP="00E676EF">
            <w:pPr>
              <w:rPr>
                <w:rFonts w:ascii="Arial" w:hAnsi="Arial" w:cs="Arial"/>
                <w:sz w:val="21"/>
                <w:szCs w:val="21"/>
              </w:rPr>
            </w:pPr>
            <w:r w:rsidRPr="00C469F8">
              <w:rPr>
                <w:rFonts w:ascii="Arial" w:hAnsi="Arial" w:cs="Arial"/>
                <w:sz w:val="21"/>
                <w:szCs w:val="21"/>
              </w:rPr>
              <w:t>4.15</w:t>
            </w:r>
          </w:p>
        </w:tc>
        <w:tc>
          <w:tcPr>
            <w:tcW w:w="923" w:type="pct"/>
          </w:tcPr>
          <w:p w14:paraId="19287371" w14:textId="77777777" w:rsidR="003B75BF" w:rsidRPr="00C469F8" w:rsidRDefault="003B75BF" w:rsidP="00E676EF">
            <w:pPr>
              <w:rPr>
                <w:rFonts w:ascii="Arial" w:hAnsi="Arial" w:cs="Arial"/>
                <w:sz w:val="21"/>
                <w:szCs w:val="21"/>
              </w:rPr>
            </w:pPr>
            <w:r w:rsidRPr="00C469F8">
              <w:rPr>
                <w:rFonts w:ascii="Arial" w:hAnsi="Arial" w:cs="Arial"/>
                <w:sz w:val="21"/>
                <w:szCs w:val="21"/>
              </w:rPr>
              <w:t>3.10</w:t>
            </w:r>
          </w:p>
        </w:tc>
        <w:tc>
          <w:tcPr>
            <w:tcW w:w="726" w:type="pct"/>
          </w:tcPr>
          <w:p w14:paraId="3FE1797D" w14:textId="77777777" w:rsidR="003B75BF" w:rsidRPr="00C469F8" w:rsidRDefault="003B75BF" w:rsidP="00E676EF">
            <w:pPr>
              <w:rPr>
                <w:rFonts w:ascii="Arial" w:hAnsi="Arial" w:cs="Arial"/>
                <w:sz w:val="21"/>
                <w:szCs w:val="21"/>
              </w:rPr>
            </w:pPr>
            <w:r w:rsidRPr="00C469F8">
              <w:rPr>
                <w:rFonts w:ascii="Arial" w:hAnsi="Arial" w:cs="Arial"/>
                <w:sz w:val="21"/>
                <w:szCs w:val="21"/>
              </w:rPr>
              <w:t>1.05</w:t>
            </w:r>
          </w:p>
        </w:tc>
      </w:tr>
      <w:tr w:rsidR="003B75BF" w:rsidRPr="00C469F8" w14:paraId="1A123D44" w14:textId="77777777" w:rsidTr="00E676EF">
        <w:tc>
          <w:tcPr>
            <w:tcW w:w="1023" w:type="pct"/>
          </w:tcPr>
          <w:p w14:paraId="08082D96" w14:textId="77777777" w:rsidR="003B75BF" w:rsidRPr="00C469F8" w:rsidRDefault="003B75BF" w:rsidP="00E676EF">
            <w:pPr>
              <w:rPr>
                <w:rFonts w:ascii="Arial" w:hAnsi="Arial" w:cs="Arial"/>
                <w:sz w:val="21"/>
                <w:szCs w:val="21"/>
              </w:rPr>
            </w:pPr>
          </w:p>
        </w:tc>
        <w:tc>
          <w:tcPr>
            <w:tcW w:w="1125" w:type="pct"/>
          </w:tcPr>
          <w:p w14:paraId="3CC97E6D" w14:textId="77777777" w:rsidR="003B75BF" w:rsidRPr="00C469F8" w:rsidRDefault="003B75BF" w:rsidP="00E676EF">
            <w:pPr>
              <w:rPr>
                <w:rFonts w:ascii="Arial" w:hAnsi="Arial" w:cs="Arial"/>
                <w:sz w:val="21"/>
                <w:szCs w:val="21"/>
              </w:rPr>
            </w:pPr>
          </w:p>
        </w:tc>
        <w:tc>
          <w:tcPr>
            <w:tcW w:w="477" w:type="pct"/>
          </w:tcPr>
          <w:p w14:paraId="1903F883" w14:textId="77777777" w:rsidR="003B75BF" w:rsidRPr="00C469F8" w:rsidRDefault="003B75BF" w:rsidP="00E676EF">
            <w:pPr>
              <w:rPr>
                <w:rFonts w:ascii="Arial" w:hAnsi="Arial" w:cs="Arial"/>
                <w:sz w:val="21"/>
                <w:szCs w:val="21"/>
              </w:rPr>
            </w:pPr>
            <w:r w:rsidRPr="00C469F8">
              <w:rPr>
                <w:rFonts w:ascii="Arial" w:hAnsi="Arial" w:cs="Arial"/>
                <w:i/>
                <w:iCs/>
                <w:sz w:val="21"/>
                <w:szCs w:val="21"/>
              </w:rPr>
              <w:t>P</w:t>
            </w:r>
          </w:p>
        </w:tc>
        <w:tc>
          <w:tcPr>
            <w:tcW w:w="726" w:type="pct"/>
          </w:tcPr>
          <w:p w14:paraId="4861760F"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0.042</w:t>
            </w:r>
          </w:p>
        </w:tc>
        <w:tc>
          <w:tcPr>
            <w:tcW w:w="923" w:type="pct"/>
          </w:tcPr>
          <w:p w14:paraId="5DFAE754" w14:textId="77777777" w:rsidR="003B75BF" w:rsidRPr="00C469F8" w:rsidRDefault="003B75BF" w:rsidP="00E676EF">
            <w:pPr>
              <w:rPr>
                <w:rFonts w:ascii="Arial" w:hAnsi="Arial" w:cs="Arial"/>
                <w:sz w:val="21"/>
                <w:szCs w:val="21"/>
              </w:rPr>
            </w:pPr>
            <w:r w:rsidRPr="00C469F8">
              <w:rPr>
                <w:rFonts w:ascii="Arial" w:hAnsi="Arial" w:cs="Arial"/>
                <w:sz w:val="21"/>
                <w:szCs w:val="21"/>
              </w:rPr>
              <w:t>0.078</w:t>
            </w:r>
          </w:p>
        </w:tc>
        <w:tc>
          <w:tcPr>
            <w:tcW w:w="726" w:type="pct"/>
          </w:tcPr>
          <w:p w14:paraId="7D895F19" w14:textId="77777777" w:rsidR="003B75BF" w:rsidRPr="00C469F8" w:rsidRDefault="003B75BF" w:rsidP="00E676EF">
            <w:pPr>
              <w:rPr>
                <w:rFonts w:ascii="Arial" w:hAnsi="Arial" w:cs="Arial"/>
                <w:sz w:val="21"/>
                <w:szCs w:val="21"/>
              </w:rPr>
            </w:pPr>
            <w:r w:rsidRPr="00C469F8">
              <w:rPr>
                <w:rFonts w:ascii="Arial" w:hAnsi="Arial" w:cs="Arial"/>
                <w:sz w:val="21"/>
                <w:szCs w:val="21"/>
              </w:rPr>
              <w:t>0.306</w:t>
            </w:r>
          </w:p>
        </w:tc>
      </w:tr>
      <w:tr w:rsidR="003B75BF" w:rsidRPr="00C469F8" w14:paraId="5049E28C" w14:textId="77777777" w:rsidTr="00E676EF">
        <w:tc>
          <w:tcPr>
            <w:tcW w:w="1023" w:type="pct"/>
          </w:tcPr>
          <w:p w14:paraId="48C524DB" w14:textId="77777777" w:rsidR="003B75BF" w:rsidRPr="00C469F8" w:rsidRDefault="003B75BF" w:rsidP="00E676EF">
            <w:pPr>
              <w:rPr>
                <w:rFonts w:ascii="Arial" w:hAnsi="Arial" w:cs="Arial"/>
                <w:sz w:val="21"/>
                <w:szCs w:val="21"/>
              </w:rPr>
            </w:pPr>
          </w:p>
        </w:tc>
        <w:tc>
          <w:tcPr>
            <w:tcW w:w="1125" w:type="pct"/>
          </w:tcPr>
          <w:p w14:paraId="4E23C684" w14:textId="77777777" w:rsidR="003B75BF" w:rsidRPr="00C469F8" w:rsidRDefault="003B75BF" w:rsidP="00E676EF">
            <w:pPr>
              <w:rPr>
                <w:rFonts w:ascii="Arial" w:hAnsi="Arial" w:cs="Arial"/>
                <w:sz w:val="21"/>
                <w:szCs w:val="21"/>
              </w:rPr>
            </w:pPr>
            <w:r w:rsidRPr="00C469F8">
              <w:rPr>
                <w:rFonts w:ascii="Arial" w:hAnsi="Arial" w:cs="Arial"/>
                <w:sz w:val="21"/>
                <w:szCs w:val="21"/>
              </w:rPr>
              <w:t>SR</w:t>
            </w:r>
          </w:p>
        </w:tc>
        <w:tc>
          <w:tcPr>
            <w:tcW w:w="477" w:type="pct"/>
          </w:tcPr>
          <w:p w14:paraId="4D839171" w14:textId="77777777" w:rsidR="003B75BF" w:rsidRPr="00C469F8" w:rsidRDefault="003B75BF" w:rsidP="00E676EF">
            <w:pPr>
              <w:rPr>
                <w:rFonts w:ascii="Arial" w:hAnsi="Arial" w:cs="Arial"/>
                <w:sz w:val="21"/>
                <w:szCs w:val="21"/>
              </w:rPr>
            </w:pPr>
            <w:r w:rsidRPr="00C469F8">
              <w:rPr>
                <w:rFonts w:ascii="Arial" w:hAnsi="Arial" w:cs="Arial"/>
                <w:sz w:val="21"/>
                <w:szCs w:val="21"/>
              </w:rPr>
              <w:sym w:font="Symbol" w:char="F063"/>
            </w:r>
            <w:r w:rsidRPr="00C469F8">
              <w:rPr>
                <w:rFonts w:ascii="Arial" w:hAnsi="Arial" w:cs="Arial"/>
                <w:sz w:val="21"/>
                <w:szCs w:val="21"/>
                <w:vertAlign w:val="superscript"/>
              </w:rPr>
              <w:t>2</w:t>
            </w:r>
          </w:p>
        </w:tc>
        <w:tc>
          <w:tcPr>
            <w:tcW w:w="726" w:type="pct"/>
          </w:tcPr>
          <w:p w14:paraId="4B6F6D93" w14:textId="77777777" w:rsidR="003B75BF" w:rsidRPr="00C469F8" w:rsidRDefault="003B75BF" w:rsidP="00E676EF">
            <w:pPr>
              <w:rPr>
                <w:rFonts w:ascii="Arial" w:hAnsi="Arial" w:cs="Arial"/>
                <w:sz w:val="21"/>
                <w:szCs w:val="21"/>
              </w:rPr>
            </w:pPr>
            <w:r w:rsidRPr="00C469F8">
              <w:rPr>
                <w:rFonts w:ascii="Arial" w:hAnsi="Arial" w:cs="Arial"/>
                <w:sz w:val="21"/>
                <w:szCs w:val="21"/>
              </w:rPr>
              <w:t>2.60</w:t>
            </w:r>
          </w:p>
        </w:tc>
        <w:tc>
          <w:tcPr>
            <w:tcW w:w="923" w:type="pct"/>
          </w:tcPr>
          <w:p w14:paraId="0CCB6BDC" w14:textId="77777777" w:rsidR="003B75BF" w:rsidRPr="00C469F8" w:rsidRDefault="003B75BF" w:rsidP="00E676EF">
            <w:pPr>
              <w:rPr>
                <w:rFonts w:ascii="Arial" w:hAnsi="Arial" w:cs="Arial"/>
                <w:sz w:val="21"/>
                <w:szCs w:val="21"/>
              </w:rPr>
            </w:pPr>
            <w:r w:rsidRPr="00C469F8">
              <w:rPr>
                <w:rFonts w:ascii="Arial" w:hAnsi="Arial" w:cs="Arial"/>
                <w:sz w:val="21"/>
                <w:szCs w:val="21"/>
              </w:rPr>
              <w:t>1.52</w:t>
            </w:r>
          </w:p>
        </w:tc>
        <w:tc>
          <w:tcPr>
            <w:tcW w:w="726" w:type="pct"/>
          </w:tcPr>
          <w:p w14:paraId="72F58706" w14:textId="77777777" w:rsidR="003B75BF" w:rsidRPr="00C469F8" w:rsidRDefault="003B75BF" w:rsidP="00E676EF">
            <w:pPr>
              <w:rPr>
                <w:rFonts w:ascii="Arial" w:hAnsi="Arial" w:cs="Arial"/>
                <w:sz w:val="21"/>
                <w:szCs w:val="21"/>
              </w:rPr>
            </w:pPr>
            <w:r w:rsidRPr="00C469F8">
              <w:rPr>
                <w:rFonts w:ascii="Arial" w:hAnsi="Arial" w:cs="Arial"/>
                <w:sz w:val="21"/>
                <w:szCs w:val="21"/>
              </w:rPr>
              <w:t>3.84</w:t>
            </w:r>
          </w:p>
        </w:tc>
      </w:tr>
      <w:tr w:rsidR="003B75BF" w:rsidRPr="00C469F8" w14:paraId="117339D4" w14:textId="77777777" w:rsidTr="00E676EF">
        <w:tc>
          <w:tcPr>
            <w:tcW w:w="1023" w:type="pct"/>
          </w:tcPr>
          <w:p w14:paraId="3D84E7F5" w14:textId="77777777" w:rsidR="003B75BF" w:rsidRPr="00C469F8" w:rsidRDefault="003B75BF" w:rsidP="00E676EF">
            <w:pPr>
              <w:rPr>
                <w:rFonts w:ascii="Arial" w:hAnsi="Arial" w:cs="Arial"/>
                <w:sz w:val="21"/>
                <w:szCs w:val="21"/>
              </w:rPr>
            </w:pPr>
          </w:p>
        </w:tc>
        <w:tc>
          <w:tcPr>
            <w:tcW w:w="1125" w:type="pct"/>
          </w:tcPr>
          <w:p w14:paraId="2EC36657" w14:textId="77777777" w:rsidR="003B75BF" w:rsidRPr="00C469F8" w:rsidRDefault="003B75BF" w:rsidP="00E676EF">
            <w:pPr>
              <w:rPr>
                <w:rFonts w:ascii="Arial" w:hAnsi="Arial" w:cs="Arial"/>
                <w:sz w:val="21"/>
                <w:szCs w:val="21"/>
              </w:rPr>
            </w:pPr>
          </w:p>
        </w:tc>
        <w:tc>
          <w:tcPr>
            <w:tcW w:w="477" w:type="pct"/>
          </w:tcPr>
          <w:p w14:paraId="1939E443" w14:textId="77777777" w:rsidR="003B75BF" w:rsidRPr="00C469F8" w:rsidRDefault="003B75BF" w:rsidP="00E676EF">
            <w:pPr>
              <w:rPr>
                <w:rFonts w:ascii="Arial" w:hAnsi="Arial" w:cs="Arial"/>
                <w:sz w:val="21"/>
                <w:szCs w:val="21"/>
              </w:rPr>
            </w:pPr>
            <w:r w:rsidRPr="00C469F8">
              <w:rPr>
                <w:rFonts w:ascii="Arial" w:hAnsi="Arial" w:cs="Arial"/>
                <w:i/>
                <w:iCs/>
                <w:sz w:val="21"/>
                <w:szCs w:val="21"/>
              </w:rPr>
              <w:t>P</w:t>
            </w:r>
          </w:p>
        </w:tc>
        <w:tc>
          <w:tcPr>
            <w:tcW w:w="726" w:type="pct"/>
          </w:tcPr>
          <w:p w14:paraId="5CF68AD9" w14:textId="77777777" w:rsidR="003B75BF" w:rsidRPr="00C469F8" w:rsidRDefault="003B75BF" w:rsidP="00E676EF">
            <w:pPr>
              <w:rPr>
                <w:rFonts w:ascii="Arial" w:hAnsi="Arial" w:cs="Arial"/>
                <w:sz w:val="21"/>
                <w:szCs w:val="21"/>
              </w:rPr>
            </w:pPr>
            <w:r w:rsidRPr="00C469F8">
              <w:rPr>
                <w:rFonts w:ascii="Arial" w:hAnsi="Arial" w:cs="Arial"/>
                <w:sz w:val="21"/>
                <w:szCs w:val="21"/>
              </w:rPr>
              <w:t>0.107</w:t>
            </w:r>
          </w:p>
        </w:tc>
        <w:tc>
          <w:tcPr>
            <w:tcW w:w="923" w:type="pct"/>
          </w:tcPr>
          <w:p w14:paraId="79397C9F" w14:textId="77777777" w:rsidR="003B75BF" w:rsidRPr="00C469F8" w:rsidRDefault="003B75BF" w:rsidP="00E676EF">
            <w:pPr>
              <w:rPr>
                <w:rFonts w:ascii="Arial" w:hAnsi="Arial" w:cs="Arial"/>
                <w:sz w:val="21"/>
                <w:szCs w:val="21"/>
              </w:rPr>
            </w:pPr>
            <w:r w:rsidRPr="00C469F8">
              <w:rPr>
                <w:rFonts w:ascii="Arial" w:hAnsi="Arial" w:cs="Arial"/>
                <w:sz w:val="21"/>
                <w:szCs w:val="21"/>
              </w:rPr>
              <w:t>0.218</w:t>
            </w:r>
          </w:p>
        </w:tc>
        <w:tc>
          <w:tcPr>
            <w:tcW w:w="726" w:type="pct"/>
          </w:tcPr>
          <w:p w14:paraId="2D6EDF24"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0.050</w:t>
            </w:r>
          </w:p>
        </w:tc>
      </w:tr>
      <w:tr w:rsidR="003B75BF" w:rsidRPr="00C469F8" w14:paraId="479F26FD" w14:textId="77777777" w:rsidTr="00E676EF">
        <w:tc>
          <w:tcPr>
            <w:tcW w:w="1023" w:type="pct"/>
          </w:tcPr>
          <w:p w14:paraId="0C7E3403" w14:textId="77777777" w:rsidR="003B75BF" w:rsidRPr="00C469F8" w:rsidRDefault="003B75BF" w:rsidP="00E676EF">
            <w:pPr>
              <w:rPr>
                <w:rFonts w:ascii="Arial" w:hAnsi="Arial" w:cs="Arial"/>
                <w:sz w:val="21"/>
                <w:szCs w:val="21"/>
              </w:rPr>
            </w:pPr>
          </w:p>
        </w:tc>
        <w:tc>
          <w:tcPr>
            <w:tcW w:w="1125" w:type="pct"/>
          </w:tcPr>
          <w:p w14:paraId="609E2131" w14:textId="77777777" w:rsidR="003B75BF" w:rsidRPr="00C469F8" w:rsidRDefault="003B75BF" w:rsidP="00E676EF">
            <w:pPr>
              <w:rPr>
                <w:rFonts w:ascii="Arial" w:hAnsi="Arial" w:cs="Arial"/>
                <w:sz w:val="21"/>
                <w:szCs w:val="21"/>
              </w:rPr>
            </w:pPr>
            <w:r w:rsidRPr="00C469F8">
              <w:rPr>
                <w:rFonts w:ascii="Arial" w:hAnsi="Arial" w:cs="Arial"/>
                <w:sz w:val="21"/>
                <w:szCs w:val="21"/>
              </w:rPr>
              <w:t>SUVA</w:t>
            </w:r>
            <w:r w:rsidRPr="00C469F8">
              <w:rPr>
                <w:rFonts w:ascii="Arial" w:hAnsi="Arial" w:cs="Arial"/>
                <w:sz w:val="21"/>
                <w:szCs w:val="21"/>
                <w:vertAlign w:val="subscript"/>
              </w:rPr>
              <w:t>254</w:t>
            </w:r>
          </w:p>
        </w:tc>
        <w:tc>
          <w:tcPr>
            <w:tcW w:w="477" w:type="pct"/>
          </w:tcPr>
          <w:p w14:paraId="2D6C474B" w14:textId="77777777" w:rsidR="003B75BF" w:rsidRPr="00C469F8" w:rsidRDefault="003B75BF" w:rsidP="00E676EF">
            <w:pPr>
              <w:rPr>
                <w:rFonts w:ascii="Arial" w:hAnsi="Arial" w:cs="Arial"/>
                <w:sz w:val="21"/>
                <w:szCs w:val="21"/>
              </w:rPr>
            </w:pPr>
            <w:r w:rsidRPr="00C469F8">
              <w:rPr>
                <w:rFonts w:ascii="Arial" w:hAnsi="Arial" w:cs="Arial"/>
                <w:sz w:val="21"/>
                <w:szCs w:val="21"/>
              </w:rPr>
              <w:sym w:font="Symbol" w:char="F063"/>
            </w:r>
            <w:r w:rsidRPr="00C469F8">
              <w:rPr>
                <w:rFonts w:ascii="Arial" w:hAnsi="Arial" w:cs="Arial"/>
                <w:sz w:val="21"/>
                <w:szCs w:val="21"/>
                <w:vertAlign w:val="superscript"/>
              </w:rPr>
              <w:t>2</w:t>
            </w:r>
          </w:p>
        </w:tc>
        <w:tc>
          <w:tcPr>
            <w:tcW w:w="726" w:type="pct"/>
          </w:tcPr>
          <w:p w14:paraId="2DF7D0B4" w14:textId="77777777" w:rsidR="003B75BF" w:rsidRPr="00C469F8" w:rsidRDefault="003B75BF" w:rsidP="00E676EF">
            <w:pPr>
              <w:rPr>
                <w:rFonts w:ascii="Arial" w:hAnsi="Arial" w:cs="Arial"/>
                <w:sz w:val="21"/>
                <w:szCs w:val="21"/>
              </w:rPr>
            </w:pPr>
            <w:r w:rsidRPr="00C469F8">
              <w:rPr>
                <w:rFonts w:ascii="Arial" w:hAnsi="Arial" w:cs="Arial"/>
                <w:sz w:val="21"/>
                <w:szCs w:val="21"/>
              </w:rPr>
              <w:t>1.89</w:t>
            </w:r>
          </w:p>
        </w:tc>
        <w:tc>
          <w:tcPr>
            <w:tcW w:w="923" w:type="pct"/>
          </w:tcPr>
          <w:p w14:paraId="170E55AC" w14:textId="77777777" w:rsidR="003B75BF" w:rsidRPr="00C469F8" w:rsidRDefault="003B75BF" w:rsidP="00E676EF">
            <w:pPr>
              <w:rPr>
                <w:rFonts w:ascii="Arial" w:hAnsi="Arial" w:cs="Arial"/>
                <w:sz w:val="21"/>
                <w:szCs w:val="21"/>
              </w:rPr>
            </w:pPr>
            <w:r w:rsidRPr="00C469F8">
              <w:rPr>
                <w:rFonts w:ascii="Arial" w:hAnsi="Arial" w:cs="Arial"/>
                <w:sz w:val="21"/>
                <w:szCs w:val="21"/>
              </w:rPr>
              <w:t>0.51</w:t>
            </w:r>
          </w:p>
        </w:tc>
        <w:tc>
          <w:tcPr>
            <w:tcW w:w="726" w:type="pct"/>
          </w:tcPr>
          <w:p w14:paraId="1BF95784" w14:textId="77777777" w:rsidR="003B75BF" w:rsidRPr="00C469F8" w:rsidRDefault="003B75BF" w:rsidP="00E676EF">
            <w:pPr>
              <w:rPr>
                <w:rFonts w:ascii="Arial" w:hAnsi="Arial" w:cs="Arial"/>
                <w:sz w:val="21"/>
                <w:szCs w:val="21"/>
              </w:rPr>
            </w:pPr>
            <w:r w:rsidRPr="00C469F8">
              <w:rPr>
                <w:rFonts w:ascii="Arial" w:hAnsi="Arial" w:cs="Arial"/>
                <w:sz w:val="21"/>
                <w:szCs w:val="21"/>
              </w:rPr>
              <w:t>1.18</w:t>
            </w:r>
          </w:p>
        </w:tc>
      </w:tr>
      <w:tr w:rsidR="003B75BF" w:rsidRPr="00C469F8" w14:paraId="73713E6F" w14:textId="77777777" w:rsidTr="00E676EF">
        <w:tc>
          <w:tcPr>
            <w:tcW w:w="1023" w:type="pct"/>
          </w:tcPr>
          <w:p w14:paraId="3FA78F0D" w14:textId="77777777" w:rsidR="003B75BF" w:rsidRPr="00C469F8" w:rsidRDefault="003B75BF" w:rsidP="00E676EF">
            <w:pPr>
              <w:rPr>
                <w:rFonts w:ascii="Arial" w:hAnsi="Arial" w:cs="Arial"/>
                <w:sz w:val="21"/>
                <w:szCs w:val="21"/>
              </w:rPr>
            </w:pPr>
          </w:p>
        </w:tc>
        <w:tc>
          <w:tcPr>
            <w:tcW w:w="1125" w:type="pct"/>
          </w:tcPr>
          <w:p w14:paraId="1A27C915" w14:textId="77777777" w:rsidR="003B75BF" w:rsidRPr="00C469F8" w:rsidRDefault="003B75BF" w:rsidP="00E676EF">
            <w:pPr>
              <w:rPr>
                <w:rFonts w:ascii="Arial" w:hAnsi="Arial" w:cs="Arial"/>
                <w:sz w:val="21"/>
                <w:szCs w:val="21"/>
              </w:rPr>
            </w:pPr>
          </w:p>
        </w:tc>
        <w:tc>
          <w:tcPr>
            <w:tcW w:w="477" w:type="pct"/>
          </w:tcPr>
          <w:p w14:paraId="0359D890" w14:textId="77777777" w:rsidR="003B75BF" w:rsidRPr="00C469F8" w:rsidRDefault="003B75BF" w:rsidP="00E676EF">
            <w:pPr>
              <w:rPr>
                <w:rFonts w:ascii="Arial" w:hAnsi="Arial" w:cs="Arial"/>
                <w:sz w:val="21"/>
                <w:szCs w:val="21"/>
              </w:rPr>
            </w:pPr>
            <w:r w:rsidRPr="00C469F8">
              <w:rPr>
                <w:rFonts w:ascii="Arial" w:hAnsi="Arial" w:cs="Arial"/>
                <w:i/>
                <w:iCs/>
                <w:sz w:val="21"/>
                <w:szCs w:val="21"/>
              </w:rPr>
              <w:t>P</w:t>
            </w:r>
          </w:p>
        </w:tc>
        <w:tc>
          <w:tcPr>
            <w:tcW w:w="726" w:type="pct"/>
          </w:tcPr>
          <w:p w14:paraId="28D5CD0D" w14:textId="77777777" w:rsidR="003B75BF" w:rsidRPr="00C469F8" w:rsidRDefault="003B75BF" w:rsidP="00E676EF">
            <w:pPr>
              <w:rPr>
                <w:rFonts w:ascii="Arial" w:hAnsi="Arial" w:cs="Arial"/>
                <w:b/>
                <w:bCs/>
                <w:sz w:val="21"/>
                <w:szCs w:val="21"/>
              </w:rPr>
            </w:pPr>
            <w:r w:rsidRPr="00C469F8">
              <w:rPr>
                <w:rFonts w:ascii="Arial" w:hAnsi="Arial" w:cs="Arial"/>
                <w:b/>
                <w:bCs/>
                <w:sz w:val="21"/>
                <w:szCs w:val="21"/>
              </w:rPr>
              <w:t>0.170</w:t>
            </w:r>
          </w:p>
        </w:tc>
        <w:tc>
          <w:tcPr>
            <w:tcW w:w="923" w:type="pct"/>
          </w:tcPr>
          <w:p w14:paraId="2D28432A" w14:textId="77777777" w:rsidR="003B75BF" w:rsidRPr="00C469F8" w:rsidRDefault="003B75BF" w:rsidP="00E676EF">
            <w:pPr>
              <w:rPr>
                <w:rFonts w:ascii="Arial" w:hAnsi="Arial" w:cs="Arial"/>
                <w:sz w:val="21"/>
                <w:szCs w:val="21"/>
              </w:rPr>
            </w:pPr>
            <w:r w:rsidRPr="00C469F8">
              <w:rPr>
                <w:rFonts w:ascii="Arial" w:hAnsi="Arial" w:cs="Arial"/>
                <w:sz w:val="21"/>
                <w:szCs w:val="21"/>
              </w:rPr>
              <w:t>0.473</w:t>
            </w:r>
          </w:p>
        </w:tc>
        <w:tc>
          <w:tcPr>
            <w:tcW w:w="726" w:type="pct"/>
          </w:tcPr>
          <w:p w14:paraId="7CA57B1F" w14:textId="77777777" w:rsidR="003B75BF" w:rsidRPr="00C469F8" w:rsidRDefault="003B75BF" w:rsidP="00E676EF">
            <w:pPr>
              <w:rPr>
                <w:rFonts w:ascii="Arial" w:hAnsi="Arial" w:cs="Arial"/>
                <w:sz w:val="21"/>
                <w:szCs w:val="21"/>
              </w:rPr>
            </w:pPr>
            <w:r w:rsidRPr="00C469F8">
              <w:rPr>
                <w:rFonts w:ascii="Arial" w:hAnsi="Arial" w:cs="Arial"/>
                <w:sz w:val="21"/>
                <w:szCs w:val="21"/>
              </w:rPr>
              <w:t>0.277</w:t>
            </w:r>
          </w:p>
        </w:tc>
      </w:tr>
      <w:tr w:rsidR="003B75BF" w:rsidRPr="00C469F8" w14:paraId="138DA9E1" w14:textId="77777777" w:rsidTr="00E676EF">
        <w:tc>
          <w:tcPr>
            <w:tcW w:w="1023" w:type="pct"/>
          </w:tcPr>
          <w:p w14:paraId="5A7510FF" w14:textId="77777777" w:rsidR="003B75BF" w:rsidRPr="00C469F8" w:rsidRDefault="003B75BF" w:rsidP="00E676EF">
            <w:pPr>
              <w:rPr>
                <w:rFonts w:ascii="Arial" w:hAnsi="Arial" w:cs="Arial"/>
                <w:sz w:val="21"/>
                <w:szCs w:val="21"/>
              </w:rPr>
            </w:pPr>
          </w:p>
        </w:tc>
        <w:tc>
          <w:tcPr>
            <w:tcW w:w="1125" w:type="pct"/>
          </w:tcPr>
          <w:p w14:paraId="5819FD66" w14:textId="77777777" w:rsidR="003B75BF" w:rsidRPr="00C469F8" w:rsidRDefault="003B75BF" w:rsidP="00E676EF">
            <w:pPr>
              <w:rPr>
                <w:rFonts w:ascii="Arial" w:hAnsi="Arial" w:cs="Arial"/>
                <w:sz w:val="21"/>
                <w:szCs w:val="21"/>
              </w:rPr>
            </w:pPr>
            <w:r w:rsidRPr="00C469F8">
              <w:rPr>
                <w:rFonts w:ascii="Arial" w:hAnsi="Arial" w:cs="Arial"/>
                <w:sz w:val="21"/>
                <w:szCs w:val="21"/>
              </w:rPr>
              <w:t>E4/E5</w:t>
            </w:r>
          </w:p>
        </w:tc>
        <w:tc>
          <w:tcPr>
            <w:tcW w:w="477" w:type="pct"/>
          </w:tcPr>
          <w:p w14:paraId="781B0812" w14:textId="77777777" w:rsidR="003B75BF" w:rsidRPr="00C469F8" w:rsidRDefault="003B75BF" w:rsidP="00E676EF">
            <w:pPr>
              <w:rPr>
                <w:rFonts w:ascii="Arial" w:hAnsi="Arial" w:cs="Arial"/>
                <w:sz w:val="21"/>
                <w:szCs w:val="21"/>
              </w:rPr>
            </w:pPr>
            <w:r w:rsidRPr="00C469F8">
              <w:rPr>
                <w:rFonts w:ascii="Arial" w:hAnsi="Arial" w:cs="Arial"/>
                <w:sz w:val="21"/>
                <w:szCs w:val="21"/>
              </w:rPr>
              <w:sym w:font="Symbol" w:char="F063"/>
            </w:r>
            <w:r w:rsidRPr="00C469F8">
              <w:rPr>
                <w:rFonts w:ascii="Arial" w:hAnsi="Arial" w:cs="Arial"/>
                <w:sz w:val="21"/>
                <w:szCs w:val="21"/>
                <w:vertAlign w:val="superscript"/>
              </w:rPr>
              <w:t>2</w:t>
            </w:r>
          </w:p>
        </w:tc>
        <w:tc>
          <w:tcPr>
            <w:tcW w:w="726" w:type="pct"/>
          </w:tcPr>
          <w:p w14:paraId="40118876" w14:textId="77777777" w:rsidR="003B75BF" w:rsidRPr="00C469F8" w:rsidRDefault="003B75BF" w:rsidP="00E676EF">
            <w:pPr>
              <w:rPr>
                <w:rFonts w:ascii="Arial" w:hAnsi="Arial" w:cs="Arial"/>
                <w:sz w:val="21"/>
                <w:szCs w:val="21"/>
              </w:rPr>
            </w:pPr>
            <w:r w:rsidRPr="00C469F8">
              <w:rPr>
                <w:rFonts w:ascii="Arial" w:hAnsi="Arial" w:cs="Arial"/>
                <w:sz w:val="21"/>
                <w:szCs w:val="21"/>
              </w:rPr>
              <w:t>1.66</w:t>
            </w:r>
          </w:p>
        </w:tc>
        <w:tc>
          <w:tcPr>
            <w:tcW w:w="923" w:type="pct"/>
          </w:tcPr>
          <w:p w14:paraId="7BACDC53" w14:textId="77777777" w:rsidR="003B75BF" w:rsidRPr="00C469F8" w:rsidRDefault="003B75BF" w:rsidP="00E676EF">
            <w:pPr>
              <w:rPr>
                <w:rFonts w:ascii="Arial" w:hAnsi="Arial" w:cs="Arial"/>
                <w:sz w:val="21"/>
                <w:szCs w:val="21"/>
              </w:rPr>
            </w:pPr>
            <w:r w:rsidRPr="00C469F8">
              <w:rPr>
                <w:rFonts w:ascii="Arial" w:hAnsi="Arial" w:cs="Arial"/>
                <w:sz w:val="21"/>
                <w:szCs w:val="21"/>
              </w:rPr>
              <w:t>0.69</w:t>
            </w:r>
          </w:p>
        </w:tc>
        <w:tc>
          <w:tcPr>
            <w:tcW w:w="726" w:type="pct"/>
          </w:tcPr>
          <w:p w14:paraId="318D449B" w14:textId="77777777" w:rsidR="003B75BF" w:rsidRPr="00C469F8" w:rsidRDefault="003B75BF" w:rsidP="00E676EF">
            <w:pPr>
              <w:rPr>
                <w:rFonts w:ascii="Arial" w:hAnsi="Arial" w:cs="Arial"/>
                <w:sz w:val="21"/>
                <w:szCs w:val="21"/>
              </w:rPr>
            </w:pPr>
            <w:r w:rsidRPr="00C469F8">
              <w:rPr>
                <w:rFonts w:ascii="Arial" w:hAnsi="Arial" w:cs="Arial"/>
                <w:sz w:val="21"/>
                <w:szCs w:val="21"/>
              </w:rPr>
              <w:t>2.25</w:t>
            </w:r>
          </w:p>
        </w:tc>
      </w:tr>
      <w:tr w:rsidR="003B75BF" w:rsidRPr="00C469F8" w14:paraId="69986D96" w14:textId="77777777" w:rsidTr="00E676EF">
        <w:tc>
          <w:tcPr>
            <w:tcW w:w="1023" w:type="pct"/>
          </w:tcPr>
          <w:p w14:paraId="3CBADFBA" w14:textId="77777777" w:rsidR="003B75BF" w:rsidRPr="00C469F8" w:rsidRDefault="003B75BF" w:rsidP="00E676EF">
            <w:pPr>
              <w:rPr>
                <w:rFonts w:ascii="Arial" w:hAnsi="Arial" w:cs="Arial"/>
                <w:sz w:val="21"/>
                <w:szCs w:val="21"/>
              </w:rPr>
            </w:pPr>
          </w:p>
        </w:tc>
        <w:tc>
          <w:tcPr>
            <w:tcW w:w="1125" w:type="pct"/>
          </w:tcPr>
          <w:p w14:paraId="6825A4E1" w14:textId="77777777" w:rsidR="003B75BF" w:rsidRPr="00C469F8" w:rsidRDefault="003B75BF" w:rsidP="00E676EF">
            <w:pPr>
              <w:rPr>
                <w:rFonts w:ascii="Arial" w:hAnsi="Arial" w:cs="Arial"/>
                <w:sz w:val="21"/>
                <w:szCs w:val="21"/>
              </w:rPr>
            </w:pPr>
          </w:p>
        </w:tc>
        <w:tc>
          <w:tcPr>
            <w:tcW w:w="477" w:type="pct"/>
          </w:tcPr>
          <w:p w14:paraId="0733426E" w14:textId="77777777" w:rsidR="003B75BF" w:rsidRPr="00C469F8" w:rsidRDefault="003B75BF" w:rsidP="00E676EF">
            <w:pPr>
              <w:rPr>
                <w:rFonts w:ascii="Arial" w:hAnsi="Arial" w:cs="Arial"/>
                <w:sz w:val="21"/>
                <w:szCs w:val="21"/>
              </w:rPr>
            </w:pPr>
            <w:r w:rsidRPr="00C469F8">
              <w:rPr>
                <w:rFonts w:ascii="Arial" w:hAnsi="Arial" w:cs="Arial"/>
                <w:i/>
                <w:iCs/>
                <w:sz w:val="21"/>
                <w:szCs w:val="21"/>
              </w:rPr>
              <w:t>P</w:t>
            </w:r>
          </w:p>
        </w:tc>
        <w:tc>
          <w:tcPr>
            <w:tcW w:w="726" w:type="pct"/>
          </w:tcPr>
          <w:p w14:paraId="54881EA5" w14:textId="77777777" w:rsidR="003B75BF" w:rsidRPr="00C469F8" w:rsidRDefault="003B75BF" w:rsidP="00E676EF">
            <w:pPr>
              <w:rPr>
                <w:rFonts w:ascii="Arial" w:hAnsi="Arial" w:cs="Arial"/>
                <w:sz w:val="21"/>
                <w:szCs w:val="21"/>
              </w:rPr>
            </w:pPr>
            <w:r w:rsidRPr="00C469F8">
              <w:rPr>
                <w:rFonts w:ascii="Arial" w:hAnsi="Arial" w:cs="Arial"/>
                <w:sz w:val="21"/>
                <w:szCs w:val="21"/>
              </w:rPr>
              <w:t>0.198</w:t>
            </w:r>
          </w:p>
        </w:tc>
        <w:tc>
          <w:tcPr>
            <w:tcW w:w="923" w:type="pct"/>
          </w:tcPr>
          <w:p w14:paraId="050C91FC" w14:textId="77777777" w:rsidR="003B75BF" w:rsidRPr="00C469F8" w:rsidRDefault="003B75BF" w:rsidP="00E676EF">
            <w:pPr>
              <w:rPr>
                <w:rFonts w:ascii="Arial" w:hAnsi="Arial" w:cs="Arial"/>
                <w:sz w:val="21"/>
                <w:szCs w:val="21"/>
              </w:rPr>
            </w:pPr>
            <w:r w:rsidRPr="00C469F8">
              <w:rPr>
                <w:rFonts w:ascii="Arial" w:hAnsi="Arial" w:cs="Arial"/>
                <w:sz w:val="21"/>
                <w:szCs w:val="21"/>
              </w:rPr>
              <w:t>0.407</w:t>
            </w:r>
          </w:p>
        </w:tc>
        <w:tc>
          <w:tcPr>
            <w:tcW w:w="726" w:type="pct"/>
          </w:tcPr>
          <w:p w14:paraId="4E49358E" w14:textId="77777777" w:rsidR="003B75BF" w:rsidRPr="00C469F8" w:rsidRDefault="003B75BF" w:rsidP="00E676EF">
            <w:pPr>
              <w:rPr>
                <w:rFonts w:ascii="Arial" w:hAnsi="Arial" w:cs="Arial"/>
                <w:sz w:val="21"/>
                <w:szCs w:val="21"/>
              </w:rPr>
            </w:pPr>
            <w:r w:rsidRPr="00C469F8">
              <w:rPr>
                <w:rFonts w:ascii="Arial" w:hAnsi="Arial" w:cs="Arial"/>
                <w:sz w:val="21"/>
                <w:szCs w:val="21"/>
              </w:rPr>
              <w:t>0.134</w:t>
            </w:r>
          </w:p>
        </w:tc>
      </w:tr>
    </w:tbl>
    <w:p w14:paraId="17B10E01" w14:textId="77777777" w:rsidR="003B75BF" w:rsidRPr="00C469F8" w:rsidRDefault="003B75BF" w:rsidP="003B75BF">
      <w:pPr>
        <w:spacing w:line="360" w:lineRule="auto"/>
        <w:rPr>
          <w:rFonts w:ascii="Arial" w:hAnsi="Arial" w:cs="Arial"/>
          <w:szCs w:val="28"/>
        </w:rPr>
      </w:pPr>
      <w:r w:rsidRPr="00C469F8">
        <w:rPr>
          <w:rFonts w:ascii="Arial" w:hAnsi="Arial" w:cs="Arial"/>
          <w:szCs w:val="28"/>
          <w:vertAlign w:val="superscript"/>
        </w:rPr>
        <w:t>&amp;</w:t>
      </w:r>
      <w:r w:rsidRPr="00C469F8">
        <w:rPr>
          <w:rFonts w:ascii="Arial" w:hAnsi="Arial" w:cs="Arial"/>
          <w:szCs w:val="28"/>
        </w:rPr>
        <w:t xml:space="preserve"> Indicators of DOM quantity used are dissolved organic carbon (DOC).</w:t>
      </w:r>
    </w:p>
    <w:p w14:paraId="7E72EF29" w14:textId="77777777" w:rsidR="003B75BF" w:rsidRPr="00C469F8" w:rsidRDefault="003B75BF" w:rsidP="003B75BF">
      <w:pPr>
        <w:spacing w:line="360" w:lineRule="auto"/>
        <w:rPr>
          <w:rFonts w:ascii="Arial" w:hAnsi="Arial" w:cs="Arial"/>
          <w:szCs w:val="28"/>
        </w:rPr>
      </w:pPr>
      <w:r w:rsidRPr="00C469F8">
        <w:rPr>
          <w:rFonts w:ascii="Arial" w:hAnsi="Arial" w:cs="Arial"/>
          <w:szCs w:val="28"/>
        </w:rPr>
        <w:t>* Indicators of DOM quality used are DOC/DTN ratio, Humification index (HIX), Biological index (BIX), Fluorescence index (FI), Spectral Slope Ratio (SR), Specific UV absorbance at 254 nm (SUVA</w:t>
      </w:r>
      <w:r w:rsidRPr="00C469F8">
        <w:rPr>
          <w:rFonts w:ascii="Arial" w:hAnsi="Arial" w:cs="Arial"/>
          <w:szCs w:val="28"/>
          <w:vertAlign w:val="subscript"/>
        </w:rPr>
        <w:t>254</w:t>
      </w:r>
      <w:r w:rsidRPr="00C469F8">
        <w:rPr>
          <w:rFonts w:ascii="Arial" w:hAnsi="Arial" w:cs="Arial"/>
          <w:szCs w:val="28"/>
        </w:rPr>
        <w:t>), and absorbance ratio at 300 nm vs 400 nm (E4/E5).</w:t>
      </w:r>
    </w:p>
    <w:p w14:paraId="1A4DFDF2" w14:textId="77777777" w:rsidR="003B75BF" w:rsidRPr="00C469F8" w:rsidRDefault="003B75BF" w:rsidP="003B75BF">
      <w:pPr>
        <w:spacing w:line="360" w:lineRule="auto"/>
        <w:rPr>
          <w:rFonts w:ascii="Arial" w:hAnsi="Arial" w:cs="Arial"/>
          <w:szCs w:val="28"/>
        </w:rPr>
      </w:pPr>
      <w:r w:rsidRPr="00C469F8">
        <w:rPr>
          <w:rFonts w:ascii="Arial" w:hAnsi="Arial" w:cs="Arial"/>
          <w:szCs w:val="28"/>
          <w:vertAlign w:val="superscript"/>
        </w:rPr>
        <w:t>$</w:t>
      </w:r>
      <w:r w:rsidRPr="00C469F8">
        <w:rPr>
          <w:rFonts w:ascii="Arial" w:hAnsi="Arial" w:cs="Arial"/>
          <w:szCs w:val="28"/>
        </w:rPr>
        <w:t xml:space="preserve"> </w:t>
      </w:r>
      <w:r>
        <w:rPr>
          <w:rFonts w:ascii="Arial" w:hAnsi="Arial" w:cs="Arial" w:hint="eastAsia"/>
          <w:szCs w:val="28"/>
        </w:rPr>
        <w:t xml:space="preserve">The </w:t>
      </w:r>
      <w:r w:rsidRPr="00C469F8">
        <w:rPr>
          <w:rFonts w:ascii="Arial" w:hAnsi="Arial" w:cs="Arial"/>
          <w:szCs w:val="28"/>
        </w:rPr>
        <w:t xml:space="preserve">Chi-square test is used </w:t>
      </w:r>
      <w:r>
        <w:rPr>
          <w:rFonts w:ascii="Arial" w:hAnsi="Arial" w:cs="Arial" w:hint="eastAsia"/>
          <w:szCs w:val="28"/>
        </w:rPr>
        <w:t xml:space="preserve">to </w:t>
      </w:r>
      <w:r w:rsidRPr="00C469F8">
        <w:rPr>
          <w:rFonts w:ascii="Arial" w:hAnsi="Arial" w:cs="Arial"/>
          <w:szCs w:val="28"/>
        </w:rPr>
        <w:t>determin</w:t>
      </w:r>
      <w:r>
        <w:rPr>
          <w:rFonts w:ascii="Arial" w:hAnsi="Arial" w:cs="Arial" w:hint="eastAsia"/>
          <w:szCs w:val="28"/>
        </w:rPr>
        <w:t>e</w:t>
      </w:r>
      <w:r w:rsidRPr="00C469F8">
        <w:rPr>
          <w:rFonts w:ascii="Arial" w:hAnsi="Arial" w:cs="Arial"/>
          <w:szCs w:val="28"/>
        </w:rPr>
        <w:t xml:space="preserve"> significance.</w:t>
      </w:r>
    </w:p>
    <w:p w14:paraId="3D13DEBE" w14:textId="77777777" w:rsidR="003B75BF" w:rsidRPr="00C469F8" w:rsidRDefault="003B75BF" w:rsidP="003B75BF">
      <w:pPr>
        <w:spacing w:line="360" w:lineRule="auto"/>
        <w:rPr>
          <w:rFonts w:ascii="Arial" w:hAnsi="Arial" w:cs="Arial"/>
          <w:szCs w:val="28"/>
        </w:rPr>
      </w:pPr>
      <w:r w:rsidRPr="00C469F8">
        <w:rPr>
          <w:rFonts w:ascii="Arial" w:hAnsi="Arial" w:cs="Arial"/>
          <w:szCs w:val="28"/>
          <w:vertAlign w:val="superscript"/>
        </w:rPr>
        <w:t>#</w:t>
      </w:r>
      <w:r w:rsidRPr="00C469F8">
        <w:rPr>
          <w:rFonts w:ascii="Arial" w:hAnsi="Arial" w:cs="Arial"/>
          <w:szCs w:val="28"/>
        </w:rPr>
        <w:t xml:space="preserve"> Bold indicates P values are less than 0.05.</w:t>
      </w:r>
      <w:r w:rsidRPr="00C469F8">
        <w:rPr>
          <w:rFonts w:ascii="Arial" w:hAnsi="Arial" w:cs="Arial"/>
          <w:szCs w:val="28"/>
        </w:rPr>
        <w:br w:type="page"/>
      </w:r>
    </w:p>
    <w:p w14:paraId="3E54F0D8" w14:textId="77777777" w:rsidR="003B75BF" w:rsidRPr="00C469F8" w:rsidRDefault="003B75BF" w:rsidP="003B75BF">
      <w:pPr>
        <w:spacing w:line="360" w:lineRule="auto"/>
        <w:rPr>
          <w:rFonts w:ascii="Arial" w:hAnsi="Arial" w:cs="Arial"/>
        </w:rPr>
      </w:pPr>
      <w:r w:rsidRPr="00C469F8">
        <w:rPr>
          <w:rFonts w:ascii="Arial" w:hAnsi="Arial" w:cs="Arial"/>
          <w:b/>
          <w:bCs/>
          <w:noProof/>
        </w:rPr>
        <w:lastRenderedPageBreak/>
        <w:t xml:space="preserve">Table S3 </w:t>
      </w:r>
      <w:r w:rsidRPr="00C469F8">
        <w:rPr>
          <w:rFonts w:ascii="Arial" w:hAnsi="Arial" w:cs="Arial"/>
        </w:rPr>
        <w:t>Effects of nutrient addition on SOM, DOM quantity</w:t>
      </w:r>
      <w:r>
        <w:rPr>
          <w:rFonts w:ascii="Arial" w:hAnsi="Arial" w:cs="Arial" w:hint="eastAsia"/>
        </w:rPr>
        <w:t>,</w:t>
      </w:r>
      <w:r w:rsidRPr="00C469F8">
        <w:rPr>
          <w:rFonts w:ascii="Arial" w:hAnsi="Arial" w:cs="Arial"/>
        </w:rPr>
        <w:t xml:space="preserve"> and quality.</w:t>
      </w:r>
    </w:p>
    <w:p w14:paraId="5BA875CB" w14:textId="77777777" w:rsidR="003B75BF" w:rsidRPr="00C469F8" w:rsidRDefault="003B75BF" w:rsidP="003B75BF">
      <w:pPr>
        <w:tabs>
          <w:tab w:val="left" w:pos="3023"/>
        </w:tabs>
        <w:spacing w:line="360" w:lineRule="auto"/>
        <w:rPr>
          <w:rFonts w:ascii="Arial" w:hAnsi="Arial" w:cs="Arial"/>
          <w:szCs w:val="22"/>
        </w:rPr>
      </w:pPr>
    </w:p>
    <w:tbl>
      <w:tblPr>
        <w:tblStyle w:val="af2"/>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4"/>
        <w:gridCol w:w="1743"/>
        <w:gridCol w:w="1743"/>
        <w:gridCol w:w="1743"/>
        <w:gridCol w:w="1743"/>
      </w:tblGrid>
      <w:tr w:rsidR="003B75BF" w:rsidRPr="00C469F8" w14:paraId="23A783EA" w14:textId="77777777" w:rsidTr="00E676EF">
        <w:tc>
          <w:tcPr>
            <w:tcW w:w="803" w:type="pct"/>
          </w:tcPr>
          <w:p w14:paraId="68BBD917" w14:textId="77777777" w:rsidR="003B75BF" w:rsidRPr="00C469F8" w:rsidRDefault="003B75BF" w:rsidP="00E676EF">
            <w:pPr>
              <w:tabs>
                <w:tab w:val="left" w:pos="3023"/>
              </w:tabs>
              <w:spacing w:line="360" w:lineRule="auto"/>
              <w:rPr>
                <w:rFonts w:ascii="Arial" w:hAnsi="Arial" w:cs="Arial"/>
                <w:b/>
                <w:bCs/>
                <w:sz w:val="22"/>
              </w:rPr>
            </w:pPr>
            <w:r w:rsidRPr="00C469F8">
              <w:rPr>
                <w:rFonts w:ascii="Arial" w:hAnsi="Arial" w:cs="Arial"/>
                <w:b/>
                <w:bCs/>
                <w:sz w:val="22"/>
              </w:rPr>
              <w:t>Variable</w:t>
            </w:r>
          </w:p>
        </w:tc>
        <w:tc>
          <w:tcPr>
            <w:tcW w:w="1049" w:type="pct"/>
            <w:tcBorders>
              <w:bottom w:val="nil"/>
            </w:tcBorders>
          </w:tcPr>
          <w:p w14:paraId="09843A39" w14:textId="77777777" w:rsidR="003B75BF" w:rsidRPr="00C469F8" w:rsidRDefault="003B75BF" w:rsidP="00E676EF">
            <w:pPr>
              <w:tabs>
                <w:tab w:val="left" w:pos="3023"/>
              </w:tabs>
              <w:spacing w:line="360" w:lineRule="auto"/>
              <w:rPr>
                <w:rFonts w:ascii="Arial" w:hAnsi="Arial" w:cs="Arial"/>
                <w:b/>
                <w:bCs/>
                <w:sz w:val="22"/>
              </w:rPr>
            </w:pPr>
            <w:r>
              <w:rPr>
                <w:rFonts w:ascii="Arial" w:hAnsi="Arial" w:cs="Arial" w:hint="eastAsia"/>
                <w:b/>
                <w:bCs/>
                <w:sz w:val="22"/>
              </w:rPr>
              <w:t>T</w:t>
            </w:r>
            <w:r w:rsidRPr="00C469F8">
              <w:rPr>
                <w:rFonts w:ascii="Arial" w:hAnsi="Arial" w:cs="Arial"/>
                <w:b/>
                <w:bCs/>
                <w:sz w:val="22"/>
              </w:rPr>
              <w:t>reatment</w:t>
            </w:r>
          </w:p>
        </w:tc>
        <w:tc>
          <w:tcPr>
            <w:tcW w:w="1049" w:type="pct"/>
            <w:tcBorders>
              <w:bottom w:val="nil"/>
            </w:tcBorders>
          </w:tcPr>
          <w:p w14:paraId="30BA61A4" w14:textId="77777777" w:rsidR="003B75BF" w:rsidRPr="00C469F8" w:rsidRDefault="003B75BF" w:rsidP="00E676EF">
            <w:pPr>
              <w:tabs>
                <w:tab w:val="left" w:pos="3023"/>
              </w:tabs>
              <w:spacing w:line="360" w:lineRule="auto"/>
              <w:rPr>
                <w:rFonts w:ascii="Arial" w:hAnsi="Arial" w:cs="Arial"/>
                <w:b/>
                <w:bCs/>
                <w:sz w:val="22"/>
              </w:rPr>
            </w:pPr>
          </w:p>
        </w:tc>
        <w:tc>
          <w:tcPr>
            <w:tcW w:w="1049" w:type="pct"/>
            <w:tcBorders>
              <w:bottom w:val="nil"/>
            </w:tcBorders>
          </w:tcPr>
          <w:p w14:paraId="7940AE9C" w14:textId="77777777" w:rsidR="003B75BF" w:rsidRPr="00C469F8" w:rsidRDefault="003B75BF" w:rsidP="00E676EF">
            <w:pPr>
              <w:tabs>
                <w:tab w:val="left" w:pos="3023"/>
              </w:tabs>
              <w:spacing w:line="360" w:lineRule="auto"/>
              <w:rPr>
                <w:rFonts w:ascii="Arial" w:hAnsi="Arial" w:cs="Arial"/>
                <w:b/>
                <w:bCs/>
                <w:sz w:val="22"/>
              </w:rPr>
            </w:pPr>
          </w:p>
        </w:tc>
        <w:tc>
          <w:tcPr>
            <w:tcW w:w="1049" w:type="pct"/>
            <w:tcBorders>
              <w:bottom w:val="nil"/>
            </w:tcBorders>
          </w:tcPr>
          <w:p w14:paraId="4177954D" w14:textId="77777777" w:rsidR="003B75BF" w:rsidRPr="00C469F8" w:rsidRDefault="003B75BF" w:rsidP="00E676EF">
            <w:pPr>
              <w:tabs>
                <w:tab w:val="left" w:pos="3023"/>
              </w:tabs>
              <w:spacing w:line="360" w:lineRule="auto"/>
              <w:rPr>
                <w:rFonts w:ascii="Arial" w:hAnsi="Arial" w:cs="Arial"/>
                <w:b/>
                <w:bCs/>
                <w:sz w:val="22"/>
              </w:rPr>
            </w:pPr>
          </w:p>
        </w:tc>
      </w:tr>
      <w:tr w:rsidR="003B75BF" w:rsidRPr="00C469F8" w14:paraId="2FC498AC" w14:textId="77777777" w:rsidTr="00E676EF">
        <w:tc>
          <w:tcPr>
            <w:tcW w:w="803" w:type="pct"/>
            <w:tcBorders>
              <w:bottom w:val="single" w:sz="4" w:space="0" w:color="auto"/>
            </w:tcBorders>
          </w:tcPr>
          <w:p w14:paraId="6C7C72C9" w14:textId="77777777" w:rsidR="003B75BF" w:rsidRPr="00C469F8" w:rsidRDefault="003B75BF" w:rsidP="00E676EF">
            <w:pPr>
              <w:tabs>
                <w:tab w:val="left" w:pos="3023"/>
              </w:tabs>
              <w:spacing w:line="360" w:lineRule="auto"/>
              <w:rPr>
                <w:rFonts w:ascii="Arial" w:hAnsi="Arial" w:cs="Arial"/>
                <w:b/>
                <w:bCs/>
                <w:sz w:val="22"/>
              </w:rPr>
            </w:pPr>
          </w:p>
        </w:tc>
        <w:tc>
          <w:tcPr>
            <w:tcW w:w="1049" w:type="pct"/>
            <w:tcBorders>
              <w:top w:val="nil"/>
              <w:bottom w:val="single" w:sz="4" w:space="0" w:color="auto"/>
            </w:tcBorders>
          </w:tcPr>
          <w:p w14:paraId="7D4C6D7F" w14:textId="77777777" w:rsidR="003B75BF" w:rsidRPr="00C469F8" w:rsidRDefault="003B75BF" w:rsidP="00E676EF">
            <w:pPr>
              <w:tabs>
                <w:tab w:val="left" w:pos="3023"/>
              </w:tabs>
              <w:spacing w:line="360" w:lineRule="auto"/>
              <w:rPr>
                <w:rFonts w:ascii="Arial" w:hAnsi="Arial" w:cs="Arial"/>
                <w:b/>
                <w:bCs/>
                <w:sz w:val="22"/>
              </w:rPr>
            </w:pPr>
            <w:r w:rsidRPr="00C469F8">
              <w:rPr>
                <w:rFonts w:ascii="Arial" w:hAnsi="Arial" w:cs="Arial"/>
                <w:b/>
                <w:bCs/>
                <w:sz w:val="22"/>
              </w:rPr>
              <w:t>CK</w:t>
            </w:r>
          </w:p>
        </w:tc>
        <w:tc>
          <w:tcPr>
            <w:tcW w:w="1049" w:type="pct"/>
            <w:tcBorders>
              <w:top w:val="nil"/>
              <w:bottom w:val="single" w:sz="4" w:space="0" w:color="auto"/>
            </w:tcBorders>
          </w:tcPr>
          <w:p w14:paraId="7811914D" w14:textId="77777777" w:rsidR="003B75BF" w:rsidRPr="00C469F8" w:rsidRDefault="003B75BF" w:rsidP="00E676EF">
            <w:pPr>
              <w:tabs>
                <w:tab w:val="left" w:pos="3023"/>
              </w:tabs>
              <w:spacing w:line="360" w:lineRule="auto"/>
              <w:rPr>
                <w:rFonts w:ascii="Arial" w:hAnsi="Arial" w:cs="Arial"/>
                <w:b/>
                <w:bCs/>
                <w:sz w:val="22"/>
              </w:rPr>
            </w:pPr>
            <w:r w:rsidRPr="00C469F8">
              <w:rPr>
                <w:rFonts w:ascii="Arial" w:hAnsi="Arial" w:cs="Arial"/>
                <w:b/>
                <w:bCs/>
                <w:sz w:val="22"/>
              </w:rPr>
              <w:t>N</w:t>
            </w:r>
          </w:p>
        </w:tc>
        <w:tc>
          <w:tcPr>
            <w:tcW w:w="1049" w:type="pct"/>
            <w:tcBorders>
              <w:top w:val="nil"/>
              <w:bottom w:val="single" w:sz="4" w:space="0" w:color="auto"/>
            </w:tcBorders>
          </w:tcPr>
          <w:p w14:paraId="55003407" w14:textId="77777777" w:rsidR="003B75BF" w:rsidRPr="00C469F8" w:rsidRDefault="003B75BF" w:rsidP="00E676EF">
            <w:pPr>
              <w:tabs>
                <w:tab w:val="left" w:pos="3023"/>
              </w:tabs>
              <w:spacing w:line="360" w:lineRule="auto"/>
              <w:rPr>
                <w:rFonts w:ascii="Arial" w:hAnsi="Arial" w:cs="Arial"/>
                <w:b/>
                <w:bCs/>
                <w:sz w:val="22"/>
              </w:rPr>
            </w:pPr>
            <w:r w:rsidRPr="00C469F8">
              <w:rPr>
                <w:rFonts w:ascii="Arial" w:hAnsi="Arial" w:cs="Arial"/>
                <w:b/>
                <w:bCs/>
                <w:sz w:val="22"/>
              </w:rPr>
              <w:t>P</w:t>
            </w:r>
          </w:p>
        </w:tc>
        <w:tc>
          <w:tcPr>
            <w:tcW w:w="1049" w:type="pct"/>
            <w:tcBorders>
              <w:top w:val="nil"/>
              <w:bottom w:val="single" w:sz="4" w:space="0" w:color="auto"/>
            </w:tcBorders>
          </w:tcPr>
          <w:p w14:paraId="03D8D088" w14:textId="77777777" w:rsidR="003B75BF" w:rsidRPr="00C469F8" w:rsidRDefault="003B75BF" w:rsidP="00E676EF">
            <w:pPr>
              <w:tabs>
                <w:tab w:val="left" w:pos="3023"/>
              </w:tabs>
              <w:spacing w:line="360" w:lineRule="auto"/>
              <w:rPr>
                <w:rFonts w:ascii="Arial" w:hAnsi="Arial" w:cs="Arial"/>
                <w:b/>
                <w:bCs/>
                <w:sz w:val="22"/>
              </w:rPr>
            </w:pPr>
            <w:r w:rsidRPr="00C469F8">
              <w:rPr>
                <w:rFonts w:ascii="Arial" w:hAnsi="Arial" w:cs="Arial"/>
                <w:b/>
                <w:bCs/>
                <w:sz w:val="22"/>
              </w:rPr>
              <w:t>NP</w:t>
            </w:r>
          </w:p>
        </w:tc>
      </w:tr>
      <w:tr w:rsidR="003B75BF" w:rsidRPr="00C469F8" w14:paraId="7F326923" w14:textId="77777777" w:rsidTr="00E676EF">
        <w:tc>
          <w:tcPr>
            <w:tcW w:w="803" w:type="pct"/>
            <w:tcBorders>
              <w:top w:val="nil"/>
            </w:tcBorders>
          </w:tcPr>
          <w:p w14:paraId="2421B8DB"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SOM</w:t>
            </w:r>
          </w:p>
        </w:tc>
        <w:tc>
          <w:tcPr>
            <w:tcW w:w="1049" w:type="pct"/>
            <w:tcBorders>
              <w:top w:val="nil"/>
            </w:tcBorders>
          </w:tcPr>
          <w:p w14:paraId="3CBD7024" w14:textId="77777777" w:rsidR="003B75BF" w:rsidRPr="00C469F8" w:rsidRDefault="003B75BF" w:rsidP="00E676EF">
            <w:pPr>
              <w:tabs>
                <w:tab w:val="left" w:pos="3023"/>
              </w:tabs>
              <w:spacing w:line="360" w:lineRule="auto"/>
              <w:rPr>
                <w:rFonts w:ascii="Arial" w:hAnsi="Arial" w:cs="Arial"/>
                <w:noProof/>
                <w:sz w:val="20"/>
                <w:szCs w:val="20"/>
              </w:rPr>
            </w:pPr>
            <w:r w:rsidRPr="00C469F8">
              <w:rPr>
                <w:rFonts w:ascii="Arial" w:hAnsi="Arial" w:cs="Arial"/>
                <w:noProof/>
                <w:sz w:val="20"/>
                <w:szCs w:val="20"/>
              </w:rPr>
              <w:t>119.84</w:t>
            </w:r>
            <w:r w:rsidRPr="00C469F8">
              <w:rPr>
                <w:rFonts w:ascii="Arial" w:hAnsi="Arial" w:cs="Arial"/>
                <w:noProof/>
                <w:sz w:val="20"/>
                <w:szCs w:val="20"/>
              </w:rPr>
              <w:sym w:font="Symbol" w:char="F0B1"/>
            </w:r>
            <w:r w:rsidRPr="00C469F8">
              <w:rPr>
                <w:rFonts w:ascii="Arial" w:hAnsi="Arial" w:cs="Arial"/>
                <w:noProof/>
                <w:sz w:val="20"/>
                <w:szCs w:val="20"/>
              </w:rPr>
              <w:t>5.33</w:t>
            </w:r>
          </w:p>
        </w:tc>
        <w:tc>
          <w:tcPr>
            <w:tcW w:w="1049" w:type="pct"/>
            <w:tcBorders>
              <w:top w:val="nil"/>
            </w:tcBorders>
          </w:tcPr>
          <w:p w14:paraId="4A83F2F7" w14:textId="77777777" w:rsidR="003B75BF" w:rsidRPr="00C469F8" w:rsidRDefault="003B75BF" w:rsidP="00E676EF">
            <w:pPr>
              <w:tabs>
                <w:tab w:val="left" w:pos="3023"/>
              </w:tabs>
              <w:spacing w:line="360" w:lineRule="auto"/>
              <w:rPr>
                <w:rFonts w:ascii="Arial" w:hAnsi="Arial" w:cs="Arial"/>
                <w:noProof/>
                <w:sz w:val="20"/>
                <w:szCs w:val="20"/>
              </w:rPr>
            </w:pPr>
            <w:r w:rsidRPr="00C469F8">
              <w:rPr>
                <w:rFonts w:ascii="Arial" w:hAnsi="Arial" w:cs="Arial"/>
                <w:noProof/>
                <w:sz w:val="20"/>
                <w:szCs w:val="20"/>
              </w:rPr>
              <w:t>118.77</w:t>
            </w:r>
            <w:r w:rsidRPr="00C469F8">
              <w:rPr>
                <w:rFonts w:ascii="Arial" w:hAnsi="Arial" w:cs="Arial"/>
                <w:noProof/>
                <w:sz w:val="20"/>
                <w:szCs w:val="20"/>
              </w:rPr>
              <w:sym w:font="Symbol" w:char="F0B1"/>
            </w:r>
            <w:r w:rsidRPr="00C469F8">
              <w:rPr>
                <w:rFonts w:ascii="Arial" w:hAnsi="Arial" w:cs="Arial"/>
                <w:noProof/>
                <w:sz w:val="20"/>
                <w:szCs w:val="20"/>
              </w:rPr>
              <w:t>4.60</w:t>
            </w:r>
          </w:p>
        </w:tc>
        <w:tc>
          <w:tcPr>
            <w:tcW w:w="1049" w:type="pct"/>
            <w:tcBorders>
              <w:top w:val="nil"/>
            </w:tcBorders>
          </w:tcPr>
          <w:p w14:paraId="430CB80F" w14:textId="77777777" w:rsidR="003B75BF" w:rsidRPr="00C469F8" w:rsidRDefault="003B75BF" w:rsidP="00E676EF">
            <w:pPr>
              <w:tabs>
                <w:tab w:val="left" w:pos="3023"/>
              </w:tabs>
              <w:spacing w:line="360" w:lineRule="auto"/>
              <w:rPr>
                <w:rFonts w:ascii="Arial" w:hAnsi="Arial" w:cs="Arial"/>
                <w:noProof/>
                <w:sz w:val="20"/>
                <w:szCs w:val="20"/>
              </w:rPr>
            </w:pPr>
            <w:r w:rsidRPr="00C469F8">
              <w:rPr>
                <w:rFonts w:ascii="Arial" w:hAnsi="Arial" w:cs="Arial"/>
                <w:noProof/>
                <w:sz w:val="20"/>
                <w:szCs w:val="20"/>
              </w:rPr>
              <w:t>99.72</w:t>
            </w:r>
            <w:r w:rsidRPr="00C469F8">
              <w:rPr>
                <w:rFonts w:ascii="Arial" w:hAnsi="Arial" w:cs="Arial"/>
                <w:noProof/>
                <w:sz w:val="20"/>
                <w:szCs w:val="20"/>
              </w:rPr>
              <w:sym w:font="Symbol" w:char="F0B1"/>
            </w:r>
            <w:r w:rsidRPr="00C469F8">
              <w:rPr>
                <w:rFonts w:ascii="Arial" w:hAnsi="Arial" w:cs="Arial"/>
                <w:noProof/>
                <w:sz w:val="20"/>
                <w:szCs w:val="20"/>
              </w:rPr>
              <w:t>2.35</w:t>
            </w:r>
          </w:p>
        </w:tc>
        <w:tc>
          <w:tcPr>
            <w:tcW w:w="1049" w:type="pct"/>
            <w:tcBorders>
              <w:top w:val="nil"/>
            </w:tcBorders>
          </w:tcPr>
          <w:p w14:paraId="59FDF87B" w14:textId="77777777" w:rsidR="003B75BF" w:rsidRPr="00C469F8" w:rsidRDefault="003B75BF" w:rsidP="00E676EF">
            <w:pPr>
              <w:tabs>
                <w:tab w:val="left" w:pos="3023"/>
              </w:tabs>
              <w:spacing w:line="360" w:lineRule="auto"/>
              <w:rPr>
                <w:rFonts w:ascii="Arial" w:hAnsi="Arial" w:cs="Arial"/>
                <w:noProof/>
                <w:sz w:val="20"/>
                <w:szCs w:val="20"/>
              </w:rPr>
            </w:pPr>
            <w:r w:rsidRPr="00C469F8">
              <w:rPr>
                <w:rFonts w:ascii="Arial" w:hAnsi="Arial" w:cs="Arial"/>
                <w:noProof/>
                <w:sz w:val="20"/>
                <w:szCs w:val="20"/>
              </w:rPr>
              <w:t>118.73</w:t>
            </w:r>
            <w:r w:rsidRPr="00C469F8">
              <w:rPr>
                <w:rFonts w:ascii="Arial" w:hAnsi="Arial" w:cs="Arial"/>
                <w:noProof/>
                <w:sz w:val="20"/>
                <w:szCs w:val="20"/>
              </w:rPr>
              <w:sym w:font="Symbol" w:char="F0B1"/>
            </w:r>
            <w:r w:rsidRPr="00C469F8">
              <w:rPr>
                <w:rFonts w:ascii="Arial" w:hAnsi="Arial" w:cs="Arial"/>
                <w:noProof/>
                <w:sz w:val="20"/>
                <w:szCs w:val="20"/>
              </w:rPr>
              <w:t>6.97</w:t>
            </w:r>
          </w:p>
        </w:tc>
      </w:tr>
      <w:tr w:rsidR="003B75BF" w:rsidRPr="00C469F8" w14:paraId="44BF5E55" w14:textId="77777777" w:rsidTr="00E676EF">
        <w:tc>
          <w:tcPr>
            <w:tcW w:w="803" w:type="pct"/>
            <w:tcBorders>
              <w:top w:val="nil"/>
            </w:tcBorders>
          </w:tcPr>
          <w:p w14:paraId="4BF8577B" w14:textId="77777777" w:rsidR="003B75BF" w:rsidRPr="00C469F8" w:rsidRDefault="003B75BF" w:rsidP="00E676EF">
            <w:pPr>
              <w:tabs>
                <w:tab w:val="left" w:pos="3023"/>
              </w:tabs>
              <w:spacing w:line="360" w:lineRule="auto"/>
              <w:rPr>
                <w:rFonts w:ascii="Arial" w:hAnsi="Arial" w:cs="Arial"/>
                <w:noProof/>
                <w:sz w:val="20"/>
                <w:szCs w:val="20"/>
              </w:rPr>
            </w:pPr>
            <w:r w:rsidRPr="00C469F8">
              <w:rPr>
                <w:rFonts w:ascii="Arial" w:hAnsi="Arial" w:cs="Arial"/>
                <w:sz w:val="20"/>
                <w:szCs w:val="20"/>
              </w:rPr>
              <w:t>DOC</w:t>
            </w:r>
          </w:p>
        </w:tc>
        <w:tc>
          <w:tcPr>
            <w:tcW w:w="1049" w:type="pct"/>
            <w:tcBorders>
              <w:top w:val="nil"/>
            </w:tcBorders>
          </w:tcPr>
          <w:p w14:paraId="1140D597" w14:textId="77777777" w:rsidR="003B75BF" w:rsidRPr="00C469F8" w:rsidRDefault="003B75BF" w:rsidP="00E676EF">
            <w:pPr>
              <w:tabs>
                <w:tab w:val="left" w:pos="3023"/>
              </w:tabs>
              <w:spacing w:line="360" w:lineRule="auto"/>
              <w:rPr>
                <w:rFonts w:ascii="Arial" w:hAnsi="Arial" w:cs="Arial"/>
                <w:noProof/>
                <w:sz w:val="20"/>
                <w:szCs w:val="20"/>
              </w:rPr>
            </w:pPr>
            <w:r w:rsidRPr="00C469F8">
              <w:rPr>
                <w:rFonts w:ascii="Arial" w:hAnsi="Arial" w:cs="Arial"/>
                <w:noProof/>
                <w:sz w:val="20"/>
                <w:szCs w:val="20"/>
              </w:rPr>
              <w:t>152.76</w:t>
            </w:r>
            <w:r w:rsidRPr="00C469F8">
              <w:rPr>
                <w:rFonts w:ascii="Arial" w:hAnsi="Arial" w:cs="Arial"/>
                <w:noProof/>
                <w:sz w:val="20"/>
                <w:szCs w:val="20"/>
              </w:rPr>
              <w:sym w:font="Symbol" w:char="F0B1"/>
            </w:r>
            <w:r w:rsidRPr="00C469F8">
              <w:rPr>
                <w:rFonts w:ascii="Arial" w:hAnsi="Arial" w:cs="Arial"/>
                <w:noProof/>
                <w:sz w:val="20"/>
                <w:szCs w:val="20"/>
              </w:rPr>
              <w:t>26.32</w:t>
            </w:r>
          </w:p>
        </w:tc>
        <w:tc>
          <w:tcPr>
            <w:tcW w:w="1049" w:type="pct"/>
            <w:tcBorders>
              <w:top w:val="nil"/>
            </w:tcBorders>
          </w:tcPr>
          <w:p w14:paraId="7F4EB567" w14:textId="77777777" w:rsidR="003B75BF" w:rsidRPr="00C469F8" w:rsidRDefault="003B75BF" w:rsidP="00E676EF">
            <w:pPr>
              <w:tabs>
                <w:tab w:val="left" w:pos="3023"/>
              </w:tabs>
              <w:spacing w:line="360" w:lineRule="auto"/>
              <w:rPr>
                <w:rFonts w:ascii="Arial" w:hAnsi="Arial" w:cs="Arial"/>
                <w:noProof/>
                <w:sz w:val="20"/>
                <w:szCs w:val="20"/>
              </w:rPr>
            </w:pPr>
            <w:r w:rsidRPr="00C469F8">
              <w:rPr>
                <w:rFonts w:ascii="Arial" w:hAnsi="Arial" w:cs="Arial"/>
                <w:noProof/>
                <w:sz w:val="20"/>
                <w:szCs w:val="20"/>
              </w:rPr>
              <w:t>210.52</w:t>
            </w:r>
            <w:r w:rsidRPr="00C469F8">
              <w:rPr>
                <w:rFonts w:ascii="Arial" w:hAnsi="Arial" w:cs="Arial"/>
                <w:noProof/>
                <w:sz w:val="20"/>
                <w:szCs w:val="20"/>
              </w:rPr>
              <w:sym w:font="Symbol" w:char="F0B1"/>
            </w:r>
            <w:r w:rsidRPr="00C469F8">
              <w:rPr>
                <w:rFonts w:ascii="Arial" w:hAnsi="Arial" w:cs="Arial"/>
                <w:noProof/>
                <w:sz w:val="20"/>
                <w:szCs w:val="20"/>
              </w:rPr>
              <w:t>40.95</w:t>
            </w:r>
          </w:p>
        </w:tc>
        <w:tc>
          <w:tcPr>
            <w:tcW w:w="1049" w:type="pct"/>
            <w:tcBorders>
              <w:top w:val="nil"/>
            </w:tcBorders>
          </w:tcPr>
          <w:p w14:paraId="09922F6D" w14:textId="77777777" w:rsidR="003B75BF" w:rsidRPr="00C469F8" w:rsidRDefault="003B75BF" w:rsidP="00E676EF">
            <w:pPr>
              <w:tabs>
                <w:tab w:val="left" w:pos="3023"/>
              </w:tabs>
              <w:spacing w:line="360" w:lineRule="auto"/>
              <w:rPr>
                <w:rFonts w:ascii="Arial" w:hAnsi="Arial" w:cs="Arial"/>
                <w:noProof/>
                <w:sz w:val="20"/>
                <w:szCs w:val="20"/>
              </w:rPr>
            </w:pPr>
            <w:r w:rsidRPr="00C469F8">
              <w:rPr>
                <w:rFonts w:ascii="Arial" w:hAnsi="Arial" w:cs="Arial"/>
                <w:noProof/>
                <w:sz w:val="20"/>
                <w:szCs w:val="20"/>
              </w:rPr>
              <w:t>175.93</w:t>
            </w:r>
            <w:r w:rsidRPr="00C469F8">
              <w:rPr>
                <w:rFonts w:ascii="Arial" w:hAnsi="Arial" w:cs="Arial"/>
                <w:noProof/>
                <w:sz w:val="20"/>
                <w:szCs w:val="20"/>
              </w:rPr>
              <w:sym w:font="Symbol" w:char="F0B1"/>
            </w:r>
            <w:r w:rsidRPr="00C469F8">
              <w:rPr>
                <w:rFonts w:ascii="Arial" w:hAnsi="Arial" w:cs="Arial"/>
                <w:noProof/>
                <w:sz w:val="20"/>
                <w:szCs w:val="20"/>
              </w:rPr>
              <w:t>21.35</w:t>
            </w:r>
          </w:p>
        </w:tc>
        <w:tc>
          <w:tcPr>
            <w:tcW w:w="1049" w:type="pct"/>
            <w:tcBorders>
              <w:top w:val="nil"/>
            </w:tcBorders>
          </w:tcPr>
          <w:p w14:paraId="48321794" w14:textId="77777777" w:rsidR="003B75BF" w:rsidRPr="00C469F8" w:rsidRDefault="003B75BF" w:rsidP="00E676EF">
            <w:pPr>
              <w:tabs>
                <w:tab w:val="left" w:pos="3023"/>
              </w:tabs>
              <w:spacing w:line="360" w:lineRule="auto"/>
              <w:rPr>
                <w:rFonts w:ascii="Arial" w:hAnsi="Arial" w:cs="Arial"/>
                <w:noProof/>
                <w:sz w:val="20"/>
                <w:szCs w:val="20"/>
              </w:rPr>
            </w:pPr>
            <w:r w:rsidRPr="00C469F8">
              <w:rPr>
                <w:rFonts w:ascii="Arial" w:hAnsi="Arial" w:cs="Arial"/>
                <w:noProof/>
                <w:sz w:val="20"/>
                <w:szCs w:val="20"/>
              </w:rPr>
              <w:t>154.23</w:t>
            </w:r>
            <w:r w:rsidRPr="00C469F8">
              <w:rPr>
                <w:rFonts w:ascii="Arial" w:hAnsi="Arial" w:cs="Arial"/>
                <w:noProof/>
                <w:sz w:val="20"/>
                <w:szCs w:val="20"/>
              </w:rPr>
              <w:sym w:font="Symbol" w:char="F0B1"/>
            </w:r>
            <w:r w:rsidRPr="00C469F8">
              <w:rPr>
                <w:rFonts w:ascii="Arial" w:hAnsi="Arial" w:cs="Arial"/>
                <w:noProof/>
                <w:sz w:val="20"/>
                <w:szCs w:val="20"/>
              </w:rPr>
              <w:t>16.06</w:t>
            </w:r>
          </w:p>
        </w:tc>
      </w:tr>
      <w:tr w:rsidR="003B75BF" w:rsidRPr="00C469F8" w14:paraId="3989DC31" w14:textId="77777777" w:rsidTr="00E676EF">
        <w:tc>
          <w:tcPr>
            <w:tcW w:w="803" w:type="pct"/>
          </w:tcPr>
          <w:p w14:paraId="7C92CD59"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DOC/DTN</w:t>
            </w:r>
          </w:p>
        </w:tc>
        <w:tc>
          <w:tcPr>
            <w:tcW w:w="1049" w:type="pct"/>
          </w:tcPr>
          <w:p w14:paraId="26DCD3CF"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2.16</w:t>
            </w:r>
            <w:r w:rsidRPr="00C469F8">
              <w:rPr>
                <w:rFonts w:ascii="Arial" w:hAnsi="Arial" w:cs="Arial"/>
                <w:noProof/>
                <w:sz w:val="20"/>
                <w:szCs w:val="20"/>
              </w:rPr>
              <w:sym w:font="Symbol" w:char="F0B1"/>
            </w:r>
            <w:r w:rsidRPr="00C469F8">
              <w:rPr>
                <w:rFonts w:ascii="Arial" w:hAnsi="Arial" w:cs="Arial"/>
                <w:noProof/>
                <w:sz w:val="20"/>
                <w:szCs w:val="20"/>
              </w:rPr>
              <w:t>0.31</w:t>
            </w:r>
          </w:p>
        </w:tc>
        <w:tc>
          <w:tcPr>
            <w:tcW w:w="1049" w:type="pct"/>
          </w:tcPr>
          <w:p w14:paraId="00B66513"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1.57</w:t>
            </w:r>
            <w:r w:rsidRPr="00C469F8">
              <w:rPr>
                <w:rFonts w:ascii="Arial" w:hAnsi="Arial" w:cs="Arial"/>
                <w:noProof/>
                <w:sz w:val="20"/>
                <w:szCs w:val="20"/>
              </w:rPr>
              <w:sym w:font="Symbol" w:char="F0B1"/>
            </w:r>
            <w:r w:rsidRPr="00C469F8">
              <w:rPr>
                <w:rFonts w:ascii="Arial" w:hAnsi="Arial" w:cs="Arial"/>
                <w:noProof/>
                <w:sz w:val="20"/>
                <w:szCs w:val="20"/>
              </w:rPr>
              <w:t>0.22</w:t>
            </w:r>
          </w:p>
        </w:tc>
        <w:tc>
          <w:tcPr>
            <w:tcW w:w="1049" w:type="pct"/>
          </w:tcPr>
          <w:p w14:paraId="70503835"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2.37</w:t>
            </w:r>
            <w:r w:rsidRPr="00C469F8">
              <w:rPr>
                <w:rFonts w:ascii="Arial" w:hAnsi="Arial" w:cs="Arial"/>
                <w:noProof/>
                <w:sz w:val="20"/>
                <w:szCs w:val="20"/>
              </w:rPr>
              <w:sym w:font="Symbol" w:char="F0B1"/>
            </w:r>
            <w:r w:rsidRPr="00C469F8">
              <w:rPr>
                <w:rFonts w:ascii="Arial" w:hAnsi="Arial" w:cs="Arial"/>
                <w:noProof/>
                <w:sz w:val="20"/>
                <w:szCs w:val="20"/>
              </w:rPr>
              <w:t>0.31</w:t>
            </w:r>
          </w:p>
        </w:tc>
        <w:tc>
          <w:tcPr>
            <w:tcW w:w="1049" w:type="pct"/>
          </w:tcPr>
          <w:p w14:paraId="50892CD6"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1.38</w:t>
            </w:r>
            <w:r w:rsidRPr="00C469F8">
              <w:rPr>
                <w:rFonts w:ascii="Arial" w:hAnsi="Arial" w:cs="Arial"/>
                <w:noProof/>
                <w:sz w:val="20"/>
                <w:szCs w:val="20"/>
              </w:rPr>
              <w:sym w:font="Symbol" w:char="F0B1"/>
            </w:r>
            <w:r w:rsidRPr="00C469F8">
              <w:rPr>
                <w:rFonts w:ascii="Arial" w:hAnsi="Arial" w:cs="Arial"/>
                <w:noProof/>
                <w:sz w:val="20"/>
                <w:szCs w:val="20"/>
              </w:rPr>
              <w:t>0.22</w:t>
            </w:r>
          </w:p>
        </w:tc>
      </w:tr>
      <w:tr w:rsidR="003B75BF" w:rsidRPr="00C469F8" w14:paraId="51D6EE85" w14:textId="77777777" w:rsidTr="00E676EF">
        <w:tc>
          <w:tcPr>
            <w:tcW w:w="803" w:type="pct"/>
          </w:tcPr>
          <w:p w14:paraId="78D12475"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HIX</w:t>
            </w:r>
          </w:p>
        </w:tc>
        <w:tc>
          <w:tcPr>
            <w:tcW w:w="1049" w:type="pct"/>
          </w:tcPr>
          <w:p w14:paraId="0A70827C"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13.84</w:t>
            </w:r>
            <w:r w:rsidRPr="00C469F8">
              <w:rPr>
                <w:rFonts w:ascii="Arial" w:hAnsi="Arial" w:cs="Arial"/>
                <w:noProof/>
                <w:sz w:val="20"/>
                <w:szCs w:val="20"/>
              </w:rPr>
              <w:sym w:font="Symbol" w:char="F0B1"/>
            </w:r>
            <w:r w:rsidRPr="00C469F8">
              <w:rPr>
                <w:rFonts w:ascii="Arial" w:hAnsi="Arial" w:cs="Arial"/>
                <w:noProof/>
                <w:sz w:val="20"/>
                <w:szCs w:val="20"/>
              </w:rPr>
              <w:t>2.20</w:t>
            </w:r>
          </w:p>
        </w:tc>
        <w:tc>
          <w:tcPr>
            <w:tcW w:w="1049" w:type="pct"/>
          </w:tcPr>
          <w:p w14:paraId="194A8AC4"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14.43</w:t>
            </w:r>
            <w:r w:rsidRPr="00C469F8">
              <w:rPr>
                <w:rFonts w:ascii="Arial" w:hAnsi="Arial" w:cs="Arial"/>
                <w:noProof/>
                <w:sz w:val="20"/>
                <w:szCs w:val="20"/>
              </w:rPr>
              <w:sym w:font="Symbol" w:char="F0B1"/>
            </w:r>
            <w:r w:rsidRPr="00C469F8">
              <w:rPr>
                <w:rFonts w:ascii="Arial" w:hAnsi="Arial" w:cs="Arial"/>
                <w:noProof/>
                <w:sz w:val="20"/>
                <w:szCs w:val="20"/>
              </w:rPr>
              <w:t>1.71</w:t>
            </w:r>
          </w:p>
        </w:tc>
        <w:tc>
          <w:tcPr>
            <w:tcW w:w="1049" w:type="pct"/>
          </w:tcPr>
          <w:p w14:paraId="5BBA5220"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20.78</w:t>
            </w:r>
            <w:r w:rsidRPr="00C469F8">
              <w:rPr>
                <w:rFonts w:ascii="Arial" w:hAnsi="Arial" w:cs="Arial"/>
                <w:noProof/>
                <w:sz w:val="20"/>
                <w:szCs w:val="20"/>
              </w:rPr>
              <w:sym w:font="Symbol" w:char="F0B1"/>
            </w:r>
            <w:r w:rsidRPr="00C469F8">
              <w:rPr>
                <w:rFonts w:ascii="Arial" w:hAnsi="Arial" w:cs="Arial"/>
                <w:noProof/>
                <w:sz w:val="20"/>
                <w:szCs w:val="20"/>
              </w:rPr>
              <w:t>1.98</w:t>
            </w:r>
          </w:p>
        </w:tc>
        <w:tc>
          <w:tcPr>
            <w:tcW w:w="1049" w:type="pct"/>
          </w:tcPr>
          <w:p w14:paraId="15ED7610"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18.64</w:t>
            </w:r>
            <w:r w:rsidRPr="00C469F8">
              <w:rPr>
                <w:rFonts w:ascii="Arial" w:hAnsi="Arial" w:cs="Arial"/>
                <w:noProof/>
                <w:sz w:val="20"/>
                <w:szCs w:val="20"/>
              </w:rPr>
              <w:sym w:font="Symbol" w:char="F0B1"/>
            </w:r>
            <w:r w:rsidRPr="00C469F8">
              <w:rPr>
                <w:rFonts w:ascii="Arial" w:hAnsi="Arial" w:cs="Arial"/>
                <w:noProof/>
                <w:sz w:val="20"/>
                <w:szCs w:val="20"/>
              </w:rPr>
              <w:t>3.42</w:t>
            </w:r>
          </w:p>
        </w:tc>
      </w:tr>
      <w:tr w:rsidR="003B75BF" w:rsidRPr="00C469F8" w14:paraId="03B37C68" w14:textId="77777777" w:rsidTr="00E676EF">
        <w:tc>
          <w:tcPr>
            <w:tcW w:w="803" w:type="pct"/>
          </w:tcPr>
          <w:p w14:paraId="3D8952B0"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BIX</w:t>
            </w:r>
          </w:p>
        </w:tc>
        <w:tc>
          <w:tcPr>
            <w:tcW w:w="1049" w:type="pct"/>
          </w:tcPr>
          <w:p w14:paraId="5835F2C4"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0.54</w:t>
            </w:r>
            <w:r w:rsidRPr="00C469F8">
              <w:rPr>
                <w:rFonts w:ascii="Arial" w:hAnsi="Arial" w:cs="Arial"/>
                <w:noProof/>
                <w:sz w:val="20"/>
                <w:szCs w:val="20"/>
              </w:rPr>
              <w:sym w:font="Symbol" w:char="F0B1"/>
            </w:r>
            <w:r w:rsidRPr="00C469F8">
              <w:rPr>
                <w:rFonts w:ascii="Arial" w:hAnsi="Arial" w:cs="Arial"/>
                <w:noProof/>
                <w:sz w:val="20"/>
                <w:szCs w:val="20"/>
              </w:rPr>
              <w:t>0.01</w:t>
            </w:r>
          </w:p>
        </w:tc>
        <w:tc>
          <w:tcPr>
            <w:tcW w:w="1049" w:type="pct"/>
          </w:tcPr>
          <w:p w14:paraId="28AF3853"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0.58</w:t>
            </w:r>
            <w:r w:rsidRPr="00C469F8">
              <w:rPr>
                <w:rFonts w:ascii="Arial" w:hAnsi="Arial" w:cs="Arial"/>
                <w:noProof/>
                <w:sz w:val="20"/>
                <w:szCs w:val="20"/>
              </w:rPr>
              <w:sym w:font="Symbol" w:char="F0B1"/>
            </w:r>
            <w:r w:rsidRPr="00C469F8">
              <w:rPr>
                <w:rFonts w:ascii="Arial" w:hAnsi="Arial" w:cs="Arial"/>
                <w:noProof/>
                <w:sz w:val="20"/>
                <w:szCs w:val="20"/>
              </w:rPr>
              <w:t>0.01</w:t>
            </w:r>
          </w:p>
        </w:tc>
        <w:tc>
          <w:tcPr>
            <w:tcW w:w="1049" w:type="pct"/>
          </w:tcPr>
          <w:p w14:paraId="651089F0"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0.57</w:t>
            </w:r>
            <w:r w:rsidRPr="00C469F8">
              <w:rPr>
                <w:rFonts w:ascii="Arial" w:hAnsi="Arial" w:cs="Arial"/>
                <w:noProof/>
                <w:sz w:val="20"/>
                <w:szCs w:val="20"/>
              </w:rPr>
              <w:sym w:font="Symbol" w:char="F0B1"/>
            </w:r>
            <w:r w:rsidRPr="00C469F8">
              <w:rPr>
                <w:rFonts w:ascii="Arial" w:hAnsi="Arial" w:cs="Arial"/>
                <w:noProof/>
                <w:sz w:val="20"/>
                <w:szCs w:val="20"/>
              </w:rPr>
              <w:t>0.01</w:t>
            </w:r>
          </w:p>
        </w:tc>
        <w:tc>
          <w:tcPr>
            <w:tcW w:w="1049" w:type="pct"/>
          </w:tcPr>
          <w:p w14:paraId="4688A875"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0.58</w:t>
            </w:r>
            <w:r w:rsidRPr="00C469F8">
              <w:rPr>
                <w:rFonts w:ascii="Arial" w:hAnsi="Arial" w:cs="Arial"/>
                <w:noProof/>
                <w:sz w:val="20"/>
                <w:szCs w:val="20"/>
              </w:rPr>
              <w:sym w:font="Symbol" w:char="F0B1"/>
            </w:r>
            <w:r w:rsidRPr="00C469F8">
              <w:rPr>
                <w:rFonts w:ascii="Arial" w:hAnsi="Arial" w:cs="Arial"/>
                <w:noProof/>
                <w:sz w:val="20"/>
                <w:szCs w:val="20"/>
              </w:rPr>
              <w:t>0.01</w:t>
            </w:r>
          </w:p>
        </w:tc>
      </w:tr>
      <w:tr w:rsidR="003B75BF" w:rsidRPr="00C469F8" w14:paraId="0D00D011" w14:textId="77777777" w:rsidTr="00E676EF">
        <w:tc>
          <w:tcPr>
            <w:tcW w:w="803" w:type="pct"/>
          </w:tcPr>
          <w:p w14:paraId="17B8447A"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FI</w:t>
            </w:r>
          </w:p>
        </w:tc>
        <w:tc>
          <w:tcPr>
            <w:tcW w:w="1049" w:type="pct"/>
          </w:tcPr>
          <w:p w14:paraId="1327B39F"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1.93</w:t>
            </w:r>
            <w:r w:rsidRPr="00C469F8">
              <w:rPr>
                <w:rFonts w:ascii="Arial" w:hAnsi="Arial" w:cs="Arial"/>
                <w:noProof/>
                <w:sz w:val="20"/>
                <w:szCs w:val="20"/>
              </w:rPr>
              <w:sym w:font="Symbol" w:char="F0B1"/>
            </w:r>
            <w:r w:rsidRPr="00C469F8">
              <w:rPr>
                <w:rFonts w:ascii="Arial" w:hAnsi="Arial" w:cs="Arial"/>
                <w:noProof/>
                <w:sz w:val="20"/>
                <w:szCs w:val="20"/>
              </w:rPr>
              <w:t>0.03</w:t>
            </w:r>
          </w:p>
        </w:tc>
        <w:tc>
          <w:tcPr>
            <w:tcW w:w="1049" w:type="pct"/>
          </w:tcPr>
          <w:p w14:paraId="7522902F"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1.99</w:t>
            </w:r>
            <w:r w:rsidRPr="00C469F8">
              <w:rPr>
                <w:rFonts w:ascii="Arial" w:hAnsi="Arial" w:cs="Arial"/>
                <w:noProof/>
                <w:sz w:val="20"/>
                <w:szCs w:val="20"/>
              </w:rPr>
              <w:sym w:font="Symbol" w:char="F0B1"/>
            </w:r>
            <w:r w:rsidRPr="00C469F8">
              <w:rPr>
                <w:rFonts w:ascii="Arial" w:hAnsi="Arial" w:cs="Arial"/>
                <w:noProof/>
                <w:sz w:val="20"/>
                <w:szCs w:val="20"/>
              </w:rPr>
              <w:t>0.02</w:t>
            </w:r>
          </w:p>
        </w:tc>
        <w:tc>
          <w:tcPr>
            <w:tcW w:w="1049" w:type="pct"/>
          </w:tcPr>
          <w:p w14:paraId="4A024878"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1.99</w:t>
            </w:r>
            <w:r w:rsidRPr="00C469F8">
              <w:rPr>
                <w:rFonts w:ascii="Arial" w:hAnsi="Arial" w:cs="Arial"/>
                <w:noProof/>
                <w:sz w:val="20"/>
                <w:szCs w:val="20"/>
              </w:rPr>
              <w:sym w:font="Symbol" w:char="F0B1"/>
            </w:r>
            <w:r w:rsidRPr="00C469F8">
              <w:rPr>
                <w:rFonts w:ascii="Arial" w:hAnsi="Arial" w:cs="Arial"/>
                <w:noProof/>
                <w:sz w:val="20"/>
                <w:szCs w:val="20"/>
              </w:rPr>
              <w:t>0.02</w:t>
            </w:r>
          </w:p>
        </w:tc>
        <w:tc>
          <w:tcPr>
            <w:tcW w:w="1049" w:type="pct"/>
          </w:tcPr>
          <w:p w14:paraId="54A304ED"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2.00</w:t>
            </w:r>
            <w:r w:rsidRPr="00C469F8">
              <w:rPr>
                <w:rFonts w:ascii="Arial" w:hAnsi="Arial" w:cs="Arial"/>
                <w:noProof/>
                <w:sz w:val="20"/>
                <w:szCs w:val="20"/>
              </w:rPr>
              <w:sym w:font="Symbol" w:char="F0B1"/>
            </w:r>
            <w:r w:rsidRPr="00C469F8">
              <w:rPr>
                <w:rFonts w:ascii="Arial" w:hAnsi="Arial" w:cs="Arial"/>
                <w:noProof/>
                <w:sz w:val="20"/>
                <w:szCs w:val="20"/>
              </w:rPr>
              <w:t>0.02</w:t>
            </w:r>
          </w:p>
        </w:tc>
      </w:tr>
      <w:tr w:rsidR="003B75BF" w:rsidRPr="00C469F8" w14:paraId="6823C4D2" w14:textId="77777777" w:rsidTr="00E676EF">
        <w:tc>
          <w:tcPr>
            <w:tcW w:w="803" w:type="pct"/>
          </w:tcPr>
          <w:p w14:paraId="733AD917"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SR</w:t>
            </w:r>
          </w:p>
        </w:tc>
        <w:tc>
          <w:tcPr>
            <w:tcW w:w="1049" w:type="pct"/>
          </w:tcPr>
          <w:p w14:paraId="33A73B0C"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0.78</w:t>
            </w:r>
            <w:r w:rsidRPr="00C469F8">
              <w:rPr>
                <w:rFonts w:ascii="Arial" w:hAnsi="Arial" w:cs="Arial"/>
                <w:noProof/>
                <w:sz w:val="20"/>
                <w:szCs w:val="20"/>
              </w:rPr>
              <w:sym w:font="Symbol" w:char="F0B1"/>
            </w:r>
            <w:r w:rsidRPr="00C469F8">
              <w:rPr>
                <w:rFonts w:ascii="Arial" w:hAnsi="Arial" w:cs="Arial"/>
                <w:noProof/>
                <w:sz w:val="20"/>
                <w:szCs w:val="20"/>
              </w:rPr>
              <w:t>0.03</w:t>
            </w:r>
          </w:p>
        </w:tc>
        <w:tc>
          <w:tcPr>
            <w:tcW w:w="1049" w:type="pct"/>
          </w:tcPr>
          <w:p w14:paraId="31910038"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1.15</w:t>
            </w:r>
            <w:r w:rsidRPr="00C469F8">
              <w:rPr>
                <w:rFonts w:ascii="Arial" w:hAnsi="Arial" w:cs="Arial"/>
                <w:noProof/>
                <w:sz w:val="20"/>
                <w:szCs w:val="20"/>
              </w:rPr>
              <w:sym w:font="Symbol" w:char="F0B1"/>
            </w:r>
            <w:r w:rsidRPr="00C469F8">
              <w:rPr>
                <w:rFonts w:ascii="Arial" w:hAnsi="Arial" w:cs="Arial"/>
                <w:noProof/>
                <w:sz w:val="20"/>
                <w:szCs w:val="20"/>
              </w:rPr>
              <w:t>0.26</w:t>
            </w:r>
          </w:p>
        </w:tc>
        <w:tc>
          <w:tcPr>
            <w:tcW w:w="1049" w:type="pct"/>
          </w:tcPr>
          <w:p w14:paraId="22C23B6A"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1.06</w:t>
            </w:r>
            <w:r w:rsidRPr="00C469F8">
              <w:rPr>
                <w:rFonts w:ascii="Arial" w:hAnsi="Arial" w:cs="Arial"/>
                <w:noProof/>
                <w:sz w:val="20"/>
                <w:szCs w:val="20"/>
              </w:rPr>
              <w:sym w:font="Symbol" w:char="F0B1"/>
            </w:r>
            <w:r w:rsidRPr="00C469F8">
              <w:rPr>
                <w:rFonts w:ascii="Arial" w:hAnsi="Arial" w:cs="Arial"/>
                <w:noProof/>
                <w:sz w:val="20"/>
                <w:szCs w:val="20"/>
              </w:rPr>
              <w:t>0.18</w:t>
            </w:r>
          </w:p>
        </w:tc>
        <w:tc>
          <w:tcPr>
            <w:tcW w:w="1049" w:type="pct"/>
          </w:tcPr>
          <w:p w14:paraId="106E0789"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0.80</w:t>
            </w:r>
            <w:r w:rsidRPr="00C469F8">
              <w:rPr>
                <w:rFonts w:ascii="Arial" w:hAnsi="Arial" w:cs="Arial"/>
                <w:noProof/>
                <w:sz w:val="20"/>
                <w:szCs w:val="20"/>
              </w:rPr>
              <w:sym w:font="Symbol" w:char="F0B1"/>
            </w:r>
            <w:r w:rsidRPr="00C469F8">
              <w:rPr>
                <w:rFonts w:ascii="Arial" w:hAnsi="Arial" w:cs="Arial"/>
                <w:noProof/>
                <w:sz w:val="20"/>
                <w:szCs w:val="20"/>
              </w:rPr>
              <w:t>0.04</w:t>
            </w:r>
          </w:p>
        </w:tc>
      </w:tr>
      <w:tr w:rsidR="003B75BF" w:rsidRPr="00C469F8" w14:paraId="66DE9B39" w14:textId="77777777" w:rsidTr="00E676EF">
        <w:tc>
          <w:tcPr>
            <w:tcW w:w="803" w:type="pct"/>
          </w:tcPr>
          <w:p w14:paraId="3F429304"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SUVA</w:t>
            </w:r>
            <w:r w:rsidRPr="00C469F8">
              <w:rPr>
                <w:rFonts w:ascii="Arial" w:hAnsi="Arial" w:cs="Arial"/>
                <w:sz w:val="20"/>
                <w:szCs w:val="20"/>
                <w:vertAlign w:val="subscript"/>
              </w:rPr>
              <w:t>254</w:t>
            </w:r>
          </w:p>
        </w:tc>
        <w:tc>
          <w:tcPr>
            <w:tcW w:w="1049" w:type="pct"/>
          </w:tcPr>
          <w:p w14:paraId="780EDB6A"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1.71</w:t>
            </w:r>
            <w:r w:rsidRPr="00C469F8">
              <w:rPr>
                <w:rFonts w:ascii="Arial" w:hAnsi="Arial" w:cs="Arial"/>
                <w:noProof/>
                <w:sz w:val="20"/>
                <w:szCs w:val="20"/>
              </w:rPr>
              <w:sym w:font="Symbol" w:char="F0B1"/>
            </w:r>
            <w:r w:rsidRPr="00C469F8">
              <w:rPr>
                <w:rFonts w:ascii="Arial" w:hAnsi="Arial" w:cs="Arial"/>
                <w:noProof/>
                <w:sz w:val="20"/>
                <w:szCs w:val="20"/>
              </w:rPr>
              <w:t>0.19</w:t>
            </w:r>
          </w:p>
        </w:tc>
        <w:tc>
          <w:tcPr>
            <w:tcW w:w="1049" w:type="pct"/>
          </w:tcPr>
          <w:p w14:paraId="6D045EFA"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2.79</w:t>
            </w:r>
            <w:r w:rsidRPr="00C469F8">
              <w:rPr>
                <w:rFonts w:ascii="Arial" w:hAnsi="Arial" w:cs="Arial"/>
                <w:noProof/>
                <w:sz w:val="20"/>
                <w:szCs w:val="20"/>
              </w:rPr>
              <w:sym w:font="Symbol" w:char="F0B1"/>
            </w:r>
            <w:r w:rsidRPr="00C469F8">
              <w:rPr>
                <w:rFonts w:ascii="Arial" w:hAnsi="Arial" w:cs="Arial"/>
                <w:noProof/>
                <w:sz w:val="20"/>
                <w:szCs w:val="20"/>
              </w:rPr>
              <w:t>0.95</w:t>
            </w:r>
          </w:p>
        </w:tc>
        <w:tc>
          <w:tcPr>
            <w:tcW w:w="1049" w:type="pct"/>
          </w:tcPr>
          <w:p w14:paraId="5BBC8532"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1.93</w:t>
            </w:r>
            <w:r w:rsidRPr="00C469F8">
              <w:rPr>
                <w:rFonts w:ascii="Arial" w:hAnsi="Arial" w:cs="Arial"/>
                <w:noProof/>
                <w:sz w:val="20"/>
                <w:szCs w:val="20"/>
              </w:rPr>
              <w:sym w:font="Symbol" w:char="F0B1"/>
            </w:r>
            <w:r w:rsidRPr="00C469F8">
              <w:rPr>
                <w:rFonts w:ascii="Arial" w:hAnsi="Arial" w:cs="Arial"/>
                <w:noProof/>
                <w:sz w:val="20"/>
                <w:szCs w:val="20"/>
              </w:rPr>
              <w:t>0.15</w:t>
            </w:r>
          </w:p>
        </w:tc>
        <w:tc>
          <w:tcPr>
            <w:tcW w:w="1049" w:type="pct"/>
          </w:tcPr>
          <w:p w14:paraId="6A4EAA0D"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1.88</w:t>
            </w:r>
            <w:r w:rsidRPr="00C469F8">
              <w:rPr>
                <w:rFonts w:ascii="Arial" w:hAnsi="Arial" w:cs="Arial"/>
                <w:noProof/>
                <w:sz w:val="20"/>
                <w:szCs w:val="20"/>
              </w:rPr>
              <w:sym w:font="Symbol" w:char="F0B1"/>
            </w:r>
            <w:r w:rsidRPr="00C469F8">
              <w:rPr>
                <w:rFonts w:ascii="Arial" w:hAnsi="Arial" w:cs="Arial"/>
                <w:noProof/>
                <w:sz w:val="20"/>
                <w:szCs w:val="20"/>
              </w:rPr>
              <w:t>0.11</w:t>
            </w:r>
          </w:p>
        </w:tc>
      </w:tr>
      <w:tr w:rsidR="003B75BF" w:rsidRPr="00C469F8" w14:paraId="1CE6CE6A" w14:textId="77777777" w:rsidTr="00E676EF">
        <w:tc>
          <w:tcPr>
            <w:tcW w:w="803" w:type="pct"/>
          </w:tcPr>
          <w:p w14:paraId="04F5C622"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sz w:val="20"/>
                <w:szCs w:val="20"/>
              </w:rPr>
              <w:t>E4/E5</w:t>
            </w:r>
          </w:p>
        </w:tc>
        <w:tc>
          <w:tcPr>
            <w:tcW w:w="1049" w:type="pct"/>
          </w:tcPr>
          <w:p w14:paraId="63BEB375"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4.74</w:t>
            </w:r>
            <w:r w:rsidRPr="00C469F8">
              <w:rPr>
                <w:rFonts w:ascii="Arial" w:hAnsi="Arial" w:cs="Arial"/>
                <w:noProof/>
                <w:sz w:val="20"/>
                <w:szCs w:val="20"/>
              </w:rPr>
              <w:sym w:font="Symbol" w:char="F0B1"/>
            </w:r>
            <w:r w:rsidRPr="00C469F8">
              <w:rPr>
                <w:rFonts w:ascii="Arial" w:hAnsi="Arial" w:cs="Arial"/>
                <w:noProof/>
                <w:sz w:val="20"/>
                <w:szCs w:val="20"/>
              </w:rPr>
              <w:t>0.09</w:t>
            </w:r>
          </w:p>
        </w:tc>
        <w:tc>
          <w:tcPr>
            <w:tcW w:w="1049" w:type="pct"/>
          </w:tcPr>
          <w:p w14:paraId="25F776AF"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3.78</w:t>
            </w:r>
            <w:r w:rsidRPr="00C469F8">
              <w:rPr>
                <w:rFonts w:ascii="Arial" w:hAnsi="Arial" w:cs="Arial"/>
                <w:noProof/>
                <w:sz w:val="20"/>
                <w:szCs w:val="20"/>
              </w:rPr>
              <w:sym w:font="Symbol" w:char="F0B1"/>
            </w:r>
            <w:r w:rsidRPr="00C469F8">
              <w:rPr>
                <w:rFonts w:ascii="Arial" w:hAnsi="Arial" w:cs="Arial"/>
                <w:noProof/>
                <w:sz w:val="20"/>
                <w:szCs w:val="20"/>
              </w:rPr>
              <w:t>0.73</w:t>
            </w:r>
          </w:p>
        </w:tc>
        <w:tc>
          <w:tcPr>
            <w:tcW w:w="1049" w:type="pct"/>
          </w:tcPr>
          <w:p w14:paraId="2190CF9F"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4.12</w:t>
            </w:r>
            <w:r w:rsidRPr="00C469F8">
              <w:rPr>
                <w:rFonts w:ascii="Arial" w:hAnsi="Arial" w:cs="Arial"/>
                <w:noProof/>
                <w:sz w:val="20"/>
                <w:szCs w:val="20"/>
              </w:rPr>
              <w:sym w:font="Symbol" w:char="F0B1"/>
            </w:r>
            <w:r w:rsidRPr="00C469F8">
              <w:rPr>
                <w:rFonts w:ascii="Arial" w:hAnsi="Arial" w:cs="Arial"/>
                <w:noProof/>
                <w:sz w:val="20"/>
                <w:szCs w:val="20"/>
              </w:rPr>
              <w:t>0.68</w:t>
            </w:r>
          </w:p>
        </w:tc>
        <w:tc>
          <w:tcPr>
            <w:tcW w:w="1049" w:type="pct"/>
          </w:tcPr>
          <w:p w14:paraId="4B79DB81" w14:textId="77777777" w:rsidR="003B75BF" w:rsidRPr="00C469F8" w:rsidRDefault="003B75BF" w:rsidP="00E676EF">
            <w:pPr>
              <w:tabs>
                <w:tab w:val="left" w:pos="3023"/>
              </w:tabs>
              <w:spacing w:line="360" w:lineRule="auto"/>
              <w:rPr>
                <w:rFonts w:ascii="Arial" w:hAnsi="Arial" w:cs="Arial"/>
                <w:sz w:val="20"/>
                <w:szCs w:val="20"/>
              </w:rPr>
            </w:pPr>
            <w:r w:rsidRPr="00C469F8">
              <w:rPr>
                <w:rFonts w:ascii="Arial" w:hAnsi="Arial" w:cs="Arial"/>
                <w:noProof/>
                <w:sz w:val="20"/>
                <w:szCs w:val="20"/>
              </w:rPr>
              <w:t>4.74</w:t>
            </w:r>
            <w:r w:rsidRPr="00C469F8">
              <w:rPr>
                <w:rFonts w:ascii="Arial" w:hAnsi="Arial" w:cs="Arial"/>
                <w:noProof/>
                <w:sz w:val="20"/>
                <w:szCs w:val="20"/>
              </w:rPr>
              <w:sym w:font="Symbol" w:char="F0B1"/>
            </w:r>
            <w:r w:rsidRPr="00C469F8">
              <w:rPr>
                <w:rFonts w:ascii="Arial" w:hAnsi="Arial" w:cs="Arial"/>
                <w:noProof/>
                <w:sz w:val="20"/>
                <w:szCs w:val="20"/>
              </w:rPr>
              <w:t>0.34</w:t>
            </w:r>
          </w:p>
        </w:tc>
      </w:tr>
    </w:tbl>
    <w:p w14:paraId="5D897739" w14:textId="77777777" w:rsidR="003B75BF" w:rsidRPr="00C469F8" w:rsidRDefault="003B75BF" w:rsidP="003B75BF">
      <w:pPr>
        <w:tabs>
          <w:tab w:val="left" w:pos="3023"/>
        </w:tabs>
        <w:spacing w:line="360" w:lineRule="auto"/>
        <w:rPr>
          <w:rFonts w:ascii="Arial" w:hAnsi="Arial" w:cs="Arial"/>
          <w:b/>
          <w:bCs/>
          <w:noProof/>
        </w:rPr>
      </w:pPr>
      <w:r>
        <w:rPr>
          <w:rFonts w:ascii="Arial" w:hAnsi="Arial" w:cs="Arial" w:hint="eastAsia"/>
          <w:szCs w:val="22"/>
        </w:rPr>
        <w:t>Values</w:t>
      </w:r>
      <w:r w:rsidRPr="00C469F8">
        <w:rPr>
          <w:rFonts w:ascii="Arial" w:hAnsi="Arial" w:cs="Arial"/>
          <w:szCs w:val="22"/>
        </w:rPr>
        <w:t xml:space="preserve"> are means </w:t>
      </w:r>
      <w:r>
        <w:rPr>
          <w:rFonts w:ascii="Arial" w:hAnsi="Arial" w:cs="Arial" w:hint="eastAsia"/>
          <w:szCs w:val="22"/>
        </w:rPr>
        <w:t xml:space="preserve">and </w:t>
      </w:r>
      <w:r w:rsidRPr="00C469F8">
        <w:rPr>
          <w:rFonts w:ascii="Arial" w:hAnsi="Arial" w:cs="Arial"/>
          <w:szCs w:val="22"/>
        </w:rPr>
        <w:t>standard errors (</w:t>
      </w:r>
      <w:r w:rsidRPr="00C469F8">
        <w:rPr>
          <w:rFonts w:ascii="Arial" w:hAnsi="Arial" w:cs="Arial"/>
          <w:i/>
          <w:iCs/>
          <w:szCs w:val="22"/>
        </w:rPr>
        <w:t xml:space="preserve">n </w:t>
      </w:r>
      <w:r w:rsidRPr="00C469F8">
        <w:rPr>
          <w:rFonts w:ascii="Arial" w:hAnsi="Arial" w:cs="Arial"/>
          <w:szCs w:val="22"/>
        </w:rPr>
        <w:t xml:space="preserve">= 6). Different letters within the same row indicate significant differences among treatments at </w:t>
      </w:r>
      <w:r w:rsidRPr="00C469F8">
        <w:rPr>
          <w:rFonts w:ascii="Arial" w:hAnsi="Arial" w:cs="Arial"/>
          <w:i/>
          <w:iCs/>
          <w:szCs w:val="22"/>
        </w:rPr>
        <w:t>p</w:t>
      </w:r>
      <w:r w:rsidRPr="00C469F8">
        <w:rPr>
          <w:rFonts w:ascii="Arial" w:hAnsi="Arial" w:cs="Arial"/>
          <w:szCs w:val="22"/>
        </w:rPr>
        <w:t xml:space="preserve"> &lt; 0.05. Indicators of SOM quantity used are dissolved organic carbon (DOC).</w:t>
      </w:r>
      <w:r>
        <w:rPr>
          <w:rFonts w:ascii="Arial" w:hAnsi="Arial" w:cs="Arial" w:hint="eastAsia"/>
          <w:szCs w:val="22"/>
        </w:rPr>
        <w:t xml:space="preserve"> The i</w:t>
      </w:r>
      <w:r w:rsidRPr="00C469F8">
        <w:rPr>
          <w:rFonts w:ascii="Arial" w:hAnsi="Arial" w:cs="Arial"/>
          <w:szCs w:val="22"/>
        </w:rPr>
        <w:t xml:space="preserve">ndicators of SOM quality used are </w:t>
      </w:r>
      <w:r>
        <w:rPr>
          <w:rFonts w:ascii="Arial" w:hAnsi="Arial" w:cs="Arial"/>
          <w:szCs w:val="22"/>
        </w:rPr>
        <w:t xml:space="preserve">the </w:t>
      </w:r>
      <w:r w:rsidRPr="00C469F8">
        <w:rPr>
          <w:rFonts w:ascii="Arial" w:hAnsi="Arial" w:cs="Arial"/>
          <w:szCs w:val="22"/>
        </w:rPr>
        <w:t>SOC/STN ratio, Humification index (HIX), Biological index (BIX), Fluorescence index (FI), Spectral Slope Ratio (SR), Specific UV absorbance at 254 nm (SUVA</w:t>
      </w:r>
      <w:r w:rsidRPr="00C469F8">
        <w:rPr>
          <w:rFonts w:ascii="Arial" w:hAnsi="Arial" w:cs="Arial"/>
          <w:szCs w:val="22"/>
          <w:vertAlign w:val="subscript"/>
        </w:rPr>
        <w:t>254</w:t>
      </w:r>
      <w:r w:rsidRPr="00C469F8">
        <w:rPr>
          <w:rFonts w:ascii="Arial" w:hAnsi="Arial" w:cs="Arial"/>
          <w:szCs w:val="22"/>
        </w:rPr>
        <w:t>), and absorbance ratio at 300 nm vs 400 nm (E4/E5).</w:t>
      </w:r>
      <w:r w:rsidRPr="00C469F8">
        <w:rPr>
          <w:rFonts w:ascii="Arial" w:hAnsi="Arial" w:cs="Arial"/>
          <w:b/>
          <w:bCs/>
          <w:noProof/>
        </w:rPr>
        <w:br w:type="page"/>
      </w:r>
    </w:p>
    <w:p w14:paraId="7DAFA0D1" w14:textId="77777777" w:rsidR="003B75BF" w:rsidRPr="00C469F8" w:rsidRDefault="003B75BF" w:rsidP="003B75BF">
      <w:pPr>
        <w:tabs>
          <w:tab w:val="left" w:pos="3023"/>
        </w:tabs>
        <w:spacing w:line="360" w:lineRule="auto"/>
        <w:rPr>
          <w:rFonts w:ascii="Arial" w:hAnsi="Arial" w:cs="Arial"/>
          <w:noProof/>
        </w:rPr>
      </w:pPr>
      <w:r w:rsidRPr="00C469F8">
        <w:rPr>
          <w:rFonts w:ascii="Arial" w:hAnsi="Arial" w:cs="Arial"/>
          <w:b/>
          <w:bCs/>
          <w:noProof/>
        </w:rPr>
        <w:lastRenderedPageBreak/>
        <w:t>Table S4</w:t>
      </w:r>
      <w:r w:rsidRPr="00C469F8">
        <w:rPr>
          <w:rFonts w:ascii="Arial" w:hAnsi="Arial" w:cs="Arial"/>
          <w:noProof/>
        </w:rPr>
        <w:t>. Estimated coefficients and 95% confidence intervals of the effects of nitrogen, phosphorus, and their interactions on SOM, DOM quantity</w:t>
      </w:r>
      <w:r>
        <w:rPr>
          <w:rFonts w:ascii="Arial" w:hAnsi="Arial" w:cs="Arial" w:hint="eastAsia"/>
          <w:noProof/>
        </w:rPr>
        <w:t>,</w:t>
      </w:r>
      <w:r w:rsidRPr="00C469F8">
        <w:rPr>
          <w:rFonts w:ascii="Arial" w:hAnsi="Arial" w:cs="Arial"/>
          <w:noProof/>
        </w:rPr>
        <w:t xml:space="preserve"> and quality.</w:t>
      </w:r>
    </w:p>
    <w:p w14:paraId="55B96D55" w14:textId="77777777" w:rsidR="003B75BF" w:rsidRPr="00C469F8" w:rsidRDefault="003B75BF" w:rsidP="003B75BF">
      <w:pPr>
        <w:rPr>
          <w:rFonts w:ascii="Arial" w:hAnsi="Arial" w:cs="Arial"/>
        </w:rPr>
      </w:pPr>
    </w:p>
    <w:tbl>
      <w:tblPr>
        <w:tblStyle w:val="af2"/>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1394"/>
        <w:gridCol w:w="1680"/>
        <w:gridCol w:w="1965"/>
        <w:gridCol w:w="2048"/>
      </w:tblGrid>
      <w:tr w:rsidR="003B75BF" w:rsidRPr="00C469F8" w14:paraId="5205367D" w14:textId="77777777" w:rsidTr="00E676EF">
        <w:tc>
          <w:tcPr>
            <w:tcW w:w="684" w:type="pct"/>
            <w:tcBorders>
              <w:top w:val="single" w:sz="4" w:space="0" w:color="auto"/>
              <w:bottom w:val="single" w:sz="4" w:space="0" w:color="auto"/>
            </w:tcBorders>
          </w:tcPr>
          <w:p w14:paraId="45A43603" w14:textId="77777777" w:rsidR="003B75BF" w:rsidRPr="00C469F8" w:rsidRDefault="003B75BF" w:rsidP="00E676EF">
            <w:pPr>
              <w:rPr>
                <w:rFonts w:ascii="Arial" w:hAnsi="Arial" w:cs="Arial"/>
                <w:sz w:val="22"/>
              </w:rPr>
            </w:pPr>
          </w:p>
        </w:tc>
        <w:tc>
          <w:tcPr>
            <w:tcW w:w="852" w:type="pct"/>
            <w:tcBorders>
              <w:top w:val="single" w:sz="4" w:space="0" w:color="auto"/>
              <w:bottom w:val="single" w:sz="4" w:space="0" w:color="auto"/>
            </w:tcBorders>
          </w:tcPr>
          <w:p w14:paraId="47B8ECA7" w14:textId="77777777" w:rsidR="003B75BF" w:rsidRPr="00C469F8" w:rsidRDefault="003B75BF" w:rsidP="00E676EF">
            <w:pPr>
              <w:rPr>
                <w:rFonts w:ascii="Arial" w:hAnsi="Arial" w:cs="Arial"/>
                <w:sz w:val="22"/>
              </w:rPr>
            </w:pPr>
          </w:p>
        </w:tc>
        <w:tc>
          <w:tcPr>
            <w:tcW w:w="1024" w:type="pct"/>
            <w:tcBorders>
              <w:top w:val="single" w:sz="4" w:space="0" w:color="auto"/>
              <w:bottom w:val="single" w:sz="4" w:space="0" w:color="auto"/>
            </w:tcBorders>
          </w:tcPr>
          <w:p w14:paraId="1C5B9B29" w14:textId="77777777" w:rsidR="003B75BF" w:rsidRPr="00C469F8" w:rsidRDefault="003B75BF" w:rsidP="00E676EF">
            <w:pPr>
              <w:rPr>
                <w:rFonts w:ascii="Arial" w:hAnsi="Arial" w:cs="Arial"/>
                <w:b/>
                <w:bCs/>
                <w:sz w:val="22"/>
              </w:rPr>
            </w:pPr>
            <w:r w:rsidRPr="00C469F8">
              <w:rPr>
                <w:rFonts w:ascii="Arial" w:hAnsi="Arial" w:cs="Arial"/>
                <w:b/>
                <w:bCs/>
                <w:sz w:val="22"/>
              </w:rPr>
              <w:t>N</w:t>
            </w:r>
          </w:p>
        </w:tc>
        <w:tc>
          <w:tcPr>
            <w:tcW w:w="1195" w:type="pct"/>
            <w:tcBorders>
              <w:top w:val="single" w:sz="4" w:space="0" w:color="auto"/>
              <w:bottom w:val="single" w:sz="4" w:space="0" w:color="auto"/>
            </w:tcBorders>
          </w:tcPr>
          <w:p w14:paraId="015C3B3B" w14:textId="77777777" w:rsidR="003B75BF" w:rsidRPr="00C469F8" w:rsidRDefault="003B75BF" w:rsidP="00E676EF">
            <w:pPr>
              <w:rPr>
                <w:rFonts w:ascii="Arial" w:hAnsi="Arial" w:cs="Arial"/>
                <w:b/>
                <w:bCs/>
                <w:sz w:val="22"/>
              </w:rPr>
            </w:pPr>
            <w:r w:rsidRPr="00C469F8">
              <w:rPr>
                <w:rFonts w:ascii="Arial" w:hAnsi="Arial" w:cs="Arial"/>
                <w:b/>
                <w:bCs/>
                <w:sz w:val="22"/>
              </w:rPr>
              <w:t>P</w:t>
            </w:r>
          </w:p>
        </w:tc>
        <w:tc>
          <w:tcPr>
            <w:tcW w:w="1245" w:type="pct"/>
            <w:tcBorders>
              <w:top w:val="single" w:sz="4" w:space="0" w:color="auto"/>
              <w:bottom w:val="single" w:sz="4" w:space="0" w:color="auto"/>
            </w:tcBorders>
          </w:tcPr>
          <w:p w14:paraId="4A58F6E9" w14:textId="77777777" w:rsidR="003B75BF" w:rsidRPr="00C469F8" w:rsidRDefault="003B75BF" w:rsidP="00E676EF">
            <w:pPr>
              <w:rPr>
                <w:rFonts w:ascii="Arial" w:hAnsi="Arial" w:cs="Arial"/>
                <w:b/>
                <w:bCs/>
                <w:sz w:val="22"/>
              </w:rPr>
            </w:pPr>
            <w:r w:rsidRPr="00C469F8">
              <w:rPr>
                <w:rFonts w:ascii="Arial" w:hAnsi="Arial" w:cs="Arial"/>
                <w:b/>
                <w:bCs/>
                <w:sz w:val="22"/>
              </w:rPr>
              <w:t>N</w:t>
            </w:r>
            <w:r w:rsidRPr="00C469F8">
              <w:rPr>
                <w:rFonts w:ascii="Arial" w:hAnsi="Arial" w:cs="Arial" w:hint="eastAsia"/>
                <w:b/>
                <w:bCs/>
                <w:sz w:val="22"/>
              </w:rPr>
              <w:t>×</w:t>
            </w:r>
            <w:r w:rsidRPr="00C469F8">
              <w:rPr>
                <w:rFonts w:ascii="Arial" w:hAnsi="Arial" w:cs="Arial"/>
                <w:b/>
                <w:bCs/>
                <w:sz w:val="22"/>
              </w:rPr>
              <w:t>P</w:t>
            </w:r>
          </w:p>
        </w:tc>
      </w:tr>
      <w:tr w:rsidR="003B75BF" w:rsidRPr="00C469F8" w14:paraId="38868C48" w14:textId="77777777" w:rsidTr="00E676EF">
        <w:tc>
          <w:tcPr>
            <w:tcW w:w="684" w:type="pct"/>
            <w:tcBorders>
              <w:top w:val="single" w:sz="4" w:space="0" w:color="auto"/>
              <w:bottom w:val="nil"/>
            </w:tcBorders>
          </w:tcPr>
          <w:p w14:paraId="2D0849A7" w14:textId="77777777" w:rsidR="003B75BF" w:rsidRPr="00C469F8" w:rsidRDefault="003B75BF" w:rsidP="00E676EF">
            <w:pPr>
              <w:rPr>
                <w:rFonts w:ascii="Arial" w:hAnsi="Arial" w:cs="Arial"/>
                <w:sz w:val="22"/>
              </w:rPr>
            </w:pPr>
            <w:r w:rsidRPr="00C469F8">
              <w:rPr>
                <w:rFonts w:ascii="Arial" w:hAnsi="Arial" w:cs="Arial"/>
                <w:sz w:val="22"/>
              </w:rPr>
              <w:t>SOM</w:t>
            </w:r>
          </w:p>
        </w:tc>
        <w:tc>
          <w:tcPr>
            <w:tcW w:w="852" w:type="pct"/>
            <w:tcBorders>
              <w:top w:val="single" w:sz="4" w:space="0" w:color="auto"/>
              <w:bottom w:val="nil"/>
            </w:tcBorders>
          </w:tcPr>
          <w:p w14:paraId="31FE6941"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Borders>
              <w:top w:val="single" w:sz="4" w:space="0" w:color="auto"/>
              <w:bottom w:val="nil"/>
            </w:tcBorders>
          </w:tcPr>
          <w:p w14:paraId="0818B770" w14:textId="77777777" w:rsidR="003B75BF" w:rsidRPr="00C469F8" w:rsidRDefault="003B75BF" w:rsidP="00E676EF">
            <w:pPr>
              <w:rPr>
                <w:rFonts w:ascii="Arial" w:hAnsi="Arial" w:cs="Arial"/>
                <w:sz w:val="22"/>
              </w:rPr>
            </w:pPr>
            <w:r w:rsidRPr="00C469F8">
              <w:rPr>
                <w:rFonts w:ascii="Arial" w:hAnsi="Arial" w:cs="Arial"/>
                <w:sz w:val="22"/>
              </w:rPr>
              <w:t>-0.073</w:t>
            </w:r>
          </w:p>
        </w:tc>
        <w:tc>
          <w:tcPr>
            <w:tcW w:w="1195" w:type="pct"/>
            <w:tcBorders>
              <w:top w:val="single" w:sz="4" w:space="0" w:color="auto"/>
              <w:bottom w:val="nil"/>
            </w:tcBorders>
          </w:tcPr>
          <w:p w14:paraId="3741E87A" w14:textId="77777777" w:rsidR="003B75BF" w:rsidRPr="00C469F8" w:rsidRDefault="003B75BF" w:rsidP="00E676EF">
            <w:pPr>
              <w:rPr>
                <w:rFonts w:ascii="Arial" w:hAnsi="Arial" w:cs="Arial"/>
                <w:sz w:val="22"/>
              </w:rPr>
            </w:pPr>
            <w:r w:rsidRPr="00C469F8">
              <w:rPr>
                <w:rFonts w:ascii="Arial" w:hAnsi="Arial" w:cs="Arial"/>
                <w:sz w:val="22"/>
              </w:rPr>
              <w:t>-1.392</w:t>
            </w:r>
          </w:p>
        </w:tc>
        <w:tc>
          <w:tcPr>
            <w:tcW w:w="1245" w:type="pct"/>
            <w:tcBorders>
              <w:top w:val="single" w:sz="4" w:space="0" w:color="auto"/>
              <w:bottom w:val="nil"/>
            </w:tcBorders>
          </w:tcPr>
          <w:p w14:paraId="76807146" w14:textId="77777777" w:rsidR="003B75BF" w:rsidRPr="00C469F8" w:rsidRDefault="003B75BF" w:rsidP="00E676EF">
            <w:pPr>
              <w:rPr>
                <w:rFonts w:ascii="Arial" w:hAnsi="Arial" w:cs="Arial"/>
                <w:sz w:val="22"/>
              </w:rPr>
            </w:pPr>
            <w:r w:rsidRPr="00C469F8">
              <w:rPr>
                <w:rFonts w:ascii="Arial" w:hAnsi="Arial" w:cs="Arial"/>
                <w:sz w:val="22"/>
              </w:rPr>
              <w:t>1.389</w:t>
            </w:r>
          </w:p>
        </w:tc>
      </w:tr>
      <w:tr w:rsidR="003B75BF" w:rsidRPr="00C469F8" w14:paraId="7BF2F85E" w14:textId="77777777" w:rsidTr="00E676EF">
        <w:tc>
          <w:tcPr>
            <w:tcW w:w="684" w:type="pct"/>
            <w:tcBorders>
              <w:top w:val="nil"/>
              <w:bottom w:val="nil"/>
            </w:tcBorders>
          </w:tcPr>
          <w:p w14:paraId="1CC077C1" w14:textId="77777777" w:rsidR="003B75BF" w:rsidRPr="00C469F8" w:rsidRDefault="003B75BF" w:rsidP="00E676EF">
            <w:pPr>
              <w:rPr>
                <w:rFonts w:ascii="Arial" w:hAnsi="Arial" w:cs="Arial"/>
                <w:sz w:val="22"/>
              </w:rPr>
            </w:pPr>
          </w:p>
        </w:tc>
        <w:tc>
          <w:tcPr>
            <w:tcW w:w="852" w:type="pct"/>
            <w:tcBorders>
              <w:top w:val="nil"/>
              <w:bottom w:val="nil"/>
            </w:tcBorders>
          </w:tcPr>
          <w:p w14:paraId="1EBEF989"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Borders>
              <w:top w:val="nil"/>
              <w:bottom w:val="nil"/>
            </w:tcBorders>
          </w:tcPr>
          <w:p w14:paraId="1F77CF1E" w14:textId="77777777" w:rsidR="003B75BF" w:rsidRPr="00C469F8" w:rsidRDefault="003B75BF" w:rsidP="00E676EF">
            <w:pPr>
              <w:rPr>
                <w:rFonts w:ascii="Arial" w:hAnsi="Arial" w:cs="Arial"/>
                <w:sz w:val="22"/>
              </w:rPr>
            </w:pPr>
            <w:r w:rsidRPr="00C469F8">
              <w:rPr>
                <w:rFonts w:ascii="Arial" w:hAnsi="Arial" w:cs="Arial"/>
                <w:sz w:val="22"/>
              </w:rPr>
              <w:t>[-0.93,</w:t>
            </w:r>
            <w:r>
              <w:rPr>
                <w:rFonts w:ascii="Arial" w:hAnsi="Arial" w:cs="Arial" w:hint="eastAsia"/>
                <w:sz w:val="22"/>
              </w:rPr>
              <w:t xml:space="preserve"> </w:t>
            </w:r>
            <w:r w:rsidRPr="00C469F8">
              <w:rPr>
                <w:rFonts w:ascii="Arial" w:hAnsi="Arial" w:cs="Arial"/>
                <w:sz w:val="22"/>
              </w:rPr>
              <w:t>0.79]</w:t>
            </w:r>
          </w:p>
        </w:tc>
        <w:tc>
          <w:tcPr>
            <w:tcW w:w="1195" w:type="pct"/>
            <w:tcBorders>
              <w:top w:val="nil"/>
              <w:bottom w:val="nil"/>
            </w:tcBorders>
          </w:tcPr>
          <w:p w14:paraId="52517D47" w14:textId="77777777" w:rsidR="003B75BF" w:rsidRPr="00C469F8" w:rsidRDefault="003B75BF" w:rsidP="00E676EF">
            <w:pPr>
              <w:rPr>
                <w:rFonts w:ascii="Arial" w:hAnsi="Arial" w:cs="Arial"/>
                <w:sz w:val="22"/>
              </w:rPr>
            </w:pPr>
            <w:r w:rsidRPr="00C469F8">
              <w:rPr>
                <w:rFonts w:ascii="Arial" w:hAnsi="Arial" w:cs="Arial"/>
                <w:sz w:val="22"/>
              </w:rPr>
              <w:t>[-2.25,</w:t>
            </w:r>
            <w:r>
              <w:rPr>
                <w:rFonts w:ascii="Arial" w:hAnsi="Arial" w:cs="Arial" w:hint="eastAsia"/>
                <w:sz w:val="22"/>
              </w:rPr>
              <w:t xml:space="preserve"> </w:t>
            </w:r>
            <w:r w:rsidRPr="00C469F8">
              <w:rPr>
                <w:rFonts w:ascii="Arial" w:hAnsi="Arial" w:cs="Arial"/>
                <w:sz w:val="22"/>
              </w:rPr>
              <w:t>-0.53]</w:t>
            </w:r>
          </w:p>
        </w:tc>
        <w:tc>
          <w:tcPr>
            <w:tcW w:w="1245" w:type="pct"/>
            <w:tcBorders>
              <w:top w:val="nil"/>
              <w:bottom w:val="nil"/>
            </w:tcBorders>
          </w:tcPr>
          <w:p w14:paraId="1B3FDC4B" w14:textId="77777777" w:rsidR="003B75BF" w:rsidRPr="00C469F8" w:rsidRDefault="003B75BF" w:rsidP="00E676EF">
            <w:pPr>
              <w:rPr>
                <w:rFonts w:ascii="Arial" w:hAnsi="Arial" w:cs="Arial"/>
                <w:sz w:val="22"/>
              </w:rPr>
            </w:pPr>
            <w:r w:rsidRPr="00C469F8">
              <w:rPr>
                <w:rFonts w:ascii="Arial" w:hAnsi="Arial" w:cs="Arial"/>
                <w:sz w:val="22"/>
              </w:rPr>
              <w:t>[0.17,</w:t>
            </w:r>
            <w:r>
              <w:rPr>
                <w:rFonts w:ascii="Arial" w:hAnsi="Arial" w:cs="Arial" w:hint="eastAsia"/>
                <w:sz w:val="22"/>
              </w:rPr>
              <w:t xml:space="preserve"> </w:t>
            </w:r>
            <w:r w:rsidRPr="00C469F8">
              <w:rPr>
                <w:rFonts w:ascii="Arial" w:hAnsi="Arial" w:cs="Arial"/>
                <w:sz w:val="22"/>
              </w:rPr>
              <w:t>2.61]</w:t>
            </w:r>
          </w:p>
        </w:tc>
      </w:tr>
      <w:tr w:rsidR="003B75BF" w:rsidRPr="00C469F8" w14:paraId="2187B6AE" w14:textId="77777777" w:rsidTr="00E676EF">
        <w:tc>
          <w:tcPr>
            <w:tcW w:w="684" w:type="pct"/>
            <w:tcBorders>
              <w:top w:val="nil"/>
            </w:tcBorders>
          </w:tcPr>
          <w:p w14:paraId="332F2729" w14:textId="77777777" w:rsidR="003B75BF" w:rsidRPr="00C469F8" w:rsidRDefault="003B75BF" w:rsidP="00E676EF">
            <w:pPr>
              <w:rPr>
                <w:rFonts w:ascii="Arial" w:hAnsi="Arial" w:cs="Arial"/>
                <w:sz w:val="22"/>
              </w:rPr>
            </w:pPr>
            <w:r w:rsidRPr="00C469F8">
              <w:rPr>
                <w:rFonts w:ascii="Arial" w:hAnsi="Arial" w:cs="Arial"/>
                <w:sz w:val="22"/>
              </w:rPr>
              <w:t>DOC</w:t>
            </w:r>
          </w:p>
        </w:tc>
        <w:tc>
          <w:tcPr>
            <w:tcW w:w="852" w:type="pct"/>
            <w:tcBorders>
              <w:top w:val="nil"/>
            </w:tcBorders>
          </w:tcPr>
          <w:p w14:paraId="32FE10DC"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Borders>
              <w:top w:val="nil"/>
            </w:tcBorders>
          </w:tcPr>
          <w:p w14:paraId="57D98DE7" w14:textId="77777777" w:rsidR="003B75BF" w:rsidRPr="00C469F8" w:rsidRDefault="003B75BF" w:rsidP="00E676EF">
            <w:pPr>
              <w:rPr>
                <w:rFonts w:ascii="Arial" w:hAnsi="Arial" w:cs="Arial"/>
                <w:sz w:val="22"/>
              </w:rPr>
            </w:pPr>
            <w:r w:rsidRPr="00C469F8">
              <w:rPr>
                <w:rFonts w:ascii="Arial" w:hAnsi="Arial" w:cs="Arial"/>
                <w:sz w:val="22"/>
              </w:rPr>
              <w:t>0.853</w:t>
            </w:r>
          </w:p>
        </w:tc>
        <w:tc>
          <w:tcPr>
            <w:tcW w:w="1195" w:type="pct"/>
            <w:tcBorders>
              <w:top w:val="nil"/>
            </w:tcBorders>
          </w:tcPr>
          <w:p w14:paraId="5025C9C8" w14:textId="77777777" w:rsidR="003B75BF" w:rsidRPr="00C469F8" w:rsidRDefault="003B75BF" w:rsidP="00E676EF">
            <w:pPr>
              <w:rPr>
                <w:rFonts w:ascii="Arial" w:hAnsi="Arial" w:cs="Arial"/>
                <w:sz w:val="22"/>
              </w:rPr>
            </w:pPr>
            <w:r w:rsidRPr="00C469F8">
              <w:rPr>
                <w:rFonts w:ascii="Arial" w:hAnsi="Arial" w:cs="Arial"/>
                <w:sz w:val="22"/>
              </w:rPr>
              <w:t>0.342</w:t>
            </w:r>
          </w:p>
        </w:tc>
        <w:tc>
          <w:tcPr>
            <w:tcW w:w="1245" w:type="pct"/>
            <w:tcBorders>
              <w:top w:val="nil"/>
            </w:tcBorders>
          </w:tcPr>
          <w:p w14:paraId="54BAE8F4" w14:textId="77777777" w:rsidR="003B75BF" w:rsidRPr="00C469F8" w:rsidRDefault="003B75BF" w:rsidP="00E676EF">
            <w:pPr>
              <w:rPr>
                <w:rFonts w:ascii="Arial" w:hAnsi="Arial" w:cs="Arial"/>
                <w:sz w:val="22"/>
              </w:rPr>
            </w:pPr>
            <w:r w:rsidRPr="00C469F8">
              <w:rPr>
                <w:rFonts w:ascii="Arial" w:hAnsi="Arial" w:cs="Arial"/>
                <w:sz w:val="22"/>
              </w:rPr>
              <w:t>-1.173</w:t>
            </w:r>
          </w:p>
        </w:tc>
      </w:tr>
      <w:tr w:rsidR="003B75BF" w:rsidRPr="00C469F8" w14:paraId="60D4BF1C" w14:textId="77777777" w:rsidTr="00E676EF">
        <w:tc>
          <w:tcPr>
            <w:tcW w:w="684" w:type="pct"/>
          </w:tcPr>
          <w:p w14:paraId="6E77E31C" w14:textId="77777777" w:rsidR="003B75BF" w:rsidRPr="00C469F8" w:rsidRDefault="003B75BF" w:rsidP="00E676EF">
            <w:pPr>
              <w:rPr>
                <w:rFonts w:ascii="Arial" w:hAnsi="Arial" w:cs="Arial"/>
                <w:sz w:val="22"/>
              </w:rPr>
            </w:pPr>
          </w:p>
        </w:tc>
        <w:tc>
          <w:tcPr>
            <w:tcW w:w="852" w:type="pct"/>
          </w:tcPr>
          <w:p w14:paraId="0850A854"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19565B6F" w14:textId="77777777" w:rsidR="003B75BF" w:rsidRPr="00C469F8" w:rsidRDefault="003B75BF" w:rsidP="00E676EF">
            <w:pPr>
              <w:rPr>
                <w:rFonts w:ascii="Arial" w:hAnsi="Arial" w:cs="Arial"/>
                <w:sz w:val="22"/>
              </w:rPr>
            </w:pPr>
            <w:r w:rsidRPr="00C469F8">
              <w:rPr>
                <w:rFonts w:ascii="Arial" w:hAnsi="Arial" w:cs="Arial"/>
                <w:sz w:val="22"/>
              </w:rPr>
              <w:t>[-0.28,</w:t>
            </w:r>
            <w:r>
              <w:rPr>
                <w:rFonts w:ascii="Arial" w:hAnsi="Arial" w:cs="Arial" w:hint="eastAsia"/>
                <w:sz w:val="22"/>
              </w:rPr>
              <w:t xml:space="preserve"> </w:t>
            </w:r>
            <w:r w:rsidRPr="00C469F8">
              <w:rPr>
                <w:rFonts w:ascii="Arial" w:hAnsi="Arial" w:cs="Arial"/>
                <w:sz w:val="22"/>
              </w:rPr>
              <w:t>1.99]</w:t>
            </w:r>
          </w:p>
        </w:tc>
        <w:tc>
          <w:tcPr>
            <w:tcW w:w="1195" w:type="pct"/>
          </w:tcPr>
          <w:p w14:paraId="20FE7EA7" w14:textId="77777777" w:rsidR="003B75BF" w:rsidRPr="00C469F8" w:rsidRDefault="003B75BF" w:rsidP="00E676EF">
            <w:pPr>
              <w:rPr>
                <w:rFonts w:ascii="Arial" w:hAnsi="Arial" w:cs="Arial"/>
                <w:sz w:val="22"/>
              </w:rPr>
            </w:pPr>
            <w:r w:rsidRPr="00C469F8">
              <w:rPr>
                <w:rFonts w:ascii="Arial" w:hAnsi="Arial" w:cs="Arial"/>
                <w:sz w:val="22"/>
              </w:rPr>
              <w:t>[-0.79,</w:t>
            </w:r>
            <w:r>
              <w:rPr>
                <w:rFonts w:ascii="Arial" w:hAnsi="Arial" w:cs="Arial" w:hint="eastAsia"/>
                <w:sz w:val="22"/>
              </w:rPr>
              <w:t xml:space="preserve"> </w:t>
            </w:r>
            <w:r w:rsidRPr="00C469F8">
              <w:rPr>
                <w:rFonts w:ascii="Arial" w:hAnsi="Arial" w:cs="Arial"/>
                <w:sz w:val="22"/>
              </w:rPr>
              <w:t>1.48]</w:t>
            </w:r>
          </w:p>
        </w:tc>
        <w:tc>
          <w:tcPr>
            <w:tcW w:w="1245" w:type="pct"/>
          </w:tcPr>
          <w:p w14:paraId="5E4D9187" w14:textId="77777777" w:rsidR="003B75BF" w:rsidRPr="00C469F8" w:rsidRDefault="003B75BF" w:rsidP="00E676EF">
            <w:pPr>
              <w:rPr>
                <w:rFonts w:ascii="Arial" w:hAnsi="Arial" w:cs="Arial"/>
                <w:sz w:val="22"/>
              </w:rPr>
            </w:pPr>
            <w:r w:rsidRPr="00C469F8">
              <w:rPr>
                <w:rFonts w:ascii="Arial" w:hAnsi="Arial" w:cs="Arial"/>
                <w:sz w:val="22"/>
              </w:rPr>
              <w:t>[-2.78,</w:t>
            </w:r>
            <w:r>
              <w:rPr>
                <w:rFonts w:ascii="Arial" w:hAnsi="Arial" w:cs="Arial" w:hint="eastAsia"/>
                <w:sz w:val="22"/>
              </w:rPr>
              <w:t xml:space="preserve"> </w:t>
            </w:r>
            <w:r w:rsidRPr="00C469F8">
              <w:rPr>
                <w:rFonts w:ascii="Arial" w:hAnsi="Arial" w:cs="Arial"/>
                <w:sz w:val="22"/>
              </w:rPr>
              <w:t>0.43]</w:t>
            </w:r>
          </w:p>
        </w:tc>
      </w:tr>
      <w:tr w:rsidR="003B75BF" w:rsidRPr="00C469F8" w14:paraId="068BD19B" w14:textId="77777777" w:rsidTr="00E676EF">
        <w:tc>
          <w:tcPr>
            <w:tcW w:w="684" w:type="pct"/>
          </w:tcPr>
          <w:p w14:paraId="5CB4718F" w14:textId="77777777" w:rsidR="003B75BF" w:rsidRPr="00C469F8" w:rsidRDefault="003B75BF" w:rsidP="00E676EF">
            <w:pPr>
              <w:rPr>
                <w:rFonts w:ascii="Arial" w:hAnsi="Arial" w:cs="Arial"/>
                <w:sz w:val="22"/>
              </w:rPr>
            </w:pPr>
            <w:r w:rsidRPr="00C469F8">
              <w:rPr>
                <w:rFonts w:ascii="Arial" w:hAnsi="Arial" w:cs="Arial"/>
                <w:sz w:val="22"/>
              </w:rPr>
              <w:t>DOC/DTN</w:t>
            </w:r>
          </w:p>
        </w:tc>
        <w:tc>
          <w:tcPr>
            <w:tcW w:w="852" w:type="pct"/>
          </w:tcPr>
          <w:p w14:paraId="1175535E"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5D0BFD83" w14:textId="77777777" w:rsidR="003B75BF" w:rsidRPr="00C469F8" w:rsidRDefault="003B75BF" w:rsidP="00E676EF">
            <w:pPr>
              <w:rPr>
                <w:rFonts w:ascii="Arial" w:hAnsi="Arial" w:cs="Arial"/>
                <w:sz w:val="22"/>
              </w:rPr>
            </w:pPr>
            <w:r w:rsidRPr="00C469F8">
              <w:rPr>
                <w:rFonts w:ascii="Arial" w:hAnsi="Arial" w:cs="Arial"/>
                <w:sz w:val="22"/>
              </w:rPr>
              <w:t>-0.779</w:t>
            </w:r>
          </w:p>
        </w:tc>
        <w:tc>
          <w:tcPr>
            <w:tcW w:w="1195" w:type="pct"/>
          </w:tcPr>
          <w:p w14:paraId="3009658E" w14:textId="77777777" w:rsidR="003B75BF" w:rsidRPr="00C469F8" w:rsidRDefault="003B75BF" w:rsidP="00E676EF">
            <w:pPr>
              <w:rPr>
                <w:rFonts w:ascii="Arial" w:hAnsi="Arial" w:cs="Arial"/>
                <w:sz w:val="22"/>
              </w:rPr>
            </w:pPr>
            <w:r w:rsidRPr="00C469F8">
              <w:rPr>
                <w:rFonts w:ascii="Arial" w:hAnsi="Arial" w:cs="Arial"/>
                <w:sz w:val="22"/>
              </w:rPr>
              <w:t>0.467</w:t>
            </w:r>
          </w:p>
        </w:tc>
        <w:tc>
          <w:tcPr>
            <w:tcW w:w="1245" w:type="pct"/>
          </w:tcPr>
          <w:p w14:paraId="7389BFB1" w14:textId="77777777" w:rsidR="003B75BF" w:rsidRPr="00C469F8" w:rsidRDefault="003B75BF" w:rsidP="00E676EF">
            <w:pPr>
              <w:rPr>
                <w:rFonts w:ascii="Arial" w:hAnsi="Arial" w:cs="Arial"/>
                <w:sz w:val="22"/>
              </w:rPr>
            </w:pPr>
            <w:r w:rsidRPr="00C469F8">
              <w:rPr>
                <w:rFonts w:ascii="Arial" w:hAnsi="Arial" w:cs="Arial"/>
                <w:sz w:val="22"/>
              </w:rPr>
              <w:t>-0.717</w:t>
            </w:r>
          </w:p>
        </w:tc>
      </w:tr>
      <w:tr w:rsidR="003B75BF" w:rsidRPr="00C469F8" w14:paraId="3A5F3492" w14:textId="77777777" w:rsidTr="00E676EF">
        <w:tc>
          <w:tcPr>
            <w:tcW w:w="684" w:type="pct"/>
          </w:tcPr>
          <w:p w14:paraId="3CF4D4CA" w14:textId="77777777" w:rsidR="003B75BF" w:rsidRPr="00C469F8" w:rsidRDefault="003B75BF" w:rsidP="00E676EF">
            <w:pPr>
              <w:rPr>
                <w:rFonts w:ascii="Arial" w:hAnsi="Arial" w:cs="Arial"/>
                <w:sz w:val="22"/>
              </w:rPr>
            </w:pPr>
          </w:p>
        </w:tc>
        <w:tc>
          <w:tcPr>
            <w:tcW w:w="852" w:type="pct"/>
          </w:tcPr>
          <w:p w14:paraId="17942D0A"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2A90A270" w14:textId="77777777" w:rsidR="003B75BF" w:rsidRPr="00C469F8" w:rsidRDefault="003B75BF" w:rsidP="00E676EF">
            <w:pPr>
              <w:rPr>
                <w:rFonts w:ascii="Arial" w:hAnsi="Arial" w:cs="Arial"/>
                <w:sz w:val="22"/>
              </w:rPr>
            </w:pPr>
            <w:r w:rsidRPr="00C469F8">
              <w:rPr>
                <w:rFonts w:ascii="Arial" w:hAnsi="Arial" w:cs="Arial"/>
                <w:sz w:val="22"/>
              </w:rPr>
              <w:t>[-1.36,</w:t>
            </w:r>
            <w:r>
              <w:rPr>
                <w:rFonts w:ascii="Arial" w:hAnsi="Arial" w:cs="Arial" w:hint="eastAsia"/>
                <w:sz w:val="22"/>
              </w:rPr>
              <w:t xml:space="preserve"> </w:t>
            </w:r>
            <w:r w:rsidRPr="00C469F8">
              <w:rPr>
                <w:rFonts w:ascii="Arial" w:hAnsi="Arial" w:cs="Arial"/>
                <w:sz w:val="22"/>
              </w:rPr>
              <w:t>-0.20]</w:t>
            </w:r>
          </w:p>
        </w:tc>
        <w:tc>
          <w:tcPr>
            <w:tcW w:w="1195" w:type="pct"/>
          </w:tcPr>
          <w:p w14:paraId="09B4794F" w14:textId="77777777" w:rsidR="003B75BF" w:rsidRPr="00C469F8" w:rsidRDefault="003B75BF" w:rsidP="00E676EF">
            <w:pPr>
              <w:rPr>
                <w:rFonts w:ascii="Arial" w:hAnsi="Arial" w:cs="Arial"/>
                <w:sz w:val="22"/>
              </w:rPr>
            </w:pPr>
            <w:r w:rsidRPr="00C469F8">
              <w:rPr>
                <w:rFonts w:ascii="Arial" w:hAnsi="Arial" w:cs="Arial"/>
                <w:sz w:val="22"/>
              </w:rPr>
              <w:t>[-0.11,</w:t>
            </w:r>
            <w:r>
              <w:rPr>
                <w:rFonts w:ascii="Arial" w:hAnsi="Arial" w:cs="Arial" w:hint="eastAsia"/>
                <w:sz w:val="22"/>
              </w:rPr>
              <w:t xml:space="preserve"> </w:t>
            </w:r>
            <w:r w:rsidRPr="00C469F8">
              <w:rPr>
                <w:rFonts w:ascii="Arial" w:hAnsi="Arial" w:cs="Arial"/>
                <w:sz w:val="22"/>
              </w:rPr>
              <w:t>1.05]</w:t>
            </w:r>
          </w:p>
        </w:tc>
        <w:tc>
          <w:tcPr>
            <w:tcW w:w="1245" w:type="pct"/>
          </w:tcPr>
          <w:p w14:paraId="6B9E7E46" w14:textId="77777777" w:rsidR="003B75BF" w:rsidRPr="00C469F8" w:rsidRDefault="003B75BF" w:rsidP="00E676EF">
            <w:pPr>
              <w:rPr>
                <w:rFonts w:ascii="Arial" w:hAnsi="Arial" w:cs="Arial"/>
                <w:sz w:val="22"/>
              </w:rPr>
            </w:pPr>
            <w:r w:rsidRPr="00C469F8">
              <w:rPr>
                <w:rFonts w:ascii="Arial" w:hAnsi="Arial" w:cs="Arial"/>
                <w:sz w:val="22"/>
              </w:rPr>
              <w:t>[-1.54,</w:t>
            </w:r>
            <w:r>
              <w:rPr>
                <w:rFonts w:ascii="Arial" w:hAnsi="Arial" w:cs="Arial" w:hint="eastAsia"/>
                <w:sz w:val="22"/>
              </w:rPr>
              <w:t xml:space="preserve"> </w:t>
            </w:r>
            <w:r w:rsidRPr="00C469F8">
              <w:rPr>
                <w:rFonts w:ascii="Arial" w:hAnsi="Arial" w:cs="Arial"/>
                <w:sz w:val="22"/>
              </w:rPr>
              <w:t>0.10]</w:t>
            </w:r>
          </w:p>
        </w:tc>
      </w:tr>
      <w:tr w:rsidR="003B75BF" w:rsidRPr="00C469F8" w14:paraId="7558A13D" w14:textId="77777777" w:rsidTr="00E676EF">
        <w:tc>
          <w:tcPr>
            <w:tcW w:w="684" w:type="pct"/>
          </w:tcPr>
          <w:p w14:paraId="7170A9AA" w14:textId="77777777" w:rsidR="003B75BF" w:rsidRPr="00C469F8" w:rsidRDefault="003B75BF" w:rsidP="00E676EF">
            <w:pPr>
              <w:rPr>
                <w:rFonts w:ascii="Arial" w:hAnsi="Arial" w:cs="Arial"/>
                <w:sz w:val="22"/>
              </w:rPr>
            </w:pPr>
            <w:r w:rsidRPr="00C469F8">
              <w:rPr>
                <w:rFonts w:ascii="Arial" w:hAnsi="Arial" w:cs="Arial"/>
                <w:sz w:val="22"/>
              </w:rPr>
              <w:t>HIX</w:t>
            </w:r>
          </w:p>
        </w:tc>
        <w:tc>
          <w:tcPr>
            <w:tcW w:w="852" w:type="pct"/>
          </w:tcPr>
          <w:p w14:paraId="0A29DCCA"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0307F8F2" w14:textId="77777777" w:rsidR="003B75BF" w:rsidRPr="00C469F8" w:rsidRDefault="003B75BF" w:rsidP="00E676EF">
            <w:pPr>
              <w:rPr>
                <w:rFonts w:ascii="Arial" w:hAnsi="Arial" w:cs="Arial"/>
                <w:sz w:val="22"/>
              </w:rPr>
            </w:pPr>
            <w:r w:rsidRPr="00C469F8">
              <w:rPr>
                <w:rFonts w:ascii="Arial" w:hAnsi="Arial" w:cs="Arial"/>
                <w:sz w:val="22"/>
              </w:rPr>
              <w:t>0.095</w:t>
            </w:r>
          </w:p>
        </w:tc>
        <w:tc>
          <w:tcPr>
            <w:tcW w:w="1195" w:type="pct"/>
          </w:tcPr>
          <w:p w14:paraId="63E5FAEF" w14:textId="77777777" w:rsidR="003B75BF" w:rsidRPr="00C469F8" w:rsidRDefault="003B75BF" w:rsidP="00E676EF">
            <w:pPr>
              <w:rPr>
                <w:rFonts w:ascii="Arial" w:hAnsi="Arial" w:cs="Arial"/>
                <w:sz w:val="22"/>
              </w:rPr>
            </w:pPr>
            <w:r w:rsidRPr="00C469F8">
              <w:rPr>
                <w:rFonts w:ascii="Arial" w:hAnsi="Arial" w:cs="Arial"/>
                <w:sz w:val="22"/>
              </w:rPr>
              <w:t>1.11</w:t>
            </w:r>
          </w:p>
        </w:tc>
        <w:tc>
          <w:tcPr>
            <w:tcW w:w="1245" w:type="pct"/>
          </w:tcPr>
          <w:p w14:paraId="08D88450" w14:textId="77777777" w:rsidR="003B75BF" w:rsidRPr="00C469F8" w:rsidRDefault="003B75BF" w:rsidP="00E676EF">
            <w:pPr>
              <w:rPr>
                <w:rFonts w:ascii="Arial" w:hAnsi="Arial" w:cs="Arial"/>
                <w:sz w:val="22"/>
              </w:rPr>
            </w:pPr>
            <w:r w:rsidRPr="00C469F8">
              <w:rPr>
                <w:rFonts w:ascii="Arial" w:hAnsi="Arial" w:cs="Arial"/>
                <w:sz w:val="22"/>
              </w:rPr>
              <w:t>-0.438</w:t>
            </w:r>
          </w:p>
        </w:tc>
      </w:tr>
      <w:tr w:rsidR="003B75BF" w:rsidRPr="00C469F8" w14:paraId="008DE1AB" w14:textId="77777777" w:rsidTr="00E676EF">
        <w:tc>
          <w:tcPr>
            <w:tcW w:w="684" w:type="pct"/>
          </w:tcPr>
          <w:p w14:paraId="642E997E" w14:textId="77777777" w:rsidR="003B75BF" w:rsidRPr="00C469F8" w:rsidRDefault="003B75BF" w:rsidP="00E676EF">
            <w:pPr>
              <w:rPr>
                <w:rFonts w:ascii="Arial" w:hAnsi="Arial" w:cs="Arial"/>
                <w:sz w:val="22"/>
              </w:rPr>
            </w:pPr>
          </w:p>
        </w:tc>
        <w:tc>
          <w:tcPr>
            <w:tcW w:w="852" w:type="pct"/>
          </w:tcPr>
          <w:p w14:paraId="6AC36C2F"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661A391D" w14:textId="77777777" w:rsidR="003B75BF" w:rsidRPr="00C469F8" w:rsidRDefault="003B75BF" w:rsidP="00E676EF">
            <w:pPr>
              <w:rPr>
                <w:rFonts w:ascii="Arial" w:hAnsi="Arial" w:cs="Arial"/>
                <w:sz w:val="22"/>
              </w:rPr>
            </w:pPr>
            <w:r w:rsidRPr="00C469F8">
              <w:rPr>
                <w:rFonts w:ascii="Arial" w:hAnsi="Arial" w:cs="Arial"/>
                <w:sz w:val="22"/>
              </w:rPr>
              <w:t>[-0.97,</w:t>
            </w:r>
            <w:r>
              <w:rPr>
                <w:rFonts w:ascii="Arial" w:hAnsi="Arial" w:cs="Arial" w:hint="eastAsia"/>
                <w:sz w:val="22"/>
              </w:rPr>
              <w:t xml:space="preserve"> </w:t>
            </w:r>
            <w:r w:rsidRPr="00C469F8">
              <w:rPr>
                <w:rFonts w:ascii="Arial" w:hAnsi="Arial" w:cs="Arial"/>
                <w:sz w:val="22"/>
              </w:rPr>
              <w:t>1.16]</w:t>
            </w:r>
          </w:p>
        </w:tc>
        <w:tc>
          <w:tcPr>
            <w:tcW w:w="1195" w:type="pct"/>
          </w:tcPr>
          <w:p w14:paraId="170DF8E9" w14:textId="77777777" w:rsidR="003B75BF" w:rsidRPr="00C469F8" w:rsidRDefault="003B75BF" w:rsidP="00E676EF">
            <w:pPr>
              <w:rPr>
                <w:rFonts w:ascii="Arial" w:hAnsi="Arial" w:cs="Arial"/>
                <w:sz w:val="22"/>
              </w:rPr>
            </w:pPr>
            <w:r w:rsidRPr="00C469F8">
              <w:rPr>
                <w:rFonts w:ascii="Arial" w:hAnsi="Arial" w:cs="Arial"/>
                <w:sz w:val="22"/>
              </w:rPr>
              <w:t>[0.05,</w:t>
            </w:r>
            <w:r>
              <w:rPr>
                <w:rFonts w:ascii="Arial" w:hAnsi="Arial" w:cs="Arial" w:hint="eastAsia"/>
                <w:sz w:val="22"/>
              </w:rPr>
              <w:t xml:space="preserve"> </w:t>
            </w:r>
            <w:r w:rsidRPr="00C469F8">
              <w:rPr>
                <w:rFonts w:ascii="Arial" w:hAnsi="Arial" w:cs="Arial"/>
                <w:sz w:val="22"/>
              </w:rPr>
              <w:t>2.17]</w:t>
            </w:r>
          </w:p>
        </w:tc>
        <w:tc>
          <w:tcPr>
            <w:tcW w:w="1245" w:type="pct"/>
          </w:tcPr>
          <w:p w14:paraId="0E12C14A" w14:textId="77777777" w:rsidR="003B75BF" w:rsidRPr="00C469F8" w:rsidRDefault="003B75BF" w:rsidP="00E676EF">
            <w:pPr>
              <w:rPr>
                <w:rFonts w:ascii="Arial" w:hAnsi="Arial" w:cs="Arial"/>
                <w:sz w:val="22"/>
              </w:rPr>
            </w:pPr>
            <w:r w:rsidRPr="00C469F8">
              <w:rPr>
                <w:rFonts w:ascii="Arial" w:hAnsi="Arial" w:cs="Arial"/>
                <w:sz w:val="22"/>
              </w:rPr>
              <w:t>[-1.94,</w:t>
            </w:r>
            <w:r>
              <w:rPr>
                <w:rFonts w:ascii="Arial" w:hAnsi="Arial" w:cs="Arial" w:hint="eastAsia"/>
                <w:sz w:val="22"/>
              </w:rPr>
              <w:t xml:space="preserve"> </w:t>
            </w:r>
            <w:r w:rsidRPr="00C469F8">
              <w:rPr>
                <w:rFonts w:ascii="Arial" w:hAnsi="Arial" w:cs="Arial"/>
                <w:sz w:val="22"/>
              </w:rPr>
              <w:t>1.07]</w:t>
            </w:r>
          </w:p>
        </w:tc>
      </w:tr>
      <w:tr w:rsidR="003B75BF" w:rsidRPr="00C469F8" w14:paraId="76E84396" w14:textId="77777777" w:rsidTr="00E676EF">
        <w:tc>
          <w:tcPr>
            <w:tcW w:w="684" w:type="pct"/>
          </w:tcPr>
          <w:p w14:paraId="5E170FEC" w14:textId="77777777" w:rsidR="003B75BF" w:rsidRPr="00C469F8" w:rsidRDefault="003B75BF" w:rsidP="00E676EF">
            <w:pPr>
              <w:rPr>
                <w:rFonts w:ascii="Arial" w:hAnsi="Arial" w:cs="Arial"/>
                <w:sz w:val="22"/>
              </w:rPr>
            </w:pPr>
            <w:r w:rsidRPr="00C469F8">
              <w:rPr>
                <w:rFonts w:ascii="Arial" w:hAnsi="Arial" w:cs="Arial"/>
                <w:sz w:val="22"/>
              </w:rPr>
              <w:t>BIX</w:t>
            </w:r>
          </w:p>
        </w:tc>
        <w:tc>
          <w:tcPr>
            <w:tcW w:w="852" w:type="pct"/>
          </w:tcPr>
          <w:p w14:paraId="35CAB06B"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3BDEDC74" w14:textId="77777777" w:rsidR="003B75BF" w:rsidRPr="00C469F8" w:rsidRDefault="003B75BF" w:rsidP="00E676EF">
            <w:pPr>
              <w:rPr>
                <w:rFonts w:ascii="Arial" w:hAnsi="Arial" w:cs="Arial"/>
                <w:sz w:val="22"/>
              </w:rPr>
            </w:pPr>
            <w:r w:rsidRPr="00C469F8">
              <w:rPr>
                <w:rFonts w:ascii="Arial" w:hAnsi="Arial" w:cs="Arial"/>
                <w:sz w:val="22"/>
              </w:rPr>
              <w:t>1.347</w:t>
            </w:r>
          </w:p>
        </w:tc>
        <w:tc>
          <w:tcPr>
            <w:tcW w:w="1195" w:type="pct"/>
          </w:tcPr>
          <w:p w14:paraId="6FBC10F9" w14:textId="77777777" w:rsidR="003B75BF" w:rsidRPr="00C469F8" w:rsidRDefault="003B75BF" w:rsidP="00E676EF">
            <w:pPr>
              <w:rPr>
                <w:rFonts w:ascii="Arial" w:hAnsi="Arial" w:cs="Arial"/>
                <w:sz w:val="22"/>
              </w:rPr>
            </w:pPr>
            <w:r w:rsidRPr="00C469F8">
              <w:rPr>
                <w:rFonts w:ascii="Arial" w:hAnsi="Arial" w:cs="Arial"/>
                <w:sz w:val="22"/>
              </w:rPr>
              <w:t>0.882</w:t>
            </w:r>
          </w:p>
        </w:tc>
        <w:tc>
          <w:tcPr>
            <w:tcW w:w="1245" w:type="pct"/>
          </w:tcPr>
          <w:p w14:paraId="1CE42190" w14:textId="77777777" w:rsidR="003B75BF" w:rsidRPr="00C469F8" w:rsidRDefault="003B75BF" w:rsidP="00E676EF">
            <w:pPr>
              <w:rPr>
                <w:rFonts w:ascii="Arial" w:hAnsi="Arial" w:cs="Arial"/>
                <w:sz w:val="22"/>
              </w:rPr>
            </w:pPr>
            <w:r w:rsidRPr="00C469F8">
              <w:rPr>
                <w:rFonts w:ascii="Arial" w:hAnsi="Arial" w:cs="Arial"/>
                <w:sz w:val="22"/>
              </w:rPr>
              <w:t>-0.905</w:t>
            </w:r>
          </w:p>
        </w:tc>
      </w:tr>
      <w:tr w:rsidR="003B75BF" w:rsidRPr="00C469F8" w14:paraId="114D8C3E" w14:textId="77777777" w:rsidTr="00E676EF">
        <w:tc>
          <w:tcPr>
            <w:tcW w:w="684" w:type="pct"/>
          </w:tcPr>
          <w:p w14:paraId="4775CD20" w14:textId="77777777" w:rsidR="003B75BF" w:rsidRPr="00C469F8" w:rsidRDefault="003B75BF" w:rsidP="00E676EF">
            <w:pPr>
              <w:rPr>
                <w:rFonts w:ascii="Arial" w:hAnsi="Arial" w:cs="Arial"/>
                <w:sz w:val="22"/>
              </w:rPr>
            </w:pPr>
          </w:p>
        </w:tc>
        <w:tc>
          <w:tcPr>
            <w:tcW w:w="852" w:type="pct"/>
          </w:tcPr>
          <w:p w14:paraId="0D4B1361"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1433200C" w14:textId="77777777" w:rsidR="003B75BF" w:rsidRPr="00C469F8" w:rsidRDefault="003B75BF" w:rsidP="00E676EF">
            <w:pPr>
              <w:rPr>
                <w:rFonts w:ascii="Arial" w:hAnsi="Arial" w:cs="Arial"/>
                <w:sz w:val="22"/>
              </w:rPr>
            </w:pPr>
            <w:r w:rsidRPr="00C469F8">
              <w:rPr>
                <w:rFonts w:ascii="Arial" w:hAnsi="Arial" w:cs="Arial"/>
                <w:sz w:val="22"/>
              </w:rPr>
              <w:t>[0.34,</w:t>
            </w:r>
            <w:r>
              <w:rPr>
                <w:rFonts w:ascii="Arial" w:hAnsi="Arial" w:cs="Arial" w:hint="eastAsia"/>
                <w:sz w:val="22"/>
              </w:rPr>
              <w:t xml:space="preserve"> </w:t>
            </w:r>
            <w:r w:rsidRPr="00C469F8">
              <w:rPr>
                <w:rFonts w:ascii="Arial" w:hAnsi="Arial" w:cs="Arial"/>
                <w:sz w:val="22"/>
              </w:rPr>
              <w:t>2.36]</w:t>
            </w:r>
          </w:p>
        </w:tc>
        <w:tc>
          <w:tcPr>
            <w:tcW w:w="1195" w:type="pct"/>
          </w:tcPr>
          <w:p w14:paraId="08611B7E" w14:textId="77777777" w:rsidR="003B75BF" w:rsidRPr="00C469F8" w:rsidRDefault="003B75BF" w:rsidP="00E676EF">
            <w:pPr>
              <w:rPr>
                <w:rFonts w:ascii="Arial" w:hAnsi="Arial" w:cs="Arial"/>
                <w:sz w:val="22"/>
              </w:rPr>
            </w:pPr>
            <w:r w:rsidRPr="00C469F8">
              <w:rPr>
                <w:rFonts w:ascii="Arial" w:hAnsi="Arial" w:cs="Arial"/>
                <w:sz w:val="22"/>
              </w:rPr>
              <w:t>[-0.13,</w:t>
            </w:r>
            <w:r>
              <w:rPr>
                <w:rFonts w:ascii="Arial" w:hAnsi="Arial" w:cs="Arial" w:hint="eastAsia"/>
                <w:sz w:val="22"/>
              </w:rPr>
              <w:t xml:space="preserve"> </w:t>
            </w:r>
            <w:r w:rsidRPr="00C469F8">
              <w:rPr>
                <w:rFonts w:ascii="Arial" w:hAnsi="Arial" w:cs="Arial"/>
                <w:sz w:val="22"/>
              </w:rPr>
              <w:t>1.89]</w:t>
            </w:r>
          </w:p>
        </w:tc>
        <w:tc>
          <w:tcPr>
            <w:tcW w:w="1245" w:type="pct"/>
          </w:tcPr>
          <w:p w14:paraId="10686DEB" w14:textId="77777777" w:rsidR="003B75BF" w:rsidRPr="00C469F8" w:rsidRDefault="003B75BF" w:rsidP="00E676EF">
            <w:pPr>
              <w:rPr>
                <w:rFonts w:ascii="Arial" w:hAnsi="Arial" w:cs="Arial"/>
                <w:sz w:val="22"/>
              </w:rPr>
            </w:pPr>
            <w:r w:rsidRPr="00C469F8">
              <w:rPr>
                <w:rFonts w:ascii="Arial" w:hAnsi="Arial" w:cs="Arial"/>
                <w:sz w:val="22"/>
              </w:rPr>
              <w:t>[-2.33,</w:t>
            </w:r>
            <w:r>
              <w:rPr>
                <w:rFonts w:ascii="Arial" w:hAnsi="Arial" w:cs="Arial" w:hint="eastAsia"/>
                <w:sz w:val="22"/>
              </w:rPr>
              <w:t xml:space="preserve"> </w:t>
            </w:r>
            <w:r w:rsidRPr="00C469F8">
              <w:rPr>
                <w:rFonts w:ascii="Arial" w:hAnsi="Arial" w:cs="Arial"/>
                <w:sz w:val="22"/>
              </w:rPr>
              <w:t>0.52]</w:t>
            </w:r>
          </w:p>
        </w:tc>
      </w:tr>
      <w:tr w:rsidR="003B75BF" w:rsidRPr="00C469F8" w14:paraId="1E0F57E6" w14:textId="77777777" w:rsidTr="00E676EF">
        <w:tc>
          <w:tcPr>
            <w:tcW w:w="684" w:type="pct"/>
          </w:tcPr>
          <w:p w14:paraId="6709DF04" w14:textId="77777777" w:rsidR="003B75BF" w:rsidRPr="00C469F8" w:rsidRDefault="003B75BF" w:rsidP="00E676EF">
            <w:pPr>
              <w:rPr>
                <w:rFonts w:ascii="Arial" w:hAnsi="Arial" w:cs="Arial"/>
                <w:sz w:val="22"/>
              </w:rPr>
            </w:pPr>
            <w:r w:rsidRPr="00C469F8">
              <w:rPr>
                <w:rFonts w:ascii="Arial" w:hAnsi="Arial" w:cs="Arial"/>
                <w:sz w:val="22"/>
              </w:rPr>
              <w:t>FI</w:t>
            </w:r>
          </w:p>
        </w:tc>
        <w:tc>
          <w:tcPr>
            <w:tcW w:w="852" w:type="pct"/>
          </w:tcPr>
          <w:p w14:paraId="00BD9B03"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04F06D8D" w14:textId="77777777" w:rsidR="003B75BF" w:rsidRPr="00C469F8" w:rsidRDefault="003B75BF" w:rsidP="00E676EF">
            <w:pPr>
              <w:rPr>
                <w:rFonts w:ascii="Arial" w:hAnsi="Arial" w:cs="Arial"/>
                <w:sz w:val="22"/>
              </w:rPr>
            </w:pPr>
            <w:r w:rsidRPr="00C469F8">
              <w:rPr>
                <w:rFonts w:ascii="Arial" w:hAnsi="Arial" w:cs="Arial"/>
                <w:sz w:val="22"/>
              </w:rPr>
              <w:t>1.093</w:t>
            </w:r>
          </w:p>
        </w:tc>
        <w:tc>
          <w:tcPr>
            <w:tcW w:w="1195" w:type="pct"/>
          </w:tcPr>
          <w:p w14:paraId="16A77B31" w14:textId="77777777" w:rsidR="003B75BF" w:rsidRPr="00C469F8" w:rsidRDefault="003B75BF" w:rsidP="00E676EF">
            <w:pPr>
              <w:rPr>
                <w:rFonts w:ascii="Arial" w:hAnsi="Arial" w:cs="Arial"/>
                <w:sz w:val="22"/>
              </w:rPr>
            </w:pPr>
            <w:r w:rsidRPr="00C469F8">
              <w:rPr>
                <w:rFonts w:ascii="Arial" w:hAnsi="Arial" w:cs="Arial"/>
                <w:sz w:val="22"/>
              </w:rPr>
              <w:t>0.945</w:t>
            </w:r>
          </w:p>
        </w:tc>
        <w:tc>
          <w:tcPr>
            <w:tcW w:w="1245" w:type="pct"/>
          </w:tcPr>
          <w:p w14:paraId="322DB1EB" w14:textId="77777777" w:rsidR="003B75BF" w:rsidRPr="00C469F8" w:rsidRDefault="003B75BF" w:rsidP="00E676EF">
            <w:pPr>
              <w:rPr>
                <w:rFonts w:ascii="Arial" w:hAnsi="Arial" w:cs="Arial"/>
                <w:sz w:val="22"/>
              </w:rPr>
            </w:pPr>
            <w:r w:rsidRPr="00C469F8">
              <w:rPr>
                <w:rFonts w:ascii="Arial" w:hAnsi="Arial" w:cs="Arial"/>
                <w:sz w:val="22"/>
              </w:rPr>
              <w:t>-0.777</w:t>
            </w:r>
          </w:p>
        </w:tc>
      </w:tr>
      <w:tr w:rsidR="003B75BF" w:rsidRPr="00C469F8" w14:paraId="6272863C" w14:textId="77777777" w:rsidTr="00E676EF">
        <w:tc>
          <w:tcPr>
            <w:tcW w:w="684" w:type="pct"/>
          </w:tcPr>
          <w:p w14:paraId="4DABE234" w14:textId="77777777" w:rsidR="003B75BF" w:rsidRPr="00C469F8" w:rsidRDefault="003B75BF" w:rsidP="00E676EF">
            <w:pPr>
              <w:rPr>
                <w:rFonts w:ascii="Arial" w:hAnsi="Arial" w:cs="Arial"/>
                <w:sz w:val="22"/>
              </w:rPr>
            </w:pPr>
          </w:p>
        </w:tc>
        <w:tc>
          <w:tcPr>
            <w:tcW w:w="852" w:type="pct"/>
          </w:tcPr>
          <w:p w14:paraId="5611C1F3"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024A780C" w14:textId="77777777" w:rsidR="003B75BF" w:rsidRPr="00C469F8" w:rsidRDefault="003B75BF" w:rsidP="00E676EF">
            <w:pPr>
              <w:rPr>
                <w:rFonts w:ascii="Arial" w:hAnsi="Arial" w:cs="Arial"/>
                <w:sz w:val="22"/>
              </w:rPr>
            </w:pPr>
            <w:r w:rsidRPr="00C469F8">
              <w:rPr>
                <w:rFonts w:ascii="Arial" w:hAnsi="Arial" w:cs="Arial"/>
                <w:sz w:val="22"/>
              </w:rPr>
              <w:t>[0.04,</w:t>
            </w:r>
            <w:r>
              <w:rPr>
                <w:rFonts w:ascii="Arial" w:hAnsi="Arial" w:cs="Arial" w:hint="eastAsia"/>
                <w:sz w:val="22"/>
              </w:rPr>
              <w:t xml:space="preserve"> </w:t>
            </w:r>
            <w:r w:rsidRPr="00C469F8">
              <w:rPr>
                <w:rFonts w:ascii="Arial" w:hAnsi="Arial" w:cs="Arial"/>
                <w:sz w:val="22"/>
              </w:rPr>
              <w:t>2.14]</w:t>
            </w:r>
          </w:p>
        </w:tc>
        <w:tc>
          <w:tcPr>
            <w:tcW w:w="1195" w:type="pct"/>
          </w:tcPr>
          <w:p w14:paraId="7DEC25FE" w14:textId="77777777" w:rsidR="003B75BF" w:rsidRPr="00C469F8" w:rsidRDefault="003B75BF" w:rsidP="00E676EF">
            <w:pPr>
              <w:rPr>
                <w:rFonts w:ascii="Arial" w:hAnsi="Arial" w:cs="Arial"/>
                <w:sz w:val="22"/>
              </w:rPr>
            </w:pPr>
            <w:r w:rsidRPr="00C469F8">
              <w:rPr>
                <w:rFonts w:ascii="Arial" w:hAnsi="Arial" w:cs="Arial"/>
                <w:sz w:val="22"/>
              </w:rPr>
              <w:t>[-0.11,</w:t>
            </w:r>
            <w:r>
              <w:rPr>
                <w:rFonts w:ascii="Arial" w:hAnsi="Arial" w:cs="Arial" w:hint="eastAsia"/>
                <w:sz w:val="22"/>
              </w:rPr>
              <w:t xml:space="preserve"> </w:t>
            </w:r>
            <w:r w:rsidRPr="00C469F8">
              <w:rPr>
                <w:rFonts w:ascii="Arial" w:hAnsi="Arial" w:cs="Arial"/>
                <w:sz w:val="22"/>
              </w:rPr>
              <w:t>2.00]</w:t>
            </w:r>
          </w:p>
        </w:tc>
        <w:tc>
          <w:tcPr>
            <w:tcW w:w="1245" w:type="pct"/>
          </w:tcPr>
          <w:p w14:paraId="677A85F9" w14:textId="77777777" w:rsidR="003B75BF" w:rsidRPr="00C469F8" w:rsidRDefault="003B75BF" w:rsidP="00E676EF">
            <w:pPr>
              <w:rPr>
                <w:rFonts w:ascii="Arial" w:hAnsi="Arial" w:cs="Arial"/>
                <w:sz w:val="22"/>
              </w:rPr>
            </w:pPr>
            <w:r w:rsidRPr="00C469F8">
              <w:rPr>
                <w:rFonts w:ascii="Arial" w:hAnsi="Arial" w:cs="Arial"/>
                <w:sz w:val="22"/>
              </w:rPr>
              <w:t>[-2.26,</w:t>
            </w:r>
            <w:r>
              <w:rPr>
                <w:rFonts w:ascii="Arial" w:hAnsi="Arial" w:cs="Arial" w:hint="eastAsia"/>
                <w:sz w:val="22"/>
              </w:rPr>
              <w:t xml:space="preserve"> </w:t>
            </w:r>
            <w:r w:rsidRPr="00C469F8">
              <w:rPr>
                <w:rFonts w:ascii="Arial" w:hAnsi="Arial" w:cs="Arial"/>
                <w:sz w:val="22"/>
              </w:rPr>
              <w:t>0.71]</w:t>
            </w:r>
          </w:p>
        </w:tc>
      </w:tr>
      <w:tr w:rsidR="003B75BF" w:rsidRPr="00C469F8" w14:paraId="1D806938" w14:textId="77777777" w:rsidTr="00E676EF">
        <w:tc>
          <w:tcPr>
            <w:tcW w:w="684" w:type="pct"/>
          </w:tcPr>
          <w:p w14:paraId="5E949166" w14:textId="77777777" w:rsidR="003B75BF" w:rsidRPr="00C469F8" w:rsidRDefault="003B75BF" w:rsidP="00E676EF">
            <w:pPr>
              <w:rPr>
                <w:rFonts w:ascii="Arial" w:hAnsi="Arial" w:cs="Arial"/>
                <w:sz w:val="22"/>
              </w:rPr>
            </w:pPr>
            <w:r w:rsidRPr="00C469F8">
              <w:rPr>
                <w:rFonts w:ascii="Arial" w:hAnsi="Arial" w:cs="Arial"/>
                <w:sz w:val="22"/>
              </w:rPr>
              <w:t>SR</w:t>
            </w:r>
          </w:p>
        </w:tc>
        <w:tc>
          <w:tcPr>
            <w:tcW w:w="852" w:type="pct"/>
          </w:tcPr>
          <w:p w14:paraId="049ADB96"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43E6C1B0" w14:textId="77777777" w:rsidR="003B75BF" w:rsidRPr="00C469F8" w:rsidRDefault="003B75BF" w:rsidP="00E676EF">
            <w:pPr>
              <w:rPr>
                <w:rFonts w:ascii="Arial" w:hAnsi="Arial" w:cs="Arial"/>
                <w:sz w:val="22"/>
              </w:rPr>
            </w:pPr>
            <w:r w:rsidRPr="00C469F8">
              <w:rPr>
                <w:rFonts w:ascii="Arial" w:hAnsi="Arial" w:cs="Arial"/>
                <w:sz w:val="22"/>
              </w:rPr>
              <w:t>0.912</w:t>
            </w:r>
          </w:p>
        </w:tc>
        <w:tc>
          <w:tcPr>
            <w:tcW w:w="1195" w:type="pct"/>
          </w:tcPr>
          <w:p w14:paraId="06A15F9F" w14:textId="77777777" w:rsidR="003B75BF" w:rsidRPr="00C469F8" w:rsidRDefault="003B75BF" w:rsidP="00E676EF">
            <w:pPr>
              <w:rPr>
                <w:rFonts w:ascii="Arial" w:hAnsi="Arial" w:cs="Arial"/>
                <w:sz w:val="22"/>
              </w:rPr>
            </w:pPr>
            <w:r w:rsidRPr="00C469F8">
              <w:rPr>
                <w:rFonts w:ascii="Arial" w:hAnsi="Arial" w:cs="Arial"/>
                <w:sz w:val="22"/>
              </w:rPr>
              <w:t>0.696</w:t>
            </w:r>
          </w:p>
        </w:tc>
        <w:tc>
          <w:tcPr>
            <w:tcW w:w="1245" w:type="pct"/>
          </w:tcPr>
          <w:p w14:paraId="77DE12B4" w14:textId="77777777" w:rsidR="003B75BF" w:rsidRPr="00C469F8" w:rsidRDefault="003B75BF" w:rsidP="00E676EF">
            <w:pPr>
              <w:rPr>
                <w:rFonts w:ascii="Arial" w:hAnsi="Arial" w:cs="Arial"/>
                <w:sz w:val="22"/>
              </w:rPr>
            </w:pPr>
            <w:r w:rsidRPr="00C469F8">
              <w:rPr>
                <w:rFonts w:ascii="Arial" w:hAnsi="Arial" w:cs="Arial"/>
                <w:sz w:val="22"/>
              </w:rPr>
              <w:t>-1.567</w:t>
            </w:r>
          </w:p>
        </w:tc>
      </w:tr>
      <w:tr w:rsidR="003B75BF" w:rsidRPr="00C469F8" w14:paraId="02216EA2" w14:textId="77777777" w:rsidTr="00E676EF">
        <w:tc>
          <w:tcPr>
            <w:tcW w:w="684" w:type="pct"/>
          </w:tcPr>
          <w:p w14:paraId="62515D7D" w14:textId="77777777" w:rsidR="003B75BF" w:rsidRPr="00C469F8" w:rsidRDefault="003B75BF" w:rsidP="00E676EF">
            <w:pPr>
              <w:rPr>
                <w:rFonts w:ascii="Arial" w:hAnsi="Arial" w:cs="Arial"/>
                <w:sz w:val="22"/>
              </w:rPr>
            </w:pPr>
          </w:p>
        </w:tc>
        <w:tc>
          <w:tcPr>
            <w:tcW w:w="852" w:type="pct"/>
          </w:tcPr>
          <w:p w14:paraId="667C5D93"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4C1EB016" w14:textId="77777777" w:rsidR="003B75BF" w:rsidRPr="00C469F8" w:rsidRDefault="003B75BF" w:rsidP="00E676EF">
            <w:pPr>
              <w:rPr>
                <w:rFonts w:ascii="Arial" w:hAnsi="Arial" w:cs="Arial"/>
                <w:sz w:val="22"/>
              </w:rPr>
            </w:pPr>
            <w:r w:rsidRPr="00C469F8">
              <w:rPr>
                <w:rFonts w:ascii="Arial" w:hAnsi="Arial" w:cs="Arial"/>
                <w:sz w:val="22"/>
              </w:rPr>
              <w:t>[-0.20,</w:t>
            </w:r>
            <w:r>
              <w:rPr>
                <w:rFonts w:ascii="Arial" w:hAnsi="Arial" w:cs="Arial" w:hint="eastAsia"/>
                <w:sz w:val="22"/>
              </w:rPr>
              <w:t xml:space="preserve"> </w:t>
            </w:r>
            <w:r w:rsidRPr="00C469F8">
              <w:rPr>
                <w:rFonts w:ascii="Arial" w:hAnsi="Arial" w:cs="Arial"/>
                <w:sz w:val="22"/>
              </w:rPr>
              <w:t>2.02]</w:t>
            </w:r>
          </w:p>
        </w:tc>
        <w:tc>
          <w:tcPr>
            <w:tcW w:w="1195" w:type="pct"/>
          </w:tcPr>
          <w:p w14:paraId="5056141B" w14:textId="77777777" w:rsidR="003B75BF" w:rsidRPr="00C469F8" w:rsidRDefault="003B75BF" w:rsidP="00E676EF">
            <w:pPr>
              <w:rPr>
                <w:rFonts w:ascii="Arial" w:hAnsi="Arial" w:cs="Arial"/>
                <w:sz w:val="22"/>
              </w:rPr>
            </w:pPr>
            <w:r w:rsidRPr="00C469F8">
              <w:rPr>
                <w:rFonts w:ascii="Arial" w:hAnsi="Arial" w:cs="Arial"/>
                <w:sz w:val="22"/>
              </w:rPr>
              <w:t>[-0.41,</w:t>
            </w:r>
            <w:r>
              <w:rPr>
                <w:rFonts w:ascii="Arial" w:hAnsi="Arial" w:cs="Arial" w:hint="eastAsia"/>
                <w:sz w:val="22"/>
              </w:rPr>
              <w:t xml:space="preserve"> </w:t>
            </w:r>
            <w:r w:rsidRPr="00C469F8">
              <w:rPr>
                <w:rFonts w:ascii="Arial" w:hAnsi="Arial" w:cs="Arial"/>
                <w:sz w:val="22"/>
              </w:rPr>
              <w:t>1.80]</w:t>
            </w:r>
          </w:p>
        </w:tc>
        <w:tc>
          <w:tcPr>
            <w:tcW w:w="1245" w:type="pct"/>
          </w:tcPr>
          <w:p w14:paraId="114E4107" w14:textId="77777777" w:rsidR="003B75BF" w:rsidRPr="00C469F8" w:rsidRDefault="003B75BF" w:rsidP="00E676EF">
            <w:pPr>
              <w:rPr>
                <w:rFonts w:ascii="Arial" w:hAnsi="Arial" w:cs="Arial"/>
                <w:sz w:val="22"/>
              </w:rPr>
            </w:pPr>
            <w:r w:rsidRPr="00C469F8">
              <w:rPr>
                <w:rFonts w:ascii="Arial" w:hAnsi="Arial" w:cs="Arial"/>
                <w:sz w:val="22"/>
              </w:rPr>
              <w:t>[-3.13,</w:t>
            </w:r>
            <w:r>
              <w:rPr>
                <w:rFonts w:ascii="Arial" w:hAnsi="Arial" w:cs="Arial" w:hint="eastAsia"/>
                <w:sz w:val="22"/>
              </w:rPr>
              <w:t xml:space="preserve"> </w:t>
            </w:r>
            <w:r w:rsidRPr="00C469F8">
              <w:rPr>
                <w:rFonts w:ascii="Arial" w:hAnsi="Arial" w:cs="Arial"/>
                <w:sz w:val="22"/>
              </w:rPr>
              <w:t>0.00]</w:t>
            </w:r>
          </w:p>
        </w:tc>
      </w:tr>
      <w:tr w:rsidR="003B75BF" w:rsidRPr="00C469F8" w14:paraId="3CD2C048" w14:textId="77777777" w:rsidTr="00E676EF">
        <w:tc>
          <w:tcPr>
            <w:tcW w:w="684" w:type="pct"/>
          </w:tcPr>
          <w:p w14:paraId="579DDC18" w14:textId="77777777" w:rsidR="003B75BF" w:rsidRPr="00C469F8" w:rsidRDefault="003B75BF" w:rsidP="00E676EF">
            <w:pPr>
              <w:rPr>
                <w:rFonts w:ascii="Arial" w:hAnsi="Arial" w:cs="Arial"/>
                <w:sz w:val="22"/>
              </w:rPr>
            </w:pPr>
            <w:r w:rsidRPr="00C469F8">
              <w:rPr>
                <w:rFonts w:ascii="Arial" w:hAnsi="Arial" w:cs="Arial"/>
                <w:sz w:val="22"/>
              </w:rPr>
              <w:t>SUVA</w:t>
            </w:r>
            <w:r w:rsidRPr="00C469F8">
              <w:rPr>
                <w:rFonts w:ascii="Arial" w:hAnsi="Arial" w:cs="Arial"/>
                <w:sz w:val="22"/>
                <w:vertAlign w:val="subscript"/>
              </w:rPr>
              <w:t>254</w:t>
            </w:r>
          </w:p>
        </w:tc>
        <w:tc>
          <w:tcPr>
            <w:tcW w:w="852" w:type="pct"/>
          </w:tcPr>
          <w:p w14:paraId="5E117B1B"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5FACAB59" w14:textId="77777777" w:rsidR="003B75BF" w:rsidRPr="00C469F8" w:rsidRDefault="003B75BF" w:rsidP="00E676EF">
            <w:pPr>
              <w:rPr>
                <w:rFonts w:ascii="Arial" w:hAnsi="Arial" w:cs="Arial"/>
                <w:sz w:val="22"/>
              </w:rPr>
            </w:pPr>
            <w:r w:rsidRPr="00C469F8">
              <w:rPr>
                <w:rFonts w:ascii="Arial" w:hAnsi="Arial" w:cs="Arial"/>
                <w:sz w:val="22"/>
              </w:rPr>
              <w:t>0.807</w:t>
            </w:r>
          </w:p>
        </w:tc>
        <w:tc>
          <w:tcPr>
            <w:tcW w:w="1195" w:type="pct"/>
          </w:tcPr>
          <w:p w14:paraId="7E366ECA" w14:textId="77777777" w:rsidR="003B75BF" w:rsidRPr="00C469F8" w:rsidRDefault="003B75BF" w:rsidP="00E676EF">
            <w:pPr>
              <w:rPr>
                <w:rFonts w:ascii="Arial" w:hAnsi="Arial" w:cs="Arial"/>
                <w:sz w:val="22"/>
              </w:rPr>
            </w:pPr>
            <w:r w:rsidRPr="00C469F8">
              <w:rPr>
                <w:rFonts w:ascii="Arial" w:hAnsi="Arial" w:cs="Arial"/>
                <w:sz w:val="22"/>
              </w:rPr>
              <w:t>0.421</w:t>
            </w:r>
          </w:p>
        </w:tc>
        <w:tc>
          <w:tcPr>
            <w:tcW w:w="1245" w:type="pct"/>
          </w:tcPr>
          <w:p w14:paraId="09452616" w14:textId="77777777" w:rsidR="003B75BF" w:rsidRPr="00C469F8" w:rsidRDefault="003B75BF" w:rsidP="00E676EF">
            <w:pPr>
              <w:rPr>
                <w:rFonts w:ascii="Arial" w:hAnsi="Arial" w:cs="Arial"/>
                <w:sz w:val="22"/>
              </w:rPr>
            </w:pPr>
            <w:r w:rsidRPr="00C469F8">
              <w:rPr>
                <w:rFonts w:ascii="Arial" w:hAnsi="Arial" w:cs="Arial"/>
                <w:sz w:val="22"/>
              </w:rPr>
              <w:t>-0.904</w:t>
            </w:r>
          </w:p>
        </w:tc>
      </w:tr>
      <w:tr w:rsidR="003B75BF" w:rsidRPr="00C469F8" w14:paraId="27BACDFC" w14:textId="77777777" w:rsidTr="00E676EF">
        <w:tc>
          <w:tcPr>
            <w:tcW w:w="684" w:type="pct"/>
          </w:tcPr>
          <w:p w14:paraId="7C275D06" w14:textId="77777777" w:rsidR="003B75BF" w:rsidRPr="00C469F8" w:rsidRDefault="003B75BF" w:rsidP="00E676EF">
            <w:pPr>
              <w:rPr>
                <w:rFonts w:ascii="Arial" w:hAnsi="Arial" w:cs="Arial"/>
                <w:sz w:val="22"/>
              </w:rPr>
            </w:pPr>
          </w:p>
        </w:tc>
        <w:tc>
          <w:tcPr>
            <w:tcW w:w="852" w:type="pct"/>
          </w:tcPr>
          <w:p w14:paraId="0D28AB57"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6C41DB54" w14:textId="77777777" w:rsidR="003B75BF" w:rsidRPr="00C469F8" w:rsidRDefault="003B75BF" w:rsidP="00E676EF">
            <w:pPr>
              <w:rPr>
                <w:rFonts w:ascii="Arial" w:hAnsi="Arial" w:cs="Arial"/>
                <w:sz w:val="22"/>
              </w:rPr>
            </w:pPr>
            <w:r w:rsidRPr="00C469F8">
              <w:rPr>
                <w:rFonts w:ascii="Arial" w:hAnsi="Arial" w:cs="Arial"/>
                <w:sz w:val="22"/>
              </w:rPr>
              <w:t>[-0.35,</w:t>
            </w:r>
            <w:r>
              <w:rPr>
                <w:rFonts w:ascii="Arial" w:hAnsi="Arial" w:cs="Arial" w:hint="eastAsia"/>
                <w:sz w:val="22"/>
              </w:rPr>
              <w:t xml:space="preserve"> </w:t>
            </w:r>
            <w:r w:rsidRPr="00C469F8">
              <w:rPr>
                <w:rFonts w:ascii="Arial" w:hAnsi="Arial" w:cs="Arial"/>
                <w:sz w:val="22"/>
              </w:rPr>
              <w:t>1.96]</w:t>
            </w:r>
          </w:p>
        </w:tc>
        <w:tc>
          <w:tcPr>
            <w:tcW w:w="1195" w:type="pct"/>
          </w:tcPr>
          <w:p w14:paraId="35882498" w14:textId="77777777" w:rsidR="003B75BF" w:rsidRPr="00C469F8" w:rsidRDefault="003B75BF" w:rsidP="00E676EF">
            <w:pPr>
              <w:rPr>
                <w:rFonts w:ascii="Arial" w:hAnsi="Arial" w:cs="Arial"/>
                <w:sz w:val="22"/>
              </w:rPr>
            </w:pPr>
            <w:r w:rsidRPr="00C469F8">
              <w:rPr>
                <w:rFonts w:ascii="Arial" w:hAnsi="Arial" w:cs="Arial"/>
                <w:sz w:val="22"/>
              </w:rPr>
              <w:t>[-0.73,</w:t>
            </w:r>
            <w:r>
              <w:rPr>
                <w:rFonts w:ascii="Arial" w:hAnsi="Arial" w:cs="Arial" w:hint="eastAsia"/>
                <w:sz w:val="22"/>
              </w:rPr>
              <w:t xml:space="preserve"> </w:t>
            </w:r>
            <w:r w:rsidRPr="00C469F8">
              <w:rPr>
                <w:rFonts w:ascii="Arial" w:hAnsi="Arial" w:cs="Arial"/>
                <w:sz w:val="22"/>
              </w:rPr>
              <w:t>1.57]</w:t>
            </w:r>
          </w:p>
        </w:tc>
        <w:tc>
          <w:tcPr>
            <w:tcW w:w="1245" w:type="pct"/>
          </w:tcPr>
          <w:p w14:paraId="42F0B775" w14:textId="77777777" w:rsidR="003B75BF" w:rsidRPr="00C469F8" w:rsidRDefault="003B75BF" w:rsidP="00E676EF">
            <w:pPr>
              <w:rPr>
                <w:rFonts w:ascii="Arial" w:hAnsi="Arial" w:cs="Arial"/>
                <w:sz w:val="22"/>
              </w:rPr>
            </w:pPr>
            <w:r w:rsidRPr="00C469F8">
              <w:rPr>
                <w:rFonts w:ascii="Arial" w:hAnsi="Arial" w:cs="Arial"/>
                <w:sz w:val="22"/>
              </w:rPr>
              <w:t>[-2.53,</w:t>
            </w:r>
            <w:r>
              <w:rPr>
                <w:rFonts w:ascii="Arial" w:hAnsi="Arial" w:cs="Arial" w:hint="eastAsia"/>
                <w:sz w:val="22"/>
              </w:rPr>
              <w:t xml:space="preserve"> </w:t>
            </w:r>
            <w:r w:rsidRPr="00C469F8">
              <w:rPr>
                <w:rFonts w:ascii="Arial" w:hAnsi="Arial" w:cs="Arial"/>
                <w:sz w:val="22"/>
              </w:rPr>
              <w:t>0.73]</w:t>
            </w:r>
          </w:p>
        </w:tc>
      </w:tr>
      <w:tr w:rsidR="003B75BF" w:rsidRPr="00C469F8" w14:paraId="7004462C" w14:textId="77777777" w:rsidTr="00E676EF">
        <w:tc>
          <w:tcPr>
            <w:tcW w:w="684" w:type="pct"/>
          </w:tcPr>
          <w:p w14:paraId="447D0527" w14:textId="77777777" w:rsidR="003B75BF" w:rsidRPr="00C469F8" w:rsidRDefault="003B75BF" w:rsidP="00E676EF">
            <w:pPr>
              <w:rPr>
                <w:rFonts w:ascii="Arial" w:hAnsi="Arial" w:cs="Arial"/>
                <w:sz w:val="22"/>
              </w:rPr>
            </w:pPr>
            <w:r w:rsidRPr="00C469F8">
              <w:rPr>
                <w:rFonts w:ascii="Arial" w:hAnsi="Arial" w:cs="Arial"/>
                <w:sz w:val="22"/>
              </w:rPr>
              <w:t>E4/E5</w:t>
            </w:r>
          </w:p>
        </w:tc>
        <w:tc>
          <w:tcPr>
            <w:tcW w:w="852" w:type="pct"/>
          </w:tcPr>
          <w:p w14:paraId="0B3B8363"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052C14C1" w14:textId="77777777" w:rsidR="003B75BF" w:rsidRPr="00C469F8" w:rsidRDefault="003B75BF" w:rsidP="00E676EF">
            <w:pPr>
              <w:rPr>
                <w:rFonts w:ascii="Arial" w:hAnsi="Arial" w:cs="Arial"/>
                <w:sz w:val="22"/>
              </w:rPr>
            </w:pPr>
            <w:r w:rsidRPr="00C469F8">
              <w:rPr>
                <w:rFonts w:ascii="Arial" w:hAnsi="Arial" w:cs="Arial"/>
                <w:sz w:val="22"/>
              </w:rPr>
              <w:t>-0.752</w:t>
            </w:r>
          </w:p>
        </w:tc>
        <w:tc>
          <w:tcPr>
            <w:tcW w:w="1195" w:type="pct"/>
          </w:tcPr>
          <w:p w14:paraId="0724F4E7" w14:textId="77777777" w:rsidR="003B75BF" w:rsidRPr="00C469F8" w:rsidRDefault="003B75BF" w:rsidP="00E676EF">
            <w:pPr>
              <w:rPr>
                <w:rFonts w:ascii="Arial" w:hAnsi="Arial" w:cs="Arial"/>
                <w:sz w:val="22"/>
              </w:rPr>
            </w:pPr>
            <w:r w:rsidRPr="00C469F8">
              <w:rPr>
                <w:rFonts w:ascii="Arial" w:hAnsi="Arial" w:cs="Arial"/>
                <w:sz w:val="22"/>
              </w:rPr>
              <w:t>-0.484</w:t>
            </w:r>
          </w:p>
        </w:tc>
        <w:tc>
          <w:tcPr>
            <w:tcW w:w="1245" w:type="pct"/>
          </w:tcPr>
          <w:p w14:paraId="2FD3EBA8" w14:textId="77777777" w:rsidR="003B75BF" w:rsidRPr="00C469F8" w:rsidRDefault="003B75BF" w:rsidP="00E676EF">
            <w:pPr>
              <w:rPr>
                <w:rFonts w:ascii="Arial" w:hAnsi="Arial" w:cs="Arial"/>
                <w:sz w:val="22"/>
              </w:rPr>
            </w:pPr>
            <w:r w:rsidRPr="00C469F8">
              <w:rPr>
                <w:rFonts w:ascii="Arial" w:hAnsi="Arial" w:cs="Arial"/>
                <w:sz w:val="22"/>
              </w:rPr>
              <w:t>1.239</w:t>
            </w:r>
          </w:p>
        </w:tc>
      </w:tr>
      <w:tr w:rsidR="003B75BF" w:rsidRPr="00C469F8" w14:paraId="7A8A90FF" w14:textId="77777777" w:rsidTr="00E676EF">
        <w:tc>
          <w:tcPr>
            <w:tcW w:w="684" w:type="pct"/>
          </w:tcPr>
          <w:p w14:paraId="6F050463" w14:textId="77777777" w:rsidR="003B75BF" w:rsidRPr="00C469F8" w:rsidRDefault="003B75BF" w:rsidP="00E676EF">
            <w:pPr>
              <w:rPr>
                <w:rFonts w:ascii="Arial" w:hAnsi="Arial" w:cs="Arial"/>
                <w:sz w:val="22"/>
              </w:rPr>
            </w:pPr>
          </w:p>
        </w:tc>
        <w:tc>
          <w:tcPr>
            <w:tcW w:w="852" w:type="pct"/>
          </w:tcPr>
          <w:p w14:paraId="2E86344A"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6D90CB21" w14:textId="77777777" w:rsidR="003B75BF" w:rsidRPr="00C469F8" w:rsidRDefault="003B75BF" w:rsidP="00E676EF">
            <w:pPr>
              <w:rPr>
                <w:rFonts w:ascii="Arial" w:hAnsi="Arial" w:cs="Arial"/>
                <w:sz w:val="22"/>
              </w:rPr>
            </w:pPr>
            <w:r w:rsidRPr="00C469F8">
              <w:rPr>
                <w:rFonts w:ascii="Arial" w:hAnsi="Arial" w:cs="Arial"/>
                <w:sz w:val="22"/>
              </w:rPr>
              <w:t>[-1.90,</w:t>
            </w:r>
            <w:r>
              <w:rPr>
                <w:rFonts w:ascii="Arial" w:hAnsi="Arial" w:cs="Arial" w:hint="eastAsia"/>
                <w:sz w:val="22"/>
              </w:rPr>
              <w:t xml:space="preserve"> </w:t>
            </w:r>
            <w:r w:rsidRPr="00C469F8">
              <w:rPr>
                <w:rFonts w:ascii="Arial" w:hAnsi="Arial" w:cs="Arial"/>
                <w:sz w:val="22"/>
              </w:rPr>
              <w:t>0.39]</w:t>
            </w:r>
          </w:p>
        </w:tc>
        <w:tc>
          <w:tcPr>
            <w:tcW w:w="1195" w:type="pct"/>
          </w:tcPr>
          <w:p w14:paraId="66CD9F6E" w14:textId="77777777" w:rsidR="003B75BF" w:rsidRPr="00C469F8" w:rsidRDefault="003B75BF" w:rsidP="00E676EF">
            <w:pPr>
              <w:rPr>
                <w:rFonts w:ascii="Arial" w:hAnsi="Arial" w:cs="Arial"/>
                <w:sz w:val="22"/>
              </w:rPr>
            </w:pPr>
            <w:r w:rsidRPr="00C469F8">
              <w:rPr>
                <w:rFonts w:ascii="Arial" w:hAnsi="Arial" w:cs="Arial"/>
                <w:sz w:val="22"/>
              </w:rPr>
              <w:t>[-1.63,</w:t>
            </w:r>
            <w:r>
              <w:rPr>
                <w:rFonts w:ascii="Arial" w:hAnsi="Arial" w:cs="Arial" w:hint="eastAsia"/>
                <w:sz w:val="22"/>
              </w:rPr>
              <w:t xml:space="preserve"> </w:t>
            </w:r>
            <w:r w:rsidRPr="00C469F8">
              <w:rPr>
                <w:rFonts w:ascii="Arial" w:hAnsi="Arial" w:cs="Arial"/>
                <w:sz w:val="22"/>
              </w:rPr>
              <w:t>0.66]</w:t>
            </w:r>
          </w:p>
        </w:tc>
        <w:tc>
          <w:tcPr>
            <w:tcW w:w="1245" w:type="pct"/>
          </w:tcPr>
          <w:p w14:paraId="796A3545" w14:textId="77777777" w:rsidR="003B75BF" w:rsidRPr="00C469F8" w:rsidRDefault="003B75BF" w:rsidP="00E676EF">
            <w:pPr>
              <w:rPr>
                <w:rFonts w:ascii="Arial" w:hAnsi="Arial" w:cs="Arial"/>
                <w:sz w:val="22"/>
              </w:rPr>
            </w:pPr>
            <w:r w:rsidRPr="00C469F8">
              <w:rPr>
                <w:rFonts w:ascii="Arial" w:hAnsi="Arial" w:cs="Arial"/>
                <w:sz w:val="22"/>
              </w:rPr>
              <w:t>[-0.38,</w:t>
            </w:r>
            <w:r>
              <w:rPr>
                <w:rFonts w:ascii="Arial" w:hAnsi="Arial" w:cs="Arial" w:hint="eastAsia"/>
                <w:sz w:val="22"/>
              </w:rPr>
              <w:t xml:space="preserve"> </w:t>
            </w:r>
            <w:r w:rsidRPr="00C469F8">
              <w:rPr>
                <w:rFonts w:ascii="Arial" w:hAnsi="Arial" w:cs="Arial"/>
                <w:sz w:val="22"/>
              </w:rPr>
              <w:t>2.86]</w:t>
            </w:r>
          </w:p>
        </w:tc>
      </w:tr>
    </w:tbl>
    <w:p w14:paraId="30E98D6F" w14:textId="77777777" w:rsidR="003B75BF" w:rsidRPr="00C469F8" w:rsidRDefault="003B75BF" w:rsidP="003B75BF">
      <w:pPr>
        <w:rPr>
          <w:rFonts w:ascii="Arial" w:hAnsi="Arial" w:cs="Arial"/>
        </w:rPr>
      </w:pPr>
      <w:r w:rsidRPr="00C469F8">
        <w:rPr>
          <w:rFonts w:ascii="Arial" w:hAnsi="Arial" w:cs="Arial"/>
        </w:rPr>
        <w:br w:type="page"/>
      </w:r>
    </w:p>
    <w:p w14:paraId="0AE3AC7A" w14:textId="77777777" w:rsidR="003B75BF" w:rsidRPr="00C469F8" w:rsidRDefault="003B75BF" w:rsidP="003B75BF">
      <w:pPr>
        <w:spacing w:line="360" w:lineRule="auto"/>
        <w:rPr>
          <w:rFonts w:ascii="Arial" w:hAnsi="Arial" w:cs="Arial"/>
          <w:noProof/>
        </w:rPr>
      </w:pPr>
      <w:r w:rsidRPr="00C469F8">
        <w:rPr>
          <w:rFonts w:ascii="Arial" w:hAnsi="Arial" w:cs="Arial"/>
          <w:b/>
          <w:bCs/>
          <w:noProof/>
        </w:rPr>
        <w:lastRenderedPageBreak/>
        <w:t>Table S5.</w:t>
      </w:r>
      <w:r w:rsidRPr="00C469F8">
        <w:rPr>
          <w:rFonts w:ascii="Arial" w:hAnsi="Arial" w:cs="Arial"/>
        </w:rPr>
        <w:t xml:space="preserve"> </w:t>
      </w:r>
      <w:r w:rsidRPr="00C469F8">
        <w:rPr>
          <w:rFonts w:ascii="Arial" w:hAnsi="Arial" w:cs="Arial"/>
          <w:noProof/>
        </w:rPr>
        <w:t xml:space="preserve">Relative contribution (%) of different driver groups to changes </w:t>
      </w:r>
      <w:r>
        <w:rPr>
          <w:rFonts w:ascii="Arial" w:hAnsi="Arial" w:cs="Arial" w:hint="eastAsia"/>
          <w:noProof/>
        </w:rPr>
        <w:t>in</w:t>
      </w:r>
      <w:r w:rsidRPr="00C469F8">
        <w:rPr>
          <w:rFonts w:ascii="Arial" w:hAnsi="Arial" w:cs="Arial"/>
          <w:noProof/>
        </w:rPr>
        <w:t xml:space="preserve"> SOM, DOM quantity</w:t>
      </w:r>
      <w:r>
        <w:rPr>
          <w:rFonts w:ascii="Arial" w:hAnsi="Arial" w:cs="Arial" w:hint="eastAsia"/>
          <w:noProof/>
        </w:rPr>
        <w:t>,</w:t>
      </w:r>
      <w:r w:rsidRPr="00C469F8">
        <w:rPr>
          <w:rFonts w:ascii="Arial" w:hAnsi="Arial" w:cs="Arial"/>
          <w:noProof/>
        </w:rPr>
        <w:t xml:space="preserve"> and quality.</w:t>
      </w:r>
    </w:p>
    <w:p w14:paraId="5B5C6CEE" w14:textId="77777777" w:rsidR="003B75BF" w:rsidRPr="00C469F8" w:rsidRDefault="003B75BF" w:rsidP="003B75BF">
      <w:pPr>
        <w:spacing w:line="360" w:lineRule="auto"/>
        <w:rPr>
          <w:rFonts w:ascii="Arial" w:hAnsi="Arial" w:cs="Arial"/>
        </w:rPr>
      </w:pPr>
    </w:p>
    <w:tbl>
      <w:tblPr>
        <w:tblStyle w:val="af2"/>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3"/>
        <w:gridCol w:w="1663"/>
        <w:gridCol w:w="1472"/>
        <w:gridCol w:w="1598"/>
        <w:gridCol w:w="1910"/>
      </w:tblGrid>
      <w:tr w:rsidR="003B75BF" w:rsidRPr="00C469F8" w14:paraId="6F9D034A" w14:textId="77777777" w:rsidTr="00E676EF">
        <w:tc>
          <w:tcPr>
            <w:tcW w:w="1001" w:type="pct"/>
            <w:tcBorders>
              <w:top w:val="single" w:sz="4" w:space="0" w:color="auto"/>
              <w:bottom w:val="single" w:sz="4" w:space="0" w:color="auto"/>
            </w:tcBorders>
          </w:tcPr>
          <w:p w14:paraId="03CBD18A" w14:textId="77777777" w:rsidR="003B75BF" w:rsidRPr="00C469F8" w:rsidRDefault="003B75BF" w:rsidP="00E676EF">
            <w:pPr>
              <w:rPr>
                <w:rFonts w:ascii="Arial" w:hAnsi="Arial" w:cs="Arial"/>
                <w:b/>
                <w:bCs/>
                <w:noProof/>
                <w:sz w:val="21"/>
                <w:szCs w:val="21"/>
              </w:rPr>
            </w:pPr>
          </w:p>
        </w:tc>
        <w:tc>
          <w:tcPr>
            <w:tcW w:w="1001" w:type="pct"/>
            <w:tcBorders>
              <w:top w:val="single" w:sz="4" w:space="0" w:color="auto"/>
              <w:bottom w:val="single" w:sz="4" w:space="0" w:color="auto"/>
            </w:tcBorders>
          </w:tcPr>
          <w:p w14:paraId="3D323DE6" w14:textId="77777777" w:rsidR="003B75BF" w:rsidRPr="00C469F8" w:rsidRDefault="003B75BF" w:rsidP="00E676EF">
            <w:pPr>
              <w:rPr>
                <w:rFonts w:ascii="Arial" w:hAnsi="Arial" w:cs="Arial"/>
                <w:b/>
                <w:bCs/>
                <w:noProof/>
                <w:sz w:val="21"/>
                <w:szCs w:val="21"/>
              </w:rPr>
            </w:pPr>
            <w:r w:rsidRPr="00C469F8">
              <w:rPr>
                <w:rFonts w:ascii="Arial" w:hAnsi="Arial" w:cs="Arial"/>
                <w:b/>
                <w:bCs/>
                <w:noProof/>
                <w:sz w:val="21"/>
                <w:szCs w:val="21"/>
              </w:rPr>
              <w:t>Plant</w:t>
            </w:r>
            <w:r w:rsidRPr="00C469F8">
              <w:rPr>
                <w:rFonts w:ascii="Arial" w:hAnsi="Arial" w:cs="Arial"/>
                <w:b/>
                <w:bCs/>
                <w:noProof/>
                <w:sz w:val="21"/>
                <w:szCs w:val="21"/>
              </w:rPr>
              <w:br/>
              <w:t>biomass</w:t>
            </w:r>
          </w:p>
        </w:tc>
        <w:tc>
          <w:tcPr>
            <w:tcW w:w="886" w:type="pct"/>
            <w:tcBorders>
              <w:top w:val="single" w:sz="4" w:space="0" w:color="auto"/>
              <w:bottom w:val="single" w:sz="4" w:space="0" w:color="auto"/>
            </w:tcBorders>
          </w:tcPr>
          <w:p w14:paraId="4B7D852F" w14:textId="77777777" w:rsidR="003B75BF" w:rsidRPr="00C469F8" w:rsidRDefault="003B75BF" w:rsidP="00E676EF">
            <w:pPr>
              <w:rPr>
                <w:rFonts w:ascii="Arial" w:hAnsi="Arial" w:cs="Arial"/>
                <w:b/>
                <w:bCs/>
                <w:noProof/>
                <w:sz w:val="21"/>
                <w:szCs w:val="21"/>
              </w:rPr>
            </w:pPr>
            <w:r w:rsidRPr="00C469F8">
              <w:rPr>
                <w:rFonts w:ascii="Arial" w:hAnsi="Arial" w:cs="Arial"/>
                <w:b/>
                <w:bCs/>
                <w:noProof/>
                <w:sz w:val="21"/>
                <w:szCs w:val="21"/>
              </w:rPr>
              <w:t>Hydrolase</w:t>
            </w:r>
          </w:p>
        </w:tc>
        <w:tc>
          <w:tcPr>
            <w:tcW w:w="962" w:type="pct"/>
            <w:tcBorders>
              <w:top w:val="single" w:sz="4" w:space="0" w:color="auto"/>
              <w:bottom w:val="single" w:sz="4" w:space="0" w:color="auto"/>
            </w:tcBorders>
          </w:tcPr>
          <w:p w14:paraId="296B33BE" w14:textId="77777777" w:rsidR="003B75BF" w:rsidRPr="00C469F8" w:rsidRDefault="003B75BF" w:rsidP="00E676EF">
            <w:pPr>
              <w:rPr>
                <w:rFonts w:ascii="Arial" w:hAnsi="Arial" w:cs="Arial"/>
                <w:b/>
                <w:bCs/>
                <w:noProof/>
                <w:sz w:val="21"/>
                <w:szCs w:val="21"/>
              </w:rPr>
            </w:pPr>
            <w:r w:rsidRPr="00C469F8">
              <w:rPr>
                <w:rFonts w:ascii="Arial" w:hAnsi="Arial" w:cs="Arial"/>
                <w:b/>
                <w:bCs/>
                <w:noProof/>
                <w:sz w:val="21"/>
                <w:szCs w:val="21"/>
              </w:rPr>
              <w:t>Oxidase</w:t>
            </w:r>
          </w:p>
        </w:tc>
        <w:tc>
          <w:tcPr>
            <w:tcW w:w="1150" w:type="pct"/>
            <w:tcBorders>
              <w:top w:val="single" w:sz="4" w:space="0" w:color="auto"/>
              <w:bottom w:val="single" w:sz="4" w:space="0" w:color="auto"/>
            </w:tcBorders>
          </w:tcPr>
          <w:p w14:paraId="10ACC76F" w14:textId="77777777" w:rsidR="003B75BF" w:rsidRPr="00C469F8" w:rsidRDefault="003B75BF" w:rsidP="00E676EF">
            <w:pPr>
              <w:rPr>
                <w:rFonts w:ascii="Arial" w:hAnsi="Arial" w:cs="Arial"/>
                <w:b/>
                <w:bCs/>
                <w:noProof/>
                <w:sz w:val="21"/>
                <w:szCs w:val="21"/>
              </w:rPr>
            </w:pPr>
            <w:r w:rsidRPr="00C469F8">
              <w:rPr>
                <w:rFonts w:ascii="Arial" w:hAnsi="Arial" w:cs="Arial"/>
                <w:b/>
                <w:bCs/>
                <w:noProof/>
                <w:sz w:val="21"/>
                <w:szCs w:val="21"/>
              </w:rPr>
              <w:t xml:space="preserve">Soil </w:t>
            </w:r>
          </w:p>
          <w:p w14:paraId="4F6BA4C5" w14:textId="77777777" w:rsidR="003B75BF" w:rsidRPr="00C469F8" w:rsidRDefault="003B75BF" w:rsidP="00E676EF">
            <w:pPr>
              <w:rPr>
                <w:rFonts w:ascii="Arial" w:hAnsi="Arial" w:cs="Arial"/>
                <w:b/>
                <w:bCs/>
                <w:noProof/>
                <w:sz w:val="21"/>
                <w:szCs w:val="21"/>
              </w:rPr>
            </w:pPr>
            <w:r w:rsidRPr="00C469F8">
              <w:rPr>
                <w:rFonts w:ascii="Arial" w:hAnsi="Arial" w:cs="Arial"/>
                <w:b/>
                <w:bCs/>
                <w:noProof/>
                <w:sz w:val="21"/>
                <w:szCs w:val="21"/>
              </w:rPr>
              <w:t>physicochemical proper</w:t>
            </w:r>
            <w:r>
              <w:rPr>
                <w:rFonts w:ascii="Arial" w:hAnsi="Arial" w:cs="Arial" w:hint="eastAsia"/>
                <w:b/>
                <w:bCs/>
                <w:noProof/>
                <w:sz w:val="21"/>
                <w:szCs w:val="21"/>
              </w:rPr>
              <w:t>ti</w:t>
            </w:r>
            <w:r w:rsidRPr="00C469F8">
              <w:rPr>
                <w:rFonts w:ascii="Arial" w:hAnsi="Arial" w:cs="Arial"/>
                <w:b/>
                <w:bCs/>
                <w:noProof/>
                <w:sz w:val="21"/>
                <w:szCs w:val="21"/>
              </w:rPr>
              <w:t>es</w:t>
            </w:r>
          </w:p>
        </w:tc>
      </w:tr>
      <w:tr w:rsidR="003B75BF" w:rsidRPr="00C469F8" w14:paraId="6AB06D16" w14:textId="77777777" w:rsidTr="00E676EF">
        <w:tc>
          <w:tcPr>
            <w:tcW w:w="1001" w:type="pct"/>
            <w:tcBorders>
              <w:top w:val="single" w:sz="4" w:space="0" w:color="auto"/>
              <w:bottom w:val="nil"/>
            </w:tcBorders>
          </w:tcPr>
          <w:p w14:paraId="75941308"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SOM</w:t>
            </w:r>
          </w:p>
        </w:tc>
        <w:tc>
          <w:tcPr>
            <w:tcW w:w="1001" w:type="pct"/>
            <w:tcBorders>
              <w:top w:val="single" w:sz="4" w:space="0" w:color="auto"/>
              <w:bottom w:val="nil"/>
            </w:tcBorders>
          </w:tcPr>
          <w:p w14:paraId="4CAB2280"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25.78</w:t>
            </w:r>
          </w:p>
        </w:tc>
        <w:tc>
          <w:tcPr>
            <w:tcW w:w="886" w:type="pct"/>
            <w:tcBorders>
              <w:top w:val="single" w:sz="4" w:space="0" w:color="auto"/>
              <w:bottom w:val="nil"/>
            </w:tcBorders>
          </w:tcPr>
          <w:p w14:paraId="5C57676F"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11.10</w:t>
            </w:r>
          </w:p>
        </w:tc>
        <w:tc>
          <w:tcPr>
            <w:tcW w:w="962" w:type="pct"/>
            <w:tcBorders>
              <w:top w:val="single" w:sz="4" w:space="0" w:color="auto"/>
              <w:bottom w:val="nil"/>
            </w:tcBorders>
          </w:tcPr>
          <w:p w14:paraId="2027EC7C"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0.37</w:t>
            </w:r>
          </w:p>
        </w:tc>
        <w:tc>
          <w:tcPr>
            <w:tcW w:w="1150" w:type="pct"/>
            <w:tcBorders>
              <w:top w:val="single" w:sz="4" w:space="0" w:color="auto"/>
              <w:bottom w:val="nil"/>
            </w:tcBorders>
          </w:tcPr>
          <w:p w14:paraId="36A81EC0"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62.75</w:t>
            </w:r>
          </w:p>
        </w:tc>
      </w:tr>
      <w:tr w:rsidR="003B75BF" w:rsidRPr="00C469F8" w14:paraId="078C5190" w14:textId="77777777" w:rsidTr="00E676EF">
        <w:tc>
          <w:tcPr>
            <w:tcW w:w="1001" w:type="pct"/>
            <w:tcBorders>
              <w:top w:val="nil"/>
            </w:tcBorders>
          </w:tcPr>
          <w:p w14:paraId="0D55CDD2"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DOC</w:t>
            </w:r>
          </w:p>
        </w:tc>
        <w:tc>
          <w:tcPr>
            <w:tcW w:w="1001" w:type="pct"/>
            <w:tcBorders>
              <w:top w:val="nil"/>
            </w:tcBorders>
          </w:tcPr>
          <w:p w14:paraId="2FC5A930"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65.36</w:t>
            </w:r>
          </w:p>
        </w:tc>
        <w:tc>
          <w:tcPr>
            <w:tcW w:w="886" w:type="pct"/>
            <w:tcBorders>
              <w:top w:val="nil"/>
            </w:tcBorders>
          </w:tcPr>
          <w:p w14:paraId="4CF85D3F"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7.48</w:t>
            </w:r>
          </w:p>
        </w:tc>
        <w:tc>
          <w:tcPr>
            <w:tcW w:w="962" w:type="pct"/>
            <w:tcBorders>
              <w:top w:val="nil"/>
            </w:tcBorders>
          </w:tcPr>
          <w:p w14:paraId="6F1E0650"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4.55</w:t>
            </w:r>
          </w:p>
        </w:tc>
        <w:tc>
          <w:tcPr>
            <w:tcW w:w="1150" w:type="pct"/>
            <w:tcBorders>
              <w:top w:val="nil"/>
            </w:tcBorders>
          </w:tcPr>
          <w:p w14:paraId="6DE50F64"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22.61</w:t>
            </w:r>
          </w:p>
        </w:tc>
      </w:tr>
      <w:tr w:rsidR="003B75BF" w:rsidRPr="00C469F8" w14:paraId="503CE9F2" w14:textId="77777777" w:rsidTr="00E676EF">
        <w:tc>
          <w:tcPr>
            <w:tcW w:w="1001" w:type="pct"/>
          </w:tcPr>
          <w:p w14:paraId="2D21B9E3"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DOC/DTN</w:t>
            </w:r>
          </w:p>
        </w:tc>
        <w:tc>
          <w:tcPr>
            <w:tcW w:w="1001" w:type="pct"/>
          </w:tcPr>
          <w:p w14:paraId="01E4F244"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53.20</w:t>
            </w:r>
          </w:p>
        </w:tc>
        <w:tc>
          <w:tcPr>
            <w:tcW w:w="886" w:type="pct"/>
          </w:tcPr>
          <w:p w14:paraId="472EC20A"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14.72</w:t>
            </w:r>
          </w:p>
        </w:tc>
        <w:tc>
          <w:tcPr>
            <w:tcW w:w="962" w:type="pct"/>
          </w:tcPr>
          <w:p w14:paraId="67D6E155"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2.69</w:t>
            </w:r>
          </w:p>
        </w:tc>
        <w:tc>
          <w:tcPr>
            <w:tcW w:w="1150" w:type="pct"/>
          </w:tcPr>
          <w:p w14:paraId="398F79B5"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29.39</w:t>
            </w:r>
          </w:p>
        </w:tc>
      </w:tr>
      <w:tr w:rsidR="003B75BF" w:rsidRPr="00C469F8" w14:paraId="49962B62" w14:textId="77777777" w:rsidTr="00E676EF">
        <w:tc>
          <w:tcPr>
            <w:tcW w:w="1001" w:type="pct"/>
          </w:tcPr>
          <w:p w14:paraId="4BE7D6E9"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HIX</w:t>
            </w:r>
          </w:p>
        </w:tc>
        <w:tc>
          <w:tcPr>
            <w:tcW w:w="1001" w:type="pct"/>
          </w:tcPr>
          <w:p w14:paraId="182C7500"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48.23</w:t>
            </w:r>
          </w:p>
        </w:tc>
        <w:tc>
          <w:tcPr>
            <w:tcW w:w="886" w:type="pct"/>
          </w:tcPr>
          <w:p w14:paraId="7C9137FE"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40.70</w:t>
            </w:r>
          </w:p>
        </w:tc>
        <w:tc>
          <w:tcPr>
            <w:tcW w:w="962" w:type="pct"/>
          </w:tcPr>
          <w:p w14:paraId="6A1E17E9"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11.06</w:t>
            </w:r>
          </w:p>
        </w:tc>
        <w:tc>
          <w:tcPr>
            <w:tcW w:w="1150" w:type="pct"/>
          </w:tcPr>
          <w:p w14:paraId="1F88439A"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0</w:t>
            </w:r>
          </w:p>
        </w:tc>
      </w:tr>
      <w:tr w:rsidR="003B75BF" w:rsidRPr="00C469F8" w14:paraId="5F559B83" w14:textId="77777777" w:rsidTr="00E676EF">
        <w:tc>
          <w:tcPr>
            <w:tcW w:w="1001" w:type="pct"/>
          </w:tcPr>
          <w:p w14:paraId="210B3089"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BIX</w:t>
            </w:r>
          </w:p>
        </w:tc>
        <w:tc>
          <w:tcPr>
            <w:tcW w:w="1001" w:type="pct"/>
          </w:tcPr>
          <w:p w14:paraId="4551BAC1"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6.48</w:t>
            </w:r>
          </w:p>
        </w:tc>
        <w:tc>
          <w:tcPr>
            <w:tcW w:w="886" w:type="pct"/>
          </w:tcPr>
          <w:p w14:paraId="6B7666C9"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22.37</w:t>
            </w:r>
          </w:p>
        </w:tc>
        <w:tc>
          <w:tcPr>
            <w:tcW w:w="962" w:type="pct"/>
          </w:tcPr>
          <w:p w14:paraId="385223B5"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0</w:t>
            </w:r>
          </w:p>
        </w:tc>
        <w:tc>
          <w:tcPr>
            <w:tcW w:w="1150" w:type="pct"/>
          </w:tcPr>
          <w:p w14:paraId="4230A5CE"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71.15</w:t>
            </w:r>
          </w:p>
        </w:tc>
      </w:tr>
      <w:tr w:rsidR="003B75BF" w:rsidRPr="00C469F8" w14:paraId="27E2B6D7" w14:textId="77777777" w:rsidTr="00E676EF">
        <w:tc>
          <w:tcPr>
            <w:tcW w:w="1001" w:type="pct"/>
          </w:tcPr>
          <w:p w14:paraId="723BDBF6"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FI</w:t>
            </w:r>
          </w:p>
        </w:tc>
        <w:tc>
          <w:tcPr>
            <w:tcW w:w="1001" w:type="pct"/>
          </w:tcPr>
          <w:p w14:paraId="7D72515E"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2.83</w:t>
            </w:r>
          </w:p>
        </w:tc>
        <w:tc>
          <w:tcPr>
            <w:tcW w:w="886" w:type="pct"/>
          </w:tcPr>
          <w:p w14:paraId="25A87DA8"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15.97</w:t>
            </w:r>
          </w:p>
        </w:tc>
        <w:tc>
          <w:tcPr>
            <w:tcW w:w="962" w:type="pct"/>
          </w:tcPr>
          <w:p w14:paraId="4BE96F45"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4.42</w:t>
            </w:r>
          </w:p>
        </w:tc>
        <w:tc>
          <w:tcPr>
            <w:tcW w:w="1150" w:type="pct"/>
          </w:tcPr>
          <w:p w14:paraId="555E90B8"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76.78</w:t>
            </w:r>
          </w:p>
        </w:tc>
      </w:tr>
      <w:tr w:rsidR="003B75BF" w:rsidRPr="00C469F8" w14:paraId="44E0F929" w14:textId="77777777" w:rsidTr="00E676EF">
        <w:tc>
          <w:tcPr>
            <w:tcW w:w="1001" w:type="pct"/>
          </w:tcPr>
          <w:p w14:paraId="3F8D2155"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SR</w:t>
            </w:r>
          </w:p>
        </w:tc>
        <w:tc>
          <w:tcPr>
            <w:tcW w:w="1001" w:type="pct"/>
          </w:tcPr>
          <w:p w14:paraId="2444A1CE"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21.71</w:t>
            </w:r>
          </w:p>
        </w:tc>
        <w:tc>
          <w:tcPr>
            <w:tcW w:w="886" w:type="pct"/>
          </w:tcPr>
          <w:p w14:paraId="78003333"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38.23</w:t>
            </w:r>
          </w:p>
        </w:tc>
        <w:tc>
          <w:tcPr>
            <w:tcW w:w="962" w:type="pct"/>
          </w:tcPr>
          <w:p w14:paraId="3AB923CA"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11.67</w:t>
            </w:r>
          </w:p>
        </w:tc>
        <w:tc>
          <w:tcPr>
            <w:tcW w:w="1150" w:type="pct"/>
          </w:tcPr>
          <w:p w14:paraId="6B9EC463"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28.39</w:t>
            </w:r>
          </w:p>
        </w:tc>
      </w:tr>
      <w:tr w:rsidR="003B75BF" w:rsidRPr="00C469F8" w14:paraId="27009363" w14:textId="77777777" w:rsidTr="00E676EF">
        <w:tc>
          <w:tcPr>
            <w:tcW w:w="1001" w:type="pct"/>
          </w:tcPr>
          <w:p w14:paraId="05C362A7"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SUVA</w:t>
            </w:r>
            <w:r w:rsidRPr="00C469F8">
              <w:rPr>
                <w:rFonts w:ascii="Arial" w:hAnsi="Arial" w:cs="Arial"/>
                <w:noProof/>
                <w:sz w:val="21"/>
                <w:szCs w:val="21"/>
                <w:vertAlign w:val="subscript"/>
              </w:rPr>
              <w:t>254</w:t>
            </w:r>
          </w:p>
        </w:tc>
        <w:tc>
          <w:tcPr>
            <w:tcW w:w="1001" w:type="pct"/>
          </w:tcPr>
          <w:p w14:paraId="33AC6275"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11.01</w:t>
            </w:r>
          </w:p>
        </w:tc>
        <w:tc>
          <w:tcPr>
            <w:tcW w:w="886" w:type="pct"/>
          </w:tcPr>
          <w:p w14:paraId="7749E869"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13.42</w:t>
            </w:r>
          </w:p>
        </w:tc>
        <w:tc>
          <w:tcPr>
            <w:tcW w:w="962" w:type="pct"/>
          </w:tcPr>
          <w:p w14:paraId="6965F00A"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51.65</w:t>
            </w:r>
          </w:p>
        </w:tc>
        <w:tc>
          <w:tcPr>
            <w:tcW w:w="1150" w:type="pct"/>
          </w:tcPr>
          <w:p w14:paraId="06B69F0E"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23.92</w:t>
            </w:r>
          </w:p>
        </w:tc>
      </w:tr>
      <w:tr w:rsidR="003B75BF" w:rsidRPr="00C469F8" w14:paraId="4A78552F" w14:textId="77777777" w:rsidTr="00E676EF">
        <w:tc>
          <w:tcPr>
            <w:tcW w:w="1001" w:type="pct"/>
          </w:tcPr>
          <w:p w14:paraId="5C22F263"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E4/E5</w:t>
            </w:r>
          </w:p>
        </w:tc>
        <w:tc>
          <w:tcPr>
            <w:tcW w:w="1001" w:type="pct"/>
          </w:tcPr>
          <w:p w14:paraId="43B9AD5C"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22.66</w:t>
            </w:r>
          </w:p>
        </w:tc>
        <w:tc>
          <w:tcPr>
            <w:tcW w:w="886" w:type="pct"/>
          </w:tcPr>
          <w:p w14:paraId="453C83C1"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43.34</w:t>
            </w:r>
          </w:p>
        </w:tc>
        <w:tc>
          <w:tcPr>
            <w:tcW w:w="962" w:type="pct"/>
          </w:tcPr>
          <w:p w14:paraId="3D975B14"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10.11</w:t>
            </w:r>
          </w:p>
        </w:tc>
        <w:tc>
          <w:tcPr>
            <w:tcW w:w="1150" w:type="pct"/>
          </w:tcPr>
          <w:p w14:paraId="728DF18B" w14:textId="77777777" w:rsidR="003B75BF" w:rsidRPr="00C469F8" w:rsidRDefault="003B75BF" w:rsidP="00E676EF">
            <w:pPr>
              <w:rPr>
                <w:rFonts w:ascii="Arial" w:hAnsi="Arial" w:cs="Arial"/>
                <w:noProof/>
                <w:sz w:val="21"/>
                <w:szCs w:val="21"/>
              </w:rPr>
            </w:pPr>
            <w:r w:rsidRPr="00C469F8">
              <w:rPr>
                <w:rFonts w:ascii="Arial" w:hAnsi="Arial" w:cs="Arial"/>
                <w:noProof/>
                <w:sz w:val="21"/>
                <w:szCs w:val="21"/>
              </w:rPr>
              <w:t>23.89</w:t>
            </w:r>
          </w:p>
        </w:tc>
      </w:tr>
    </w:tbl>
    <w:p w14:paraId="0568D74D" w14:textId="77777777" w:rsidR="003B75BF" w:rsidRPr="00C469F8" w:rsidRDefault="003B75BF" w:rsidP="003B75BF">
      <w:pPr>
        <w:spacing w:line="360" w:lineRule="auto"/>
        <w:rPr>
          <w:rFonts w:ascii="Arial" w:hAnsi="Arial" w:cs="Arial"/>
        </w:rPr>
        <w:sectPr w:rsidR="003B75BF" w:rsidRPr="00C469F8" w:rsidSect="003B75BF">
          <w:footerReference w:type="default" r:id="rId7"/>
          <w:pgSz w:w="11906" w:h="16838"/>
          <w:pgMar w:top="1440" w:right="1800" w:bottom="1440" w:left="1800" w:header="850" w:footer="994" w:gutter="0"/>
          <w:lnNumType w:countBy="1" w:restart="continuous"/>
          <w:cols w:space="425"/>
          <w:docGrid w:type="linesAndChars" w:linePitch="326"/>
        </w:sectPr>
      </w:pPr>
      <w:r w:rsidRPr="00C469F8">
        <w:rPr>
          <w:rFonts w:ascii="Arial" w:hAnsi="Arial" w:cs="Arial"/>
        </w:rPr>
        <w:t xml:space="preserve">Note: </w:t>
      </w:r>
      <w:r>
        <w:rPr>
          <w:rFonts w:ascii="Arial" w:hAnsi="Arial" w:cs="Arial"/>
        </w:rPr>
        <w:t xml:space="preserve">Relative importance is calculated using hierarchical partitioning to determine the independent contribution </w:t>
      </w:r>
      <w:r w:rsidRPr="00C469F8">
        <w:rPr>
          <w:rFonts w:ascii="Arial" w:hAnsi="Arial" w:cs="Arial"/>
        </w:rPr>
        <w:t>of each predictor group to the model's explained variance.</w:t>
      </w:r>
    </w:p>
    <w:p w14:paraId="221855AE" w14:textId="77777777" w:rsidR="003B75BF" w:rsidRPr="00C469F8" w:rsidRDefault="003B75BF" w:rsidP="003B75BF">
      <w:pPr>
        <w:spacing w:line="360" w:lineRule="auto"/>
        <w:rPr>
          <w:rFonts w:ascii="Arial" w:hAnsi="Arial" w:cs="Arial"/>
        </w:rPr>
      </w:pPr>
      <w:r w:rsidRPr="00C469F8">
        <w:rPr>
          <w:rFonts w:ascii="Arial" w:hAnsi="Arial" w:cs="Arial"/>
          <w:b/>
          <w:bCs/>
          <w:noProof/>
        </w:rPr>
        <w:lastRenderedPageBreak/>
        <w:t>Table S6</w:t>
      </w:r>
      <w:r w:rsidRPr="00C469F8">
        <w:rPr>
          <w:rFonts w:ascii="Arial" w:hAnsi="Arial" w:cs="Arial"/>
          <w:noProof/>
        </w:rPr>
        <w:t xml:space="preserve">. </w:t>
      </w:r>
      <w:r w:rsidRPr="00C469F8">
        <w:rPr>
          <w:rFonts w:ascii="Arial" w:hAnsi="Arial" w:cs="Arial"/>
        </w:rPr>
        <w:t>Linear mixed-effects models summarizing the effects of nutrient addition on above- and below-ground biomass, soil enzyme activity</w:t>
      </w:r>
      <w:r>
        <w:rPr>
          <w:rFonts w:ascii="Arial" w:hAnsi="Arial" w:cs="Arial" w:hint="eastAsia"/>
        </w:rPr>
        <w:t>,</w:t>
      </w:r>
      <w:r w:rsidRPr="00C469F8">
        <w:rPr>
          <w:rFonts w:ascii="Arial" w:hAnsi="Arial" w:cs="Arial"/>
        </w:rPr>
        <w:t xml:space="preserve"> and soil physicochemical properties.</w:t>
      </w:r>
    </w:p>
    <w:p w14:paraId="1A9BAA3D" w14:textId="77777777" w:rsidR="003B75BF" w:rsidRPr="00C469F8" w:rsidRDefault="003B75BF" w:rsidP="003B75BF">
      <w:pPr>
        <w:rPr>
          <w:rFonts w:ascii="Arial" w:hAnsi="Arial" w:cs="Arial"/>
          <w:b/>
          <w:bCs/>
          <w:sz w:val="18"/>
          <w:szCs w:val="18"/>
          <w:vertAlign w:val="superscript"/>
        </w:rPr>
      </w:pPr>
    </w:p>
    <w:tbl>
      <w:tblPr>
        <w:tblStyle w:val="af2"/>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1135"/>
        <w:gridCol w:w="1701"/>
        <w:gridCol w:w="1703"/>
        <w:gridCol w:w="1641"/>
      </w:tblGrid>
      <w:tr w:rsidR="003B75BF" w:rsidRPr="00C469F8" w14:paraId="7476EDAF" w14:textId="77777777" w:rsidTr="00E676EF">
        <w:tc>
          <w:tcPr>
            <w:tcW w:w="1280" w:type="pct"/>
            <w:tcBorders>
              <w:top w:val="single" w:sz="4" w:space="0" w:color="auto"/>
              <w:bottom w:val="single" w:sz="4" w:space="0" w:color="auto"/>
            </w:tcBorders>
          </w:tcPr>
          <w:p w14:paraId="60DE9836" w14:textId="77777777" w:rsidR="003B75BF" w:rsidRPr="00C469F8" w:rsidRDefault="003B75BF" w:rsidP="00E676EF">
            <w:pPr>
              <w:rPr>
                <w:rFonts w:ascii="Arial" w:hAnsi="Arial" w:cs="Arial"/>
                <w:sz w:val="22"/>
              </w:rPr>
            </w:pPr>
          </w:p>
        </w:tc>
        <w:tc>
          <w:tcPr>
            <w:tcW w:w="683" w:type="pct"/>
            <w:tcBorders>
              <w:top w:val="single" w:sz="4" w:space="0" w:color="auto"/>
              <w:bottom w:val="single" w:sz="4" w:space="0" w:color="auto"/>
            </w:tcBorders>
          </w:tcPr>
          <w:p w14:paraId="56823658" w14:textId="77777777" w:rsidR="003B75BF" w:rsidRPr="00C469F8" w:rsidRDefault="003B75BF" w:rsidP="00E676EF">
            <w:pPr>
              <w:rPr>
                <w:rFonts w:ascii="Arial" w:hAnsi="Arial" w:cs="Arial"/>
                <w:sz w:val="22"/>
              </w:rPr>
            </w:pPr>
          </w:p>
        </w:tc>
        <w:tc>
          <w:tcPr>
            <w:tcW w:w="1024" w:type="pct"/>
            <w:tcBorders>
              <w:top w:val="single" w:sz="4" w:space="0" w:color="auto"/>
              <w:bottom w:val="single" w:sz="4" w:space="0" w:color="auto"/>
            </w:tcBorders>
          </w:tcPr>
          <w:p w14:paraId="5C6BA8EE" w14:textId="77777777" w:rsidR="003B75BF" w:rsidRPr="00C469F8" w:rsidRDefault="003B75BF" w:rsidP="00E676EF">
            <w:pPr>
              <w:rPr>
                <w:rFonts w:ascii="Arial" w:hAnsi="Arial" w:cs="Arial"/>
                <w:b/>
                <w:bCs/>
                <w:sz w:val="22"/>
              </w:rPr>
            </w:pPr>
            <w:r w:rsidRPr="00C469F8">
              <w:rPr>
                <w:rFonts w:ascii="Arial" w:hAnsi="Arial" w:cs="Arial"/>
                <w:b/>
                <w:bCs/>
                <w:sz w:val="22"/>
              </w:rPr>
              <w:t>N</w:t>
            </w:r>
          </w:p>
        </w:tc>
        <w:tc>
          <w:tcPr>
            <w:tcW w:w="1025" w:type="pct"/>
            <w:tcBorders>
              <w:top w:val="single" w:sz="4" w:space="0" w:color="auto"/>
              <w:bottom w:val="single" w:sz="4" w:space="0" w:color="auto"/>
            </w:tcBorders>
          </w:tcPr>
          <w:p w14:paraId="293C9FEF" w14:textId="77777777" w:rsidR="003B75BF" w:rsidRPr="00C469F8" w:rsidRDefault="003B75BF" w:rsidP="00E676EF">
            <w:pPr>
              <w:rPr>
                <w:rFonts w:ascii="Arial" w:hAnsi="Arial" w:cs="Arial"/>
                <w:b/>
                <w:bCs/>
                <w:sz w:val="22"/>
              </w:rPr>
            </w:pPr>
            <w:r w:rsidRPr="00C469F8">
              <w:rPr>
                <w:rFonts w:ascii="Arial" w:hAnsi="Arial" w:cs="Arial"/>
                <w:b/>
                <w:bCs/>
                <w:sz w:val="22"/>
              </w:rPr>
              <w:t>P</w:t>
            </w:r>
          </w:p>
        </w:tc>
        <w:tc>
          <w:tcPr>
            <w:tcW w:w="988" w:type="pct"/>
            <w:tcBorders>
              <w:top w:val="single" w:sz="4" w:space="0" w:color="auto"/>
              <w:bottom w:val="single" w:sz="4" w:space="0" w:color="auto"/>
            </w:tcBorders>
          </w:tcPr>
          <w:p w14:paraId="15D055C4" w14:textId="77777777" w:rsidR="003B75BF" w:rsidRPr="00C469F8" w:rsidRDefault="003B75BF" w:rsidP="00E676EF">
            <w:pPr>
              <w:rPr>
                <w:rFonts w:ascii="Arial" w:hAnsi="Arial" w:cs="Arial"/>
                <w:b/>
                <w:bCs/>
                <w:sz w:val="22"/>
              </w:rPr>
            </w:pPr>
            <w:r w:rsidRPr="00C469F8">
              <w:rPr>
                <w:rFonts w:ascii="Arial" w:hAnsi="Arial" w:cs="Arial"/>
                <w:b/>
                <w:bCs/>
                <w:sz w:val="22"/>
              </w:rPr>
              <w:t>N</w:t>
            </w:r>
            <w:r w:rsidRPr="00C469F8">
              <w:rPr>
                <w:rFonts w:ascii="Arial" w:hAnsi="Arial" w:cs="Arial" w:hint="eastAsia"/>
                <w:b/>
                <w:bCs/>
                <w:sz w:val="22"/>
              </w:rPr>
              <w:t>×</w:t>
            </w:r>
            <w:r w:rsidRPr="00C469F8">
              <w:rPr>
                <w:rFonts w:ascii="Arial" w:hAnsi="Arial" w:cs="Arial"/>
                <w:b/>
                <w:bCs/>
                <w:sz w:val="22"/>
              </w:rPr>
              <w:t>P</w:t>
            </w:r>
          </w:p>
        </w:tc>
      </w:tr>
      <w:tr w:rsidR="003B75BF" w:rsidRPr="00C469F8" w14:paraId="0999D69F" w14:textId="77777777" w:rsidTr="00E676EF">
        <w:tc>
          <w:tcPr>
            <w:tcW w:w="1280" w:type="pct"/>
            <w:tcBorders>
              <w:top w:val="single" w:sz="4" w:space="0" w:color="auto"/>
              <w:bottom w:val="nil"/>
            </w:tcBorders>
          </w:tcPr>
          <w:p w14:paraId="1189363B" w14:textId="77777777" w:rsidR="003B75BF" w:rsidRPr="00C469F8" w:rsidRDefault="003B75BF" w:rsidP="00E676EF">
            <w:pPr>
              <w:rPr>
                <w:rFonts w:ascii="Arial" w:hAnsi="Arial" w:cs="Arial"/>
                <w:sz w:val="22"/>
              </w:rPr>
            </w:pPr>
            <w:r w:rsidRPr="00C469F8">
              <w:rPr>
                <w:rFonts w:ascii="Arial" w:hAnsi="Arial" w:cs="Arial"/>
                <w:sz w:val="22"/>
              </w:rPr>
              <w:t>Above-ground live biomass</w:t>
            </w:r>
          </w:p>
        </w:tc>
        <w:tc>
          <w:tcPr>
            <w:tcW w:w="683" w:type="pct"/>
            <w:tcBorders>
              <w:top w:val="single" w:sz="4" w:space="0" w:color="auto"/>
              <w:bottom w:val="nil"/>
            </w:tcBorders>
          </w:tcPr>
          <w:p w14:paraId="57F23F63"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Borders>
              <w:top w:val="single" w:sz="4" w:space="0" w:color="auto"/>
              <w:bottom w:val="nil"/>
            </w:tcBorders>
          </w:tcPr>
          <w:p w14:paraId="03769D86" w14:textId="77777777" w:rsidR="003B75BF" w:rsidRPr="00C469F8" w:rsidRDefault="003B75BF" w:rsidP="00E676EF">
            <w:pPr>
              <w:rPr>
                <w:rFonts w:ascii="Arial" w:hAnsi="Arial" w:cs="Arial"/>
                <w:sz w:val="22"/>
              </w:rPr>
            </w:pPr>
            <w:r w:rsidRPr="00C469F8">
              <w:rPr>
                <w:rFonts w:ascii="Arial" w:hAnsi="Arial" w:cs="Arial"/>
                <w:sz w:val="22"/>
              </w:rPr>
              <w:t>-0.160</w:t>
            </w:r>
          </w:p>
        </w:tc>
        <w:tc>
          <w:tcPr>
            <w:tcW w:w="1025" w:type="pct"/>
            <w:tcBorders>
              <w:top w:val="single" w:sz="4" w:space="0" w:color="auto"/>
              <w:bottom w:val="nil"/>
            </w:tcBorders>
          </w:tcPr>
          <w:p w14:paraId="7885C803" w14:textId="77777777" w:rsidR="003B75BF" w:rsidRPr="00C469F8" w:rsidRDefault="003B75BF" w:rsidP="00E676EF">
            <w:pPr>
              <w:rPr>
                <w:rFonts w:ascii="Arial" w:hAnsi="Arial" w:cs="Arial"/>
                <w:sz w:val="22"/>
              </w:rPr>
            </w:pPr>
            <w:r w:rsidRPr="00C469F8">
              <w:rPr>
                <w:rFonts w:ascii="Arial" w:hAnsi="Arial" w:cs="Arial"/>
                <w:sz w:val="22"/>
              </w:rPr>
              <w:t>-0.239</w:t>
            </w:r>
          </w:p>
        </w:tc>
        <w:tc>
          <w:tcPr>
            <w:tcW w:w="988" w:type="pct"/>
            <w:tcBorders>
              <w:top w:val="single" w:sz="4" w:space="0" w:color="auto"/>
              <w:bottom w:val="nil"/>
            </w:tcBorders>
          </w:tcPr>
          <w:p w14:paraId="3F570CFB" w14:textId="77777777" w:rsidR="003B75BF" w:rsidRPr="00C469F8" w:rsidRDefault="003B75BF" w:rsidP="00E676EF">
            <w:pPr>
              <w:rPr>
                <w:rFonts w:ascii="Arial" w:hAnsi="Arial" w:cs="Arial"/>
                <w:sz w:val="22"/>
              </w:rPr>
            </w:pPr>
            <w:r w:rsidRPr="00C469F8">
              <w:rPr>
                <w:rFonts w:ascii="Arial" w:hAnsi="Arial" w:cs="Arial"/>
                <w:sz w:val="22"/>
              </w:rPr>
              <w:t>1.619</w:t>
            </w:r>
          </w:p>
        </w:tc>
      </w:tr>
      <w:tr w:rsidR="003B75BF" w:rsidRPr="00C469F8" w14:paraId="189BDB73" w14:textId="77777777" w:rsidTr="00E676EF">
        <w:tc>
          <w:tcPr>
            <w:tcW w:w="1280" w:type="pct"/>
            <w:tcBorders>
              <w:top w:val="nil"/>
              <w:bottom w:val="nil"/>
            </w:tcBorders>
          </w:tcPr>
          <w:p w14:paraId="6DCB58A4" w14:textId="77777777" w:rsidR="003B75BF" w:rsidRPr="00C469F8" w:rsidRDefault="003B75BF" w:rsidP="00E676EF">
            <w:pPr>
              <w:rPr>
                <w:rFonts w:ascii="Arial" w:hAnsi="Arial" w:cs="Arial"/>
                <w:sz w:val="22"/>
              </w:rPr>
            </w:pPr>
          </w:p>
        </w:tc>
        <w:tc>
          <w:tcPr>
            <w:tcW w:w="683" w:type="pct"/>
            <w:tcBorders>
              <w:top w:val="nil"/>
              <w:bottom w:val="nil"/>
            </w:tcBorders>
          </w:tcPr>
          <w:p w14:paraId="2D148557"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Borders>
              <w:top w:val="nil"/>
              <w:bottom w:val="nil"/>
            </w:tcBorders>
          </w:tcPr>
          <w:p w14:paraId="074C1487" w14:textId="77777777" w:rsidR="003B75BF" w:rsidRPr="00C469F8" w:rsidRDefault="003B75BF" w:rsidP="00E676EF">
            <w:pPr>
              <w:rPr>
                <w:rFonts w:ascii="Arial" w:hAnsi="Arial" w:cs="Arial"/>
                <w:sz w:val="22"/>
              </w:rPr>
            </w:pPr>
            <w:r w:rsidRPr="00C469F8">
              <w:rPr>
                <w:rFonts w:ascii="Arial" w:hAnsi="Arial" w:cs="Arial"/>
                <w:sz w:val="22"/>
              </w:rPr>
              <w:t>[-1.06,</w:t>
            </w:r>
            <w:r>
              <w:rPr>
                <w:rFonts w:ascii="Arial" w:hAnsi="Arial" w:cs="Arial" w:hint="eastAsia"/>
                <w:sz w:val="22"/>
              </w:rPr>
              <w:t xml:space="preserve"> </w:t>
            </w:r>
            <w:r w:rsidRPr="00C469F8">
              <w:rPr>
                <w:rFonts w:ascii="Arial" w:hAnsi="Arial" w:cs="Arial"/>
                <w:sz w:val="22"/>
              </w:rPr>
              <w:t>-0.74]</w:t>
            </w:r>
          </w:p>
        </w:tc>
        <w:tc>
          <w:tcPr>
            <w:tcW w:w="1025" w:type="pct"/>
            <w:tcBorders>
              <w:top w:val="nil"/>
              <w:bottom w:val="nil"/>
            </w:tcBorders>
          </w:tcPr>
          <w:p w14:paraId="0CBC422F" w14:textId="77777777" w:rsidR="003B75BF" w:rsidRPr="00C469F8" w:rsidRDefault="003B75BF" w:rsidP="00E676EF">
            <w:pPr>
              <w:rPr>
                <w:rFonts w:ascii="Arial" w:hAnsi="Arial" w:cs="Arial"/>
                <w:sz w:val="22"/>
              </w:rPr>
            </w:pPr>
            <w:r w:rsidRPr="00C469F8">
              <w:rPr>
                <w:rFonts w:ascii="Arial" w:hAnsi="Arial" w:cs="Arial"/>
                <w:sz w:val="22"/>
              </w:rPr>
              <w:t>[-1.14,</w:t>
            </w:r>
            <w:r>
              <w:rPr>
                <w:rFonts w:ascii="Arial" w:hAnsi="Arial" w:cs="Arial" w:hint="eastAsia"/>
                <w:sz w:val="22"/>
              </w:rPr>
              <w:t xml:space="preserve"> </w:t>
            </w:r>
            <w:r w:rsidRPr="00C469F8">
              <w:rPr>
                <w:rFonts w:ascii="Arial" w:hAnsi="Arial" w:cs="Arial"/>
                <w:sz w:val="22"/>
              </w:rPr>
              <w:t>0.66]</w:t>
            </w:r>
          </w:p>
        </w:tc>
        <w:tc>
          <w:tcPr>
            <w:tcW w:w="988" w:type="pct"/>
            <w:tcBorders>
              <w:top w:val="nil"/>
              <w:bottom w:val="nil"/>
            </w:tcBorders>
          </w:tcPr>
          <w:p w14:paraId="2D43AEF6" w14:textId="77777777" w:rsidR="003B75BF" w:rsidRPr="00C469F8" w:rsidRDefault="003B75BF" w:rsidP="00E676EF">
            <w:pPr>
              <w:rPr>
                <w:rFonts w:ascii="Arial" w:hAnsi="Arial" w:cs="Arial"/>
                <w:sz w:val="22"/>
              </w:rPr>
            </w:pPr>
            <w:r w:rsidRPr="00C469F8">
              <w:rPr>
                <w:rFonts w:ascii="Arial" w:hAnsi="Arial" w:cs="Arial"/>
                <w:sz w:val="22"/>
              </w:rPr>
              <w:t>[0.35,</w:t>
            </w:r>
            <w:r>
              <w:rPr>
                <w:rFonts w:ascii="Arial" w:hAnsi="Arial" w:cs="Arial" w:hint="eastAsia"/>
                <w:sz w:val="22"/>
              </w:rPr>
              <w:t xml:space="preserve"> </w:t>
            </w:r>
            <w:r w:rsidRPr="00C469F8">
              <w:rPr>
                <w:rFonts w:ascii="Arial" w:hAnsi="Arial" w:cs="Arial"/>
                <w:sz w:val="22"/>
              </w:rPr>
              <w:t>2.89]</w:t>
            </w:r>
          </w:p>
        </w:tc>
      </w:tr>
      <w:tr w:rsidR="003B75BF" w:rsidRPr="00C469F8" w14:paraId="4A1B5DD1" w14:textId="77777777" w:rsidTr="00E676EF">
        <w:tc>
          <w:tcPr>
            <w:tcW w:w="1280" w:type="pct"/>
            <w:tcBorders>
              <w:top w:val="nil"/>
            </w:tcBorders>
          </w:tcPr>
          <w:p w14:paraId="2E3E9A94" w14:textId="77777777" w:rsidR="003B75BF" w:rsidRPr="00C469F8" w:rsidRDefault="003B75BF" w:rsidP="00E676EF">
            <w:pPr>
              <w:rPr>
                <w:rFonts w:ascii="Arial" w:hAnsi="Arial" w:cs="Arial"/>
                <w:sz w:val="22"/>
              </w:rPr>
            </w:pPr>
            <w:r w:rsidRPr="00C469F8">
              <w:rPr>
                <w:rFonts w:ascii="Arial" w:hAnsi="Arial" w:cs="Arial"/>
                <w:sz w:val="22"/>
              </w:rPr>
              <w:t>Above-ground dead biomass</w:t>
            </w:r>
          </w:p>
        </w:tc>
        <w:tc>
          <w:tcPr>
            <w:tcW w:w="683" w:type="pct"/>
            <w:tcBorders>
              <w:top w:val="nil"/>
            </w:tcBorders>
          </w:tcPr>
          <w:p w14:paraId="32BCE467"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Borders>
              <w:top w:val="nil"/>
            </w:tcBorders>
          </w:tcPr>
          <w:p w14:paraId="13930595" w14:textId="77777777" w:rsidR="003B75BF" w:rsidRPr="00C469F8" w:rsidRDefault="003B75BF" w:rsidP="00E676EF">
            <w:pPr>
              <w:rPr>
                <w:rFonts w:ascii="Arial" w:hAnsi="Arial" w:cs="Arial"/>
                <w:sz w:val="22"/>
              </w:rPr>
            </w:pPr>
            <w:r w:rsidRPr="00C469F8">
              <w:rPr>
                <w:rFonts w:ascii="Arial" w:hAnsi="Arial" w:cs="Arial"/>
                <w:sz w:val="22"/>
              </w:rPr>
              <w:t>-0.480</w:t>
            </w:r>
          </w:p>
        </w:tc>
        <w:tc>
          <w:tcPr>
            <w:tcW w:w="1025" w:type="pct"/>
            <w:tcBorders>
              <w:top w:val="nil"/>
            </w:tcBorders>
          </w:tcPr>
          <w:p w14:paraId="0A49E785" w14:textId="77777777" w:rsidR="003B75BF" w:rsidRPr="00C469F8" w:rsidRDefault="003B75BF" w:rsidP="00E676EF">
            <w:pPr>
              <w:rPr>
                <w:rFonts w:ascii="Arial" w:hAnsi="Arial" w:cs="Arial"/>
                <w:sz w:val="22"/>
              </w:rPr>
            </w:pPr>
            <w:r w:rsidRPr="00C469F8">
              <w:rPr>
                <w:rFonts w:ascii="Arial" w:hAnsi="Arial" w:cs="Arial"/>
                <w:sz w:val="22"/>
              </w:rPr>
              <w:t>-0.485</w:t>
            </w:r>
          </w:p>
        </w:tc>
        <w:tc>
          <w:tcPr>
            <w:tcW w:w="988" w:type="pct"/>
            <w:tcBorders>
              <w:top w:val="nil"/>
            </w:tcBorders>
          </w:tcPr>
          <w:p w14:paraId="50438A3E" w14:textId="77777777" w:rsidR="003B75BF" w:rsidRPr="00C469F8" w:rsidRDefault="003B75BF" w:rsidP="00E676EF">
            <w:pPr>
              <w:rPr>
                <w:rFonts w:ascii="Arial" w:hAnsi="Arial" w:cs="Arial"/>
                <w:sz w:val="22"/>
              </w:rPr>
            </w:pPr>
            <w:r w:rsidRPr="00C469F8">
              <w:rPr>
                <w:rFonts w:ascii="Arial" w:hAnsi="Arial" w:cs="Arial"/>
                <w:sz w:val="22"/>
              </w:rPr>
              <w:t>-0.873</w:t>
            </w:r>
          </w:p>
        </w:tc>
      </w:tr>
      <w:tr w:rsidR="003B75BF" w:rsidRPr="00C469F8" w14:paraId="385867AC" w14:textId="77777777" w:rsidTr="00E676EF">
        <w:tc>
          <w:tcPr>
            <w:tcW w:w="1280" w:type="pct"/>
          </w:tcPr>
          <w:p w14:paraId="16EAE6FB" w14:textId="77777777" w:rsidR="003B75BF" w:rsidRPr="00C469F8" w:rsidRDefault="003B75BF" w:rsidP="00E676EF">
            <w:pPr>
              <w:rPr>
                <w:rFonts w:ascii="Arial" w:hAnsi="Arial" w:cs="Arial"/>
                <w:sz w:val="22"/>
              </w:rPr>
            </w:pPr>
          </w:p>
        </w:tc>
        <w:tc>
          <w:tcPr>
            <w:tcW w:w="683" w:type="pct"/>
          </w:tcPr>
          <w:p w14:paraId="4CABECAC"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7AA352E1" w14:textId="77777777" w:rsidR="003B75BF" w:rsidRPr="00C469F8" w:rsidRDefault="003B75BF" w:rsidP="00E676EF">
            <w:pPr>
              <w:rPr>
                <w:rFonts w:ascii="Arial" w:hAnsi="Arial" w:cs="Arial"/>
                <w:sz w:val="22"/>
              </w:rPr>
            </w:pPr>
            <w:r w:rsidRPr="00C469F8">
              <w:rPr>
                <w:rFonts w:ascii="Arial" w:hAnsi="Arial" w:cs="Arial"/>
                <w:sz w:val="22"/>
              </w:rPr>
              <w:t>[-1.27,</w:t>
            </w:r>
            <w:r>
              <w:rPr>
                <w:rFonts w:ascii="Arial" w:hAnsi="Arial" w:cs="Arial" w:hint="eastAsia"/>
                <w:sz w:val="22"/>
              </w:rPr>
              <w:t xml:space="preserve"> </w:t>
            </w:r>
            <w:r w:rsidRPr="00C469F8">
              <w:rPr>
                <w:rFonts w:ascii="Arial" w:hAnsi="Arial" w:cs="Arial"/>
                <w:sz w:val="22"/>
              </w:rPr>
              <w:t>0.30]</w:t>
            </w:r>
          </w:p>
        </w:tc>
        <w:tc>
          <w:tcPr>
            <w:tcW w:w="1025" w:type="pct"/>
          </w:tcPr>
          <w:p w14:paraId="66AF7E1E" w14:textId="77777777" w:rsidR="003B75BF" w:rsidRPr="00C469F8" w:rsidRDefault="003B75BF" w:rsidP="00E676EF">
            <w:pPr>
              <w:rPr>
                <w:rFonts w:ascii="Arial" w:hAnsi="Arial" w:cs="Arial"/>
                <w:sz w:val="22"/>
              </w:rPr>
            </w:pPr>
            <w:r w:rsidRPr="00C469F8">
              <w:rPr>
                <w:rFonts w:ascii="Arial" w:hAnsi="Arial" w:cs="Arial"/>
                <w:sz w:val="22"/>
              </w:rPr>
              <w:t>[-1.64,</w:t>
            </w:r>
            <w:r>
              <w:rPr>
                <w:rFonts w:ascii="Arial" w:hAnsi="Arial" w:cs="Arial" w:hint="eastAsia"/>
                <w:sz w:val="22"/>
              </w:rPr>
              <w:t xml:space="preserve"> </w:t>
            </w:r>
            <w:r w:rsidRPr="00C469F8">
              <w:rPr>
                <w:rFonts w:ascii="Arial" w:hAnsi="Arial" w:cs="Arial"/>
                <w:sz w:val="22"/>
              </w:rPr>
              <w:t>-0.19]</w:t>
            </w:r>
          </w:p>
        </w:tc>
        <w:tc>
          <w:tcPr>
            <w:tcW w:w="988" w:type="pct"/>
          </w:tcPr>
          <w:p w14:paraId="758632D1" w14:textId="77777777" w:rsidR="003B75BF" w:rsidRPr="00C469F8" w:rsidRDefault="003B75BF" w:rsidP="00E676EF">
            <w:pPr>
              <w:rPr>
                <w:rFonts w:ascii="Arial" w:hAnsi="Arial" w:cs="Arial"/>
                <w:sz w:val="22"/>
              </w:rPr>
            </w:pPr>
            <w:r w:rsidRPr="00C469F8">
              <w:rPr>
                <w:rFonts w:ascii="Arial" w:hAnsi="Arial" w:cs="Arial"/>
                <w:sz w:val="22"/>
              </w:rPr>
              <w:t>[-2.44,</w:t>
            </w:r>
            <w:r>
              <w:rPr>
                <w:rFonts w:ascii="Arial" w:hAnsi="Arial" w:cs="Arial" w:hint="eastAsia"/>
                <w:sz w:val="22"/>
              </w:rPr>
              <w:t xml:space="preserve"> </w:t>
            </w:r>
            <w:r w:rsidRPr="00C469F8">
              <w:rPr>
                <w:rFonts w:ascii="Arial" w:hAnsi="Arial" w:cs="Arial"/>
                <w:sz w:val="22"/>
              </w:rPr>
              <w:t>0.69]</w:t>
            </w:r>
          </w:p>
        </w:tc>
      </w:tr>
      <w:tr w:rsidR="003B75BF" w:rsidRPr="00C469F8" w14:paraId="2A22931E" w14:textId="77777777" w:rsidTr="00E676EF">
        <w:tc>
          <w:tcPr>
            <w:tcW w:w="1280" w:type="pct"/>
          </w:tcPr>
          <w:p w14:paraId="328E131E" w14:textId="77777777" w:rsidR="003B75BF" w:rsidRPr="00C469F8" w:rsidRDefault="003B75BF" w:rsidP="00E676EF">
            <w:pPr>
              <w:rPr>
                <w:rFonts w:ascii="Arial" w:hAnsi="Arial" w:cs="Arial"/>
                <w:sz w:val="22"/>
              </w:rPr>
            </w:pPr>
            <w:r w:rsidRPr="00C469F8">
              <w:rPr>
                <w:rFonts w:ascii="Arial" w:hAnsi="Arial" w:cs="Arial"/>
                <w:sz w:val="22"/>
              </w:rPr>
              <w:t>Below-ground total biomass</w:t>
            </w:r>
          </w:p>
        </w:tc>
        <w:tc>
          <w:tcPr>
            <w:tcW w:w="683" w:type="pct"/>
          </w:tcPr>
          <w:p w14:paraId="0F803361"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443FBCAC" w14:textId="77777777" w:rsidR="003B75BF" w:rsidRPr="00C469F8" w:rsidRDefault="003B75BF" w:rsidP="00E676EF">
            <w:pPr>
              <w:rPr>
                <w:rFonts w:ascii="Arial" w:hAnsi="Arial" w:cs="Arial"/>
                <w:sz w:val="22"/>
              </w:rPr>
            </w:pPr>
            <w:r w:rsidRPr="00C469F8">
              <w:rPr>
                <w:rFonts w:ascii="Arial" w:hAnsi="Arial" w:cs="Arial"/>
                <w:sz w:val="22"/>
              </w:rPr>
              <w:t>0.299</w:t>
            </w:r>
          </w:p>
        </w:tc>
        <w:tc>
          <w:tcPr>
            <w:tcW w:w="1025" w:type="pct"/>
          </w:tcPr>
          <w:p w14:paraId="5C35E14F" w14:textId="77777777" w:rsidR="003B75BF" w:rsidRPr="00C469F8" w:rsidRDefault="003B75BF" w:rsidP="00E676EF">
            <w:pPr>
              <w:rPr>
                <w:rFonts w:ascii="Arial" w:hAnsi="Arial" w:cs="Arial"/>
                <w:sz w:val="22"/>
              </w:rPr>
            </w:pPr>
            <w:r w:rsidRPr="00C469F8">
              <w:rPr>
                <w:rFonts w:ascii="Arial" w:hAnsi="Arial" w:cs="Arial"/>
                <w:sz w:val="22"/>
              </w:rPr>
              <w:t>-0.915</w:t>
            </w:r>
          </w:p>
        </w:tc>
        <w:tc>
          <w:tcPr>
            <w:tcW w:w="988" w:type="pct"/>
          </w:tcPr>
          <w:p w14:paraId="1A1170D6" w14:textId="77777777" w:rsidR="003B75BF" w:rsidRPr="00C469F8" w:rsidRDefault="003B75BF" w:rsidP="00E676EF">
            <w:pPr>
              <w:rPr>
                <w:rFonts w:ascii="Arial" w:hAnsi="Arial" w:cs="Arial"/>
                <w:sz w:val="22"/>
              </w:rPr>
            </w:pPr>
            <w:r w:rsidRPr="00C469F8">
              <w:rPr>
                <w:rFonts w:ascii="Arial" w:hAnsi="Arial" w:cs="Arial"/>
                <w:sz w:val="22"/>
              </w:rPr>
              <w:t>-0.082</w:t>
            </w:r>
          </w:p>
        </w:tc>
      </w:tr>
      <w:tr w:rsidR="003B75BF" w:rsidRPr="00C469F8" w14:paraId="23E33816" w14:textId="77777777" w:rsidTr="00E676EF">
        <w:tc>
          <w:tcPr>
            <w:tcW w:w="1280" w:type="pct"/>
          </w:tcPr>
          <w:p w14:paraId="0B72A36B" w14:textId="77777777" w:rsidR="003B75BF" w:rsidRPr="00C469F8" w:rsidRDefault="003B75BF" w:rsidP="00E676EF">
            <w:pPr>
              <w:rPr>
                <w:rFonts w:ascii="Arial" w:hAnsi="Arial" w:cs="Arial"/>
                <w:sz w:val="22"/>
              </w:rPr>
            </w:pPr>
          </w:p>
        </w:tc>
        <w:tc>
          <w:tcPr>
            <w:tcW w:w="683" w:type="pct"/>
          </w:tcPr>
          <w:p w14:paraId="47F3F838"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75864698" w14:textId="77777777" w:rsidR="003B75BF" w:rsidRPr="00C469F8" w:rsidRDefault="003B75BF" w:rsidP="00E676EF">
            <w:pPr>
              <w:rPr>
                <w:rFonts w:ascii="Arial" w:hAnsi="Arial" w:cs="Arial"/>
                <w:sz w:val="22"/>
              </w:rPr>
            </w:pPr>
            <w:r w:rsidRPr="00C469F8">
              <w:rPr>
                <w:rFonts w:ascii="Arial" w:hAnsi="Arial" w:cs="Arial"/>
                <w:sz w:val="22"/>
              </w:rPr>
              <w:t>[-0.43,</w:t>
            </w:r>
            <w:r>
              <w:rPr>
                <w:rFonts w:ascii="Arial" w:hAnsi="Arial" w:cs="Arial" w:hint="eastAsia"/>
                <w:sz w:val="22"/>
              </w:rPr>
              <w:t xml:space="preserve"> </w:t>
            </w:r>
            <w:r w:rsidRPr="00C469F8">
              <w:rPr>
                <w:rFonts w:ascii="Arial" w:hAnsi="Arial" w:cs="Arial"/>
                <w:sz w:val="22"/>
              </w:rPr>
              <w:t>1.03]</w:t>
            </w:r>
          </w:p>
        </w:tc>
        <w:tc>
          <w:tcPr>
            <w:tcW w:w="1025" w:type="pct"/>
          </w:tcPr>
          <w:p w14:paraId="3B4F35A5" w14:textId="77777777" w:rsidR="003B75BF" w:rsidRPr="00C469F8" w:rsidRDefault="003B75BF" w:rsidP="00E676EF">
            <w:pPr>
              <w:rPr>
                <w:rFonts w:ascii="Arial" w:hAnsi="Arial" w:cs="Arial"/>
                <w:sz w:val="22"/>
              </w:rPr>
            </w:pPr>
            <w:r w:rsidRPr="00C469F8">
              <w:rPr>
                <w:rFonts w:ascii="Arial" w:hAnsi="Arial" w:cs="Arial"/>
                <w:sz w:val="22"/>
              </w:rPr>
              <w:t>[-1.93,</w:t>
            </w:r>
            <w:r>
              <w:rPr>
                <w:rFonts w:ascii="Arial" w:hAnsi="Arial" w:cs="Arial" w:hint="eastAsia"/>
                <w:sz w:val="22"/>
              </w:rPr>
              <w:t xml:space="preserve"> </w:t>
            </w:r>
            <w:r w:rsidRPr="00C469F8">
              <w:rPr>
                <w:rFonts w:ascii="Arial" w:hAnsi="Arial" w:cs="Arial"/>
                <w:sz w:val="22"/>
              </w:rPr>
              <w:t>0.18]</w:t>
            </w:r>
          </w:p>
        </w:tc>
        <w:tc>
          <w:tcPr>
            <w:tcW w:w="988" w:type="pct"/>
          </w:tcPr>
          <w:p w14:paraId="68C9E1AA" w14:textId="77777777" w:rsidR="003B75BF" w:rsidRPr="00C469F8" w:rsidRDefault="003B75BF" w:rsidP="00E676EF">
            <w:pPr>
              <w:rPr>
                <w:rFonts w:ascii="Arial" w:hAnsi="Arial" w:cs="Arial"/>
                <w:sz w:val="22"/>
              </w:rPr>
            </w:pPr>
            <w:r w:rsidRPr="00C469F8">
              <w:rPr>
                <w:rFonts w:ascii="Arial" w:hAnsi="Arial" w:cs="Arial"/>
                <w:sz w:val="22"/>
              </w:rPr>
              <w:t>[-1.58,</w:t>
            </w:r>
            <w:r>
              <w:rPr>
                <w:rFonts w:ascii="Arial" w:hAnsi="Arial" w:cs="Arial" w:hint="eastAsia"/>
                <w:sz w:val="22"/>
              </w:rPr>
              <w:t xml:space="preserve"> </w:t>
            </w:r>
            <w:r w:rsidRPr="00C469F8">
              <w:rPr>
                <w:rFonts w:ascii="Arial" w:hAnsi="Arial" w:cs="Arial"/>
                <w:sz w:val="22"/>
              </w:rPr>
              <w:t>1.41]</w:t>
            </w:r>
          </w:p>
        </w:tc>
      </w:tr>
      <w:tr w:rsidR="003B75BF" w:rsidRPr="00C469F8" w14:paraId="15B08897" w14:textId="77777777" w:rsidTr="00E676EF">
        <w:tc>
          <w:tcPr>
            <w:tcW w:w="1280" w:type="pct"/>
          </w:tcPr>
          <w:p w14:paraId="5EEB6B19" w14:textId="77777777" w:rsidR="003B75BF" w:rsidRPr="00C469F8" w:rsidRDefault="003B75BF" w:rsidP="00E676EF">
            <w:pPr>
              <w:rPr>
                <w:rFonts w:ascii="Arial" w:hAnsi="Arial" w:cs="Arial"/>
                <w:sz w:val="22"/>
              </w:rPr>
            </w:pPr>
            <w:r w:rsidRPr="00C469F8">
              <w:rPr>
                <w:rFonts w:ascii="Arial" w:hAnsi="Arial" w:cs="Arial"/>
                <w:sz w:val="22"/>
              </w:rPr>
              <w:t>Below-ground live biomass</w:t>
            </w:r>
          </w:p>
        </w:tc>
        <w:tc>
          <w:tcPr>
            <w:tcW w:w="683" w:type="pct"/>
          </w:tcPr>
          <w:p w14:paraId="08788663"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12C83173" w14:textId="77777777" w:rsidR="003B75BF" w:rsidRPr="00C469F8" w:rsidRDefault="003B75BF" w:rsidP="00E676EF">
            <w:pPr>
              <w:rPr>
                <w:rFonts w:ascii="Arial" w:hAnsi="Arial" w:cs="Arial"/>
                <w:sz w:val="22"/>
              </w:rPr>
            </w:pPr>
            <w:r w:rsidRPr="00C469F8">
              <w:rPr>
                <w:rFonts w:ascii="Arial" w:hAnsi="Arial" w:cs="Arial"/>
                <w:sz w:val="22"/>
              </w:rPr>
              <w:t>0.03</w:t>
            </w:r>
          </w:p>
        </w:tc>
        <w:tc>
          <w:tcPr>
            <w:tcW w:w="1025" w:type="pct"/>
          </w:tcPr>
          <w:p w14:paraId="251DC612" w14:textId="77777777" w:rsidR="003B75BF" w:rsidRPr="00C469F8" w:rsidRDefault="003B75BF" w:rsidP="00E676EF">
            <w:pPr>
              <w:rPr>
                <w:rFonts w:ascii="Arial" w:hAnsi="Arial" w:cs="Arial"/>
                <w:sz w:val="22"/>
              </w:rPr>
            </w:pPr>
            <w:r w:rsidRPr="00C469F8">
              <w:rPr>
                <w:rFonts w:ascii="Arial" w:hAnsi="Arial" w:cs="Arial"/>
                <w:sz w:val="22"/>
              </w:rPr>
              <w:t>-0.920</w:t>
            </w:r>
          </w:p>
        </w:tc>
        <w:tc>
          <w:tcPr>
            <w:tcW w:w="988" w:type="pct"/>
          </w:tcPr>
          <w:p w14:paraId="02446A59" w14:textId="77777777" w:rsidR="003B75BF" w:rsidRPr="00C469F8" w:rsidRDefault="003B75BF" w:rsidP="00E676EF">
            <w:pPr>
              <w:rPr>
                <w:rFonts w:ascii="Arial" w:hAnsi="Arial" w:cs="Arial"/>
                <w:sz w:val="22"/>
              </w:rPr>
            </w:pPr>
            <w:r w:rsidRPr="00C469F8">
              <w:rPr>
                <w:rFonts w:ascii="Arial" w:hAnsi="Arial" w:cs="Arial"/>
                <w:sz w:val="22"/>
              </w:rPr>
              <w:t>-0.191</w:t>
            </w:r>
          </w:p>
        </w:tc>
      </w:tr>
      <w:tr w:rsidR="003B75BF" w:rsidRPr="00C469F8" w14:paraId="1899DF1A" w14:textId="77777777" w:rsidTr="00E676EF">
        <w:tc>
          <w:tcPr>
            <w:tcW w:w="1280" w:type="pct"/>
          </w:tcPr>
          <w:p w14:paraId="3074BB70" w14:textId="77777777" w:rsidR="003B75BF" w:rsidRPr="00C469F8" w:rsidRDefault="003B75BF" w:rsidP="00E676EF">
            <w:pPr>
              <w:rPr>
                <w:rFonts w:ascii="Arial" w:hAnsi="Arial" w:cs="Arial"/>
                <w:sz w:val="22"/>
              </w:rPr>
            </w:pPr>
          </w:p>
        </w:tc>
        <w:tc>
          <w:tcPr>
            <w:tcW w:w="683" w:type="pct"/>
          </w:tcPr>
          <w:p w14:paraId="0947731C"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1517AE39" w14:textId="77777777" w:rsidR="003B75BF" w:rsidRPr="00C469F8" w:rsidRDefault="003B75BF" w:rsidP="00E676EF">
            <w:pPr>
              <w:rPr>
                <w:rFonts w:ascii="Arial" w:hAnsi="Arial" w:cs="Arial"/>
                <w:sz w:val="22"/>
              </w:rPr>
            </w:pPr>
            <w:r w:rsidRPr="00C469F8">
              <w:rPr>
                <w:rFonts w:ascii="Arial" w:hAnsi="Arial" w:cs="Arial"/>
                <w:sz w:val="22"/>
              </w:rPr>
              <w:t>[-0.71,</w:t>
            </w:r>
            <w:r>
              <w:rPr>
                <w:rFonts w:ascii="Arial" w:hAnsi="Arial" w:cs="Arial" w:hint="eastAsia"/>
                <w:sz w:val="22"/>
              </w:rPr>
              <w:t xml:space="preserve"> </w:t>
            </w:r>
            <w:r w:rsidRPr="00C469F8">
              <w:rPr>
                <w:rFonts w:ascii="Arial" w:hAnsi="Arial" w:cs="Arial"/>
                <w:sz w:val="22"/>
              </w:rPr>
              <w:t>0.77]</w:t>
            </w:r>
          </w:p>
        </w:tc>
        <w:tc>
          <w:tcPr>
            <w:tcW w:w="1025" w:type="pct"/>
          </w:tcPr>
          <w:p w14:paraId="48838B43" w14:textId="77777777" w:rsidR="003B75BF" w:rsidRPr="00C469F8" w:rsidRDefault="003B75BF" w:rsidP="00E676EF">
            <w:pPr>
              <w:rPr>
                <w:rFonts w:ascii="Arial" w:hAnsi="Arial" w:cs="Arial"/>
                <w:sz w:val="22"/>
              </w:rPr>
            </w:pPr>
            <w:r w:rsidRPr="00C469F8">
              <w:rPr>
                <w:rFonts w:ascii="Arial" w:hAnsi="Arial" w:cs="Arial"/>
                <w:sz w:val="22"/>
              </w:rPr>
              <w:t>[-1.65,</w:t>
            </w:r>
            <w:r>
              <w:rPr>
                <w:rFonts w:ascii="Arial" w:hAnsi="Arial" w:cs="Arial" w:hint="eastAsia"/>
                <w:sz w:val="22"/>
              </w:rPr>
              <w:t xml:space="preserve"> </w:t>
            </w:r>
            <w:r w:rsidRPr="00C469F8">
              <w:rPr>
                <w:rFonts w:ascii="Arial" w:hAnsi="Arial" w:cs="Arial"/>
                <w:sz w:val="22"/>
              </w:rPr>
              <w:t>-0.18]</w:t>
            </w:r>
          </w:p>
        </w:tc>
        <w:tc>
          <w:tcPr>
            <w:tcW w:w="988" w:type="pct"/>
          </w:tcPr>
          <w:p w14:paraId="798258E9" w14:textId="77777777" w:rsidR="003B75BF" w:rsidRPr="00C469F8" w:rsidRDefault="003B75BF" w:rsidP="00E676EF">
            <w:pPr>
              <w:rPr>
                <w:rFonts w:ascii="Arial" w:hAnsi="Arial" w:cs="Arial"/>
                <w:sz w:val="22"/>
              </w:rPr>
            </w:pPr>
            <w:r w:rsidRPr="00C469F8">
              <w:rPr>
                <w:rFonts w:ascii="Arial" w:hAnsi="Arial" w:cs="Arial"/>
                <w:sz w:val="22"/>
              </w:rPr>
              <w:t>[-1.70,</w:t>
            </w:r>
            <w:r>
              <w:rPr>
                <w:rFonts w:ascii="Arial" w:hAnsi="Arial" w:cs="Arial" w:hint="eastAsia"/>
                <w:sz w:val="22"/>
              </w:rPr>
              <w:t xml:space="preserve"> </w:t>
            </w:r>
            <w:r w:rsidRPr="00C469F8">
              <w:rPr>
                <w:rFonts w:ascii="Arial" w:hAnsi="Arial" w:cs="Arial"/>
                <w:sz w:val="22"/>
              </w:rPr>
              <w:t>1.32]</w:t>
            </w:r>
          </w:p>
        </w:tc>
      </w:tr>
      <w:tr w:rsidR="003B75BF" w:rsidRPr="00C469F8" w14:paraId="2045FA70" w14:textId="77777777" w:rsidTr="00E676EF">
        <w:tc>
          <w:tcPr>
            <w:tcW w:w="1280" w:type="pct"/>
          </w:tcPr>
          <w:p w14:paraId="6210B70B" w14:textId="77777777" w:rsidR="003B75BF" w:rsidRPr="00C469F8" w:rsidRDefault="003B75BF" w:rsidP="00E676EF">
            <w:pPr>
              <w:rPr>
                <w:rFonts w:ascii="Arial" w:hAnsi="Arial" w:cs="Arial"/>
                <w:sz w:val="22"/>
              </w:rPr>
            </w:pPr>
            <w:r w:rsidRPr="00C469F8">
              <w:rPr>
                <w:rFonts w:ascii="Arial" w:hAnsi="Arial" w:cs="Arial" w:hint="eastAsia"/>
                <w:sz w:val="22"/>
              </w:rPr>
              <w:t>β</w:t>
            </w:r>
            <w:r w:rsidRPr="00C469F8">
              <w:rPr>
                <w:rFonts w:ascii="Arial" w:hAnsi="Arial" w:cs="Arial"/>
                <w:sz w:val="22"/>
              </w:rPr>
              <w:t>-glucosidase</w:t>
            </w:r>
          </w:p>
        </w:tc>
        <w:tc>
          <w:tcPr>
            <w:tcW w:w="683" w:type="pct"/>
          </w:tcPr>
          <w:p w14:paraId="364B0F97"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78A1F196" w14:textId="77777777" w:rsidR="003B75BF" w:rsidRPr="00C469F8" w:rsidRDefault="003B75BF" w:rsidP="00E676EF">
            <w:pPr>
              <w:rPr>
                <w:rFonts w:ascii="Arial" w:hAnsi="Arial" w:cs="Arial"/>
                <w:sz w:val="22"/>
              </w:rPr>
            </w:pPr>
            <w:r w:rsidRPr="00C469F8">
              <w:rPr>
                <w:rFonts w:ascii="Arial" w:hAnsi="Arial" w:cs="Arial"/>
                <w:sz w:val="22"/>
              </w:rPr>
              <w:t>-0.213</w:t>
            </w:r>
          </w:p>
        </w:tc>
        <w:tc>
          <w:tcPr>
            <w:tcW w:w="1025" w:type="pct"/>
          </w:tcPr>
          <w:p w14:paraId="77BE109C" w14:textId="77777777" w:rsidR="003B75BF" w:rsidRPr="00C469F8" w:rsidRDefault="003B75BF" w:rsidP="00E676EF">
            <w:pPr>
              <w:rPr>
                <w:rFonts w:ascii="Arial" w:hAnsi="Arial" w:cs="Arial"/>
                <w:sz w:val="22"/>
              </w:rPr>
            </w:pPr>
            <w:r w:rsidRPr="00C469F8">
              <w:rPr>
                <w:rFonts w:ascii="Arial" w:hAnsi="Arial" w:cs="Arial"/>
                <w:sz w:val="22"/>
              </w:rPr>
              <w:t>0.735</w:t>
            </w:r>
          </w:p>
        </w:tc>
        <w:tc>
          <w:tcPr>
            <w:tcW w:w="988" w:type="pct"/>
          </w:tcPr>
          <w:p w14:paraId="51901A18" w14:textId="77777777" w:rsidR="003B75BF" w:rsidRPr="00C469F8" w:rsidRDefault="003B75BF" w:rsidP="00E676EF">
            <w:pPr>
              <w:rPr>
                <w:rFonts w:ascii="Arial" w:hAnsi="Arial" w:cs="Arial"/>
                <w:sz w:val="22"/>
              </w:rPr>
            </w:pPr>
            <w:r w:rsidRPr="00C469F8">
              <w:rPr>
                <w:rFonts w:ascii="Arial" w:hAnsi="Arial" w:cs="Arial"/>
                <w:sz w:val="22"/>
              </w:rPr>
              <w:t>-0.533</w:t>
            </w:r>
          </w:p>
        </w:tc>
      </w:tr>
      <w:tr w:rsidR="003B75BF" w:rsidRPr="00C469F8" w14:paraId="3253972F" w14:textId="77777777" w:rsidTr="00E676EF">
        <w:tc>
          <w:tcPr>
            <w:tcW w:w="1280" w:type="pct"/>
          </w:tcPr>
          <w:p w14:paraId="37A56DDC" w14:textId="77777777" w:rsidR="003B75BF" w:rsidRPr="00C469F8" w:rsidRDefault="003B75BF" w:rsidP="00E676EF">
            <w:pPr>
              <w:rPr>
                <w:rFonts w:ascii="Arial" w:hAnsi="Arial" w:cs="Arial"/>
                <w:sz w:val="22"/>
              </w:rPr>
            </w:pPr>
          </w:p>
        </w:tc>
        <w:tc>
          <w:tcPr>
            <w:tcW w:w="683" w:type="pct"/>
          </w:tcPr>
          <w:p w14:paraId="60745C39"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6B02E599" w14:textId="77777777" w:rsidR="003B75BF" w:rsidRPr="00C469F8" w:rsidRDefault="003B75BF" w:rsidP="00E676EF">
            <w:pPr>
              <w:rPr>
                <w:rFonts w:ascii="Arial" w:hAnsi="Arial" w:cs="Arial"/>
                <w:sz w:val="22"/>
              </w:rPr>
            </w:pPr>
            <w:r w:rsidRPr="00C469F8">
              <w:rPr>
                <w:rFonts w:ascii="Arial" w:hAnsi="Arial" w:cs="Arial"/>
                <w:sz w:val="22"/>
              </w:rPr>
              <w:t>[-1.34,</w:t>
            </w:r>
            <w:r>
              <w:rPr>
                <w:rFonts w:ascii="Arial" w:hAnsi="Arial" w:cs="Arial" w:hint="eastAsia"/>
                <w:sz w:val="22"/>
              </w:rPr>
              <w:t xml:space="preserve"> </w:t>
            </w:r>
            <w:r w:rsidRPr="00C469F8">
              <w:rPr>
                <w:rFonts w:ascii="Arial" w:hAnsi="Arial" w:cs="Arial"/>
                <w:sz w:val="22"/>
              </w:rPr>
              <w:t>0.92]</w:t>
            </w:r>
          </w:p>
        </w:tc>
        <w:tc>
          <w:tcPr>
            <w:tcW w:w="1025" w:type="pct"/>
          </w:tcPr>
          <w:p w14:paraId="692F1830" w14:textId="77777777" w:rsidR="003B75BF" w:rsidRPr="00C469F8" w:rsidRDefault="003B75BF" w:rsidP="00E676EF">
            <w:pPr>
              <w:rPr>
                <w:rFonts w:ascii="Arial" w:hAnsi="Arial" w:cs="Arial"/>
                <w:sz w:val="22"/>
              </w:rPr>
            </w:pPr>
            <w:r w:rsidRPr="00C469F8">
              <w:rPr>
                <w:rFonts w:ascii="Arial" w:hAnsi="Arial" w:cs="Arial"/>
                <w:sz w:val="22"/>
              </w:rPr>
              <w:t>[-0.39,</w:t>
            </w:r>
            <w:r>
              <w:rPr>
                <w:rFonts w:ascii="Arial" w:hAnsi="Arial" w:cs="Arial" w:hint="eastAsia"/>
                <w:sz w:val="22"/>
              </w:rPr>
              <w:t xml:space="preserve"> </w:t>
            </w:r>
            <w:r w:rsidRPr="00C469F8">
              <w:rPr>
                <w:rFonts w:ascii="Arial" w:hAnsi="Arial" w:cs="Arial"/>
                <w:sz w:val="22"/>
              </w:rPr>
              <w:t>1.86]</w:t>
            </w:r>
          </w:p>
        </w:tc>
        <w:tc>
          <w:tcPr>
            <w:tcW w:w="988" w:type="pct"/>
          </w:tcPr>
          <w:p w14:paraId="4EBFE225" w14:textId="77777777" w:rsidR="003B75BF" w:rsidRPr="00C469F8" w:rsidRDefault="003B75BF" w:rsidP="00E676EF">
            <w:pPr>
              <w:rPr>
                <w:rFonts w:ascii="Arial" w:hAnsi="Arial" w:cs="Arial"/>
                <w:sz w:val="22"/>
              </w:rPr>
            </w:pPr>
            <w:r w:rsidRPr="00C469F8">
              <w:rPr>
                <w:rFonts w:ascii="Arial" w:hAnsi="Arial" w:cs="Arial"/>
                <w:sz w:val="22"/>
              </w:rPr>
              <w:t>[-2.13,</w:t>
            </w:r>
            <w:r>
              <w:rPr>
                <w:rFonts w:ascii="Arial" w:hAnsi="Arial" w:cs="Arial" w:hint="eastAsia"/>
                <w:sz w:val="22"/>
              </w:rPr>
              <w:t xml:space="preserve"> </w:t>
            </w:r>
            <w:r w:rsidRPr="00C469F8">
              <w:rPr>
                <w:rFonts w:ascii="Arial" w:hAnsi="Arial" w:cs="Arial"/>
                <w:sz w:val="22"/>
              </w:rPr>
              <w:t>1.06]</w:t>
            </w:r>
          </w:p>
        </w:tc>
      </w:tr>
      <w:tr w:rsidR="003B75BF" w:rsidRPr="00C469F8" w14:paraId="4CAE274A" w14:textId="77777777" w:rsidTr="00E676EF">
        <w:tc>
          <w:tcPr>
            <w:tcW w:w="1280" w:type="pct"/>
          </w:tcPr>
          <w:p w14:paraId="4BDBB593" w14:textId="77777777" w:rsidR="003B75BF" w:rsidRPr="00C469F8" w:rsidRDefault="003B75BF" w:rsidP="00E676EF">
            <w:pPr>
              <w:rPr>
                <w:rFonts w:ascii="Arial" w:hAnsi="Arial" w:cs="Arial"/>
                <w:sz w:val="22"/>
              </w:rPr>
            </w:pPr>
            <w:r w:rsidRPr="00C469F8">
              <w:rPr>
                <w:rFonts w:ascii="Arial" w:hAnsi="Arial" w:cs="Arial"/>
                <w:sz w:val="22"/>
              </w:rPr>
              <w:t>Cellobiohydrolase</w:t>
            </w:r>
          </w:p>
        </w:tc>
        <w:tc>
          <w:tcPr>
            <w:tcW w:w="683" w:type="pct"/>
          </w:tcPr>
          <w:p w14:paraId="46D19787"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71AEE8B0" w14:textId="77777777" w:rsidR="003B75BF" w:rsidRPr="00C469F8" w:rsidRDefault="003B75BF" w:rsidP="00E676EF">
            <w:pPr>
              <w:rPr>
                <w:rFonts w:ascii="Arial" w:hAnsi="Arial" w:cs="Arial"/>
                <w:sz w:val="22"/>
              </w:rPr>
            </w:pPr>
            <w:r w:rsidRPr="00C469F8">
              <w:rPr>
                <w:rFonts w:ascii="Arial" w:hAnsi="Arial" w:cs="Arial"/>
                <w:sz w:val="22"/>
              </w:rPr>
              <w:t>-1.325</w:t>
            </w:r>
          </w:p>
        </w:tc>
        <w:tc>
          <w:tcPr>
            <w:tcW w:w="1025" w:type="pct"/>
          </w:tcPr>
          <w:p w14:paraId="5E218F30" w14:textId="77777777" w:rsidR="003B75BF" w:rsidRPr="00C469F8" w:rsidRDefault="003B75BF" w:rsidP="00E676EF">
            <w:pPr>
              <w:rPr>
                <w:rFonts w:ascii="Arial" w:hAnsi="Arial" w:cs="Arial"/>
                <w:sz w:val="22"/>
              </w:rPr>
            </w:pPr>
            <w:r w:rsidRPr="00C469F8">
              <w:rPr>
                <w:rFonts w:ascii="Arial" w:hAnsi="Arial" w:cs="Arial"/>
                <w:sz w:val="22"/>
              </w:rPr>
              <w:t>-0.508</w:t>
            </w:r>
          </w:p>
        </w:tc>
        <w:tc>
          <w:tcPr>
            <w:tcW w:w="988" w:type="pct"/>
          </w:tcPr>
          <w:p w14:paraId="487F09F7" w14:textId="77777777" w:rsidR="003B75BF" w:rsidRPr="00C469F8" w:rsidRDefault="003B75BF" w:rsidP="00E676EF">
            <w:pPr>
              <w:rPr>
                <w:rFonts w:ascii="Arial" w:hAnsi="Arial" w:cs="Arial"/>
                <w:sz w:val="22"/>
              </w:rPr>
            </w:pPr>
            <w:r w:rsidRPr="00C469F8">
              <w:rPr>
                <w:rFonts w:ascii="Arial" w:hAnsi="Arial" w:cs="Arial"/>
                <w:sz w:val="22"/>
              </w:rPr>
              <w:t>0.602</w:t>
            </w:r>
          </w:p>
        </w:tc>
      </w:tr>
      <w:tr w:rsidR="003B75BF" w:rsidRPr="00C469F8" w14:paraId="3CE0523C" w14:textId="77777777" w:rsidTr="00E676EF">
        <w:tc>
          <w:tcPr>
            <w:tcW w:w="1280" w:type="pct"/>
          </w:tcPr>
          <w:p w14:paraId="50262490" w14:textId="77777777" w:rsidR="003B75BF" w:rsidRPr="00C469F8" w:rsidRDefault="003B75BF" w:rsidP="00E676EF">
            <w:pPr>
              <w:rPr>
                <w:rFonts w:ascii="Arial" w:hAnsi="Arial" w:cs="Arial"/>
                <w:sz w:val="22"/>
              </w:rPr>
            </w:pPr>
          </w:p>
        </w:tc>
        <w:tc>
          <w:tcPr>
            <w:tcW w:w="683" w:type="pct"/>
          </w:tcPr>
          <w:p w14:paraId="62558A9E"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06B3B53B" w14:textId="77777777" w:rsidR="003B75BF" w:rsidRPr="00C469F8" w:rsidRDefault="003B75BF" w:rsidP="00E676EF">
            <w:pPr>
              <w:rPr>
                <w:rFonts w:ascii="Arial" w:hAnsi="Arial" w:cs="Arial"/>
                <w:sz w:val="22"/>
              </w:rPr>
            </w:pPr>
            <w:r w:rsidRPr="00C469F8">
              <w:rPr>
                <w:rFonts w:ascii="Arial" w:hAnsi="Arial" w:cs="Arial"/>
                <w:sz w:val="22"/>
              </w:rPr>
              <w:t>[-2.33,</w:t>
            </w:r>
            <w:r>
              <w:rPr>
                <w:rFonts w:ascii="Arial" w:hAnsi="Arial" w:cs="Arial" w:hint="eastAsia"/>
                <w:sz w:val="22"/>
              </w:rPr>
              <w:t xml:space="preserve"> </w:t>
            </w:r>
            <w:r w:rsidRPr="00C469F8">
              <w:rPr>
                <w:rFonts w:ascii="Arial" w:hAnsi="Arial" w:cs="Arial"/>
                <w:sz w:val="22"/>
              </w:rPr>
              <w:t>-0.32]</w:t>
            </w:r>
          </w:p>
        </w:tc>
        <w:tc>
          <w:tcPr>
            <w:tcW w:w="1025" w:type="pct"/>
          </w:tcPr>
          <w:p w14:paraId="373C4624" w14:textId="77777777" w:rsidR="003B75BF" w:rsidRPr="00C469F8" w:rsidRDefault="003B75BF" w:rsidP="00E676EF">
            <w:pPr>
              <w:rPr>
                <w:rFonts w:ascii="Arial" w:hAnsi="Arial" w:cs="Arial"/>
                <w:sz w:val="22"/>
              </w:rPr>
            </w:pPr>
            <w:r w:rsidRPr="00C469F8">
              <w:rPr>
                <w:rFonts w:ascii="Arial" w:hAnsi="Arial" w:cs="Arial"/>
                <w:sz w:val="22"/>
              </w:rPr>
              <w:t>[-1.52,</w:t>
            </w:r>
            <w:r>
              <w:rPr>
                <w:rFonts w:ascii="Arial" w:hAnsi="Arial" w:cs="Arial" w:hint="eastAsia"/>
                <w:sz w:val="22"/>
              </w:rPr>
              <w:t xml:space="preserve"> </w:t>
            </w:r>
            <w:r w:rsidRPr="00C469F8">
              <w:rPr>
                <w:rFonts w:ascii="Arial" w:hAnsi="Arial" w:cs="Arial"/>
                <w:sz w:val="22"/>
              </w:rPr>
              <w:t>0.50]</w:t>
            </w:r>
          </w:p>
        </w:tc>
        <w:tc>
          <w:tcPr>
            <w:tcW w:w="988" w:type="pct"/>
          </w:tcPr>
          <w:p w14:paraId="1E5BA547" w14:textId="77777777" w:rsidR="003B75BF" w:rsidRPr="00C469F8" w:rsidRDefault="003B75BF" w:rsidP="00E676EF">
            <w:pPr>
              <w:rPr>
                <w:rFonts w:ascii="Arial" w:hAnsi="Arial" w:cs="Arial"/>
                <w:sz w:val="22"/>
              </w:rPr>
            </w:pPr>
            <w:r w:rsidRPr="00C469F8">
              <w:rPr>
                <w:rFonts w:ascii="Arial" w:hAnsi="Arial" w:cs="Arial"/>
                <w:sz w:val="22"/>
              </w:rPr>
              <w:t>[-0.83,</w:t>
            </w:r>
            <w:r>
              <w:rPr>
                <w:rFonts w:ascii="Arial" w:hAnsi="Arial" w:cs="Arial" w:hint="eastAsia"/>
                <w:sz w:val="22"/>
              </w:rPr>
              <w:t xml:space="preserve"> </w:t>
            </w:r>
            <w:r w:rsidRPr="00C469F8">
              <w:rPr>
                <w:rFonts w:ascii="Arial" w:hAnsi="Arial" w:cs="Arial"/>
                <w:sz w:val="22"/>
              </w:rPr>
              <w:t>2.03]</w:t>
            </w:r>
          </w:p>
        </w:tc>
      </w:tr>
      <w:tr w:rsidR="003B75BF" w:rsidRPr="00C469F8" w14:paraId="5212FB87" w14:textId="77777777" w:rsidTr="00E676EF">
        <w:tc>
          <w:tcPr>
            <w:tcW w:w="1280" w:type="pct"/>
          </w:tcPr>
          <w:p w14:paraId="04BF9F8B" w14:textId="77777777" w:rsidR="003B75BF" w:rsidRPr="00C469F8" w:rsidRDefault="003B75BF" w:rsidP="00E676EF">
            <w:pPr>
              <w:rPr>
                <w:rFonts w:ascii="Arial" w:hAnsi="Arial" w:cs="Arial"/>
                <w:sz w:val="22"/>
              </w:rPr>
            </w:pPr>
            <w:r w:rsidRPr="00C469F8">
              <w:rPr>
                <w:rFonts w:ascii="Arial" w:hAnsi="Arial" w:cs="Arial"/>
                <w:sz w:val="22"/>
              </w:rPr>
              <w:t>Phenol oxidase</w:t>
            </w:r>
          </w:p>
        </w:tc>
        <w:tc>
          <w:tcPr>
            <w:tcW w:w="683" w:type="pct"/>
          </w:tcPr>
          <w:p w14:paraId="46583F82"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428937EA" w14:textId="77777777" w:rsidR="003B75BF" w:rsidRPr="00C469F8" w:rsidRDefault="003B75BF" w:rsidP="00E676EF">
            <w:pPr>
              <w:rPr>
                <w:rFonts w:ascii="Arial" w:hAnsi="Arial" w:cs="Arial"/>
                <w:sz w:val="22"/>
              </w:rPr>
            </w:pPr>
            <w:r w:rsidRPr="00C469F8">
              <w:rPr>
                <w:rFonts w:ascii="Arial" w:hAnsi="Arial" w:cs="Arial"/>
                <w:sz w:val="22"/>
              </w:rPr>
              <w:t>-0.263</w:t>
            </w:r>
          </w:p>
        </w:tc>
        <w:tc>
          <w:tcPr>
            <w:tcW w:w="1025" w:type="pct"/>
          </w:tcPr>
          <w:p w14:paraId="2532F61C" w14:textId="77777777" w:rsidR="003B75BF" w:rsidRPr="00C469F8" w:rsidRDefault="003B75BF" w:rsidP="00E676EF">
            <w:pPr>
              <w:rPr>
                <w:rFonts w:ascii="Arial" w:hAnsi="Arial" w:cs="Arial"/>
                <w:sz w:val="22"/>
              </w:rPr>
            </w:pPr>
            <w:r w:rsidRPr="00C469F8">
              <w:rPr>
                <w:rFonts w:ascii="Arial" w:hAnsi="Arial" w:cs="Arial"/>
                <w:sz w:val="22"/>
              </w:rPr>
              <w:t>0.632</w:t>
            </w:r>
          </w:p>
        </w:tc>
        <w:tc>
          <w:tcPr>
            <w:tcW w:w="988" w:type="pct"/>
          </w:tcPr>
          <w:p w14:paraId="2F184B71" w14:textId="77777777" w:rsidR="003B75BF" w:rsidRPr="00C469F8" w:rsidRDefault="003B75BF" w:rsidP="00E676EF">
            <w:pPr>
              <w:rPr>
                <w:rFonts w:ascii="Arial" w:hAnsi="Arial" w:cs="Arial"/>
                <w:sz w:val="22"/>
              </w:rPr>
            </w:pPr>
            <w:r w:rsidRPr="00C469F8">
              <w:rPr>
                <w:rFonts w:ascii="Arial" w:hAnsi="Arial" w:cs="Arial"/>
                <w:sz w:val="22"/>
              </w:rPr>
              <w:t>-0.477</w:t>
            </w:r>
          </w:p>
        </w:tc>
      </w:tr>
      <w:tr w:rsidR="003B75BF" w:rsidRPr="00C469F8" w14:paraId="1B2C3407" w14:textId="77777777" w:rsidTr="00E676EF">
        <w:tc>
          <w:tcPr>
            <w:tcW w:w="1280" w:type="pct"/>
          </w:tcPr>
          <w:p w14:paraId="3D483CD7" w14:textId="77777777" w:rsidR="003B75BF" w:rsidRPr="00C469F8" w:rsidRDefault="003B75BF" w:rsidP="00E676EF">
            <w:pPr>
              <w:rPr>
                <w:rFonts w:ascii="Arial" w:hAnsi="Arial" w:cs="Arial"/>
                <w:sz w:val="22"/>
              </w:rPr>
            </w:pPr>
          </w:p>
        </w:tc>
        <w:tc>
          <w:tcPr>
            <w:tcW w:w="683" w:type="pct"/>
          </w:tcPr>
          <w:p w14:paraId="1752D2EF"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5F72D198" w14:textId="77777777" w:rsidR="003B75BF" w:rsidRPr="00C469F8" w:rsidRDefault="003B75BF" w:rsidP="00E676EF">
            <w:pPr>
              <w:rPr>
                <w:rFonts w:ascii="Arial" w:hAnsi="Arial" w:cs="Arial"/>
                <w:sz w:val="22"/>
              </w:rPr>
            </w:pPr>
            <w:r w:rsidRPr="00C469F8">
              <w:rPr>
                <w:rFonts w:ascii="Arial" w:hAnsi="Arial" w:cs="Arial"/>
                <w:sz w:val="22"/>
              </w:rPr>
              <w:t>[-1.09,</w:t>
            </w:r>
            <w:r>
              <w:rPr>
                <w:rFonts w:ascii="Arial" w:hAnsi="Arial" w:cs="Arial" w:hint="eastAsia"/>
                <w:sz w:val="22"/>
              </w:rPr>
              <w:t xml:space="preserve"> </w:t>
            </w:r>
            <w:r w:rsidRPr="00C469F8">
              <w:rPr>
                <w:rFonts w:ascii="Arial" w:hAnsi="Arial" w:cs="Arial"/>
                <w:sz w:val="22"/>
              </w:rPr>
              <w:t>0.56]</w:t>
            </w:r>
          </w:p>
        </w:tc>
        <w:tc>
          <w:tcPr>
            <w:tcW w:w="1025" w:type="pct"/>
          </w:tcPr>
          <w:p w14:paraId="52DFABF4" w14:textId="77777777" w:rsidR="003B75BF" w:rsidRPr="00C469F8" w:rsidRDefault="003B75BF" w:rsidP="00E676EF">
            <w:pPr>
              <w:rPr>
                <w:rFonts w:ascii="Arial" w:hAnsi="Arial" w:cs="Arial"/>
                <w:sz w:val="22"/>
              </w:rPr>
            </w:pPr>
            <w:r w:rsidRPr="00C469F8">
              <w:rPr>
                <w:rFonts w:ascii="Arial" w:hAnsi="Arial" w:cs="Arial"/>
                <w:sz w:val="22"/>
              </w:rPr>
              <w:t>[-0.20,</w:t>
            </w:r>
            <w:r>
              <w:rPr>
                <w:rFonts w:ascii="Arial" w:hAnsi="Arial" w:cs="Arial" w:hint="eastAsia"/>
                <w:sz w:val="22"/>
              </w:rPr>
              <w:t xml:space="preserve"> </w:t>
            </w:r>
            <w:r w:rsidRPr="00C469F8">
              <w:rPr>
                <w:rFonts w:ascii="Arial" w:hAnsi="Arial" w:cs="Arial"/>
                <w:sz w:val="22"/>
              </w:rPr>
              <w:t>1.46]</w:t>
            </w:r>
          </w:p>
        </w:tc>
        <w:tc>
          <w:tcPr>
            <w:tcW w:w="988" w:type="pct"/>
          </w:tcPr>
          <w:p w14:paraId="69D49385" w14:textId="77777777" w:rsidR="003B75BF" w:rsidRPr="00C469F8" w:rsidRDefault="003B75BF" w:rsidP="00E676EF">
            <w:pPr>
              <w:rPr>
                <w:rFonts w:ascii="Arial" w:hAnsi="Arial" w:cs="Arial"/>
                <w:sz w:val="22"/>
              </w:rPr>
            </w:pPr>
            <w:r w:rsidRPr="00C469F8">
              <w:rPr>
                <w:rFonts w:ascii="Arial" w:hAnsi="Arial" w:cs="Arial"/>
                <w:sz w:val="22"/>
              </w:rPr>
              <w:t>[-1.65,</w:t>
            </w:r>
            <w:r>
              <w:rPr>
                <w:rFonts w:ascii="Arial" w:hAnsi="Arial" w:cs="Arial" w:hint="eastAsia"/>
                <w:sz w:val="22"/>
              </w:rPr>
              <w:t xml:space="preserve"> </w:t>
            </w:r>
            <w:r w:rsidRPr="00C469F8">
              <w:rPr>
                <w:rFonts w:ascii="Arial" w:hAnsi="Arial" w:cs="Arial"/>
                <w:sz w:val="22"/>
              </w:rPr>
              <w:t>0.69]</w:t>
            </w:r>
          </w:p>
        </w:tc>
      </w:tr>
      <w:tr w:rsidR="003B75BF" w:rsidRPr="00C469F8" w14:paraId="5980ED44" w14:textId="77777777" w:rsidTr="00E676EF">
        <w:tc>
          <w:tcPr>
            <w:tcW w:w="1280" w:type="pct"/>
          </w:tcPr>
          <w:p w14:paraId="09D4BACD" w14:textId="77777777" w:rsidR="003B75BF" w:rsidRPr="00C469F8" w:rsidRDefault="003B75BF" w:rsidP="00E676EF">
            <w:pPr>
              <w:rPr>
                <w:rFonts w:ascii="Arial" w:hAnsi="Arial" w:cs="Arial"/>
                <w:sz w:val="22"/>
              </w:rPr>
            </w:pPr>
            <w:r w:rsidRPr="00C469F8">
              <w:rPr>
                <w:rFonts w:ascii="Arial" w:hAnsi="Arial" w:cs="Arial"/>
                <w:sz w:val="22"/>
              </w:rPr>
              <w:t>Peroxidase</w:t>
            </w:r>
          </w:p>
        </w:tc>
        <w:tc>
          <w:tcPr>
            <w:tcW w:w="683" w:type="pct"/>
          </w:tcPr>
          <w:p w14:paraId="410EFE2C"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7739C48F" w14:textId="77777777" w:rsidR="003B75BF" w:rsidRPr="00C469F8" w:rsidRDefault="003B75BF" w:rsidP="00E676EF">
            <w:pPr>
              <w:rPr>
                <w:rFonts w:ascii="Arial" w:hAnsi="Arial" w:cs="Arial"/>
                <w:sz w:val="22"/>
              </w:rPr>
            </w:pPr>
            <w:r w:rsidRPr="00C469F8">
              <w:rPr>
                <w:rFonts w:ascii="Arial" w:hAnsi="Arial" w:cs="Arial"/>
                <w:sz w:val="22"/>
              </w:rPr>
              <w:t>0.384</w:t>
            </w:r>
          </w:p>
        </w:tc>
        <w:tc>
          <w:tcPr>
            <w:tcW w:w="1025" w:type="pct"/>
          </w:tcPr>
          <w:p w14:paraId="7E369556" w14:textId="77777777" w:rsidR="003B75BF" w:rsidRPr="00C469F8" w:rsidRDefault="003B75BF" w:rsidP="00E676EF">
            <w:pPr>
              <w:rPr>
                <w:rFonts w:ascii="Arial" w:hAnsi="Arial" w:cs="Arial"/>
                <w:sz w:val="22"/>
              </w:rPr>
            </w:pPr>
            <w:r w:rsidRPr="00C469F8">
              <w:rPr>
                <w:rFonts w:ascii="Arial" w:hAnsi="Arial" w:cs="Arial"/>
                <w:sz w:val="22"/>
              </w:rPr>
              <w:t>0.103</w:t>
            </w:r>
          </w:p>
        </w:tc>
        <w:tc>
          <w:tcPr>
            <w:tcW w:w="988" w:type="pct"/>
          </w:tcPr>
          <w:p w14:paraId="0F0BF9F5" w14:textId="77777777" w:rsidR="003B75BF" w:rsidRPr="00C469F8" w:rsidRDefault="003B75BF" w:rsidP="00E676EF">
            <w:pPr>
              <w:rPr>
                <w:rFonts w:ascii="Arial" w:hAnsi="Arial" w:cs="Arial"/>
                <w:sz w:val="22"/>
              </w:rPr>
            </w:pPr>
            <w:r w:rsidRPr="00C469F8">
              <w:rPr>
                <w:rFonts w:ascii="Arial" w:hAnsi="Arial" w:cs="Arial"/>
                <w:sz w:val="22"/>
              </w:rPr>
              <w:t>-0.787</w:t>
            </w:r>
          </w:p>
        </w:tc>
      </w:tr>
      <w:tr w:rsidR="003B75BF" w:rsidRPr="00C469F8" w14:paraId="34CDE7AE" w14:textId="77777777" w:rsidTr="00E676EF">
        <w:tc>
          <w:tcPr>
            <w:tcW w:w="1280" w:type="pct"/>
          </w:tcPr>
          <w:p w14:paraId="421B2B8F" w14:textId="77777777" w:rsidR="003B75BF" w:rsidRPr="00C469F8" w:rsidRDefault="003B75BF" w:rsidP="00E676EF">
            <w:pPr>
              <w:rPr>
                <w:rFonts w:ascii="Arial" w:hAnsi="Arial" w:cs="Arial"/>
                <w:sz w:val="22"/>
              </w:rPr>
            </w:pPr>
          </w:p>
        </w:tc>
        <w:tc>
          <w:tcPr>
            <w:tcW w:w="683" w:type="pct"/>
          </w:tcPr>
          <w:p w14:paraId="2762EF55"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19845650" w14:textId="77777777" w:rsidR="003B75BF" w:rsidRPr="00C469F8" w:rsidRDefault="003B75BF" w:rsidP="00E676EF">
            <w:pPr>
              <w:rPr>
                <w:rFonts w:ascii="Arial" w:hAnsi="Arial" w:cs="Arial"/>
                <w:sz w:val="22"/>
              </w:rPr>
            </w:pPr>
            <w:r w:rsidRPr="00C469F8">
              <w:rPr>
                <w:rFonts w:ascii="Arial" w:hAnsi="Arial" w:cs="Arial"/>
                <w:sz w:val="22"/>
              </w:rPr>
              <w:t>[-0.63,</w:t>
            </w:r>
            <w:r>
              <w:rPr>
                <w:rFonts w:ascii="Arial" w:hAnsi="Arial" w:cs="Arial" w:hint="eastAsia"/>
                <w:sz w:val="22"/>
              </w:rPr>
              <w:t xml:space="preserve"> </w:t>
            </w:r>
            <w:r w:rsidRPr="00C469F8">
              <w:rPr>
                <w:rFonts w:ascii="Arial" w:hAnsi="Arial" w:cs="Arial"/>
                <w:sz w:val="22"/>
              </w:rPr>
              <w:t>1.40]</w:t>
            </w:r>
          </w:p>
        </w:tc>
        <w:tc>
          <w:tcPr>
            <w:tcW w:w="1025" w:type="pct"/>
          </w:tcPr>
          <w:p w14:paraId="04F00B04" w14:textId="77777777" w:rsidR="003B75BF" w:rsidRPr="00C469F8" w:rsidRDefault="003B75BF" w:rsidP="00E676EF">
            <w:pPr>
              <w:rPr>
                <w:rFonts w:ascii="Arial" w:hAnsi="Arial" w:cs="Arial"/>
                <w:sz w:val="22"/>
              </w:rPr>
            </w:pPr>
            <w:r w:rsidRPr="00C469F8">
              <w:rPr>
                <w:rFonts w:ascii="Arial" w:hAnsi="Arial" w:cs="Arial"/>
                <w:sz w:val="22"/>
              </w:rPr>
              <w:t>[-0.91,</w:t>
            </w:r>
            <w:r>
              <w:rPr>
                <w:rFonts w:ascii="Arial" w:hAnsi="Arial" w:cs="Arial" w:hint="eastAsia"/>
                <w:sz w:val="22"/>
              </w:rPr>
              <w:t xml:space="preserve"> </w:t>
            </w:r>
            <w:r w:rsidRPr="00C469F8">
              <w:rPr>
                <w:rFonts w:ascii="Arial" w:hAnsi="Arial" w:cs="Arial"/>
                <w:sz w:val="22"/>
              </w:rPr>
              <w:t>1.12]</w:t>
            </w:r>
          </w:p>
        </w:tc>
        <w:tc>
          <w:tcPr>
            <w:tcW w:w="988" w:type="pct"/>
          </w:tcPr>
          <w:p w14:paraId="07E344AA" w14:textId="77777777" w:rsidR="003B75BF" w:rsidRPr="00C469F8" w:rsidRDefault="003B75BF" w:rsidP="00E676EF">
            <w:pPr>
              <w:rPr>
                <w:rFonts w:ascii="Arial" w:hAnsi="Arial" w:cs="Arial"/>
                <w:sz w:val="22"/>
              </w:rPr>
            </w:pPr>
            <w:r w:rsidRPr="00C469F8">
              <w:rPr>
                <w:rFonts w:ascii="Arial" w:hAnsi="Arial" w:cs="Arial"/>
                <w:sz w:val="22"/>
              </w:rPr>
              <w:t>[-2.22,</w:t>
            </w:r>
            <w:r>
              <w:rPr>
                <w:rFonts w:ascii="Arial" w:hAnsi="Arial" w:cs="Arial" w:hint="eastAsia"/>
                <w:sz w:val="22"/>
              </w:rPr>
              <w:t xml:space="preserve"> </w:t>
            </w:r>
            <w:r w:rsidRPr="00C469F8">
              <w:rPr>
                <w:rFonts w:ascii="Arial" w:hAnsi="Arial" w:cs="Arial"/>
                <w:sz w:val="22"/>
              </w:rPr>
              <w:t>0.65]</w:t>
            </w:r>
          </w:p>
        </w:tc>
      </w:tr>
      <w:tr w:rsidR="003B75BF" w:rsidRPr="00C469F8" w14:paraId="48135463" w14:textId="77777777" w:rsidTr="00E676EF">
        <w:tc>
          <w:tcPr>
            <w:tcW w:w="1280" w:type="pct"/>
          </w:tcPr>
          <w:p w14:paraId="5A3DC158" w14:textId="77777777" w:rsidR="003B75BF" w:rsidRPr="00C469F8" w:rsidRDefault="003B75BF" w:rsidP="00E676EF">
            <w:pPr>
              <w:rPr>
                <w:rFonts w:ascii="Arial" w:hAnsi="Arial" w:cs="Arial"/>
                <w:sz w:val="22"/>
              </w:rPr>
            </w:pPr>
            <w:r w:rsidRPr="00C469F8">
              <w:rPr>
                <w:rFonts w:ascii="Arial" w:hAnsi="Arial" w:cs="Arial"/>
                <w:sz w:val="22"/>
              </w:rPr>
              <w:t>Soil pH</w:t>
            </w:r>
          </w:p>
        </w:tc>
        <w:tc>
          <w:tcPr>
            <w:tcW w:w="683" w:type="pct"/>
          </w:tcPr>
          <w:p w14:paraId="0E2F4395"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46407336" w14:textId="77777777" w:rsidR="003B75BF" w:rsidRPr="00C469F8" w:rsidRDefault="003B75BF" w:rsidP="00E676EF">
            <w:pPr>
              <w:rPr>
                <w:rFonts w:ascii="Arial" w:hAnsi="Arial" w:cs="Arial"/>
                <w:sz w:val="22"/>
              </w:rPr>
            </w:pPr>
            <w:r w:rsidRPr="00C469F8">
              <w:rPr>
                <w:rFonts w:ascii="Arial" w:hAnsi="Arial" w:cs="Arial"/>
                <w:sz w:val="22"/>
              </w:rPr>
              <w:t>-0.773</w:t>
            </w:r>
          </w:p>
        </w:tc>
        <w:tc>
          <w:tcPr>
            <w:tcW w:w="1025" w:type="pct"/>
          </w:tcPr>
          <w:p w14:paraId="3190AE6B" w14:textId="77777777" w:rsidR="003B75BF" w:rsidRPr="00C469F8" w:rsidRDefault="003B75BF" w:rsidP="00E676EF">
            <w:pPr>
              <w:rPr>
                <w:rFonts w:ascii="Arial" w:hAnsi="Arial" w:cs="Arial"/>
                <w:sz w:val="22"/>
              </w:rPr>
            </w:pPr>
            <w:r w:rsidRPr="00C469F8">
              <w:rPr>
                <w:rFonts w:ascii="Arial" w:hAnsi="Arial" w:cs="Arial"/>
                <w:sz w:val="22"/>
              </w:rPr>
              <w:t>0.821</w:t>
            </w:r>
          </w:p>
        </w:tc>
        <w:tc>
          <w:tcPr>
            <w:tcW w:w="988" w:type="pct"/>
          </w:tcPr>
          <w:p w14:paraId="16800382" w14:textId="77777777" w:rsidR="003B75BF" w:rsidRPr="00C469F8" w:rsidRDefault="003B75BF" w:rsidP="00E676EF">
            <w:pPr>
              <w:rPr>
                <w:rFonts w:ascii="Arial" w:hAnsi="Arial" w:cs="Arial"/>
                <w:sz w:val="22"/>
              </w:rPr>
            </w:pPr>
            <w:r w:rsidRPr="00C469F8">
              <w:rPr>
                <w:rFonts w:ascii="Arial" w:hAnsi="Arial" w:cs="Arial"/>
                <w:sz w:val="22"/>
              </w:rPr>
              <w:t>0.255</w:t>
            </w:r>
          </w:p>
        </w:tc>
      </w:tr>
      <w:tr w:rsidR="003B75BF" w:rsidRPr="00C469F8" w14:paraId="40BE3519" w14:textId="77777777" w:rsidTr="00E676EF">
        <w:tc>
          <w:tcPr>
            <w:tcW w:w="1280" w:type="pct"/>
          </w:tcPr>
          <w:p w14:paraId="289942B7" w14:textId="77777777" w:rsidR="003B75BF" w:rsidRPr="00C469F8" w:rsidRDefault="003B75BF" w:rsidP="00E676EF">
            <w:pPr>
              <w:rPr>
                <w:rFonts w:ascii="Arial" w:hAnsi="Arial" w:cs="Arial"/>
                <w:sz w:val="22"/>
              </w:rPr>
            </w:pPr>
          </w:p>
        </w:tc>
        <w:tc>
          <w:tcPr>
            <w:tcW w:w="683" w:type="pct"/>
          </w:tcPr>
          <w:p w14:paraId="1AA13DC6"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36CB9FDC" w14:textId="77777777" w:rsidR="003B75BF" w:rsidRPr="00C469F8" w:rsidRDefault="003B75BF" w:rsidP="00E676EF">
            <w:pPr>
              <w:rPr>
                <w:rFonts w:ascii="Arial" w:hAnsi="Arial" w:cs="Arial"/>
                <w:sz w:val="22"/>
              </w:rPr>
            </w:pPr>
            <w:r w:rsidRPr="00C469F8">
              <w:rPr>
                <w:rFonts w:ascii="Arial" w:hAnsi="Arial" w:cs="Arial"/>
                <w:sz w:val="22"/>
              </w:rPr>
              <w:t>[-1.46,</w:t>
            </w:r>
            <w:r>
              <w:rPr>
                <w:rFonts w:ascii="Arial" w:hAnsi="Arial" w:cs="Arial" w:hint="eastAsia"/>
                <w:sz w:val="22"/>
              </w:rPr>
              <w:t xml:space="preserve"> </w:t>
            </w:r>
            <w:r w:rsidRPr="00C469F8">
              <w:rPr>
                <w:rFonts w:ascii="Arial" w:hAnsi="Arial" w:cs="Arial"/>
                <w:sz w:val="22"/>
              </w:rPr>
              <w:t>-0.09]</w:t>
            </w:r>
          </w:p>
        </w:tc>
        <w:tc>
          <w:tcPr>
            <w:tcW w:w="1025" w:type="pct"/>
          </w:tcPr>
          <w:p w14:paraId="3CC086FA" w14:textId="77777777" w:rsidR="003B75BF" w:rsidRPr="00C469F8" w:rsidRDefault="003B75BF" w:rsidP="00E676EF">
            <w:pPr>
              <w:rPr>
                <w:rFonts w:ascii="Arial" w:hAnsi="Arial" w:cs="Arial"/>
                <w:sz w:val="22"/>
              </w:rPr>
            </w:pPr>
            <w:r w:rsidRPr="00C469F8">
              <w:rPr>
                <w:rFonts w:ascii="Arial" w:hAnsi="Arial" w:cs="Arial"/>
                <w:sz w:val="22"/>
              </w:rPr>
              <w:t>[0.14,</w:t>
            </w:r>
            <w:r>
              <w:rPr>
                <w:rFonts w:ascii="Arial" w:hAnsi="Arial" w:cs="Arial" w:hint="eastAsia"/>
                <w:sz w:val="22"/>
              </w:rPr>
              <w:t xml:space="preserve"> </w:t>
            </w:r>
            <w:r w:rsidRPr="00C469F8">
              <w:rPr>
                <w:rFonts w:ascii="Arial" w:hAnsi="Arial" w:cs="Arial"/>
                <w:sz w:val="22"/>
              </w:rPr>
              <w:t>1.51]</w:t>
            </w:r>
          </w:p>
        </w:tc>
        <w:tc>
          <w:tcPr>
            <w:tcW w:w="988" w:type="pct"/>
          </w:tcPr>
          <w:p w14:paraId="4106E64F" w14:textId="77777777" w:rsidR="003B75BF" w:rsidRPr="00C469F8" w:rsidRDefault="003B75BF" w:rsidP="00E676EF">
            <w:pPr>
              <w:rPr>
                <w:rFonts w:ascii="Arial" w:hAnsi="Arial" w:cs="Arial"/>
                <w:sz w:val="22"/>
              </w:rPr>
            </w:pPr>
            <w:r w:rsidRPr="00C469F8">
              <w:rPr>
                <w:rFonts w:ascii="Arial" w:hAnsi="Arial" w:cs="Arial"/>
                <w:sz w:val="22"/>
              </w:rPr>
              <w:t>[-1.14,</w:t>
            </w:r>
            <w:r>
              <w:rPr>
                <w:rFonts w:ascii="Arial" w:hAnsi="Arial" w:cs="Arial" w:hint="eastAsia"/>
                <w:sz w:val="22"/>
              </w:rPr>
              <w:t xml:space="preserve"> </w:t>
            </w:r>
            <w:r w:rsidRPr="00C469F8">
              <w:rPr>
                <w:rFonts w:ascii="Arial" w:hAnsi="Arial" w:cs="Arial"/>
                <w:sz w:val="22"/>
              </w:rPr>
              <w:t>1.65]</w:t>
            </w:r>
          </w:p>
        </w:tc>
      </w:tr>
      <w:tr w:rsidR="003B75BF" w:rsidRPr="00C469F8" w14:paraId="72B2B042" w14:textId="77777777" w:rsidTr="00E676EF">
        <w:tc>
          <w:tcPr>
            <w:tcW w:w="1280" w:type="pct"/>
          </w:tcPr>
          <w:p w14:paraId="5C07D619" w14:textId="77777777" w:rsidR="003B75BF" w:rsidRPr="00C469F8" w:rsidRDefault="003B75BF" w:rsidP="00E676EF">
            <w:pPr>
              <w:rPr>
                <w:rFonts w:ascii="Arial" w:hAnsi="Arial" w:cs="Arial"/>
                <w:sz w:val="22"/>
              </w:rPr>
            </w:pPr>
            <w:r w:rsidRPr="00C469F8">
              <w:rPr>
                <w:rFonts w:ascii="Arial" w:hAnsi="Arial" w:cs="Arial"/>
                <w:sz w:val="22"/>
              </w:rPr>
              <w:t>Soil electrical conductivity</w:t>
            </w:r>
          </w:p>
        </w:tc>
        <w:tc>
          <w:tcPr>
            <w:tcW w:w="683" w:type="pct"/>
          </w:tcPr>
          <w:p w14:paraId="33AD6B01"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1EEECAC0" w14:textId="77777777" w:rsidR="003B75BF" w:rsidRPr="00C469F8" w:rsidRDefault="003B75BF" w:rsidP="00E676EF">
            <w:pPr>
              <w:rPr>
                <w:rFonts w:ascii="Arial" w:hAnsi="Arial" w:cs="Arial"/>
                <w:sz w:val="22"/>
              </w:rPr>
            </w:pPr>
            <w:r w:rsidRPr="00C469F8">
              <w:rPr>
                <w:rFonts w:ascii="Arial" w:hAnsi="Arial" w:cs="Arial"/>
                <w:sz w:val="22"/>
              </w:rPr>
              <w:t>0.931</w:t>
            </w:r>
          </w:p>
        </w:tc>
        <w:tc>
          <w:tcPr>
            <w:tcW w:w="1025" w:type="pct"/>
          </w:tcPr>
          <w:p w14:paraId="49E4E2DE" w14:textId="77777777" w:rsidR="003B75BF" w:rsidRPr="00C469F8" w:rsidRDefault="003B75BF" w:rsidP="00E676EF">
            <w:pPr>
              <w:rPr>
                <w:rFonts w:ascii="Arial" w:hAnsi="Arial" w:cs="Arial"/>
                <w:sz w:val="22"/>
              </w:rPr>
            </w:pPr>
            <w:r w:rsidRPr="00C469F8">
              <w:rPr>
                <w:rFonts w:ascii="Arial" w:hAnsi="Arial" w:cs="Arial"/>
                <w:sz w:val="22"/>
              </w:rPr>
              <w:t>0.593</w:t>
            </w:r>
          </w:p>
        </w:tc>
        <w:tc>
          <w:tcPr>
            <w:tcW w:w="988" w:type="pct"/>
          </w:tcPr>
          <w:p w14:paraId="6CE0448C" w14:textId="77777777" w:rsidR="003B75BF" w:rsidRPr="00C469F8" w:rsidRDefault="003B75BF" w:rsidP="00E676EF">
            <w:pPr>
              <w:rPr>
                <w:rFonts w:ascii="Arial" w:hAnsi="Arial" w:cs="Arial"/>
                <w:sz w:val="22"/>
              </w:rPr>
            </w:pPr>
            <w:r w:rsidRPr="00C469F8">
              <w:rPr>
                <w:rFonts w:ascii="Arial" w:hAnsi="Arial" w:cs="Arial"/>
                <w:sz w:val="22"/>
              </w:rPr>
              <w:t>-1.032</w:t>
            </w:r>
          </w:p>
        </w:tc>
      </w:tr>
      <w:tr w:rsidR="003B75BF" w:rsidRPr="00C469F8" w14:paraId="41263D8E" w14:textId="77777777" w:rsidTr="00E676EF">
        <w:tc>
          <w:tcPr>
            <w:tcW w:w="1280" w:type="pct"/>
          </w:tcPr>
          <w:p w14:paraId="4C20C87D" w14:textId="77777777" w:rsidR="003B75BF" w:rsidRPr="00C469F8" w:rsidRDefault="003B75BF" w:rsidP="00E676EF">
            <w:pPr>
              <w:rPr>
                <w:rFonts w:ascii="Arial" w:hAnsi="Arial" w:cs="Arial"/>
                <w:sz w:val="22"/>
              </w:rPr>
            </w:pPr>
          </w:p>
        </w:tc>
        <w:tc>
          <w:tcPr>
            <w:tcW w:w="683" w:type="pct"/>
          </w:tcPr>
          <w:p w14:paraId="20B84EA3"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59AD73EB" w14:textId="77777777" w:rsidR="003B75BF" w:rsidRPr="00C469F8" w:rsidRDefault="003B75BF" w:rsidP="00E676EF">
            <w:pPr>
              <w:rPr>
                <w:rFonts w:ascii="Arial" w:hAnsi="Arial" w:cs="Arial"/>
                <w:sz w:val="22"/>
              </w:rPr>
            </w:pPr>
            <w:r w:rsidRPr="00C469F8">
              <w:rPr>
                <w:rFonts w:ascii="Arial" w:hAnsi="Arial" w:cs="Arial"/>
                <w:sz w:val="22"/>
              </w:rPr>
              <w:t>[0.24,</w:t>
            </w:r>
            <w:r>
              <w:rPr>
                <w:rFonts w:ascii="Arial" w:hAnsi="Arial" w:cs="Arial" w:hint="eastAsia"/>
                <w:sz w:val="22"/>
              </w:rPr>
              <w:t xml:space="preserve"> </w:t>
            </w:r>
            <w:r w:rsidRPr="00C469F8">
              <w:rPr>
                <w:rFonts w:ascii="Arial" w:hAnsi="Arial" w:cs="Arial"/>
                <w:sz w:val="22"/>
              </w:rPr>
              <w:t>1.62]</w:t>
            </w:r>
          </w:p>
        </w:tc>
        <w:tc>
          <w:tcPr>
            <w:tcW w:w="1025" w:type="pct"/>
          </w:tcPr>
          <w:p w14:paraId="6E44DAC1" w14:textId="77777777" w:rsidR="003B75BF" w:rsidRPr="00C469F8" w:rsidRDefault="003B75BF" w:rsidP="00E676EF">
            <w:pPr>
              <w:rPr>
                <w:rFonts w:ascii="Arial" w:hAnsi="Arial" w:cs="Arial"/>
                <w:sz w:val="22"/>
              </w:rPr>
            </w:pPr>
            <w:r w:rsidRPr="00C469F8">
              <w:rPr>
                <w:rFonts w:ascii="Arial" w:hAnsi="Arial" w:cs="Arial"/>
                <w:sz w:val="22"/>
              </w:rPr>
              <w:t>[-0.10,</w:t>
            </w:r>
            <w:r>
              <w:rPr>
                <w:rFonts w:ascii="Arial" w:hAnsi="Arial" w:cs="Arial" w:hint="eastAsia"/>
                <w:sz w:val="22"/>
              </w:rPr>
              <w:t xml:space="preserve"> </w:t>
            </w:r>
            <w:r w:rsidRPr="00C469F8">
              <w:rPr>
                <w:rFonts w:ascii="Arial" w:hAnsi="Arial" w:cs="Arial"/>
                <w:sz w:val="22"/>
              </w:rPr>
              <w:t>1.28]</w:t>
            </w:r>
          </w:p>
        </w:tc>
        <w:tc>
          <w:tcPr>
            <w:tcW w:w="988" w:type="pct"/>
          </w:tcPr>
          <w:p w14:paraId="62891CE4" w14:textId="77777777" w:rsidR="003B75BF" w:rsidRPr="00C469F8" w:rsidRDefault="003B75BF" w:rsidP="00E676EF">
            <w:pPr>
              <w:rPr>
                <w:rFonts w:ascii="Arial" w:hAnsi="Arial" w:cs="Arial"/>
                <w:sz w:val="22"/>
              </w:rPr>
            </w:pPr>
            <w:r w:rsidRPr="00C469F8">
              <w:rPr>
                <w:rFonts w:ascii="Arial" w:hAnsi="Arial" w:cs="Arial"/>
                <w:sz w:val="22"/>
              </w:rPr>
              <w:t>[-2.38,</w:t>
            </w:r>
            <w:r>
              <w:rPr>
                <w:rFonts w:ascii="Arial" w:hAnsi="Arial" w:cs="Arial" w:hint="eastAsia"/>
                <w:sz w:val="22"/>
              </w:rPr>
              <w:t xml:space="preserve"> </w:t>
            </w:r>
            <w:r w:rsidRPr="00C469F8">
              <w:rPr>
                <w:rFonts w:ascii="Arial" w:hAnsi="Arial" w:cs="Arial"/>
                <w:sz w:val="22"/>
              </w:rPr>
              <w:t>0.31]</w:t>
            </w:r>
          </w:p>
        </w:tc>
      </w:tr>
      <w:tr w:rsidR="003B75BF" w:rsidRPr="00C469F8" w14:paraId="40738D9B" w14:textId="77777777" w:rsidTr="00E676EF">
        <w:tc>
          <w:tcPr>
            <w:tcW w:w="1280" w:type="pct"/>
          </w:tcPr>
          <w:p w14:paraId="73144B8C" w14:textId="77777777" w:rsidR="003B75BF" w:rsidRPr="00C469F8" w:rsidRDefault="003B75BF" w:rsidP="00E676EF">
            <w:pPr>
              <w:rPr>
                <w:rFonts w:ascii="Arial" w:hAnsi="Arial" w:cs="Arial"/>
                <w:sz w:val="22"/>
              </w:rPr>
            </w:pPr>
            <w:r w:rsidRPr="00C469F8">
              <w:rPr>
                <w:rFonts w:ascii="Arial" w:hAnsi="Arial" w:cs="Arial"/>
                <w:sz w:val="22"/>
              </w:rPr>
              <w:t>Soil water content</w:t>
            </w:r>
          </w:p>
        </w:tc>
        <w:tc>
          <w:tcPr>
            <w:tcW w:w="683" w:type="pct"/>
          </w:tcPr>
          <w:p w14:paraId="6CA32754" w14:textId="77777777" w:rsidR="003B75BF" w:rsidRPr="00C469F8" w:rsidRDefault="003B75BF" w:rsidP="00E676EF">
            <w:pPr>
              <w:rPr>
                <w:rFonts w:ascii="Arial" w:hAnsi="Arial" w:cs="Arial"/>
                <w:sz w:val="22"/>
              </w:rPr>
            </w:pPr>
            <w:r w:rsidRPr="00C469F8">
              <w:rPr>
                <w:rFonts w:ascii="Arial" w:hAnsi="Arial" w:cs="Arial"/>
                <w:sz w:val="22"/>
              </w:rPr>
              <w:t>effect</w:t>
            </w:r>
          </w:p>
        </w:tc>
        <w:tc>
          <w:tcPr>
            <w:tcW w:w="1024" w:type="pct"/>
          </w:tcPr>
          <w:p w14:paraId="4A28A9E4" w14:textId="77777777" w:rsidR="003B75BF" w:rsidRPr="00C469F8" w:rsidRDefault="003B75BF" w:rsidP="00E676EF">
            <w:pPr>
              <w:rPr>
                <w:rFonts w:ascii="Arial" w:hAnsi="Arial" w:cs="Arial"/>
                <w:sz w:val="22"/>
              </w:rPr>
            </w:pPr>
            <w:r w:rsidRPr="00C469F8">
              <w:rPr>
                <w:rFonts w:ascii="Arial" w:hAnsi="Arial" w:cs="Arial"/>
                <w:sz w:val="22"/>
              </w:rPr>
              <w:t>-0.199</w:t>
            </w:r>
          </w:p>
        </w:tc>
        <w:tc>
          <w:tcPr>
            <w:tcW w:w="1025" w:type="pct"/>
          </w:tcPr>
          <w:p w14:paraId="150A6AB8" w14:textId="77777777" w:rsidR="003B75BF" w:rsidRPr="00C469F8" w:rsidRDefault="003B75BF" w:rsidP="00E676EF">
            <w:pPr>
              <w:rPr>
                <w:rFonts w:ascii="Arial" w:hAnsi="Arial" w:cs="Arial"/>
                <w:sz w:val="22"/>
              </w:rPr>
            </w:pPr>
            <w:r w:rsidRPr="00C469F8">
              <w:rPr>
                <w:rFonts w:ascii="Arial" w:hAnsi="Arial" w:cs="Arial"/>
                <w:sz w:val="22"/>
              </w:rPr>
              <w:t>-1.473</w:t>
            </w:r>
          </w:p>
        </w:tc>
        <w:tc>
          <w:tcPr>
            <w:tcW w:w="988" w:type="pct"/>
          </w:tcPr>
          <w:p w14:paraId="4BACD4FB" w14:textId="77777777" w:rsidR="003B75BF" w:rsidRPr="00C469F8" w:rsidRDefault="003B75BF" w:rsidP="00E676EF">
            <w:pPr>
              <w:rPr>
                <w:rFonts w:ascii="Arial" w:hAnsi="Arial" w:cs="Arial"/>
                <w:sz w:val="22"/>
              </w:rPr>
            </w:pPr>
            <w:r w:rsidRPr="00C469F8">
              <w:rPr>
                <w:rFonts w:ascii="Arial" w:hAnsi="Arial" w:cs="Arial"/>
                <w:sz w:val="22"/>
              </w:rPr>
              <w:t>1.669</w:t>
            </w:r>
          </w:p>
        </w:tc>
      </w:tr>
      <w:tr w:rsidR="003B75BF" w:rsidRPr="00C469F8" w14:paraId="39471223" w14:textId="77777777" w:rsidTr="00E676EF">
        <w:tc>
          <w:tcPr>
            <w:tcW w:w="1280" w:type="pct"/>
          </w:tcPr>
          <w:p w14:paraId="2C0C46C8" w14:textId="77777777" w:rsidR="003B75BF" w:rsidRPr="00C469F8" w:rsidRDefault="003B75BF" w:rsidP="00E676EF">
            <w:pPr>
              <w:rPr>
                <w:rFonts w:ascii="Arial" w:hAnsi="Arial" w:cs="Arial"/>
                <w:sz w:val="22"/>
              </w:rPr>
            </w:pPr>
          </w:p>
        </w:tc>
        <w:tc>
          <w:tcPr>
            <w:tcW w:w="683" w:type="pct"/>
          </w:tcPr>
          <w:p w14:paraId="6E042777" w14:textId="77777777" w:rsidR="003B75BF" w:rsidRPr="00C469F8" w:rsidRDefault="003B75BF" w:rsidP="00E676EF">
            <w:pPr>
              <w:rPr>
                <w:rFonts w:ascii="Arial" w:hAnsi="Arial" w:cs="Arial"/>
                <w:sz w:val="22"/>
              </w:rPr>
            </w:pPr>
            <w:r w:rsidRPr="00C469F8">
              <w:rPr>
                <w:rFonts w:ascii="Arial" w:hAnsi="Arial" w:cs="Arial"/>
                <w:sz w:val="22"/>
              </w:rPr>
              <w:t>95%Cl</w:t>
            </w:r>
          </w:p>
        </w:tc>
        <w:tc>
          <w:tcPr>
            <w:tcW w:w="1024" w:type="pct"/>
          </w:tcPr>
          <w:p w14:paraId="306B0501" w14:textId="77777777" w:rsidR="003B75BF" w:rsidRPr="00C469F8" w:rsidRDefault="003B75BF" w:rsidP="00E676EF">
            <w:pPr>
              <w:rPr>
                <w:rFonts w:ascii="Arial" w:hAnsi="Arial" w:cs="Arial"/>
                <w:sz w:val="22"/>
              </w:rPr>
            </w:pPr>
            <w:r w:rsidRPr="00C469F8">
              <w:rPr>
                <w:rFonts w:ascii="Arial" w:hAnsi="Arial" w:cs="Arial"/>
                <w:sz w:val="22"/>
              </w:rPr>
              <w:t>[-1.05,</w:t>
            </w:r>
            <w:r>
              <w:rPr>
                <w:rFonts w:ascii="Arial" w:hAnsi="Arial" w:cs="Arial" w:hint="eastAsia"/>
                <w:sz w:val="22"/>
              </w:rPr>
              <w:t xml:space="preserve"> </w:t>
            </w:r>
            <w:r w:rsidRPr="00C469F8">
              <w:rPr>
                <w:rFonts w:ascii="Arial" w:hAnsi="Arial" w:cs="Arial"/>
                <w:sz w:val="22"/>
              </w:rPr>
              <w:t>0.65]</w:t>
            </w:r>
          </w:p>
        </w:tc>
        <w:tc>
          <w:tcPr>
            <w:tcW w:w="1025" w:type="pct"/>
          </w:tcPr>
          <w:p w14:paraId="14ABCC1C" w14:textId="77777777" w:rsidR="003B75BF" w:rsidRPr="00C469F8" w:rsidRDefault="003B75BF" w:rsidP="00E676EF">
            <w:pPr>
              <w:rPr>
                <w:rFonts w:ascii="Arial" w:hAnsi="Arial" w:cs="Arial"/>
                <w:sz w:val="22"/>
              </w:rPr>
            </w:pPr>
            <w:r w:rsidRPr="00C469F8">
              <w:rPr>
                <w:rFonts w:ascii="Arial" w:hAnsi="Arial" w:cs="Arial"/>
                <w:sz w:val="22"/>
              </w:rPr>
              <w:t>[-2.33,</w:t>
            </w:r>
            <w:r>
              <w:rPr>
                <w:rFonts w:ascii="Arial" w:hAnsi="Arial" w:cs="Arial" w:hint="eastAsia"/>
                <w:sz w:val="22"/>
              </w:rPr>
              <w:t xml:space="preserve"> </w:t>
            </w:r>
            <w:r w:rsidRPr="00C469F8">
              <w:rPr>
                <w:rFonts w:ascii="Arial" w:hAnsi="Arial" w:cs="Arial"/>
                <w:sz w:val="22"/>
              </w:rPr>
              <w:t>-0.62]</w:t>
            </w:r>
          </w:p>
        </w:tc>
        <w:tc>
          <w:tcPr>
            <w:tcW w:w="988" w:type="pct"/>
          </w:tcPr>
          <w:p w14:paraId="1DC2125C" w14:textId="77777777" w:rsidR="003B75BF" w:rsidRPr="00C469F8" w:rsidRDefault="003B75BF" w:rsidP="00E676EF">
            <w:pPr>
              <w:rPr>
                <w:rFonts w:ascii="Arial" w:hAnsi="Arial" w:cs="Arial"/>
                <w:sz w:val="22"/>
              </w:rPr>
            </w:pPr>
            <w:r w:rsidRPr="00C469F8">
              <w:rPr>
                <w:rFonts w:ascii="Arial" w:hAnsi="Arial" w:cs="Arial"/>
                <w:sz w:val="22"/>
              </w:rPr>
              <w:t>[0.46,</w:t>
            </w:r>
            <w:r>
              <w:rPr>
                <w:rFonts w:ascii="Arial" w:hAnsi="Arial" w:cs="Arial" w:hint="eastAsia"/>
                <w:sz w:val="22"/>
              </w:rPr>
              <w:t xml:space="preserve"> </w:t>
            </w:r>
            <w:r w:rsidRPr="00C469F8">
              <w:rPr>
                <w:rFonts w:ascii="Arial" w:hAnsi="Arial" w:cs="Arial"/>
                <w:sz w:val="22"/>
              </w:rPr>
              <w:t>2.88]</w:t>
            </w:r>
          </w:p>
        </w:tc>
      </w:tr>
    </w:tbl>
    <w:p w14:paraId="768FA3D3" w14:textId="77777777" w:rsidR="003B75BF" w:rsidRPr="00C469F8" w:rsidRDefault="003B75BF" w:rsidP="003B75BF">
      <w:pPr>
        <w:rPr>
          <w:rFonts w:ascii="Arial" w:hAnsi="Arial" w:cs="Arial"/>
          <w:b/>
          <w:bCs/>
          <w:sz w:val="18"/>
          <w:szCs w:val="18"/>
          <w:vertAlign w:val="superscript"/>
        </w:rPr>
      </w:pPr>
    </w:p>
    <w:p w14:paraId="7F8CD10E" w14:textId="77777777" w:rsidR="003B75BF" w:rsidRPr="00C469F8" w:rsidRDefault="003B75BF" w:rsidP="003B75BF">
      <w:pPr>
        <w:rPr>
          <w:rFonts w:ascii="Arial" w:hAnsi="Arial" w:cs="Arial"/>
          <w:b/>
          <w:bCs/>
          <w:noProof/>
        </w:rPr>
      </w:pPr>
      <w:r w:rsidRPr="00C469F8">
        <w:rPr>
          <w:rFonts w:ascii="Arial" w:hAnsi="Arial" w:cs="Arial"/>
          <w:b/>
          <w:bCs/>
          <w:sz w:val="18"/>
          <w:szCs w:val="18"/>
          <w:vertAlign w:val="superscript"/>
        </w:rPr>
        <w:t>#</w:t>
      </w:r>
      <w:r w:rsidRPr="00C469F8">
        <w:rPr>
          <w:rFonts w:ascii="Arial" w:hAnsi="Arial" w:cs="Arial"/>
          <w:noProof/>
        </w:rPr>
        <w:t xml:space="preserve"> Bold</w:t>
      </w:r>
      <w:r>
        <w:rPr>
          <w:rFonts w:ascii="Arial" w:hAnsi="Arial" w:cs="Arial" w:hint="eastAsia"/>
          <w:noProof/>
        </w:rPr>
        <w:t xml:space="preserve"> values</w:t>
      </w:r>
      <w:r w:rsidRPr="00C469F8">
        <w:rPr>
          <w:rFonts w:ascii="Arial" w:hAnsi="Arial" w:cs="Arial"/>
          <w:noProof/>
        </w:rPr>
        <w:t xml:space="preserve"> </w:t>
      </w:r>
      <w:r>
        <w:rPr>
          <w:rFonts w:ascii="Arial" w:hAnsi="Arial" w:cs="Arial"/>
          <w:noProof/>
        </w:rPr>
        <w:t>indicate</w:t>
      </w:r>
      <w:r w:rsidRPr="00C469F8">
        <w:rPr>
          <w:rFonts w:ascii="Arial" w:hAnsi="Arial" w:cs="Arial"/>
          <w:noProof/>
        </w:rPr>
        <w:t xml:space="preserve"> </w:t>
      </w:r>
      <w:r w:rsidRPr="00C469F8">
        <w:rPr>
          <w:rFonts w:ascii="Arial" w:hAnsi="Arial" w:cs="Arial"/>
          <w:i/>
          <w:iCs/>
          <w:noProof/>
        </w:rPr>
        <w:t>P</w:t>
      </w:r>
      <w:r w:rsidRPr="00C469F8">
        <w:rPr>
          <w:rFonts w:ascii="Arial" w:hAnsi="Arial" w:cs="Arial"/>
          <w:noProof/>
        </w:rPr>
        <w:t xml:space="preserve"> values less than 0.05.</w:t>
      </w:r>
      <w:r w:rsidRPr="00C469F8">
        <w:rPr>
          <w:rFonts w:ascii="Arial" w:hAnsi="Arial" w:cs="Arial"/>
          <w:b/>
          <w:bCs/>
          <w:noProof/>
        </w:rPr>
        <w:br w:type="page"/>
      </w:r>
    </w:p>
    <w:p w14:paraId="583D0C95" w14:textId="77777777" w:rsidR="003B75BF" w:rsidRDefault="003B75BF" w:rsidP="003B75BF">
      <w:pPr>
        <w:rPr>
          <w:rFonts w:ascii="Arial" w:hAnsi="Arial" w:cs="Arial"/>
        </w:rPr>
      </w:pPr>
      <w:r w:rsidRPr="00C469F8">
        <w:rPr>
          <w:rFonts w:ascii="Arial" w:hAnsi="Arial" w:cs="Arial"/>
          <w:b/>
          <w:bCs/>
        </w:rPr>
        <w:lastRenderedPageBreak/>
        <w:t>Table S7</w:t>
      </w:r>
      <w:r w:rsidRPr="00C469F8">
        <w:rPr>
          <w:rFonts w:ascii="Arial" w:hAnsi="Arial" w:cs="Arial"/>
        </w:rPr>
        <w:t>.</w:t>
      </w:r>
      <w:r>
        <w:rPr>
          <w:rFonts w:ascii="Arial" w:hAnsi="Arial" w:cs="Arial" w:hint="eastAsia"/>
        </w:rPr>
        <w:t xml:space="preserve"> </w:t>
      </w:r>
      <w:r w:rsidRPr="00C469F8">
        <w:rPr>
          <w:rFonts w:ascii="Arial" w:hAnsi="Arial" w:cs="Arial"/>
          <w:szCs w:val="28"/>
        </w:rPr>
        <w:t>Parallel factor analysis of three-dimensional fluorescence spectra of DOM.</w:t>
      </w:r>
      <w:r w:rsidRPr="009B63B1">
        <w:rPr>
          <w:rFonts w:ascii="Arial" w:hAnsi="Arial" w:cs="Arial" w:hint="eastAsia"/>
        </w:rPr>
        <w:t xml:space="preserve"> </w:t>
      </w:r>
    </w:p>
    <w:p w14:paraId="39188BC4" w14:textId="77777777" w:rsidR="003B75BF" w:rsidRPr="00C469F8" w:rsidRDefault="003B75BF" w:rsidP="003B75BF">
      <w:pPr>
        <w:rPr>
          <w:rFonts w:ascii="Arial" w:hAnsi="Arial" w:cs="Arial"/>
          <w:szCs w:val="28"/>
        </w:rPr>
      </w:pPr>
    </w:p>
    <w:tbl>
      <w:tblPr>
        <w:tblStyle w:val="af2"/>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9"/>
        <w:gridCol w:w="2769"/>
        <w:gridCol w:w="2768"/>
      </w:tblGrid>
      <w:tr w:rsidR="003B75BF" w:rsidRPr="0004004F" w14:paraId="36F6CAE5" w14:textId="77777777" w:rsidTr="00E676EF">
        <w:tc>
          <w:tcPr>
            <w:tcW w:w="1667" w:type="pct"/>
            <w:tcBorders>
              <w:top w:val="single" w:sz="4" w:space="0" w:color="auto"/>
              <w:bottom w:val="single" w:sz="4" w:space="0" w:color="auto"/>
            </w:tcBorders>
          </w:tcPr>
          <w:p w14:paraId="7DB6BDA9" w14:textId="77777777" w:rsidR="003B75BF" w:rsidRPr="00363FAF" w:rsidRDefault="003B75BF" w:rsidP="00E676EF">
            <w:pPr>
              <w:spacing w:line="360" w:lineRule="auto"/>
              <w:rPr>
                <w:rFonts w:ascii="Arial" w:hAnsi="Arial" w:cs="Arial"/>
                <w:b/>
                <w:bCs/>
                <w:sz w:val="22"/>
              </w:rPr>
            </w:pPr>
            <w:r w:rsidRPr="00363FAF">
              <w:rPr>
                <w:rFonts w:ascii="Arial" w:hAnsi="Arial" w:cs="Arial"/>
                <w:b/>
                <w:bCs/>
                <w:sz w:val="22"/>
              </w:rPr>
              <w:t>Component (Ex/Em)</w:t>
            </w:r>
          </w:p>
        </w:tc>
        <w:tc>
          <w:tcPr>
            <w:tcW w:w="1667" w:type="pct"/>
            <w:tcBorders>
              <w:top w:val="single" w:sz="4" w:space="0" w:color="auto"/>
              <w:bottom w:val="single" w:sz="4" w:space="0" w:color="auto"/>
            </w:tcBorders>
          </w:tcPr>
          <w:p w14:paraId="6696E5F7" w14:textId="77777777" w:rsidR="003B75BF" w:rsidRPr="00363FAF" w:rsidRDefault="003B75BF" w:rsidP="00E676EF">
            <w:pPr>
              <w:spacing w:line="360" w:lineRule="auto"/>
              <w:rPr>
                <w:rFonts w:ascii="Arial" w:hAnsi="Arial" w:cs="Arial"/>
                <w:b/>
                <w:bCs/>
                <w:sz w:val="22"/>
              </w:rPr>
            </w:pPr>
            <w:r w:rsidRPr="00363FAF">
              <w:rPr>
                <w:rFonts w:ascii="Arial" w:hAnsi="Arial" w:cs="Arial"/>
                <w:b/>
                <w:bCs/>
                <w:sz w:val="22"/>
              </w:rPr>
              <w:t>Basic description</w:t>
            </w:r>
          </w:p>
        </w:tc>
        <w:tc>
          <w:tcPr>
            <w:tcW w:w="1666" w:type="pct"/>
            <w:tcBorders>
              <w:top w:val="single" w:sz="4" w:space="0" w:color="auto"/>
              <w:bottom w:val="single" w:sz="4" w:space="0" w:color="auto"/>
            </w:tcBorders>
          </w:tcPr>
          <w:p w14:paraId="46013263" w14:textId="77777777" w:rsidR="003B75BF" w:rsidRPr="00363FAF" w:rsidRDefault="003B75BF" w:rsidP="00E676EF">
            <w:pPr>
              <w:spacing w:line="360" w:lineRule="auto"/>
              <w:rPr>
                <w:rFonts w:ascii="Arial" w:hAnsi="Arial" w:cs="Arial"/>
                <w:b/>
                <w:bCs/>
                <w:sz w:val="22"/>
              </w:rPr>
            </w:pPr>
            <w:r w:rsidRPr="00363FAF">
              <w:rPr>
                <w:rFonts w:ascii="Arial" w:hAnsi="Arial" w:cs="Arial"/>
                <w:b/>
                <w:bCs/>
                <w:sz w:val="22"/>
              </w:rPr>
              <w:t>Reference peak</w:t>
            </w:r>
            <w:r>
              <w:rPr>
                <w:rFonts w:ascii="Arial" w:hAnsi="Arial" w:cs="Arial" w:hint="eastAsia"/>
                <w:b/>
                <w:bCs/>
                <w:sz w:val="22"/>
              </w:rPr>
              <w:t xml:space="preserve"> </w:t>
            </w:r>
            <w:r w:rsidRPr="00363FAF">
              <w:rPr>
                <w:rFonts w:ascii="Arial" w:hAnsi="Arial" w:cs="Arial"/>
                <w:b/>
                <w:bCs/>
                <w:sz w:val="22"/>
              </w:rPr>
              <w:t>(Ex/Em)</w:t>
            </w:r>
          </w:p>
        </w:tc>
      </w:tr>
      <w:tr w:rsidR="003B75BF" w:rsidRPr="00C469F8" w14:paraId="185CDE56" w14:textId="77777777" w:rsidTr="00E676EF">
        <w:tc>
          <w:tcPr>
            <w:tcW w:w="1667" w:type="pct"/>
            <w:tcBorders>
              <w:top w:val="single" w:sz="4" w:space="0" w:color="auto"/>
            </w:tcBorders>
          </w:tcPr>
          <w:p w14:paraId="34D27F3F" w14:textId="77777777" w:rsidR="003B75BF" w:rsidRPr="00C469F8" w:rsidRDefault="003B75BF" w:rsidP="00E676EF">
            <w:pPr>
              <w:spacing w:line="360" w:lineRule="auto"/>
              <w:rPr>
                <w:rFonts w:ascii="Arial" w:hAnsi="Arial" w:cs="Arial"/>
                <w:sz w:val="22"/>
              </w:rPr>
            </w:pPr>
            <w:r w:rsidRPr="00C469F8">
              <w:rPr>
                <w:rFonts w:ascii="Arial" w:hAnsi="Arial" w:cs="Arial"/>
                <w:sz w:val="22"/>
              </w:rPr>
              <w:t>Comp1</w:t>
            </w:r>
          </w:p>
          <w:p w14:paraId="0A685561" w14:textId="77777777" w:rsidR="003B75BF" w:rsidRPr="00C469F8" w:rsidRDefault="003B75BF" w:rsidP="00E676EF">
            <w:pPr>
              <w:spacing w:line="360" w:lineRule="auto"/>
              <w:rPr>
                <w:rFonts w:ascii="Arial" w:hAnsi="Arial" w:cs="Arial"/>
                <w:sz w:val="22"/>
              </w:rPr>
            </w:pPr>
            <w:r w:rsidRPr="00C469F8">
              <w:rPr>
                <w:rFonts w:ascii="Arial" w:hAnsi="Arial" w:cs="Arial"/>
                <w:sz w:val="22"/>
              </w:rPr>
              <w:t>260 / 420 nm</w:t>
            </w:r>
          </w:p>
        </w:tc>
        <w:tc>
          <w:tcPr>
            <w:tcW w:w="1667" w:type="pct"/>
            <w:tcBorders>
              <w:top w:val="single" w:sz="4" w:space="0" w:color="auto"/>
            </w:tcBorders>
          </w:tcPr>
          <w:p w14:paraId="5FA01445" w14:textId="77777777" w:rsidR="003B75BF" w:rsidRPr="00C469F8" w:rsidRDefault="003B75BF" w:rsidP="00E676EF">
            <w:pPr>
              <w:spacing w:line="360" w:lineRule="auto"/>
              <w:rPr>
                <w:rFonts w:ascii="Arial" w:hAnsi="Arial" w:cs="Arial"/>
                <w:sz w:val="22"/>
              </w:rPr>
            </w:pPr>
            <w:r w:rsidRPr="00C469F8">
              <w:rPr>
                <w:rFonts w:ascii="Arial" w:hAnsi="Arial" w:cs="Arial"/>
                <w:sz w:val="22"/>
              </w:rPr>
              <w:t>humic-like component</w:t>
            </w:r>
          </w:p>
        </w:tc>
        <w:tc>
          <w:tcPr>
            <w:tcW w:w="1666" w:type="pct"/>
            <w:tcBorders>
              <w:top w:val="single" w:sz="4" w:space="0" w:color="auto"/>
            </w:tcBorders>
          </w:tcPr>
          <w:p w14:paraId="1B369773" w14:textId="77777777" w:rsidR="003B75BF" w:rsidRPr="00C469F8" w:rsidRDefault="003B75BF" w:rsidP="00E676EF">
            <w:pPr>
              <w:spacing w:line="360" w:lineRule="auto"/>
              <w:rPr>
                <w:rFonts w:ascii="Arial" w:hAnsi="Arial" w:cs="Arial"/>
                <w:sz w:val="22"/>
              </w:rPr>
            </w:pPr>
            <w:r w:rsidRPr="00C469F8">
              <w:rPr>
                <w:rFonts w:ascii="Arial" w:hAnsi="Arial" w:cs="Arial"/>
                <w:sz w:val="22"/>
              </w:rPr>
              <w:t>260 nm / 480 nm</w:t>
            </w:r>
          </w:p>
        </w:tc>
      </w:tr>
      <w:tr w:rsidR="003B75BF" w:rsidRPr="00C469F8" w14:paraId="5406FA1B" w14:textId="77777777" w:rsidTr="00E676EF">
        <w:tc>
          <w:tcPr>
            <w:tcW w:w="1667" w:type="pct"/>
          </w:tcPr>
          <w:p w14:paraId="3DCA4EA0" w14:textId="77777777" w:rsidR="003B75BF" w:rsidRPr="00C469F8" w:rsidRDefault="003B75BF" w:rsidP="00E676EF">
            <w:pPr>
              <w:spacing w:line="360" w:lineRule="auto"/>
              <w:rPr>
                <w:rFonts w:ascii="Arial" w:hAnsi="Arial" w:cs="Arial"/>
                <w:sz w:val="22"/>
              </w:rPr>
            </w:pPr>
            <w:r w:rsidRPr="00C469F8">
              <w:rPr>
                <w:rFonts w:ascii="Arial" w:hAnsi="Arial" w:cs="Arial"/>
                <w:sz w:val="22"/>
              </w:rPr>
              <w:t>Comp2</w:t>
            </w:r>
          </w:p>
          <w:p w14:paraId="1537319C" w14:textId="77777777" w:rsidR="003B75BF" w:rsidRPr="00C469F8" w:rsidRDefault="003B75BF" w:rsidP="00E676EF">
            <w:pPr>
              <w:spacing w:line="360" w:lineRule="auto"/>
              <w:rPr>
                <w:rFonts w:ascii="Arial" w:hAnsi="Arial" w:cs="Arial"/>
                <w:sz w:val="22"/>
              </w:rPr>
            </w:pPr>
            <w:r w:rsidRPr="00C469F8">
              <w:rPr>
                <w:rFonts w:ascii="Arial" w:hAnsi="Arial" w:cs="Arial"/>
                <w:sz w:val="22"/>
              </w:rPr>
              <w:t>280 (380) / 380 nm</w:t>
            </w:r>
          </w:p>
        </w:tc>
        <w:tc>
          <w:tcPr>
            <w:tcW w:w="1667" w:type="pct"/>
          </w:tcPr>
          <w:p w14:paraId="0176ED37" w14:textId="77777777" w:rsidR="003B75BF" w:rsidRPr="00C469F8" w:rsidRDefault="003B75BF" w:rsidP="00E676EF">
            <w:pPr>
              <w:spacing w:line="360" w:lineRule="auto"/>
              <w:rPr>
                <w:rFonts w:ascii="Arial" w:hAnsi="Arial" w:cs="Arial"/>
                <w:sz w:val="22"/>
              </w:rPr>
            </w:pPr>
            <w:r w:rsidRPr="00C469F8">
              <w:rPr>
                <w:rFonts w:ascii="Arial" w:hAnsi="Arial" w:cs="Arial"/>
                <w:sz w:val="22"/>
              </w:rPr>
              <w:t>humic-like substances</w:t>
            </w:r>
          </w:p>
        </w:tc>
        <w:tc>
          <w:tcPr>
            <w:tcW w:w="1666" w:type="pct"/>
          </w:tcPr>
          <w:p w14:paraId="4A770BA8" w14:textId="77777777" w:rsidR="003B75BF" w:rsidRPr="00C469F8" w:rsidRDefault="003B75BF" w:rsidP="00E676EF">
            <w:pPr>
              <w:spacing w:line="360" w:lineRule="auto"/>
              <w:rPr>
                <w:rFonts w:ascii="Arial" w:hAnsi="Arial" w:cs="Arial"/>
                <w:sz w:val="22"/>
              </w:rPr>
            </w:pPr>
            <w:r w:rsidRPr="00C469F8">
              <w:rPr>
                <w:rFonts w:ascii="Arial" w:hAnsi="Arial" w:cs="Arial"/>
                <w:sz w:val="22"/>
              </w:rPr>
              <w:t>250-320 nm / 410 nm</w:t>
            </w:r>
          </w:p>
        </w:tc>
      </w:tr>
      <w:tr w:rsidR="003B75BF" w:rsidRPr="00C469F8" w14:paraId="7C27D798" w14:textId="77777777" w:rsidTr="00E676EF">
        <w:tc>
          <w:tcPr>
            <w:tcW w:w="1667" w:type="pct"/>
          </w:tcPr>
          <w:p w14:paraId="2AB5CD74" w14:textId="77777777" w:rsidR="003B75BF" w:rsidRPr="00C469F8" w:rsidRDefault="003B75BF" w:rsidP="00E676EF">
            <w:pPr>
              <w:spacing w:line="360" w:lineRule="auto"/>
              <w:rPr>
                <w:rFonts w:ascii="Arial" w:hAnsi="Arial" w:cs="Arial"/>
                <w:sz w:val="22"/>
              </w:rPr>
            </w:pPr>
            <w:r w:rsidRPr="00C469F8">
              <w:rPr>
                <w:rFonts w:ascii="Arial" w:hAnsi="Arial" w:cs="Arial"/>
                <w:sz w:val="22"/>
              </w:rPr>
              <w:t>Comp3</w:t>
            </w:r>
          </w:p>
          <w:p w14:paraId="1B97A758" w14:textId="77777777" w:rsidR="003B75BF" w:rsidRPr="00C469F8" w:rsidRDefault="003B75BF" w:rsidP="00E676EF">
            <w:pPr>
              <w:spacing w:line="360" w:lineRule="auto"/>
              <w:rPr>
                <w:rFonts w:ascii="Arial" w:hAnsi="Arial" w:cs="Arial"/>
                <w:sz w:val="22"/>
              </w:rPr>
            </w:pPr>
            <w:r w:rsidRPr="00C469F8">
              <w:rPr>
                <w:rFonts w:ascii="Arial" w:hAnsi="Arial" w:cs="Arial"/>
                <w:sz w:val="22"/>
              </w:rPr>
              <w:t>200/300(420) nm</w:t>
            </w:r>
          </w:p>
        </w:tc>
        <w:tc>
          <w:tcPr>
            <w:tcW w:w="1667" w:type="pct"/>
          </w:tcPr>
          <w:p w14:paraId="23FBAA65" w14:textId="77777777" w:rsidR="003B75BF" w:rsidRPr="00C469F8" w:rsidRDefault="003B75BF" w:rsidP="00E676EF">
            <w:pPr>
              <w:spacing w:line="360" w:lineRule="auto"/>
              <w:rPr>
                <w:rFonts w:ascii="Arial" w:hAnsi="Arial" w:cs="Arial"/>
                <w:sz w:val="22"/>
              </w:rPr>
            </w:pPr>
            <w:r w:rsidRPr="00C469F8">
              <w:rPr>
                <w:rFonts w:ascii="Arial" w:hAnsi="Arial" w:cs="Arial"/>
                <w:sz w:val="22"/>
              </w:rPr>
              <w:t>humic-like substances</w:t>
            </w:r>
          </w:p>
        </w:tc>
        <w:tc>
          <w:tcPr>
            <w:tcW w:w="1666" w:type="pct"/>
          </w:tcPr>
          <w:p w14:paraId="08C4ACDA" w14:textId="77777777" w:rsidR="003B75BF" w:rsidRPr="00C469F8" w:rsidRDefault="003B75BF" w:rsidP="00E676EF">
            <w:pPr>
              <w:spacing w:line="360" w:lineRule="auto"/>
              <w:rPr>
                <w:rFonts w:ascii="Arial" w:hAnsi="Arial" w:cs="Arial"/>
                <w:sz w:val="22"/>
              </w:rPr>
            </w:pPr>
            <w:r w:rsidRPr="00C469F8">
              <w:rPr>
                <w:rFonts w:ascii="Arial" w:hAnsi="Arial" w:cs="Arial"/>
                <w:sz w:val="22"/>
              </w:rPr>
              <w:t>260 nm / 480nm</w:t>
            </w:r>
          </w:p>
        </w:tc>
      </w:tr>
    </w:tbl>
    <w:p w14:paraId="1F86EF76" w14:textId="77777777" w:rsidR="003B75BF" w:rsidRPr="00C469F8" w:rsidRDefault="003B75BF" w:rsidP="003B75BF">
      <w:pPr>
        <w:rPr>
          <w:rFonts w:ascii="Arial" w:hAnsi="Arial" w:cs="Arial"/>
          <w:szCs w:val="28"/>
        </w:rPr>
        <w:sectPr w:rsidR="003B75BF" w:rsidRPr="00C469F8" w:rsidSect="003B75BF">
          <w:footerReference w:type="default" r:id="rId8"/>
          <w:pgSz w:w="11906" w:h="16838" w:code="9"/>
          <w:pgMar w:top="1440" w:right="1800" w:bottom="1440" w:left="1800" w:header="850" w:footer="994" w:gutter="0"/>
          <w:lnNumType w:countBy="1" w:restart="continuous"/>
          <w:cols w:space="425"/>
          <w:docGrid w:type="lines" w:linePitch="326"/>
        </w:sectPr>
      </w:pPr>
      <w:r w:rsidRPr="00C469F8">
        <w:rPr>
          <w:rFonts w:ascii="Arial" w:hAnsi="Arial" w:cs="Arial"/>
          <w:szCs w:val="28"/>
        </w:rPr>
        <w:t>Component1</w:t>
      </w:r>
      <w:r w:rsidRPr="00C469F8">
        <w:rPr>
          <w:rFonts w:ascii="Arial" w:hAnsi="Arial" w:cs="Arial" w:hint="eastAsia"/>
          <w:szCs w:val="28"/>
        </w:rPr>
        <w:t>–</w:t>
      </w:r>
      <w:r w:rsidRPr="00C469F8">
        <w:rPr>
          <w:rFonts w:ascii="Arial" w:hAnsi="Arial" w:cs="Arial"/>
          <w:szCs w:val="28"/>
        </w:rPr>
        <w:t>Component3</w:t>
      </w:r>
      <w:r>
        <w:rPr>
          <w:rFonts w:ascii="Arial" w:hAnsi="Arial" w:cs="Arial" w:hint="eastAsia"/>
          <w:szCs w:val="28"/>
        </w:rPr>
        <w:t xml:space="preserve"> </w:t>
      </w:r>
      <w:r>
        <w:rPr>
          <w:rFonts w:ascii="Arial" w:hAnsi="Arial" w:cs="Arial"/>
          <w:szCs w:val="28"/>
        </w:rPr>
        <w:t>indicates</w:t>
      </w:r>
      <w:r w:rsidRPr="00C469F8">
        <w:rPr>
          <w:rFonts w:ascii="Arial" w:hAnsi="Arial" w:cs="Arial"/>
          <w:szCs w:val="28"/>
        </w:rPr>
        <w:t xml:space="preserve"> three fluorescent components.</w:t>
      </w:r>
    </w:p>
    <w:p w14:paraId="169D447B" w14:textId="77777777" w:rsidR="003B75BF" w:rsidRPr="00C469F8" w:rsidRDefault="003B75BF" w:rsidP="003B75BF">
      <w:pPr>
        <w:spacing w:line="360" w:lineRule="auto"/>
        <w:rPr>
          <w:rFonts w:ascii="Arial" w:hAnsi="Arial" w:cs="Arial"/>
        </w:rPr>
      </w:pPr>
    </w:p>
    <w:p w14:paraId="2A58E885" w14:textId="77777777" w:rsidR="003B75BF" w:rsidRPr="00C469F8" w:rsidRDefault="003B75BF" w:rsidP="003B75BF">
      <w:pPr>
        <w:rPr>
          <w:rFonts w:ascii="Arial" w:hAnsi="Arial" w:cs="Arial"/>
          <w:sz w:val="28"/>
          <w:szCs w:val="32"/>
        </w:rPr>
      </w:pPr>
      <w:r w:rsidRPr="00F52CBE">
        <w:rPr>
          <w:rFonts w:ascii="Arial" w:hAnsi="Arial" w:cs="Arial"/>
          <w:noProof/>
          <w:sz w:val="28"/>
          <w:szCs w:val="32"/>
        </w:rPr>
        <w:drawing>
          <wp:inline distT="0" distB="0" distL="0" distR="0" wp14:anchorId="22FEF010" wp14:editId="294C6A09">
            <wp:extent cx="5274310" cy="2381250"/>
            <wp:effectExtent l="0" t="0" r="2540" b="0"/>
            <wp:docPr id="1255999232" name="图片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99232" name="图片 2" descr="A screenshot of a computer scree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381250"/>
                    </a:xfrm>
                    <a:prstGeom prst="rect">
                      <a:avLst/>
                    </a:prstGeom>
                  </pic:spPr>
                </pic:pic>
              </a:graphicData>
            </a:graphic>
          </wp:inline>
        </w:drawing>
      </w:r>
    </w:p>
    <w:p w14:paraId="2FDCF4E2" w14:textId="77777777" w:rsidR="003B75BF" w:rsidRPr="00C469F8" w:rsidRDefault="003B75BF" w:rsidP="003B75BF">
      <w:pPr>
        <w:rPr>
          <w:rFonts w:ascii="Arial" w:hAnsi="Arial" w:cs="Arial"/>
          <w:sz w:val="28"/>
          <w:szCs w:val="32"/>
        </w:rPr>
      </w:pPr>
      <w:r w:rsidRPr="00F52CBE">
        <w:rPr>
          <w:rFonts w:ascii="Arial" w:hAnsi="Arial" w:cs="Arial"/>
          <w:noProof/>
          <w:sz w:val="28"/>
          <w:szCs w:val="32"/>
        </w:rPr>
        <w:drawing>
          <wp:inline distT="0" distB="0" distL="0" distR="0" wp14:anchorId="738C9509" wp14:editId="733E7C31">
            <wp:extent cx="5274310" cy="3268980"/>
            <wp:effectExtent l="0" t="0" r="2540" b="7620"/>
            <wp:docPr id="1465733130" name="图片 3" descr="A group of images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733130" name="图片 3" descr="A group of images of a graph&#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3268980"/>
                    </a:xfrm>
                    <a:prstGeom prst="rect">
                      <a:avLst/>
                    </a:prstGeom>
                  </pic:spPr>
                </pic:pic>
              </a:graphicData>
            </a:graphic>
          </wp:inline>
        </w:drawing>
      </w:r>
    </w:p>
    <w:p w14:paraId="4AAB4F47" w14:textId="77777777" w:rsidR="003B75BF" w:rsidRPr="00C469F8" w:rsidRDefault="003B75BF" w:rsidP="003B75BF">
      <w:pPr>
        <w:spacing w:line="360" w:lineRule="auto"/>
        <w:rPr>
          <w:rFonts w:ascii="Arial" w:hAnsi="Arial" w:cs="Arial"/>
          <w:szCs w:val="28"/>
        </w:rPr>
      </w:pPr>
      <w:r w:rsidRPr="00C469F8">
        <w:rPr>
          <w:rFonts w:ascii="Arial" w:hAnsi="Arial" w:cs="Arial"/>
          <w:b/>
          <w:bCs/>
          <w:szCs w:val="28"/>
        </w:rPr>
        <w:t>Fig. S1.</w:t>
      </w:r>
      <w:r w:rsidRPr="00C469F8">
        <w:rPr>
          <w:rFonts w:ascii="Arial" w:hAnsi="Arial" w:cs="Arial"/>
          <w:szCs w:val="28"/>
        </w:rPr>
        <w:t xml:space="preserve"> Parallel factor analysis of three-dimensional fluorescence spectra of DOM under different treatments.</w:t>
      </w:r>
      <w:r w:rsidRPr="009B63B1">
        <w:rPr>
          <w:rFonts w:ascii="Arial" w:hAnsi="Arial" w:cs="Arial" w:hint="eastAsia"/>
        </w:rPr>
        <w:t xml:space="preserve"> </w:t>
      </w:r>
      <w:r w:rsidRPr="00C469F8">
        <w:rPr>
          <w:rFonts w:ascii="Arial" w:hAnsi="Arial" w:cs="Arial"/>
          <w:szCs w:val="28"/>
        </w:rPr>
        <w:t>Component1</w:t>
      </w:r>
      <w:r w:rsidRPr="00C469F8">
        <w:rPr>
          <w:rFonts w:ascii="Arial" w:hAnsi="Arial" w:cs="Arial" w:hint="eastAsia"/>
          <w:szCs w:val="28"/>
        </w:rPr>
        <w:t>–</w:t>
      </w:r>
      <w:r w:rsidRPr="00C469F8">
        <w:rPr>
          <w:rFonts w:ascii="Arial" w:hAnsi="Arial" w:cs="Arial"/>
          <w:szCs w:val="28"/>
        </w:rPr>
        <w:t>Component3</w:t>
      </w:r>
      <w:r>
        <w:rPr>
          <w:rFonts w:ascii="Arial" w:hAnsi="Arial" w:cs="Arial" w:hint="eastAsia"/>
          <w:szCs w:val="28"/>
        </w:rPr>
        <w:t xml:space="preserve"> indicates</w:t>
      </w:r>
      <w:r w:rsidRPr="00C469F8">
        <w:rPr>
          <w:rFonts w:ascii="Arial" w:hAnsi="Arial" w:cs="Arial"/>
          <w:szCs w:val="28"/>
        </w:rPr>
        <w:t xml:space="preserve"> three fluorescent components</w:t>
      </w:r>
      <w:r>
        <w:rPr>
          <w:rFonts w:ascii="Arial" w:hAnsi="Arial" w:cs="Arial" w:hint="eastAsia"/>
          <w:szCs w:val="28"/>
        </w:rPr>
        <w:t>.</w:t>
      </w:r>
      <w:r>
        <w:rPr>
          <w:rFonts w:ascii="Arial" w:hAnsi="Arial" w:cs="Arial"/>
          <w:szCs w:val="28"/>
        </w:rPr>
        <w:t xml:space="preserve"> Without nutrient</w:t>
      </w:r>
      <w:r>
        <w:rPr>
          <w:rFonts w:ascii="Arial" w:hAnsi="Arial" w:cs="Arial" w:hint="eastAsia"/>
          <w:szCs w:val="28"/>
        </w:rPr>
        <w:t xml:space="preserve"> addition</w:t>
      </w:r>
      <w:r>
        <w:rPr>
          <w:rFonts w:ascii="Arial" w:hAnsi="Arial" w:cs="Arial"/>
          <w:szCs w:val="28"/>
        </w:rPr>
        <w:t xml:space="preserve"> (CK), N addition (N), P addition (P), and</w:t>
      </w:r>
      <w:r w:rsidRPr="00C469F8">
        <w:rPr>
          <w:rFonts w:ascii="Arial" w:hAnsi="Arial" w:cs="Arial"/>
          <w:szCs w:val="28"/>
        </w:rPr>
        <w:t xml:space="preserve"> NP addition (N+P).</w:t>
      </w:r>
      <w:r w:rsidRPr="00C469F8">
        <w:rPr>
          <w:rFonts w:ascii="Arial" w:hAnsi="Arial" w:cs="Arial"/>
          <w:szCs w:val="28"/>
        </w:rPr>
        <w:br w:type="page"/>
      </w:r>
    </w:p>
    <w:p w14:paraId="290D3415" w14:textId="77777777" w:rsidR="003B75BF" w:rsidRPr="00C469F8" w:rsidRDefault="003B75BF" w:rsidP="003B75BF">
      <w:pPr>
        <w:spacing w:line="360" w:lineRule="auto"/>
        <w:rPr>
          <w:rFonts w:ascii="Arial" w:hAnsi="Arial" w:cs="Arial"/>
          <w:szCs w:val="28"/>
        </w:rPr>
      </w:pPr>
    </w:p>
    <w:p w14:paraId="7A93C292" w14:textId="77777777" w:rsidR="003B75BF" w:rsidRPr="00C469F8" w:rsidRDefault="003B75BF" w:rsidP="003B75BF">
      <w:pPr>
        <w:spacing w:line="360" w:lineRule="auto"/>
        <w:rPr>
          <w:rFonts w:ascii="Arial" w:hAnsi="Arial" w:cs="Arial"/>
          <w:b/>
          <w:bCs/>
        </w:rPr>
      </w:pPr>
      <w:r w:rsidRPr="00C469F8">
        <w:rPr>
          <w:rFonts w:ascii="Arial" w:hAnsi="Arial" w:cs="Arial"/>
          <w:noProof/>
          <w:szCs w:val="28"/>
          <w14:ligatures w14:val="standardContextual"/>
        </w:rPr>
        <w:drawing>
          <wp:inline distT="0" distB="0" distL="0" distR="0" wp14:anchorId="3F2F62CE" wp14:editId="17EE4E2F">
            <wp:extent cx="5274310" cy="4211320"/>
            <wp:effectExtent l="0" t="0" r="2540" b="0"/>
            <wp:docPr id="76290208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02085" name="图片 76290208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4211320"/>
                    </a:xfrm>
                    <a:prstGeom prst="rect">
                      <a:avLst/>
                    </a:prstGeom>
                  </pic:spPr>
                </pic:pic>
              </a:graphicData>
            </a:graphic>
          </wp:inline>
        </w:drawing>
      </w:r>
    </w:p>
    <w:p w14:paraId="119C5D0B" w14:textId="77777777" w:rsidR="003B75BF" w:rsidRPr="00C469F8" w:rsidRDefault="003B75BF" w:rsidP="003B75BF">
      <w:pPr>
        <w:spacing w:line="360" w:lineRule="auto"/>
        <w:rPr>
          <w:rFonts w:ascii="Arial" w:hAnsi="Arial" w:cs="Arial"/>
        </w:rPr>
      </w:pPr>
      <w:r w:rsidRPr="00C469F8">
        <w:rPr>
          <w:rFonts w:ascii="Arial" w:hAnsi="Arial" w:cs="Arial"/>
          <w:b/>
          <w:bCs/>
        </w:rPr>
        <w:t xml:space="preserve">Fig. S2. </w:t>
      </w:r>
      <w:r w:rsidRPr="00C469F8">
        <w:rPr>
          <w:rFonts w:ascii="Arial" w:hAnsi="Arial" w:cs="Arial"/>
        </w:rPr>
        <w:t xml:space="preserve">Linear mixed-effects models summarizing the effects of nutrient addition and their interaction </w:t>
      </w:r>
      <w:r w:rsidRPr="00C469F8">
        <w:rPr>
          <w:rFonts w:ascii="Arial" w:hAnsi="Arial" w:cs="Arial"/>
          <w:szCs w:val="28"/>
        </w:rPr>
        <w:t xml:space="preserve">on different drivers, such as above-ground biomass (a–c), below-ground biomass (d-f), soil </w:t>
      </w:r>
      <w:r w:rsidRPr="00C469F8">
        <w:rPr>
          <w:rFonts w:ascii="Arial" w:hAnsi="Arial" w:cs="Arial"/>
        </w:rPr>
        <w:t>hydrolase activity</w:t>
      </w:r>
      <w:r w:rsidRPr="00C469F8">
        <w:rPr>
          <w:rFonts w:ascii="Arial" w:hAnsi="Arial" w:cs="Arial"/>
          <w:szCs w:val="28"/>
        </w:rPr>
        <w:t xml:space="preserve"> (g-h), soil</w:t>
      </w:r>
      <w:r w:rsidRPr="009B63B1">
        <w:rPr>
          <w:rFonts w:ascii="Arial" w:hAnsi="Arial" w:cs="Arial" w:hint="eastAsia"/>
        </w:rPr>
        <w:t xml:space="preserve"> </w:t>
      </w:r>
      <w:r w:rsidRPr="00C469F8">
        <w:rPr>
          <w:rFonts w:ascii="Arial" w:hAnsi="Arial" w:cs="Arial"/>
        </w:rPr>
        <w:t>oxidase activity</w:t>
      </w:r>
      <w:r w:rsidRPr="00C469F8">
        <w:rPr>
          <w:rFonts w:ascii="Arial" w:hAnsi="Arial" w:cs="Arial"/>
          <w:szCs w:val="28"/>
        </w:rPr>
        <w:t xml:space="preserve"> (i–j)</w:t>
      </w:r>
      <w:r>
        <w:rPr>
          <w:rFonts w:ascii="Arial" w:hAnsi="Arial" w:cs="Arial"/>
          <w:szCs w:val="28"/>
        </w:rPr>
        <w:t>,</w:t>
      </w:r>
      <w:r w:rsidRPr="00C469F8">
        <w:rPr>
          <w:rFonts w:ascii="Arial" w:hAnsi="Arial" w:cs="Arial"/>
          <w:szCs w:val="28"/>
        </w:rPr>
        <w:t xml:space="preserve"> and soil physicochemical</w:t>
      </w:r>
      <w:r w:rsidRPr="00C469F8" w:rsidDel="00AB256C">
        <w:rPr>
          <w:rFonts w:ascii="Arial" w:hAnsi="Arial" w:cs="Arial"/>
          <w:szCs w:val="28"/>
        </w:rPr>
        <w:t xml:space="preserve"> </w:t>
      </w:r>
      <w:r w:rsidRPr="00C469F8">
        <w:rPr>
          <w:rFonts w:ascii="Arial" w:hAnsi="Arial" w:cs="Arial"/>
          <w:szCs w:val="28"/>
        </w:rPr>
        <w:t>properties (k-m).</w:t>
      </w:r>
      <w:r w:rsidRPr="00C469F8">
        <w:rPr>
          <w:rFonts w:ascii="Arial" w:hAnsi="Arial" w:cs="Arial"/>
        </w:rPr>
        <w:t xml:space="preserve"> The thick grey lines represent 80% confidence intervals, thin lines indicate 95% confidence intervals, and dashed lines mark the null effect reference. (*** </w:t>
      </w:r>
      <w:r w:rsidRPr="00C469F8">
        <w:rPr>
          <w:rFonts w:ascii="Arial" w:hAnsi="Arial" w:cs="Arial"/>
          <w:i/>
          <w:iCs/>
        </w:rPr>
        <w:t>p</w:t>
      </w:r>
      <w:r w:rsidRPr="00C469F8">
        <w:rPr>
          <w:rFonts w:ascii="Arial" w:hAnsi="Arial" w:cs="Arial"/>
        </w:rPr>
        <w:t xml:space="preserve">&lt;0.001; ** </w:t>
      </w:r>
      <w:r w:rsidRPr="00C469F8">
        <w:rPr>
          <w:rFonts w:ascii="Arial" w:hAnsi="Arial" w:cs="Arial"/>
          <w:i/>
          <w:iCs/>
        </w:rPr>
        <w:t>p</w:t>
      </w:r>
      <w:r w:rsidRPr="00C469F8">
        <w:rPr>
          <w:rFonts w:ascii="Arial" w:hAnsi="Arial" w:cs="Arial"/>
        </w:rPr>
        <w:t xml:space="preserve">&lt;0.01; * </w:t>
      </w:r>
      <w:r w:rsidRPr="00C469F8">
        <w:rPr>
          <w:rFonts w:ascii="Arial" w:hAnsi="Arial" w:cs="Arial"/>
          <w:i/>
          <w:iCs/>
        </w:rPr>
        <w:t>p</w:t>
      </w:r>
      <w:r w:rsidRPr="00C469F8">
        <w:rPr>
          <w:rFonts w:ascii="Arial" w:hAnsi="Arial" w:cs="Arial"/>
        </w:rPr>
        <w:t>&lt;0.05)</w:t>
      </w:r>
      <w:r w:rsidRPr="00C469F8">
        <w:rPr>
          <w:rFonts w:ascii="Arial" w:hAnsi="Arial" w:cs="Arial"/>
        </w:rPr>
        <w:br w:type="page"/>
      </w:r>
    </w:p>
    <w:p w14:paraId="36AA282B" w14:textId="77777777" w:rsidR="003B75BF" w:rsidRPr="009B63B1" w:rsidRDefault="003B75BF" w:rsidP="003B75BF">
      <w:pPr>
        <w:rPr>
          <w:rFonts w:ascii="Arial" w:hAnsi="Arial" w:cs="Arial"/>
          <w:b/>
          <w:bCs/>
        </w:rPr>
      </w:pPr>
    </w:p>
    <w:p w14:paraId="38D3C3CD" w14:textId="77777777" w:rsidR="003B75BF" w:rsidRPr="00C469F8" w:rsidRDefault="003B75BF" w:rsidP="003B75BF">
      <w:pPr>
        <w:spacing w:line="360" w:lineRule="auto"/>
        <w:rPr>
          <w:rFonts w:ascii="Arial" w:hAnsi="Arial" w:cs="Arial"/>
          <w:b/>
          <w:bCs/>
        </w:rPr>
      </w:pPr>
      <w:r w:rsidRPr="009B63B1">
        <w:rPr>
          <w:rFonts w:ascii="Arial" w:hAnsi="Arial" w:cs="Arial" w:hint="eastAsia"/>
          <w:b/>
          <w:bCs/>
          <w:noProof/>
          <w14:ligatures w14:val="standardContextual"/>
        </w:rPr>
        <w:drawing>
          <wp:inline distT="0" distB="0" distL="0" distR="0" wp14:anchorId="2C3A1048" wp14:editId="4A8F5E44">
            <wp:extent cx="5274310" cy="3953510"/>
            <wp:effectExtent l="0" t="0" r="2540" b="8890"/>
            <wp:docPr id="6391200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120010" name="图片 63912001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953510"/>
                    </a:xfrm>
                    <a:prstGeom prst="rect">
                      <a:avLst/>
                    </a:prstGeom>
                  </pic:spPr>
                </pic:pic>
              </a:graphicData>
            </a:graphic>
          </wp:inline>
        </w:drawing>
      </w:r>
    </w:p>
    <w:p w14:paraId="2F0B6292" w14:textId="77777777" w:rsidR="003B75BF" w:rsidRPr="00C469F8" w:rsidRDefault="003B75BF" w:rsidP="003B75BF">
      <w:pPr>
        <w:spacing w:line="360" w:lineRule="auto"/>
        <w:rPr>
          <w:rFonts w:ascii="Arial" w:hAnsi="Arial" w:cs="Arial"/>
          <w:szCs w:val="28"/>
        </w:rPr>
      </w:pPr>
      <w:r w:rsidRPr="00C469F8">
        <w:rPr>
          <w:rFonts w:ascii="Arial" w:hAnsi="Arial" w:cs="Arial"/>
          <w:b/>
          <w:bCs/>
        </w:rPr>
        <w:t>Fig. S3.</w:t>
      </w:r>
      <w:r w:rsidRPr="00C469F8">
        <w:rPr>
          <w:rFonts w:ascii="Arial" w:hAnsi="Arial" w:cs="Arial"/>
        </w:rPr>
        <w:t xml:space="preserve"> Stacked bar chart showing the relative contributions (%) of different variable groups to the variation in </w:t>
      </w:r>
      <w:r>
        <w:rPr>
          <w:rFonts w:ascii="Arial" w:hAnsi="Arial" w:cs="Arial" w:hint="eastAsia"/>
          <w:szCs w:val="28"/>
        </w:rPr>
        <w:t>SOM, DOM</w:t>
      </w:r>
      <w:r w:rsidRPr="00C469F8">
        <w:rPr>
          <w:rFonts w:ascii="Arial" w:hAnsi="Arial" w:cs="Arial"/>
          <w:szCs w:val="28"/>
        </w:rPr>
        <w:t xml:space="preserve"> quantity</w:t>
      </w:r>
      <w:r>
        <w:rPr>
          <w:rFonts w:ascii="Arial" w:hAnsi="Arial" w:cs="Arial" w:hint="eastAsia"/>
          <w:szCs w:val="28"/>
        </w:rPr>
        <w:t>,</w:t>
      </w:r>
      <w:r w:rsidRPr="00C469F8">
        <w:rPr>
          <w:rFonts w:ascii="Arial" w:hAnsi="Arial" w:cs="Arial"/>
          <w:szCs w:val="28"/>
        </w:rPr>
        <w:t xml:space="preserve"> and quality</w:t>
      </w:r>
      <w:r w:rsidRPr="00C469F8">
        <w:rPr>
          <w:rFonts w:ascii="Arial" w:hAnsi="Arial" w:cs="Arial"/>
        </w:rPr>
        <w:t xml:space="preserve"> based on hierarchical partitioning. The groups are plant and root biomass, soil physicochemical</w:t>
      </w:r>
      <w:r w:rsidRPr="00C469F8" w:rsidDel="00AB256C">
        <w:rPr>
          <w:rFonts w:ascii="Arial" w:hAnsi="Arial" w:cs="Arial"/>
        </w:rPr>
        <w:t xml:space="preserve"> </w:t>
      </w:r>
      <w:r w:rsidRPr="00C469F8">
        <w:rPr>
          <w:rFonts w:ascii="Arial" w:hAnsi="Arial" w:cs="Arial"/>
        </w:rPr>
        <w:t>properties, hydrolase</w:t>
      </w:r>
      <w:r>
        <w:rPr>
          <w:rFonts w:ascii="Arial" w:hAnsi="Arial" w:cs="Arial"/>
        </w:rPr>
        <w:t>,</w:t>
      </w:r>
      <w:r w:rsidRPr="00C469F8">
        <w:rPr>
          <w:rFonts w:ascii="Arial" w:hAnsi="Arial" w:cs="Arial"/>
        </w:rPr>
        <w:t xml:space="preserve"> and oxidase activity. Note: The specific relative contributions (%) of the different driver groups to changes in </w:t>
      </w:r>
      <w:r>
        <w:rPr>
          <w:rFonts w:ascii="Arial" w:hAnsi="Arial" w:cs="Arial" w:hint="eastAsia"/>
        </w:rPr>
        <w:t>DOM</w:t>
      </w:r>
      <w:r w:rsidRPr="00C469F8">
        <w:rPr>
          <w:rFonts w:ascii="Arial" w:hAnsi="Arial" w:cs="Arial"/>
        </w:rPr>
        <w:t xml:space="preserve"> quantity and quality are shown in Table S5. The relative importance is calculated using </w:t>
      </w:r>
      <w:r>
        <w:rPr>
          <w:rFonts w:ascii="Arial" w:hAnsi="Arial" w:cs="Arial"/>
        </w:rPr>
        <w:t xml:space="preserve">hierarchical partitioning to determine the independent contribution </w:t>
      </w:r>
      <w:r w:rsidRPr="00C469F8">
        <w:rPr>
          <w:rFonts w:ascii="Arial" w:hAnsi="Arial" w:cs="Arial"/>
        </w:rPr>
        <w:t>of each predictor group to the model's explained variance.</w:t>
      </w:r>
      <w:r w:rsidRPr="00C469F8">
        <w:rPr>
          <w:rFonts w:ascii="Arial" w:hAnsi="Arial" w:cs="Arial"/>
        </w:rPr>
        <w:br w:type="page"/>
      </w:r>
    </w:p>
    <w:p w14:paraId="62D13F5F" w14:textId="77777777" w:rsidR="003B75BF" w:rsidRPr="00C469F8" w:rsidRDefault="003B75BF" w:rsidP="003B75BF">
      <w:pPr>
        <w:spacing w:line="360" w:lineRule="auto"/>
        <w:rPr>
          <w:rFonts w:ascii="Arial" w:hAnsi="Arial" w:cs="Arial"/>
        </w:rPr>
        <w:sectPr w:rsidR="003B75BF" w:rsidRPr="00C469F8" w:rsidSect="003B75BF">
          <w:pgSz w:w="11906" w:h="16838" w:code="9"/>
          <w:pgMar w:top="1440" w:right="1800" w:bottom="1440" w:left="1800" w:header="850" w:footer="994" w:gutter="0"/>
          <w:lnNumType w:countBy="1" w:restart="continuous"/>
          <w:cols w:space="425"/>
          <w:docGrid w:type="linesAndChars" w:linePitch="326"/>
        </w:sectPr>
      </w:pPr>
    </w:p>
    <w:p w14:paraId="10791288" w14:textId="77777777" w:rsidR="003B75BF" w:rsidRPr="009B63B1" w:rsidRDefault="003B75BF" w:rsidP="003B75BF">
      <w:pPr>
        <w:rPr>
          <w:rFonts w:ascii="Arial" w:hAnsi="Arial" w:cs="Arial"/>
        </w:rPr>
      </w:pPr>
    </w:p>
    <w:p w14:paraId="0FC897EB" w14:textId="77777777" w:rsidR="003B75BF" w:rsidRPr="00C469F8" w:rsidRDefault="003B75BF" w:rsidP="003B75BF">
      <w:pPr>
        <w:spacing w:line="360" w:lineRule="auto"/>
        <w:rPr>
          <w:rFonts w:ascii="Arial" w:hAnsi="Arial" w:cs="Arial"/>
          <w:b/>
          <w:bCs/>
        </w:rPr>
      </w:pPr>
      <w:r w:rsidRPr="009B63B1">
        <w:rPr>
          <w:rFonts w:ascii="Arial" w:hAnsi="Arial" w:cs="Arial" w:hint="eastAsia"/>
          <w:noProof/>
          <w14:ligatures w14:val="standardContextual"/>
        </w:rPr>
        <w:drawing>
          <wp:inline distT="0" distB="0" distL="0" distR="0" wp14:anchorId="792034CF" wp14:editId="6396EECB">
            <wp:extent cx="5274310" cy="3974465"/>
            <wp:effectExtent l="0" t="0" r="2540" b="6985"/>
            <wp:docPr id="188841836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18364" name="图片 188841836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3974465"/>
                    </a:xfrm>
                    <a:prstGeom prst="rect">
                      <a:avLst/>
                    </a:prstGeom>
                  </pic:spPr>
                </pic:pic>
              </a:graphicData>
            </a:graphic>
          </wp:inline>
        </w:drawing>
      </w:r>
    </w:p>
    <w:p w14:paraId="1D78C1CE" w14:textId="77777777" w:rsidR="003B75BF" w:rsidRPr="00C469F8" w:rsidRDefault="003B75BF" w:rsidP="003B75BF">
      <w:pPr>
        <w:spacing w:line="360" w:lineRule="auto"/>
        <w:rPr>
          <w:rFonts w:ascii="Arial" w:hAnsi="Arial" w:cs="Arial"/>
        </w:rPr>
      </w:pPr>
      <w:r w:rsidRPr="00C469F8">
        <w:rPr>
          <w:rFonts w:ascii="Arial" w:hAnsi="Arial" w:cs="Arial"/>
          <w:b/>
          <w:bCs/>
        </w:rPr>
        <w:t>Fig. S4.</w:t>
      </w:r>
      <w:r w:rsidRPr="00C469F8">
        <w:rPr>
          <w:rFonts w:ascii="Arial" w:hAnsi="Arial" w:cs="Arial"/>
        </w:rPr>
        <w:t xml:space="preserve"> Stacked bar chart showing the absolute contributions of different variable groups to the variation in </w:t>
      </w:r>
      <w:r>
        <w:rPr>
          <w:rFonts w:ascii="Arial" w:hAnsi="Arial" w:cs="Arial" w:hint="eastAsia"/>
          <w:szCs w:val="28"/>
        </w:rPr>
        <w:t>SOM, DOM</w:t>
      </w:r>
      <w:r w:rsidRPr="00C469F8">
        <w:rPr>
          <w:rFonts w:ascii="Arial" w:hAnsi="Arial" w:cs="Arial"/>
          <w:szCs w:val="28"/>
        </w:rPr>
        <w:t xml:space="preserve"> quantity</w:t>
      </w:r>
      <w:r>
        <w:rPr>
          <w:rFonts w:ascii="Arial" w:hAnsi="Arial" w:cs="Arial" w:hint="eastAsia"/>
          <w:szCs w:val="28"/>
        </w:rPr>
        <w:t>,</w:t>
      </w:r>
      <w:r w:rsidRPr="00C469F8">
        <w:rPr>
          <w:rFonts w:ascii="Arial" w:hAnsi="Arial" w:cs="Arial"/>
          <w:szCs w:val="28"/>
        </w:rPr>
        <w:t xml:space="preserve"> and quality</w:t>
      </w:r>
      <w:r w:rsidRPr="00C469F8">
        <w:rPr>
          <w:rFonts w:ascii="Arial" w:hAnsi="Arial" w:cs="Arial"/>
        </w:rPr>
        <w:t xml:space="preserve"> based on hierarchical partitioning. The groups are plant and root biomass, soil physicochemical</w:t>
      </w:r>
      <w:r w:rsidRPr="00C469F8" w:rsidDel="00AB256C">
        <w:rPr>
          <w:rFonts w:ascii="Arial" w:hAnsi="Arial" w:cs="Arial"/>
        </w:rPr>
        <w:t xml:space="preserve"> </w:t>
      </w:r>
      <w:r w:rsidRPr="00C469F8">
        <w:rPr>
          <w:rFonts w:ascii="Arial" w:hAnsi="Arial" w:cs="Arial"/>
        </w:rPr>
        <w:t>properties, hydrolase activity</w:t>
      </w:r>
      <w:r>
        <w:rPr>
          <w:rFonts w:ascii="Arial" w:hAnsi="Arial" w:cs="Arial"/>
        </w:rPr>
        <w:t>,</w:t>
      </w:r>
      <w:r w:rsidRPr="00C469F8">
        <w:rPr>
          <w:rFonts w:ascii="Arial" w:hAnsi="Arial" w:cs="Arial"/>
        </w:rPr>
        <w:t xml:space="preserve"> and oxidase activity.</w:t>
      </w:r>
      <w:r w:rsidRPr="00C469F8">
        <w:rPr>
          <w:rFonts w:ascii="Arial" w:hAnsi="Arial" w:cs="Arial"/>
        </w:rPr>
        <w:br w:type="page"/>
      </w:r>
    </w:p>
    <w:p w14:paraId="3CAFAE7D" w14:textId="77777777" w:rsidR="003B75BF" w:rsidRPr="00C469F8" w:rsidRDefault="003B75BF" w:rsidP="003B75BF">
      <w:pPr>
        <w:spacing w:line="360" w:lineRule="auto"/>
        <w:rPr>
          <w:rFonts w:ascii="Arial" w:hAnsi="Arial" w:cs="Arial"/>
          <w:b/>
          <w:bCs/>
        </w:rPr>
      </w:pPr>
      <w:r w:rsidRPr="00C469F8">
        <w:rPr>
          <w:rFonts w:ascii="Arial" w:hAnsi="Arial" w:cs="Arial"/>
          <w:b/>
          <w:bCs/>
        </w:rPr>
        <w:lastRenderedPageBreak/>
        <w:t xml:space="preserve">Supplementary </w:t>
      </w:r>
      <w:r>
        <w:rPr>
          <w:rFonts w:ascii="Arial" w:hAnsi="Arial" w:cs="Arial" w:hint="eastAsia"/>
          <w:b/>
          <w:bCs/>
        </w:rPr>
        <w:t>r</w:t>
      </w:r>
      <w:r w:rsidRPr="00C469F8">
        <w:rPr>
          <w:rFonts w:ascii="Arial" w:hAnsi="Arial" w:cs="Arial"/>
          <w:b/>
          <w:bCs/>
        </w:rPr>
        <w:t>eferences</w:t>
      </w:r>
    </w:p>
    <w:p w14:paraId="3AC5C328" w14:textId="77777777" w:rsidR="003B75BF" w:rsidRPr="00C469F8" w:rsidRDefault="003B75BF" w:rsidP="003B75BF">
      <w:pPr>
        <w:spacing w:line="360" w:lineRule="auto"/>
        <w:rPr>
          <w:rFonts w:ascii="Arial" w:hAnsi="Arial" w:cs="Arial"/>
          <w:b/>
          <w:bCs/>
        </w:rPr>
      </w:pPr>
    </w:p>
    <w:p w14:paraId="4FDCB5E3" w14:textId="6A0D5A37" w:rsidR="003B75BF" w:rsidRPr="00C469F8" w:rsidRDefault="003B75BF" w:rsidP="003B75BF">
      <w:pPr>
        <w:pStyle w:val="afc"/>
        <w:spacing w:line="360" w:lineRule="auto"/>
        <w:rPr>
          <w:rFonts w:ascii="Arial" w:hAnsi="Arial" w:cs="Arial"/>
        </w:rPr>
      </w:pPr>
      <w:r w:rsidRPr="00C469F8">
        <w:rPr>
          <w:rFonts w:ascii="Arial" w:hAnsi="Arial" w:cs="Arial"/>
        </w:rPr>
        <w:t>Artinger, R., Buckau, G., Geyer, S., Fritz, P., Wolf, M., Kim, J.I., 2000. Characterization of groundwater humic substances: influence of sedimentary organic carbon.</w:t>
      </w:r>
      <w:r w:rsidRPr="009B63B1">
        <w:rPr>
          <w:rFonts w:ascii="Arial" w:hAnsi="Arial" w:cs="Arial" w:hint="eastAsia"/>
        </w:rPr>
        <w:t xml:space="preserve"> </w:t>
      </w:r>
      <w:r w:rsidRPr="00C469F8">
        <w:rPr>
          <w:rFonts w:ascii="Arial" w:hAnsi="Arial" w:cs="Arial"/>
        </w:rPr>
        <w:t>Applied Geochemistry 15, 97–116.</w:t>
      </w:r>
    </w:p>
    <w:p w14:paraId="613AB5EE" w14:textId="5DDE0920" w:rsidR="003B75BF" w:rsidRPr="00C469F8" w:rsidRDefault="003B75BF" w:rsidP="003B75BF">
      <w:pPr>
        <w:pStyle w:val="afc"/>
        <w:spacing w:line="360" w:lineRule="auto"/>
        <w:rPr>
          <w:rFonts w:ascii="Arial" w:hAnsi="Arial" w:cs="Arial"/>
        </w:rPr>
      </w:pPr>
      <w:r w:rsidRPr="00C469F8">
        <w:rPr>
          <w:rFonts w:ascii="Arial" w:hAnsi="Arial" w:cs="Arial"/>
        </w:rPr>
        <w:t>Chen, S., Huang, J., Guo, R., Ma, H., Guo, J., Ling, N., Xu, Q., Wang, M., Shen, Q., Guo, S., 2025. Soil net carbon balance depends on soil C: N: P stoichiometry. Soil and Tillage Research 245, 106298.</w:t>
      </w:r>
    </w:p>
    <w:p w14:paraId="24625DF4" w14:textId="6F05EBA2" w:rsidR="003B75BF" w:rsidRPr="00C469F8" w:rsidRDefault="003B75BF" w:rsidP="003B75BF">
      <w:pPr>
        <w:pStyle w:val="afc"/>
        <w:spacing w:line="360" w:lineRule="auto"/>
        <w:rPr>
          <w:rFonts w:ascii="Arial" w:hAnsi="Arial" w:cs="Arial"/>
        </w:rPr>
      </w:pPr>
      <w:r w:rsidRPr="00C469F8">
        <w:rPr>
          <w:rFonts w:ascii="Arial" w:hAnsi="Arial" w:cs="Arial"/>
        </w:rPr>
        <w:t>Gao, J., Liang, C., Shen, G., Lv, J., Wu, H., 2017. Spectral characteristics of dissolved organic matter in various agricultural soils throughout China. Chemosphere 176, 108–116.</w:t>
      </w:r>
    </w:p>
    <w:p w14:paraId="6CBB2218" w14:textId="63C6948F" w:rsidR="003B75BF" w:rsidRPr="00C469F8" w:rsidRDefault="003B75BF" w:rsidP="003B75BF">
      <w:pPr>
        <w:pStyle w:val="afc"/>
        <w:spacing w:line="360" w:lineRule="auto"/>
        <w:rPr>
          <w:rFonts w:ascii="Arial" w:hAnsi="Arial" w:cs="Arial"/>
        </w:rPr>
      </w:pPr>
      <w:r w:rsidRPr="00C469F8">
        <w:rPr>
          <w:rFonts w:ascii="Arial" w:hAnsi="Arial" w:cs="Arial"/>
        </w:rPr>
        <w:t>Maie, N., Parish, K.J., Watanabe, A., Knicker, H., Benner, R., Abe, T., Kaiser, K., Jaffé, R., 2006. Chemical characteristics of dissolved organic nitrogen in an oligotrophic subtropical coastal ecosystem. Geochimica et Cosmochimica Acta 70, 4491–4506.</w:t>
      </w:r>
    </w:p>
    <w:p w14:paraId="6217E55B" w14:textId="0B14DBCC" w:rsidR="003B75BF" w:rsidRPr="00C469F8" w:rsidRDefault="003B75BF" w:rsidP="003B75BF">
      <w:pPr>
        <w:pStyle w:val="afc"/>
        <w:spacing w:line="360" w:lineRule="auto"/>
        <w:rPr>
          <w:rFonts w:ascii="Arial" w:hAnsi="Arial" w:cs="Arial"/>
        </w:rPr>
      </w:pPr>
      <w:r w:rsidRPr="00C469F8">
        <w:rPr>
          <w:rFonts w:ascii="Arial" w:hAnsi="Arial" w:cs="Arial"/>
        </w:rPr>
        <w:t>Niu, X., Zhang, S., Zhang, C., Yan, P., Wang, H., Xu, W., Song, M., Aurangzeib, M., 2024. Key factors influencing the spatial distribution of soil organic carbon and its fractions in Mollisols. CATENA 247, 108522.</w:t>
      </w:r>
    </w:p>
    <w:p w14:paraId="49C6D0F7" w14:textId="2C11CDF6" w:rsidR="003B75BF" w:rsidRPr="00C469F8" w:rsidRDefault="003B75BF" w:rsidP="003B75BF">
      <w:pPr>
        <w:pStyle w:val="afc"/>
        <w:spacing w:line="360" w:lineRule="auto"/>
        <w:rPr>
          <w:rFonts w:ascii="Arial" w:hAnsi="Arial" w:cs="Arial"/>
        </w:rPr>
      </w:pPr>
      <w:r w:rsidRPr="00C469F8">
        <w:rPr>
          <w:rFonts w:ascii="Arial" w:hAnsi="Arial" w:cs="Arial"/>
        </w:rPr>
        <w:t>Ohno, T., 2002. Fluorescence inner-filtering correction for determining the humification index of dissolved organic matter. Environmental Science &amp; Technology 36, 742–746.</w:t>
      </w:r>
    </w:p>
    <w:p w14:paraId="6B4B65B3" w14:textId="0B8C2F88" w:rsidR="003B75BF" w:rsidRPr="00C469F8" w:rsidRDefault="003B75BF" w:rsidP="003B75BF">
      <w:pPr>
        <w:pStyle w:val="afc"/>
        <w:spacing w:line="360" w:lineRule="auto"/>
        <w:rPr>
          <w:rFonts w:ascii="Arial" w:hAnsi="Arial" w:cs="Arial"/>
        </w:rPr>
      </w:pPr>
      <w:r w:rsidRPr="00C469F8">
        <w:rPr>
          <w:rFonts w:ascii="Arial" w:hAnsi="Arial" w:cs="Arial"/>
        </w:rPr>
        <w:t>Wilson, H.F., Xenopoulos, M.A., 2009. Effects of agricultural land use on the composition of fluvial dissolved organic matter. Nature Geoscience 2, 37–41.</w:t>
      </w:r>
    </w:p>
    <w:p w14:paraId="0700940C" w14:textId="28B3B6D9" w:rsidR="00477081" w:rsidRPr="003B75BF" w:rsidRDefault="003B75BF" w:rsidP="003B75BF">
      <w:pPr>
        <w:pStyle w:val="afc"/>
        <w:spacing w:line="360" w:lineRule="auto"/>
        <w:rPr>
          <w:rFonts w:ascii="Arial" w:hAnsi="Arial" w:cs="Arial" w:hint="eastAsia"/>
        </w:rPr>
      </w:pPr>
      <w:r w:rsidRPr="00C469F8">
        <w:rPr>
          <w:rFonts w:ascii="Arial" w:hAnsi="Arial" w:cs="Arial"/>
        </w:rPr>
        <w:t>Zhang, F., 2022. Analysis of UV–Vis spectral characteristics and content estimation of soil DOM under mulching practices. Ecological Indicators 138.</w:t>
      </w:r>
    </w:p>
    <w:sectPr w:rsidR="00477081" w:rsidRPr="003B75B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118AF" w14:textId="77777777" w:rsidR="00CA5455" w:rsidRDefault="00CA5455" w:rsidP="003B75BF">
      <w:pPr>
        <w:rPr>
          <w:rFonts w:hint="eastAsia"/>
        </w:rPr>
      </w:pPr>
      <w:r>
        <w:separator/>
      </w:r>
    </w:p>
  </w:endnote>
  <w:endnote w:type="continuationSeparator" w:id="0">
    <w:p w14:paraId="3886965B" w14:textId="77777777" w:rsidR="00CA5455" w:rsidRDefault="00CA5455" w:rsidP="003B75B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2361073"/>
      <w:docPartObj>
        <w:docPartGallery w:val="Page Numbers (Bottom of Page)"/>
        <w:docPartUnique/>
      </w:docPartObj>
    </w:sdtPr>
    <w:sdtEndPr>
      <w:rPr>
        <w:noProof/>
      </w:rPr>
    </w:sdtEndPr>
    <w:sdtContent>
      <w:p w14:paraId="3053DCDB" w14:textId="77777777" w:rsidR="003B75BF" w:rsidRDefault="003B75BF">
        <w:pPr>
          <w:pStyle w:val="af0"/>
          <w:jc w:val="center"/>
          <w:rPr>
            <w:rFonts w:hint="eastAsia"/>
          </w:rPr>
        </w:pPr>
        <w:r>
          <w:fldChar w:fldCharType="begin"/>
        </w:r>
        <w:r>
          <w:instrText xml:space="preserve"> PAGE   \* MERGEFORMAT </w:instrText>
        </w:r>
        <w:r>
          <w:fldChar w:fldCharType="separate"/>
        </w:r>
        <w:r>
          <w:rPr>
            <w:noProof/>
          </w:rPr>
          <w:t>2</w:t>
        </w:r>
        <w:r>
          <w:rPr>
            <w:noProof/>
          </w:rPr>
          <w:fldChar w:fldCharType="end"/>
        </w:r>
      </w:p>
    </w:sdtContent>
  </w:sdt>
  <w:p w14:paraId="1C4C81BF" w14:textId="77777777" w:rsidR="003B75BF" w:rsidRDefault="003B75BF">
    <w:pPr>
      <w:pStyle w:val="af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3174494"/>
      <w:docPartObj>
        <w:docPartGallery w:val="Page Numbers (Bottom of Page)"/>
        <w:docPartUnique/>
      </w:docPartObj>
    </w:sdtPr>
    <w:sdtEndPr>
      <w:rPr>
        <w:noProof/>
      </w:rPr>
    </w:sdtEndPr>
    <w:sdtContent>
      <w:p w14:paraId="0F5A2F90" w14:textId="77777777" w:rsidR="003B75BF" w:rsidRDefault="003B75BF">
        <w:pPr>
          <w:pStyle w:val="af0"/>
          <w:jc w:val="center"/>
          <w:rPr>
            <w:rFonts w:hint="eastAsia"/>
          </w:rPr>
        </w:pPr>
        <w:r>
          <w:fldChar w:fldCharType="begin"/>
        </w:r>
        <w:r>
          <w:instrText xml:space="preserve"> PAGE   \* MERGEFORMAT </w:instrText>
        </w:r>
        <w:r>
          <w:fldChar w:fldCharType="separate"/>
        </w:r>
        <w:r>
          <w:rPr>
            <w:noProof/>
          </w:rPr>
          <w:t>2</w:t>
        </w:r>
        <w:r>
          <w:rPr>
            <w:noProof/>
          </w:rPr>
          <w:fldChar w:fldCharType="end"/>
        </w:r>
      </w:p>
    </w:sdtContent>
  </w:sdt>
  <w:p w14:paraId="11DF55FF" w14:textId="77777777" w:rsidR="003B75BF" w:rsidRDefault="003B75BF">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354F1" w14:textId="77777777" w:rsidR="00CA5455" w:rsidRDefault="00CA5455" w:rsidP="003B75BF">
      <w:pPr>
        <w:rPr>
          <w:rFonts w:hint="eastAsia"/>
        </w:rPr>
      </w:pPr>
      <w:r>
        <w:separator/>
      </w:r>
    </w:p>
  </w:footnote>
  <w:footnote w:type="continuationSeparator" w:id="0">
    <w:p w14:paraId="5F5741CD" w14:textId="77777777" w:rsidR="00CA5455" w:rsidRDefault="00CA5455" w:rsidP="003B75B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B169D"/>
    <w:multiLevelType w:val="hybridMultilevel"/>
    <w:tmpl w:val="BF70D404"/>
    <w:lvl w:ilvl="0" w:tplc="9B441B5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A8B2C0E"/>
    <w:multiLevelType w:val="hybridMultilevel"/>
    <w:tmpl w:val="BAFCDF7E"/>
    <w:lvl w:ilvl="0" w:tplc="89BC565E">
      <w:start w:val="1"/>
      <w:numFmt w:val="bullet"/>
      <w:lvlText w:val=""/>
      <w:lvlJc w:val="left"/>
      <w:pPr>
        <w:ind w:left="1080" w:hanging="360"/>
      </w:pPr>
      <w:rPr>
        <w:rFonts w:ascii="Symbol" w:hAnsi="Symbol"/>
      </w:rPr>
    </w:lvl>
    <w:lvl w:ilvl="1" w:tplc="BEA42F9A">
      <w:start w:val="1"/>
      <w:numFmt w:val="bullet"/>
      <w:lvlText w:val=""/>
      <w:lvlJc w:val="left"/>
      <w:pPr>
        <w:ind w:left="1080" w:hanging="360"/>
      </w:pPr>
      <w:rPr>
        <w:rFonts w:ascii="Symbol" w:hAnsi="Symbol"/>
      </w:rPr>
    </w:lvl>
    <w:lvl w:ilvl="2" w:tplc="AE021A56">
      <w:start w:val="1"/>
      <w:numFmt w:val="bullet"/>
      <w:lvlText w:val=""/>
      <w:lvlJc w:val="left"/>
      <w:pPr>
        <w:ind w:left="1080" w:hanging="360"/>
      </w:pPr>
      <w:rPr>
        <w:rFonts w:ascii="Symbol" w:hAnsi="Symbol"/>
      </w:rPr>
    </w:lvl>
    <w:lvl w:ilvl="3" w:tplc="C916D9A8">
      <w:start w:val="1"/>
      <w:numFmt w:val="bullet"/>
      <w:lvlText w:val=""/>
      <w:lvlJc w:val="left"/>
      <w:pPr>
        <w:ind w:left="1080" w:hanging="360"/>
      </w:pPr>
      <w:rPr>
        <w:rFonts w:ascii="Symbol" w:hAnsi="Symbol"/>
      </w:rPr>
    </w:lvl>
    <w:lvl w:ilvl="4" w:tplc="C540A114">
      <w:start w:val="1"/>
      <w:numFmt w:val="bullet"/>
      <w:lvlText w:val=""/>
      <w:lvlJc w:val="left"/>
      <w:pPr>
        <w:ind w:left="1080" w:hanging="360"/>
      </w:pPr>
      <w:rPr>
        <w:rFonts w:ascii="Symbol" w:hAnsi="Symbol"/>
      </w:rPr>
    </w:lvl>
    <w:lvl w:ilvl="5" w:tplc="F24CCC7C">
      <w:start w:val="1"/>
      <w:numFmt w:val="bullet"/>
      <w:lvlText w:val=""/>
      <w:lvlJc w:val="left"/>
      <w:pPr>
        <w:ind w:left="1080" w:hanging="360"/>
      </w:pPr>
      <w:rPr>
        <w:rFonts w:ascii="Symbol" w:hAnsi="Symbol"/>
      </w:rPr>
    </w:lvl>
    <w:lvl w:ilvl="6" w:tplc="496C3784">
      <w:start w:val="1"/>
      <w:numFmt w:val="bullet"/>
      <w:lvlText w:val=""/>
      <w:lvlJc w:val="left"/>
      <w:pPr>
        <w:ind w:left="1080" w:hanging="360"/>
      </w:pPr>
      <w:rPr>
        <w:rFonts w:ascii="Symbol" w:hAnsi="Symbol"/>
      </w:rPr>
    </w:lvl>
    <w:lvl w:ilvl="7" w:tplc="127EB97E">
      <w:start w:val="1"/>
      <w:numFmt w:val="bullet"/>
      <w:lvlText w:val=""/>
      <w:lvlJc w:val="left"/>
      <w:pPr>
        <w:ind w:left="1080" w:hanging="360"/>
      </w:pPr>
      <w:rPr>
        <w:rFonts w:ascii="Symbol" w:hAnsi="Symbol"/>
      </w:rPr>
    </w:lvl>
    <w:lvl w:ilvl="8" w:tplc="85B4BBFC">
      <w:start w:val="1"/>
      <w:numFmt w:val="bullet"/>
      <w:lvlText w:val=""/>
      <w:lvlJc w:val="left"/>
      <w:pPr>
        <w:ind w:left="1080" w:hanging="360"/>
      </w:pPr>
      <w:rPr>
        <w:rFonts w:ascii="Symbol" w:hAnsi="Symbol"/>
      </w:rPr>
    </w:lvl>
  </w:abstractNum>
  <w:abstractNum w:abstractNumId="2" w15:restartNumberingAfterBreak="0">
    <w:nsid w:val="0AEF1F85"/>
    <w:multiLevelType w:val="multilevel"/>
    <w:tmpl w:val="B344D312"/>
    <w:lvl w:ilvl="0">
      <w:start w:val="3"/>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B0C0AC3"/>
    <w:multiLevelType w:val="hybridMultilevel"/>
    <w:tmpl w:val="171E3424"/>
    <w:lvl w:ilvl="0" w:tplc="54E4341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D2FE8"/>
    <w:multiLevelType w:val="hybridMultilevel"/>
    <w:tmpl w:val="3C96990C"/>
    <w:lvl w:ilvl="0" w:tplc="E3E689CA">
      <w:start w:val="1"/>
      <w:numFmt w:val="decimal"/>
      <w:lvlText w:val="%1."/>
      <w:lvlJc w:val="left"/>
      <w:pPr>
        <w:ind w:left="720" w:hanging="360"/>
      </w:pPr>
    </w:lvl>
    <w:lvl w:ilvl="1" w:tplc="A618951A">
      <w:start w:val="1"/>
      <w:numFmt w:val="decimal"/>
      <w:lvlText w:val="%2."/>
      <w:lvlJc w:val="left"/>
      <w:pPr>
        <w:ind w:left="720" w:hanging="360"/>
      </w:pPr>
    </w:lvl>
    <w:lvl w:ilvl="2" w:tplc="A5066A62">
      <w:start w:val="1"/>
      <w:numFmt w:val="decimal"/>
      <w:lvlText w:val="%3."/>
      <w:lvlJc w:val="left"/>
      <w:pPr>
        <w:ind w:left="720" w:hanging="360"/>
      </w:pPr>
    </w:lvl>
    <w:lvl w:ilvl="3" w:tplc="CA22F0B0">
      <w:start w:val="1"/>
      <w:numFmt w:val="decimal"/>
      <w:lvlText w:val="%4."/>
      <w:lvlJc w:val="left"/>
      <w:pPr>
        <w:ind w:left="720" w:hanging="360"/>
      </w:pPr>
    </w:lvl>
    <w:lvl w:ilvl="4" w:tplc="4100003C">
      <w:start w:val="1"/>
      <w:numFmt w:val="decimal"/>
      <w:lvlText w:val="%5."/>
      <w:lvlJc w:val="left"/>
      <w:pPr>
        <w:ind w:left="720" w:hanging="360"/>
      </w:pPr>
    </w:lvl>
    <w:lvl w:ilvl="5" w:tplc="3FFC176A">
      <w:start w:val="1"/>
      <w:numFmt w:val="decimal"/>
      <w:lvlText w:val="%6."/>
      <w:lvlJc w:val="left"/>
      <w:pPr>
        <w:ind w:left="720" w:hanging="360"/>
      </w:pPr>
    </w:lvl>
    <w:lvl w:ilvl="6" w:tplc="8AB4C1B4">
      <w:start w:val="1"/>
      <w:numFmt w:val="decimal"/>
      <w:lvlText w:val="%7."/>
      <w:lvlJc w:val="left"/>
      <w:pPr>
        <w:ind w:left="720" w:hanging="360"/>
      </w:pPr>
    </w:lvl>
    <w:lvl w:ilvl="7" w:tplc="932CAC26">
      <w:start w:val="1"/>
      <w:numFmt w:val="decimal"/>
      <w:lvlText w:val="%8."/>
      <w:lvlJc w:val="left"/>
      <w:pPr>
        <w:ind w:left="720" w:hanging="360"/>
      </w:pPr>
    </w:lvl>
    <w:lvl w:ilvl="8" w:tplc="D56C4432">
      <w:start w:val="1"/>
      <w:numFmt w:val="decimal"/>
      <w:lvlText w:val="%9."/>
      <w:lvlJc w:val="left"/>
      <w:pPr>
        <w:ind w:left="720" w:hanging="360"/>
      </w:pPr>
    </w:lvl>
  </w:abstractNum>
  <w:abstractNum w:abstractNumId="5" w15:restartNumberingAfterBreak="0">
    <w:nsid w:val="0E62743A"/>
    <w:multiLevelType w:val="hybridMultilevel"/>
    <w:tmpl w:val="3AFE90AA"/>
    <w:lvl w:ilvl="0" w:tplc="6DF60012">
      <w:start w:val="1"/>
      <w:numFmt w:val="decimal"/>
      <w:lvlText w:val="%1."/>
      <w:lvlJc w:val="left"/>
      <w:pPr>
        <w:ind w:left="1020" w:hanging="360"/>
      </w:pPr>
    </w:lvl>
    <w:lvl w:ilvl="1" w:tplc="1AE87488">
      <w:start w:val="1"/>
      <w:numFmt w:val="decimal"/>
      <w:lvlText w:val="%2."/>
      <w:lvlJc w:val="left"/>
      <w:pPr>
        <w:ind w:left="1020" w:hanging="360"/>
      </w:pPr>
    </w:lvl>
    <w:lvl w:ilvl="2" w:tplc="E1E8447A">
      <w:start w:val="1"/>
      <w:numFmt w:val="decimal"/>
      <w:lvlText w:val="%3."/>
      <w:lvlJc w:val="left"/>
      <w:pPr>
        <w:ind w:left="1020" w:hanging="360"/>
      </w:pPr>
    </w:lvl>
    <w:lvl w:ilvl="3" w:tplc="805486E8">
      <w:start w:val="1"/>
      <w:numFmt w:val="decimal"/>
      <w:lvlText w:val="%4."/>
      <w:lvlJc w:val="left"/>
      <w:pPr>
        <w:ind w:left="1020" w:hanging="360"/>
      </w:pPr>
    </w:lvl>
    <w:lvl w:ilvl="4" w:tplc="02A0EE92">
      <w:start w:val="1"/>
      <w:numFmt w:val="decimal"/>
      <w:lvlText w:val="%5."/>
      <w:lvlJc w:val="left"/>
      <w:pPr>
        <w:ind w:left="1020" w:hanging="360"/>
      </w:pPr>
    </w:lvl>
    <w:lvl w:ilvl="5" w:tplc="16B46640">
      <w:start w:val="1"/>
      <w:numFmt w:val="decimal"/>
      <w:lvlText w:val="%6."/>
      <w:lvlJc w:val="left"/>
      <w:pPr>
        <w:ind w:left="1020" w:hanging="360"/>
      </w:pPr>
    </w:lvl>
    <w:lvl w:ilvl="6" w:tplc="2C5AE352">
      <w:start w:val="1"/>
      <w:numFmt w:val="decimal"/>
      <w:lvlText w:val="%7."/>
      <w:lvlJc w:val="left"/>
      <w:pPr>
        <w:ind w:left="1020" w:hanging="360"/>
      </w:pPr>
    </w:lvl>
    <w:lvl w:ilvl="7" w:tplc="51F0CFD8">
      <w:start w:val="1"/>
      <w:numFmt w:val="decimal"/>
      <w:lvlText w:val="%8."/>
      <w:lvlJc w:val="left"/>
      <w:pPr>
        <w:ind w:left="1020" w:hanging="360"/>
      </w:pPr>
    </w:lvl>
    <w:lvl w:ilvl="8" w:tplc="2A18200E">
      <w:start w:val="1"/>
      <w:numFmt w:val="decimal"/>
      <w:lvlText w:val="%9."/>
      <w:lvlJc w:val="left"/>
      <w:pPr>
        <w:ind w:left="1020" w:hanging="360"/>
      </w:pPr>
    </w:lvl>
  </w:abstractNum>
  <w:abstractNum w:abstractNumId="6" w15:restartNumberingAfterBreak="0">
    <w:nsid w:val="0E923900"/>
    <w:multiLevelType w:val="hybridMultilevel"/>
    <w:tmpl w:val="9C54A940"/>
    <w:lvl w:ilvl="0" w:tplc="9BF6BC4E">
      <w:start w:val="1"/>
      <w:numFmt w:val="decimal"/>
      <w:lvlText w:val="%1."/>
      <w:lvlJc w:val="left"/>
      <w:pPr>
        <w:ind w:left="360" w:hanging="360"/>
      </w:pPr>
      <w:rPr>
        <w:rFonts w:hint="default"/>
      </w:rPr>
    </w:lvl>
    <w:lvl w:ilvl="1" w:tplc="A45E3E64">
      <w:start w:val="1"/>
      <w:numFmt w:val="decimalEnclosedCircle"/>
      <w:lvlText w:val="%2"/>
      <w:lvlJc w:val="left"/>
      <w:pPr>
        <w:ind w:left="800" w:hanging="36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12561C33"/>
    <w:multiLevelType w:val="hybridMultilevel"/>
    <w:tmpl w:val="D31C96BC"/>
    <w:lvl w:ilvl="0" w:tplc="4EEC054E">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13334A5E"/>
    <w:multiLevelType w:val="hybridMultilevel"/>
    <w:tmpl w:val="5C80F340"/>
    <w:lvl w:ilvl="0" w:tplc="661CDE8E">
      <w:start w:val="1"/>
      <w:numFmt w:val="decimal"/>
      <w:lvlText w:val="%1."/>
      <w:lvlJc w:val="left"/>
      <w:pPr>
        <w:ind w:left="1440" w:hanging="360"/>
      </w:pPr>
    </w:lvl>
    <w:lvl w:ilvl="1" w:tplc="81C26B7A">
      <w:start w:val="1"/>
      <w:numFmt w:val="decimal"/>
      <w:lvlText w:val="%2."/>
      <w:lvlJc w:val="left"/>
      <w:pPr>
        <w:ind w:left="1440" w:hanging="360"/>
      </w:pPr>
    </w:lvl>
    <w:lvl w:ilvl="2" w:tplc="A6CA14D8">
      <w:start w:val="1"/>
      <w:numFmt w:val="decimal"/>
      <w:lvlText w:val="%3."/>
      <w:lvlJc w:val="left"/>
      <w:pPr>
        <w:ind w:left="1440" w:hanging="360"/>
      </w:pPr>
    </w:lvl>
    <w:lvl w:ilvl="3" w:tplc="E97CE5A2">
      <w:start w:val="1"/>
      <w:numFmt w:val="decimal"/>
      <w:lvlText w:val="%4."/>
      <w:lvlJc w:val="left"/>
      <w:pPr>
        <w:ind w:left="1440" w:hanging="360"/>
      </w:pPr>
    </w:lvl>
    <w:lvl w:ilvl="4" w:tplc="FFA8669C">
      <w:start w:val="1"/>
      <w:numFmt w:val="decimal"/>
      <w:lvlText w:val="%5."/>
      <w:lvlJc w:val="left"/>
      <w:pPr>
        <w:ind w:left="1440" w:hanging="360"/>
      </w:pPr>
    </w:lvl>
    <w:lvl w:ilvl="5" w:tplc="C9E2895E">
      <w:start w:val="1"/>
      <w:numFmt w:val="decimal"/>
      <w:lvlText w:val="%6."/>
      <w:lvlJc w:val="left"/>
      <w:pPr>
        <w:ind w:left="1440" w:hanging="360"/>
      </w:pPr>
    </w:lvl>
    <w:lvl w:ilvl="6" w:tplc="668C74FC">
      <w:start w:val="1"/>
      <w:numFmt w:val="decimal"/>
      <w:lvlText w:val="%7."/>
      <w:lvlJc w:val="left"/>
      <w:pPr>
        <w:ind w:left="1440" w:hanging="360"/>
      </w:pPr>
    </w:lvl>
    <w:lvl w:ilvl="7" w:tplc="7C0EB012">
      <w:start w:val="1"/>
      <w:numFmt w:val="decimal"/>
      <w:lvlText w:val="%8."/>
      <w:lvlJc w:val="left"/>
      <w:pPr>
        <w:ind w:left="1440" w:hanging="360"/>
      </w:pPr>
    </w:lvl>
    <w:lvl w:ilvl="8" w:tplc="142A0EFC">
      <w:start w:val="1"/>
      <w:numFmt w:val="decimal"/>
      <w:lvlText w:val="%9."/>
      <w:lvlJc w:val="left"/>
      <w:pPr>
        <w:ind w:left="1440" w:hanging="360"/>
      </w:pPr>
    </w:lvl>
  </w:abstractNum>
  <w:abstractNum w:abstractNumId="9" w15:restartNumberingAfterBreak="0">
    <w:nsid w:val="1BD33021"/>
    <w:multiLevelType w:val="hybridMultilevel"/>
    <w:tmpl w:val="5F781D20"/>
    <w:lvl w:ilvl="0" w:tplc="AB0EA832">
      <w:start w:val="1"/>
      <w:numFmt w:val="bullet"/>
      <w:lvlText w:val=""/>
      <w:lvlJc w:val="left"/>
      <w:pPr>
        <w:ind w:left="1080" w:hanging="360"/>
      </w:pPr>
      <w:rPr>
        <w:rFonts w:ascii="Symbol" w:hAnsi="Symbol"/>
      </w:rPr>
    </w:lvl>
    <w:lvl w:ilvl="1" w:tplc="0A14F1FE">
      <w:start w:val="1"/>
      <w:numFmt w:val="bullet"/>
      <w:lvlText w:val=""/>
      <w:lvlJc w:val="left"/>
      <w:pPr>
        <w:ind w:left="1080" w:hanging="360"/>
      </w:pPr>
      <w:rPr>
        <w:rFonts w:ascii="Symbol" w:hAnsi="Symbol"/>
      </w:rPr>
    </w:lvl>
    <w:lvl w:ilvl="2" w:tplc="57BEA5A6">
      <w:start w:val="1"/>
      <w:numFmt w:val="bullet"/>
      <w:lvlText w:val=""/>
      <w:lvlJc w:val="left"/>
      <w:pPr>
        <w:ind w:left="1080" w:hanging="360"/>
      </w:pPr>
      <w:rPr>
        <w:rFonts w:ascii="Symbol" w:hAnsi="Symbol"/>
      </w:rPr>
    </w:lvl>
    <w:lvl w:ilvl="3" w:tplc="721039F6">
      <w:start w:val="1"/>
      <w:numFmt w:val="bullet"/>
      <w:lvlText w:val=""/>
      <w:lvlJc w:val="left"/>
      <w:pPr>
        <w:ind w:left="1080" w:hanging="360"/>
      </w:pPr>
      <w:rPr>
        <w:rFonts w:ascii="Symbol" w:hAnsi="Symbol"/>
      </w:rPr>
    </w:lvl>
    <w:lvl w:ilvl="4" w:tplc="DDDC012C">
      <w:start w:val="1"/>
      <w:numFmt w:val="bullet"/>
      <w:lvlText w:val=""/>
      <w:lvlJc w:val="left"/>
      <w:pPr>
        <w:ind w:left="1080" w:hanging="360"/>
      </w:pPr>
      <w:rPr>
        <w:rFonts w:ascii="Symbol" w:hAnsi="Symbol"/>
      </w:rPr>
    </w:lvl>
    <w:lvl w:ilvl="5" w:tplc="597EA9C8">
      <w:start w:val="1"/>
      <w:numFmt w:val="bullet"/>
      <w:lvlText w:val=""/>
      <w:lvlJc w:val="left"/>
      <w:pPr>
        <w:ind w:left="1080" w:hanging="360"/>
      </w:pPr>
      <w:rPr>
        <w:rFonts w:ascii="Symbol" w:hAnsi="Symbol"/>
      </w:rPr>
    </w:lvl>
    <w:lvl w:ilvl="6" w:tplc="F9D2A03A">
      <w:start w:val="1"/>
      <w:numFmt w:val="bullet"/>
      <w:lvlText w:val=""/>
      <w:lvlJc w:val="left"/>
      <w:pPr>
        <w:ind w:left="1080" w:hanging="360"/>
      </w:pPr>
      <w:rPr>
        <w:rFonts w:ascii="Symbol" w:hAnsi="Symbol"/>
      </w:rPr>
    </w:lvl>
    <w:lvl w:ilvl="7" w:tplc="5128D310">
      <w:start w:val="1"/>
      <w:numFmt w:val="bullet"/>
      <w:lvlText w:val=""/>
      <w:lvlJc w:val="left"/>
      <w:pPr>
        <w:ind w:left="1080" w:hanging="360"/>
      </w:pPr>
      <w:rPr>
        <w:rFonts w:ascii="Symbol" w:hAnsi="Symbol"/>
      </w:rPr>
    </w:lvl>
    <w:lvl w:ilvl="8" w:tplc="82381CAA">
      <w:start w:val="1"/>
      <w:numFmt w:val="bullet"/>
      <w:lvlText w:val=""/>
      <w:lvlJc w:val="left"/>
      <w:pPr>
        <w:ind w:left="1080" w:hanging="360"/>
      </w:pPr>
      <w:rPr>
        <w:rFonts w:ascii="Symbol" w:hAnsi="Symbol"/>
      </w:rPr>
    </w:lvl>
  </w:abstractNum>
  <w:abstractNum w:abstractNumId="10" w15:restartNumberingAfterBreak="0">
    <w:nsid w:val="36E36AD2"/>
    <w:multiLevelType w:val="hybridMultilevel"/>
    <w:tmpl w:val="79A66126"/>
    <w:lvl w:ilvl="0" w:tplc="641840F4">
      <w:start w:val="1"/>
      <w:numFmt w:val="decimal"/>
      <w:lvlText w:val="%1."/>
      <w:lvlJc w:val="left"/>
      <w:pPr>
        <w:ind w:left="720" w:hanging="360"/>
      </w:pPr>
    </w:lvl>
    <w:lvl w:ilvl="1" w:tplc="3D3227FA">
      <w:start w:val="1"/>
      <w:numFmt w:val="decimal"/>
      <w:lvlText w:val="%2."/>
      <w:lvlJc w:val="left"/>
      <w:pPr>
        <w:ind w:left="720" w:hanging="360"/>
      </w:pPr>
    </w:lvl>
    <w:lvl w:ilvl="2" w:tplc="2DD4797C">
      <w:start w:val="1"/>
      <w:numFmt w:val="decimal"/>
      <w:lvlText w:val="%3."/>
      <w:lvlJc w:val="left"/>
      <w:pPr>
        <w:ind w:left="720" w:hanging="360"/>
      </w:pPr>
    </w:lvl>
    <w:lvl w:ilvl="3" w:tplc="019070BA">
      <w:start w:val="1"/>
      <w:numFmt w:val="decimal"/>
      <w:lvlText w:val="%4."/>
      <w:lvlJc w:val="left"/>
      <w:pPr>
        <w:ind w:left="720" w:hanging="360"/>
      </w:pPr>
    </w:lvl>
    <w:lvl w:ilvl="4" w:tplc="1882B6C2">
      <w:start w:val="1"/>
      <w:numFmt w:val="decimal"/>
      <w:lvlText w:val="%5."/>
      <w:lvlJc w:val="left"/>
      <w:pPr>
        <w:ind w:left="720" w:hanging="360"/>
      </w:pPr>
    </w:lvl>
    <w:lvl w:ilvl="5" w:tplc="A4E6B470">
      <w:start w:val="1"/>
      <w:numFmt w:val="decimal"/>
      <w:lvlText w:val="%6."/>
      <w:lvlJc w:val="left"/>
      <w:pPr>
        <w:ind w:left="720" w:hanging="360"/>
      </w:pPr>
    </w:lvl>
    <w:lvl w:ilvl="6" w:tplc="D7183A3E">
      <w:start w:val="1"/>
      <w:numFmt w:val="decimal"/>
      <w:lvlText w:val="%7."/>
      <w:lvlJc w:val="left"/>
      <w:pPr>
        <w:ind w:left="720" w:hanging="360"/>
      </w:pPr>
    </w:lvl>
    <w:lvl w:ilvl="7" w:tplc="B22E4212">
      <w:start w:val="1"/>
      <w:numFmt w:val="decimal"/>
      <w:lvlText w:val="%8."/>
      <w:lvlJc w:val="left"/>
      <w:pPr>
        <w:ind w:left="720" w:hanging="360"/>
      </w:pPr>
    </w:lvl>
    <w:lvl w:ilvl="8" w:tplc="0900A0D8">
      <w:start w:val="1"/>
      <w:numFmt w:val="decimal"/>
      <w:lvlText w:val="%9."/>
      <w:lvlJc w:val="left"/>
      <w:pPr>
        <w:ind w:left="720" w:hanging="360"/>
      </w:pPr>
    </w:lvl>
  </w:abstractNum>
  <w:abstractNum w:abstractNumId="11" w15:restartNumberingAfterBreak="0">
    <w:nsid w:val="38E31A83"/>
    <w:multiLevelType w:val="hybridMultilevel"/>
    <w:tmpl w:val="9074533A"/>
    <w:lvl w:ilvl="0" w:tplc="6938F20E">
      <w:start w:val="1"/>
      <w:numFmt w:val="decimal"/>
      <w:lvlText w:val="%1."/>
      <w:lvlJc w:val="left"/>
      <w:pPr>
        <w:ind w:left="1020" w:hanging="360"/>
      </w:pPr>
    </w:lvl>
    <w:lvl w:ilvl="1" w:tplc="BD82BB42">
      <w:start w:val="1"/>
      <w:numFmt w:val="decimal"/>
      <w:lvlText w:val="%2."/>
      <w:lvlJc w:val="left"/>
      <w:pPr>
        <w:ind w:left="1020" w:hanging="360"/>
      </w:pPr>
    </w:lvl>
    <w:lvl w:ilvl="2" w:tplc="55CA9334">
      <w:start w:val="1"/>
      <w:numFmt w:val="decimal"/>
      <w:lvlText w:val="%3."/>
      <w:lvlJc w:val="left"/>
      <w:pPr>
        <w:ind w:left="1020" w:hanging="360"/>
      </w:pPr>
    </w:lvl>
    <w:lvl w:ilvl="3" w:tplc="9E5E26BC">
      <w:start w:val="1"/>
      <w:numFmt w:val="decimal"/>
      <w:lvlText w:val="%4."/>
      <w:lvlJc w:val="left"/>
      <w:pPr>
        <w:ind w:left="1020" w:hanging="360"/>
      </w:pPr>
    </w:lvl>
    <w:lvl w:ilvl="4" w:tplc="6556F6F8">
      <w:start w:val="1"/>
      <w:numFmt w:val="decimal"/>
      <w:lvlText w:val="%5."/>
      <w:lvlJc w:val="left"/>
      <w:pPr>
        <w:ind w:left="1020" w:hanging="360"/>
      </w:pPr>
    </w:lvl>
    <w:lvl w:ilvl="5" w:tplc="3BFC872C">
      <w:start w:val="1"/>
      <w:numFmt w:val="decimal"/>
      <w:lvlText w:val="%6."/>
      <w:lvlJc w:val="left"/>
      <w:pPr>
        <w:ind w:left="1020" w:hanging="360"/>
      </w:pPr>
    </w:lvl>
    <w:lvl w:ilvl="6" w:tplc="168C69C4">
      <w:start w:val="1"/>
      <w:numFmt w:val="decimal"/>
      <w:lvlText w:val="%7."/>
      <w:lvlJc w:val="left"/>
      <w:pPr>
        <w:ind w:left="1020" w:hanging="360"/>
      </w:pPr>
    </w:lvl>
    <w:lvl w:ilvl="7" w:tplc="E16A1BE6">
      <w:start w:val="1"/>
      <w:numFmt w:val="decimal"/>
      <w:lvlText w:val="%8."/>
      <w:lvlJc w:val="left"/>
      <w:pPr>
        <w:ind w:left="1020" w:hanging="360"/>
      </w:pPr>
    </w:lvl>
    <w:lvl w:ilvl="8" w:tplc="CF0CA6FC">
      <w:start w:val="1"/>
      <w:numFmt w:val="decimal"/>
      <w:lvlText w:val="%9."/>
      <w:lvlJc w:val="left"/>
      <w:pPr>
        <w:ind w:left="1020" w:hanging="360"/>
      </w:pPr>
    </w:lvl>
  </w:abstractNum>
  <w:abstractNum w:abstractNumId="12" w15:restartNumberingAfterBreak="0">
    <w:nsid w:val="3C9570C7"/>
    <w:multiLevelType w:val="multilevel"/>
    <w:tmpl w:val="91866C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CD04441"/>
    <w:multiLevelType w:val="multilevel"/>
    <w:tmpl w:val="5824F32C"/>
    <w:lvl w:ilvl="0">
      <w:start w:val="3"/>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D471125"/>
    <w:multiLevelType w:val="hybridMultilevel"/>
    <w:tmpl w:val="CFCEB11C"/>
    <w:lvl w:ilvl="0" w:tplc="0EDEAA0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3F5C741D"/>
    <w:multiLevelType w:val="hybridMultilevel"/>
    <w:tmpl w:val="8C16C584"/>
    <w:lvl w:ilvl="0" w:tplc="E73CB0E4">
      <w:start w:val="1"/>
      <w:numFmt w:val="decimal"/>
      <w:lvlText w:val="%1."/>
      <w:lvlJc w:val="left"/>
      <w:pPr>
        <w:ind w:left="1440" w:hanging="360"/>
      </w:pPr>
    </w:lvl>
    <w:lvl w:ilvl="1" w:tplc="CF16F65A">
      <w:start w:val="1"/>
      <w:numFmt w:val="decimal"/>
      <w:lvlText w:val="%2."/>
      <w:lvlJc w:val="left"/>
      <w:pPr>
        <w:ind w:left="1440" w:hanging="360"/>
      </w:pPr>
    </w:lvl>
    <w:lvl w:ilvl="2" w:tplc="5F3CDC0E">
      <w:start w:val="1"/>
      <w:numFmt w:val="decimal"/>
      <w:lvlText w:val="%3."/>
      <w:lvlJc w:val="left"/>
      <w:pPr>
        <w:ind w:left="1440" w:hanging="360"/>
      </w:pPr>
    </w:lvl>
    <w:lvl w:ilvl="3" w:tplc="C4102BFA">
      <w:start w:val="1"/>
      <w:numFmt w:val="decimal"/>
      <w:lvlText w:val="%4."/>
      <w:lvlJc w:val="left"/>
      <w:pPr>
        <w:ind w:left="1440" w:hanging="360"/>
      </w:pPr>
    </w:lvl>
    <w:lvl w:ilvl="4" w:tplc="5D866740">
      <w:start w:val="1"/>
      <w:numFmt w:val="decimal"/>
      <w:lvlText w:val="%5."/>
      <w:lvlJc w:val="left"/>
      <w:pPr>
        <w:ind w:left="1440" w:hanging="360"/>
      </w:pPr>
    </w:lvl>
    <w:lvl w:ilvl="5" w:tplc="6D7EE176">
      <w:start w:val="1"/>
      <w:numFmt w:val="decimal"/>
      <w:lvlText w:val="%6."/>
      <w:lvlJc w:val="left"/>
      <w:pPr>
        <w:ind w:left="1440" w:hanging="360"/>
      </w:pPr>
    </w:lvl>
    <w:lvl w:ilvl="6" w:tplc="2272B94A">
      <w:start w:val="1"/>
      <w:numFmt w:val="decimal"/>
      <w:lvlText w:val="%7."/>
      <w:lvlJc w:val="left"/>
      <w:pPr>
        <w:ind w:left="1440" w:hanging="360"/>
      </w:pPr>
    </w:lvl>
    <w:lvl w:ilvl="7" w:tplc="E5C0BCA4">
      <w:start w:val="1"/>
      <w:numFmt w:val="decimal"/>
      <w:lvlText w:val="%8."/>
      <w:lvlJc w:val="left"/>
      <w:pPr>
        <w:ind w:left="1440" w:hanging="360"/>
      </w:pPr>
    </w:lvl>
    <w:lvl w:ilvl="8" w:tplc="65B2C346">
      <w:start w:val="1"/>
      <w:numFmt w:val="decimal"/>
      <w:lvlText w:val="%9."/>
      <w:lvlJc w:val="left"/>
      <w:pPr>
        <w:ind w:left="1440" w:hanging="360"/>
      </w:pPr>
    </w:lvl>
  </w:abstractNum>
  <w:abstractNum w:abstractNumId="16" w15:restartNumberingAfterBreak="0">
    <w:nsid w:val="415173C4"/>
    <w:multiLevelType w:val="multilevel"/>
    <w:tmpl w:val="685638E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41D247A6"/>
    <w:multiLevelType w:val="hybridMultilevel"/>
    <w:tmpl w:val="D41A7C30"/>
    <w:lvl w:ilvl="0" w:tplc="D416FFF2">
      <w:start w:val="1"/>
      <w:numFmt w:val="decimal"/>
      <w:lvlText w:val="%1."/>
      <w:lvlJc w:val="left"/>
      <w:pPr>
        <w:ind w:left="720" w:hanging="360"/>
      </w:pPr>
    </w:lvl>
    <w:lvl w:ilvl="1" w:tplc="9B54758E">
      <w:start w:val="1"/>
      <w:numFmt w:val="decimal"/>
      <w:lvlText w:val="%2."/>
      <w:lvlJc w:val="left"/>
      <w:pPr>
        <w:ind w:left="720" w:hanging="360"/>
      </w:pPr>
    </w:lvl>
    <w:lvl w:ilvl="2" w:tplc="50F40516">
      <w:start w:val="1"/>
      <w:numFmt w:val="decimal"/>
      <w:lvlText w:val="%3."/>
      <w:lvlJc w:val="left"/>
      <w:pPr>
        <w:ind w:left="720" w:hanging="360"/>
      </w:pPr>
    </w:lvl>
    <w:lvl w:ilvl="3" w:tplc="9D160562">
      <w:start w:val="1"/>
      <w:numFmt w:val="decimal"/>
      <w:lvlText w:val="%4."/>
      <w:lvlJc w:val="left"/>
      <w:pPr>
        <w:ind w:left="720" w:hanging="360"/>
      </w:pPr>
    </w:lvl>
    <w:lvl w:ilvl="4" w:tplc="F6C6A070">
      <w:start w:val="1"/>
      <w:numFmt w:val="decimal"/>
      <w:lvlText w:val="%5."/>
      <w:lvlJc w:val="left"/>
      <w:pPr>
        <w:ind w:left="720" w:hanging="360"/>
      </w:pPr>
    </w:lvl>
    <w:lvl w:ilvl="5" w:tplc="5CAA3AD8">
      <w:start w:val="1"/>
      <w:numFmt w:val="decimal"/>
      <w:lvlText w:val="%6."/>
      <w:lvlJc w:val="left"/>
      <w:pPr>
        <w:ind w:left="720" w:hanging="360"/>
      </w:pPr>
    </w:lvl>
    <w:lvl w:ilvl="6" w:tplc="CF72F32E">
      <w:start w:val="1"/>
      <w:numFmt w:val="decimal"/>
      <w:lvlText w:val="%7."/>
      <w:lvlJc w:val="left"/>
      <w:pPr>
        <w:ind w:left="720" w:hanging="360"/>
      </w:pPr>
    </w:lvl>
    <w:lvl w:ilvl="7" w:tplc="EE442C9A">
      <w:start w:val="1"/>
      <w:numFmt w:val="decimal"/>
      <w:lvlText w:val="%8."/>
      <w:lvlJc w:val="left"/>
      <w:pPr>
        <w:ind w:left="720" w:hanging="360"/>
      </w:pPr>
    </w:lvl>
    <w:lvl w:ilvl="8" w:tplc="891C901A">
      <w:start w:val="1"/>
      <w:numFmt w:val="decimal"/>
      <w:lvlText w:val="%9."/>
      <w:lvlJc w:val="left"/>
      <w:pPr>
        <w:ind w:left="720" w:hanging="360"/>
      </w:pPr>
    </w:lvl>
  </w:abstractNum>
  <w:abstractNum w:abstractNumId="18" w15:restartNumberingAfterBreak="0">
    <w:nsid w:val="4A375F36"/>
    <w:multiLevelType w:val="hybridMultilevel"/>
    <w:tmpl w:val="5C86D6C6"/>
    <w:lvl w:ilvl="0" w:tplc="646E45A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4E543C6D"/>
    <w:multiLevelType w:val="hybridMultilevel"/>
    <w:tmpl w:val="ABCAEBAC"/>
    <w:lvl w:ilvl="0" w:tplc="AC6C1AF4">
      <w:start w:val="1"/>
      <w:numFmt w:val="decimal"/>
      <w:lvlText w:val="%1."/>
      <w:lvlJc w:val="left"/>
      <w:pPr>
        <w:ind w:left="1440" w:hanging="360"/>
      </w:pPr>
    </w:lvl>
    <w:lvl w:ilvl="1" w:tplc="64600CE0">
      <w:start w:val="1"/>
      <w:numFmt w:val="decimal"/>
      <w:lvlText w:val="%2."/>
      <w:lvlJc w:val="left"/>
      <w:pPr>
        <w:ind w:left="1440" w:hanging="360"/>
      </w:pPr>
    </w:lvl>
    <w:lvl w:ilvl="2" w:tplc="63A4F4E2">
      <w:start w:val="1"/>
      <w:numFmt w:val="decimal"/>
      <w:lvlText w:val="%3."/>
      <w:lvlJc w:val="left"/>
      <w:pPr>
        <w:ind w:left="1440" w:hanging="360"/>
      </w:pPr>
    </w:lvl>
    <w:lvl w:ilvl="3" w:tplc="1554B3FA">
      <w:start w:val="1"/>
      <w:numFmt w:val="decimal"/>
      <w:lvlText w:val="%4."/>
      <w:lvlJc w:val="left"/>
      <w:pPr>
        <w:ind w:left="1440" w:hanging="360"/>
      </w:pPr>
    </w:lvl>
    <w:lvl w:ilvl="4" w:tplc="16FE967C">
      <w:start w:val="1"/>
      <w:numFmt w:val="decimal"/>
      <w:lvlText w:val="%5."/>
      <w:lvlJc w:val="left"/>
      <w:pPr>
        <w:ind w:left="1440" w:hanging="360"/>
      </w:pPr>
    </w:lvl>
    <w:lvl w:ilvl="5" w:tplc="993E7D36">
      <w:start w:val="1"/>
      <w:numFmt w:val="decimal"/>
      <w:lvlText w:val="%6."/>
      <w:lvlJc w:val="left"/>
      <w:pPr>
        <w:ind w:left="1440" w:hanging="360"/>
      </w:pPr>
    </w:lvl>
    <w:lvl w:ilvl="6" w:tplc="F08607FA">
      <w:start w:val="1"/>
      <w:numFmt w:val="decimal"/>
      <w:lvlText w:val="%7."/>
      <w:lvlJc w:val="left"/>
      <w:pPr>
        <w:ind w:left="1440" w:hanging="360"/>
      </w:pPr>
    </w:lvl>
    <w:lvl w:ilvl="7" w:tplc="7EAADE10">
      <w:start w:val="1"/>
      <w:numFmt w:val="decimal"/>
      <w:lvlText w:val="%8."/>
      <w:lvlJc w:val="left"/>
      <w:pPr>
        <w:ind w:left="1440" w:hanging="360"/>
      </w:pPr>
    </w:lvl>
    <w:lvl w:ilvl="8" w:tplc="98B00488">
      <w:start w:val="1"/>
      <w:numFmt w:val="decimal"/>
      <w:lvlText w:val="%9."/>
      <w:lvlJc w:val="left"/>
      <w:pPr>
        <w:ind w:left="1440" w:hanging="360"/>
      </w:pPr>
    </w:lvl>
  </w:abstractNum>
  <w:abstractNum w:abstractNumId="20" w15:restartNumberingAfterBreak="0">
    <w:nsid w:val="4F604956"/>
    <w:multiLevelType w:val="hybridMultilevel"/>
    <w:tmpl w:val="48B244C2"/>
    <w:lvl w:ilvl="0" w:tplc="1E04FC50">
      <w:start w:val="1"/>
      <w:numFmt w:val="decimal"/>
      <w:lvlText w:val="%1."/>
      <w:lvlJc w:val="left"/>
      <w:pPr>
        <w:ind w:left="720" w:hanging="360"/>
      </w:pPr>
    </w:lvl>
    <w:lvl w:ilvl="1" w:tplc="0CBCDD54">
      <w:start w:val="1"/>
      <w:numFmt w:val="decimal"/>
      <w:lvlText w:val="%2."/>
      <w:lvlJc w:val="left"/>
      <w:pPr>
        <w:ind w:left="720" w:hanging="360"/>
      </w:pPr>
    </w:lvl>
    <w:lvl w:ilvl="2" w:tplc="897026E6">
      <w:start w:val="1"/>
      <w:numFmt w:val="decimal"/>
      <w:lvlText w:val="%3."/>
      <w:lvlJc w:val="left"/>
      <w:pPr>
        <w:ind w:left="720" w:hanging="360"/>
      </w:pPr>
    </w:lvl>
    <w:lvl w:ilvl="3" w:tplc="ABDA775C">
      <w:start w:val="1"/>
      <w:numFmt w:val="decimal"/>
      <w:lvlText w:val="%4."/>
      <w:lvlJc w:val="left"/>
      <w:pPr>
        <w:ind w:left="720" w:hanging="360"/>
      </w:pPr>
    </w:lvl>
    <w:lvl w:ilvl="4" w:tplc="7F22A360">
      <w:start w:val="1"/>
      <w:numFmt w:val="decimal"/>
      <w:lvlText w:val="%5."/>
      <w:lvlJc w:val="left"/>
      <w:pPr>
        <w:ind w:left="720" w:hanging="360"/>
      </w:pPr>
    </w:lvl>
    <w:lvl w:ilvl="5" w:tplc="2A08F5F2">
      <w:start w:val="1"/>
      <w:numFmt w:val="decimal"/>
      <w:lvlText w:val="%6."/>
      <w:lvlJc w:val="left"/>
      <w:pPr>
        <w:ind w:left="720" w:hanging="360"/>
      </w:pPr>
    </w:lvl>
    <w:lvl w:ilvl="6" w:tplc="EE641D10">
      <w:start w:val="1"/>
      <w:numFmt w:val="decimal"/>
      <w:lvlText w:val="%7."/>
      <w:lvlJc w:val="left"/>
      <w:pPr>
        <w:ind w:left="720" w:hanging="360"/>
      </w:pPr>
    </w:lvl>
    <w:lvl w:ilvl="7" w:tplc="40F09B36">
      <w:start w:val="1"/>
      <w:numFmt w:val="decimal"/>
      <w:lvlText w:val="%8."/>
      <w:lvlJc w:val="left"/>
      <w:pPr>
        <w:ind w:left="720" w:hanging="360"/>
      </w:pPr>
    </w:lvl>
    <w:lvl w:ilvl="8" w:tplc="E4682432">
      <w:start w:val="1"/>
      <w:numFmt w:val="decimal"/>
      <w:lvlText w:val="%9."/>
      <w:lvlJc w:val="left"/>
      <w:pPr>
        <w:ind w:left="720" w:hanging="360"/>
      </w:pPr>
    </w:lvl>
  </w:abstractNum>
  <w:abstractNum w:abstractNumId="21" w15:restartNumberingAfterBreak="0">
    <w:nsid w:val="57830BDA"/>
    <w:multiLevelType w:val="hybridMultilevel"/>
    <w:tmpl w:val="9CBA2558"/>
    <w:lvl w:ilvl="0" w:tplc="EBFA76E2">
      <w:start w:val="1"/>
      <w:numFmt w:val="decimal"/>
      <w:lvlText w:val="%1."/>
      <w:lvlJc w:val="left"/>
      <w:pPr>
        <w:ind w:left="720" w:hanging="360"/>
      </w:pPr>
    </w:lvl>
    <w:lvl w:ilvl="1" w:tplc="1DCC66BC">
      <w:start w:val="1"/>
      <w:numFmt w:val="decimal"/>
      <w:lvlText w:val="%2."/>
      <w:lvlJc w:val="left"/>
      <w:pPr>
        <w:ind w:left="720" w:hanging="360"/>
      </w:pPr>
    </w:lvl>
    <w:lvl w:ilvl="2" w:tplc="AFAAB1E6">
      <w:start w:val="1"/>
      <w:numFmt w:val="decimal"/>
      <w:lvlText w:val="%3."/>
      <w:lvlJc w:val="left"/>
      <w:pPr>
        <w:ind w:left="720" w:hanging="360"/>
      </w:pPr>
    </w:lvl>
    <w:lvl w:ilvl="3" w:tplc="6E1A3D3A">
      <w:start w:val="1"/>
      <w:numFmt w:val="decimal"/>
      <w:lvlText w:val="%4."/>
      <w:lvlJc w:val="left"/>
      <w:pPr>
        <w:ind w:left="720" w:hanging="360"/>
      </w:pPr>
    </w:lvl>
    <w:lvl w:ilvl="4" w:tplc="512ED36C">
      <w:start w:val="1"/>
      <w:numFmt w:val="decimal"/>
      <w:lvlText w:val="%5."/>
      <w:lvlJc w:val="left"/>
      <w:pPr>
        <w:ind w:left="720" w:hanging="360"/>
      </w:pPr>
    </w:lvl>
    <w:lvl w:ilvl="5" w:tplc="51C2DB6E">
      <w:start w:val="1"/>
      <w:numFmt w:val="decimal"/>
      <w:lvlText w:val="%6."/>
      <w:lvlJc w:val="left"/>
      <w:pPr>
        <w:ind w:left="720" w:hanging="360"/>
      </w:pPr>
    </w:lvl>
    <w:lvl w:ilvl="6" w:tplc="A616315C">
      <w:start w:val="1"/>
      <w:numFmt w:val="decimal"/>
      <w:lvlText w:val="%7."/>
      <w:lvlJc w:val="left"/>
      <w:pPr>
        <w:ind w:left="720" w:hanging="360"/>
      </w:pPr>
    </w:lvl>
    <w:lvl w:ilvl="7" w:tplc="1F58FE12">
      <w:start w:val="1"/>
      <w:numFmt w:val="decimal"/>
      <w:lvlText w:val="%8."/>
      <w:lvlJc w:val="left"/>
      <w:pPr>
        <w:ind w:left="720" w:hanging="360"/>
      </w:pPr>
    </w:lvl>
    <w:lvl w:ilvl="8" w:tplc="7F24F5A2">
      <w:start w:val="1"/>
      <w:numFmt w:val="decimal"/>
      <w:lvlText w:val="%9."/>
      <w:lvlJc w:val="left"/>
      <w:pPr>
        <w:ind w:left="720" w:hanging="360"/>
      </w:pPr>
    </w:lvl>
  </w:abstractNum>
  <w:abstractNum w:abstractNumId="22" w15:restartNumberingAfterBreak="0">
    <w:nsid w:val="588C31F4"/>
    <w:multiLevelType w:val="multilevel"/>
    <w:tmpl w:val="313AE84A"/>
    <w:lvl w:ilvl="0">
      <w:start w:val="1"/>
      <w:numFmt w:val="decimal"/>
      <w:lvlText w:val="%1."/>
      <w:lvlJc w:val="left"/>
      <w:pPr>
        <w:ind w:left="360" w:hanging="360"/>
      </w:pPr>
      <w:rPr>
        <w:rFonts w:hint="default"/>
      </w:rPr>
    </w:lvl>
    <w:lvl w:ilvl="1">
      <w:start w:val="1"/>
      <w:numFmt w:val="decimal"/>
      <w:isLgl/>
      <w:lvlText w:val="%1.%2"/>
      <w:lvlJc w:val="left"/>
      <w:pPr>
        <w:ind w:left="500" w:hanging="5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5CCE1B5A"/>
    <w:multiLevelType w:val="hybridMultilevel"/>
    <w:tmpl w:val="1D500872"/>
    <w:lvl w:ilvl="0" w:tplc="04090001">
      <w:start w:val="1"/>
      <w:numFmt w:val="bullet"/>
      <w:lvlText w:val=""/>
      <w:lvlJc w:val="left"/>
      <w:pPr>
        <w:ind w:left="800" w:hanging="440"/>
      </w:pPr>
      <w:rPr>
        <w:rFonts w:ascii="Wingdings" w:hAnsi="Wingdings" w:hint="default"/>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24" w15:restartNumberingAfterBreak="0">
    <w:nsid w:val="5D6F3CDC"/>
    <w:multiLevelType w:val="hybridMultilevel"/>
    <w:tmpl w:val="26CA9BB0"/>
    <w:lvl w:ilvl="0" w:tplc="5A8639F0">
      <w:start w:val="1"/>
      <w:numFmt w:val="bullet"/>
      <w:lvlText w:val=""/>
      <w:lvlJc w:val="left"/>
      <w:pPr>
        <w:ind w:left="1080" w:hanging="360"/>
      </w:pPr>
      <w:rPr>
        <w:rFonts w:ascii="Symbol" w:hAnsi="Symbol"/>
      </w:rPr>
    </w:lvl>
    <w:lvl w:ilvl="1" w:tplc="3640C23E">
      <w:start w:val="1"/>
      <w:numFmt w:val="bullet"/>
      <w:lvlText w:val=""/>
      <w:lvlJc w:val="left"/>
      <w:pPr>
        <w:ind w:left="1080" w:hanging="360"/>
      </w:pPr>
      <w:rPr>
        <w:rFonts w:ascii="Symbol" w:hAnsi="Symbol"/>
      </w:rPr>
    </w:lvl>
    <w:lvl w:ilvl="2" w:tplc="6E949236">
      <w:start w:val="1"/>
      <w:numFmt w:val="bullet"/>
      <w:lvlText w:val=""/>
      <w:lvlJc w:val="left"/>
      <w:pPr>
        <w:ind w:left="1080" w:hanging="360"/>
      </w:pPr>
      <w:rPr>
        <w:rFonts w:ascii="Symbol" w:hAnsi="Symbol"/>
      </w:rPr>
    </w:lvl>
    <w:lvl w:ilvl="3" w:tplc="A444487C">
      <w:start w:val="1"/>
      <w:numFmt w:val="bullet"/>
      <w:lvlText w:val=""/>
      <w:lvlJc w:val="left"/>
      <w:pPr>
        <w:ind w:left="1080" w:hanging="360"/>
      </w:pPr>
      <w:rPr>
        <w:rFonts w:ascii="Symbol" w:hAnsi="Symbol"/>
      </w:rPr>
    </w:lvl>
    <w:lvl w:ilvl="4" w:tplc="4E4E7544">
      <w:start w:val="1"/>
      <w:numFmt w:val="bullet"/>
      <w:lvlText w:val=""/>
      <w:lvlJc w:val="left"/>
      <w:pPr>
        <w:ind w:left="1080" w:hanging="360"/>
      </w:pPr>
      <w:rPr>
        <w:rFonts w:ascii="Symbol" w:hAnsi="Symbol"/>
      </w:rPr>
    </w:lvl>
    <w:lvl w:ilvl="5" w:tplc="24E01C9E">
      <w:start w:val="1"/>
      <w:numFmt w:val="bullet"/>
      <w:lvlText w:val=""/>
      <w:lvlJc w:val="left"/>
      <w:pPr>
        <w:ind w:left="1080" w:hanging="360"/>
      </w:pPr>
      <w:rPr>
        <w:rFonts w:ascii="Symbol" w:hAnsi="Symbol"/>
      </w:rPr>
    </w:lvl>
    <w:lvl w:ilvl="6" w:tplc="1C52BD30">
      <w:start w:val="1"/>
      <w:numFmt w:val="bullet"/>
      <w:lvlText w:val=""/>
      <w:lvlJc w:val="left"/>
      <w:pPr>
        <w:ind w:left="1080" w:hanging="360"/>
      </w:pPr>
      <w:rPr>
        <w:rFonts w:ascii="Symbol" w:hAnsi="Symbol"/>
      </w:rPr>
    </w:lvl>
    <w:lvl w:ilvl="7" w:tplc="4956E9A2">
      <w:start w:val="1"/>
      <w:numFmt w:val="bullet"/>
      <w:lvlText w:val=""/>
      <w:lvlJc w:val="left"/>
      <w:pPr>
        <w:ind w:left="1080" w:hanging="360"/>
      </w:pPr>
      <w:rPr>
        <w:rFonts w:ascii="Symbol" w:hAnsi="Symbol"/>
      </w:rPr>
    </w:lvl>
    <w:lvl w:ilvl="8" w:tplc="997CC094">
      <w:start w:val="1"/>
      <w:numFmt w:val="bullet"/>
      <w:lvlText w:val=""/>
      <w:lvlJc w:val="left"/>
      <w:pPr>
        <w:ind w:left="1080" w:hanging="360"/>
      </w:pPr>
      <w:rPr>
        <w:rFonts w:ascii="Symbol" w:hAnsi="Symbol"/>
      </w:rPr>
    </w:lvl>
  </w:abstractNum>
  <w:abstractNum w:abstractNumId="25" w15:restartNumberingAfterBreak="0">
    <w:nsid w:val="5EBA59AB"/>
    <w:multiLevelType w:val="hybridMultilevel"/>
    <w:tmpl w:val="86062B50"/>
    <w:lvl w:ilvl="0" w:tplc="26A0491A">
      <w:start w:val="1"/>
      <w:numFmt w:val="decimal"/>
      <w:lvlText w:val="%1."/>
      <w:lvlJc w:val="left"/>
      <w:pPr>
        <w:ind w:left="1020" w:hanging="360"/>
      </w:pPr>
    </w:lvl>
    <w:lvl w:ilvl="1" w:tplc="C28A9A60">
      <w:start w:val="1"/>
      <w:numFmt w:val="decimal"/>
      <w:lvlText w:val="%2."/>
      <w:lvlJc w:val="left"/>
      <w:pPr>
        <w:ind w:left="1020" w:hanging="360"/>
      </w:pPr>
    </w:lvl>
    <w:lvl w:ilvl="2" w:tplc="FA8A0432">
      <w:start w:val="1"/>
      <w:numFmt w:val="decimal"/>
      <w:lvlText w:val="%3."/>
      <w:lvlJc w:val="left"/>
      <w:pPr>
        <w:ind w:left="1020" w:hanging="360"/>
      </w:pPr>
    </w:lvl>
    <w:lvl w:ilvl="3" w:tplc="46A46580">
      <w:start w:val="1"/>
      <w:numFmt w:val="decimal"/>
      <w:lvlText w:val="%4."/>
      <w:lvlJc w:val="left"/>
      <w:pPr>
        <w:ind w:left="1020" w:hanging="360"/>
      </w:pPr>
    </w:lvl>
    <w:lvl w:ilvl="4" w:tplc="353A80AE">
      <w:start w:val="1"/>
      <w:numFmt w:val="decimal"/>
      <w:lvlText w:val="%5."/>
      <w:lvlJc w:val="left"/>
      <w:pPr>
        <w:ind w:left="1020" w:hanging="360"/>
      </w:pPr>
    </w:lvl>
    <w:lvl w:ilvl="5" w:tplc="FC88A2D4">
      <w:start w:val="1"/>
      <w:numFmt w:val="decimal"/>
      <w:lvlText w:val="%6."/>
      <w:lvlJc w:val="left"/>
      <w:pPr>
        <w:ind w:left="1020" w:hanging="360"/>
      </w:pPr>
    </w:lvl>
    <w:lvl w:ilvl="6" w:tplc="0E88D5D8">
      <w:start w:val="1"/>
      <w:numFmt w:val="decimal"/>
      <w:lvlText w:val="%7."/>
      <w:lvlJc w:val="left"/>
      <w:pPr>
        <w:ind w:left="1020" w:hanging="360"/>
      </w:pPr>
    </w:lvl>
    <w:lvl w:ilvl="7" w:tplc="7186C212">
      <w:start w:val="1"/>
      <w:numFmt w:val="decimal"/>
      <w:lvlText w:val="%8."/>
      <w:lvlJc w:val="left"/>
      <w:pPr>
        <w:ind w:left="1020" w:hanging="360"/>
      </w:pPr>
    </w:lvl>
    <w:lvl w:ilvl="8" w:tplc="DBE0B402">
      <w:start w:val="1"/>
      <w:numFmt w:val="decimal"/>
      <w:lvlText w:val="%9."/>
      <w:lvlJc w:val="left"/>
      <w:pPr>
        <w:ind w:left="1020" w:hanging="360"/>
      </w:pPr>
    </w:lvl>
  </w:abstractNum>
  <w:abstractNum w:abstractNumId="26" w15:restartNumberingAfterBreak="0">
    <w:nsid w:val="63B31E6D"/>
    <w:multiLevelType w:val="hybridMultilevel"/>
    <w:tmpl w:val="DAC8DD98"/>
    <w:lvl w:ilvl="0" w:tplc="BDFABED4">
      <w:start w:val="1"/>
      <w:numFmt w:val="decimal"/>
      <w:lvlText w:val="%1."/>
      <w:lvlJc w:val="left"/>
      <w:pPr>
        <w:ind w:left="720" w:hanging="360"/>
      </w:pPr>
    </w:lvl>
    <w:lvl w:ilvl="1" w:tplc="46D84604">
      <w:start w:val="1"/>
      <w:numFmt w:val="decimal"/>
      <w:lvlText w:val="%2."/>
      <w:lvlJc w:val="left"/>
      <w:pPr>
        <w:ind w:left="720" w:hanging="360"/>
      </w:pPr>
    </w:lvl>
    <w:lvl w:ilvl="2" w:tplc="74347A98">
      <w:start w:val="1"/>
      <w:numFmt w:val="decimal"/>
      <w:lvlText w:val="%3."/>
      <w:lvlJc w:val="left"/>
      <w:pPr>
        <w:ind w:left="720" w:hanging="360"/>
      </w:pPr>
    </w:lvl>
    <w:lvl w:ilvl="3" w:tplc="AD4A60EC">
      <w:start w:val="1"/>
      <w:numFmt w:val="decimal"/>
      <w:lvlText w:val="%4."/>
      <w:lvlJc w:val="left"/>
      <w:pPr>
        <w:ind w:left="720" w:hanging="360"/>
      </w:pPr>
    </w:lvl>
    <w:lvl w:ilvl="4" w:tplc="A4F4C23E">
      <w:start w:val="1"/>
      <w:numFmt w:val="decimal"/>
      <w:lvlText w:val="%5."/>
      <w:lvlJc w:val="left"/>
      <w:pPr>
        <w:ind w:left="720" w:hanging="360"/>
      </w:pPr>
    </w:lvl>
    <w:lvl w:ilvl="5" w:tplc="606C858A">
      <w:start w:val="1"/>
      <w:numFmt w:val="decimal"/>
      <w:lvlText w:val="%6."/>
      <w:lvlJc w:val="left"/>
      <w:pPr>
        <w:ind w:left="720" w:hanging="360"/>
      </w:pPr>
    </w:lvl>
    <w:lvl w:ilvl="6" w:tplc="6150A164">
      <w:start w:val="1"/>
      <w:numFmt w:val="decimal"/>
      <w:lvlText w:val="%7."/>
      <w:lvlJc w:val="left"/>
      <w:pPr>
        <w:ind w:left="720" w:hanging="360"/>
      </w:pPr>
    </w:lvl>
    <w:lvl w:ilvl="7" w:tplc="144C1EB6">
      <w:start w:val="1"/>
      <w:numFmt w:val="decimal"/>
      <w:lvlText w:val="%8."/>
      <w:lvlJc w:val="left"/>
      <w:pPr>
        <w:ind w:left="720" w:hanging="360"/>
      </w:pPr>
    </w:lvl>
    <w:lvl w:ilvl="8" w:tplc="84BE0740">
      <w:start w:val="1"/>
      <w:numFmt w:val="decimal"/>
      <w:lvlText w:val="%9."/>
      <w:lvlJc w:val="left"/>
      <w:pPr>
        <w:ind w:left="720" w:hanging="360"/>
      </w:pPr>
    </w:lvl>
  </w:abstractNum>
  <w:abstractNum w:abstractNumId="27" w15:restartNumberingAfterBreak="0">
    <w:nsid w:val="6AD07469"/>
    <w:multiLevelType w:val="hybridMultilevel"/>
    <w:tmpl w:val="40BAB23C"/>
    <w:lvl w:ilvl="0" w:tplc="5F326632">
      <w:start w:val="1"/>
      <w:numFmt w:val="bullet"/>
      <w:lvlText w:val=""/>
      <w:lvlJc w:val="left"/>
      <w:pPr>
        <w:ind w:left="1080" w:hanging="360"/>
      </w:pPr>
      <w:rPr>
        <w:rFonts w:ascii="Symbol" w:hAnsi="Symbol"/>
      </w:rPr>
    </w:lvl>
    <w:lvl w:ilvl="1" w:tplc="E586C9B4">
      <w:start w:val="1"/>
      <w:numFmt w:val="bullet"/>
      <w:lvlText w:val=""/>
      <w:lvlJc w:val="left"/>
      <w:pPr>
        <w:ind w:left="1080" w:hanging="360"/>
      </w:pPr>
      <w:rPr>
        <w:rFonts w:ascii="Symbol" w:hAnsi="Symbol"/>
      </w:rPr>
    </w:lvl>
    <w:lvl w:ilvl="2" w:tplc="999A3FCE">
      <w:start w:val="1"/>
      <w:numFmt w:val="bullet"/>
      <w:lvlText w:val=""/>
      <w:lvlJc w:val="left"/>
      <w:pPr>
        <w:ind w:left="1080" w:hanging="360"/>
      </w:pPr>
      <w:rPr>
        <w:rFonts w:ascii="Symbol" w:hAnsi="Symbol"/>
      </w:rPr>
    </w:lvl>
    <w:lvl w:ilvl="3" w:tplc="4CB29BDA">
      <w:start w:val="1"/>
      <w:numFmt w:val="bullet"/>
      <w:lvlText w:val=""/>
      <w:lvlJc w:val="left"/>
      <w:pPr>
        <w:ind w:left="1080" w:hanging="360"/>
      </w:pPr>
      <w:rPr>
        <w:rFonts w:ascii="Symbol" w:hAnsi="Symbol"/>
      </w:rPr>
    </w:lvl>
    <w:lvl w:ilvl="4" w:tplc="7436C486">
      <w:start w:val="1"/>
      <w:numFmt w:val="bullet"/>
      <w:lvlText w:val=""/>
      <w:lvlJc w:val="left"/>
      <w:pPr>
        <w:ind w:left="1080" w:hanging="360"/>
      </w:pPr>
      <w:rPr>
        <w:rFonts w:ascii="Symbol" w:hAnsi="Symbol"/>
      </w:rPr>
    </w:lvl>
    <w:lvl w:ilvl="5" w:tplc="FF1A33AE">
      <w:start w:val="1"/>
      <w:numFmt w:val="bullet"/>
      <w:lvlText w:val=""/>
      <w:lvlJc w:val="left"/>
      <w:pPr>
        <w:ind w:left="1080" w:hanging="360"/>
      </w:pPr>
      <w:rPr>
        <w:rFonts w:ascii="Symbol" w:hAnsi="Symbol"/>
      </w:rPr>
    </w:lvl>
    <w:lvl w:ilvl="6" w:tplc="E3DADABE">
      <w:start w:val="1"/>
      <w:numFmt w:val="bullet"/>
      <w:lvlText w:val=""/>
      <w:lvlJc w:val="left"/>
      <w:pPr>
        <w:ind w:left="1080" w:hanging="360"/>
      </w:pPr>
      <w:rPr>
        <w:rFonts w:ascii="Symbol" w:hAnsi="Symbol"/>
      </w:rPr>
    </w:lvl>
    <w:lvl w:ilvl="7" w:tplc="5170CD10">
      <w:start w:val="1"/>
      <w:numFmt w:val="bullet"/>
      <w:lvlText w:val=""/>
      <w:lvlJc w:val="left"/>
      <w:pPr>
        <w:ind w:left="1080" w:hanging="360"/>
      </w:pPr>
      <w:rPr>
        <w:rFonts w:ascii="Symbol" w:hAnsi="Symbol"/>
      </w:rPr>
    </w:lvl>
    <w:lvl w:ilvl="8" w:tplc="893A02C2">
      <w:start w:val="1"/>
      <w:numFmt w:val="bullet"/>
      <w:lvlText w:val=""/>
      <w:lvlJc w:val="left"/>
      <w:pPr>
        <w:ind w:left="1080" w:hanging="360"/>
      </w:pPr>
      <w:rPr>
        <w:rFonts w:ascii="Symbol" w:hAnsi="Symbol"/>
      </w:rPr>
    </w:lvl>
  </w:abstractNum>
  <w:abstractNum w:abstractNumId="28" w15:restartNumberingAfterBreak="0">
    <w:nsid w:val="6DC03C53"/>
    <w:multiLevelType w:val="hybridMultilevel"/>
    <w:tmpl w:val="184EBD88"/>
    <w:lvl w:ilvl="0" w:tplc="90D0FC12">
      <w:start w:val="1"/>
      <w:numFmt w:val="decimal"/>
      <w:lvlText w:val="%1."/>
      <w:lvlJc w:val="left"/>
      <w:pPr>
        <w:ind w:left="720" w:hanging="360"/>
      </w:pPr>
    </w:lvl>
    <w:lvl w:ilvl="1" w:tplc="CF662A5A">
      <w:start w:val="1"/>
      <w:numFmt w:val="decimal"/>
      <w:lvlText w:val="%2."/>
      <w:lvlJc w:val="left"/>
      <w:pPr>
        <w:ind w:left="720" w:hanging="360"/>
      </w:pPr>
    </w:lvl>
    <w:lvl w:ilvl="2" w:tplc="1CD2EF72">
      <w:start w:val="1"/>
      <w:numFmt w:val="decimal"/>
      <w:lvlText w:val="%3."/>
      <w:lvlJc w:val="left"/>
      <w:pPr>
        <w:ind w:left="720" w:hanging="360"/>
      </w:pPr>
    </w:lvl>
    <w:lvl w:ilvl="3" w:tplc="90D4A9C6">
      <w:start w:val="1"/>
      <w:numFmt w:val="decimal"/>
      <w:lvlText w:val="%4."/>
      <w:lvlJc w:val="left"/>
      <w:pPr>
        <w:ind w:left="720" w:hanging="360"/>
      </w:pPr>
    </w:lvl>
    <w:lvl w:ilvl="4" w:tplc="9B0809A0">
      <w:start w:val="1"/>
      <w:numFmt w:val="decimal"/>
      <w:lvlText w:val="%5."/>
      <w:lvlJc w:val="left"/>
      <w:pPr>
        <w:ind w:left="720" w:hanging="360"/>
      </w:pPr>
    </w:lvl>
    <w:lvl w:ilvl="5" w:tplc="C1F216AA">
      <w:start w:val="1"/>
      <w:numFmt w:val="decimal"/>
      <w:lvlText w:val="%6."/>
      <w:lvlJc w:val="left"/>
      <w:pPr>
        <w:ind w:left="720" w:hanging="360"/>
      </w:pPr>
    </w:lvl>
    <w:lvl w:ilvl="6" w:tplc="C81EA888">
      <w:start w:val="1"/>
      <w:numFmt w:val="decimal"/>
      <w:lvlText w:val="%7."/>
      <w:lvlJc w:val="left"/>
      <w:pPr>
        <w:ind w:left="720" w:hanging="360"/>
      </w:pPr>
    </w:lvl>
    <w:lvl w:ilvl="7" w:tplc="10284A24">
      <w:start w:val="1"/>
      <w:numFmt w:val="decimal"/>
      <w:lvlText w:val="%8."/>
      <w:lvlJc w:val="left"/>
      <w:pPr>
        <w:ind w:left="720" w:hanging="360"/>
      </w:pPr>
    </w:lvl>
    <w:lvl w:ilvl="8" w:tplc="94040066">
      <w:start w:val="1"/>
      <w:numFmt w:val="decimal"/>
      <w:lvlText w:val="%9."/>
      <w:lvlJc w:val="left"/>
      <w:pPr>
        <w:ind w:left="720" w:hanging="360"/>
      </w:pPr>
    </w:lvl>
  </w:abstractNum>
  <w:abstractNum w:abstractNumId="29" w15:restartNumberingAfterBreak="0">
    <w:nsid w:val="6EE47BA0"/>
    <w:multiLevelType w:val="hybridMultilevel"/>
    <w:tmpl w:val="E47AAE4E"/>
    <w:lvl w:ilvl="0" w:tplc="BDC0E71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7225375E"/>
    <w:multiLevelType w:val="hybridMultilevel"/>
    <w:tmpl w:val="B75CDD94"/>
    <w:lvl w:ilvl="0" w:tplc="2C54D9F2">
      <w:start w:val="1"/>
      <w:numFmt w:val="decimal"/>
      <w:lvlText w:val="%1."/>
      <w:lvlJc w:val="left"/>
      <w:pPr>
        <w:ind w:left="1020" w:hanging="360"/>
      </w:pPr>
    </w:lvl>
    <w:lvl w:ilvl="1" w:tplc="A4249DAA">
      <w:start w:val="1"/>
      <w:numFmt w:val="decimal"/>
      <w:lvlText w:val="%2."/>
      <w:lvlJc w:val="left"/>
      <w:pPr>
        <w:ind w:left="1020" w:hanging="360"/>
      </w:pPr>
    </w:lvl>
    <w:lvl w:ilvl="2" w:tplc="1D34C9A4">
      <w:start w:val="1"/>
      <w:numFmt w:val="decimal"/>
      <w:lvlText w:val="%3."/>
      <w:lvlJc w:val="left"/>
      <w:pPr>
        <w:ind w:left="1020" w:hanging="360"/>
      </w:pPr>
    </w:lvl>
    <w:lvl w:ilvl="3" w:tplc="4B205DD8">
      <w:start w:val="1"/>
      <w:numFmt w:val="decimal"/>
      <w:lvlText w:val="%4."/>
      <w:lvlJc w:val="left"/>
      <w:pPr>
        <w:ind w:left="1020" w:hanging="360"/>
      </w:pPr>
    </w:lvl>
    <w:lvl w:ilvl="4" w:tplc="805A8306">
      <w:start w:val="1"/>
      <w:numFmt w:val="decimal"/>
      <w:lvlText w:val="%5."/>
      <w:lvlJc w:val="left"/>
      <w:pPr>
        <w:ind w:left="1020" w:hanging="360"/>
      </w:pPr>
    </w:lvl>
    <w:lvl w:ilvl="5" w:tplc="1728D262">
      <w:start w:val="1"/>
      <w:numFmt w:val="decimal"/>
      <w:lvlText w:val="%6."/>
      <w:lvlJc w:val="left"/>
      <w:pPr>
        <w:ind w:left="1020" w:hanging="360"/>
      </w:pPr>
    </w:lvl>
    <w:lvl w:ilvl="6" w:tplc="98322E1A">
      <w:start w:val="1"/>
      <w:numFmt w:val="decimal"/>
      <w:lvlText w:val="%7."/>
      <w:lvlJc w:val="left"/>
      <w:pPr>
        <w:ind w:left="1020" w:hanging="360"/>
      </w:pPr>
    </w:lvl>
    <w:lvl w:ilvl="7" w:tplc="2396B882">
      <w:start w:val="1"/>
      <w:numFmt w:val="decimal"/>
      <w:lvlText w:val="%8."/>
      <w:lvlJc w:val="left"/>
      <w:pPr>
        <w:ind w:left="1020" w:hanging="360"/>
      </w:pPr>
    </w:lvl>
    <w:lvl w:ilvl="8" w:tplc="D554B55E">
      <w:start w:val="1"/>
      <w:numFmt w:val="decimal"/>
      <w:lvlText w:val="%9."/>
      <w:lvlJc w:val="left"/>
      <w:pPr>
        <w:ind w:left="1020" w:hanging="360"/>
      </w:pPr>
    </w:lvl>
  </w:abstractNum>
  <w:abstractNum w:abstractNumId="31" w15:restartNumberingAfterBreak="0">
    <w:nsid w:val="74C44CC2"/>
    <w:multiLevelType w:val="hybridMultilevel"/>
    <w:tmpl w:val="6FAC7946"/>
    <w:lvl w:ilvl="0" w:tplc="407AE4B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2" w15:restartNumberingAfterBreak="0">
    <w:nsid w:val="77BD67C8"/>
    <w:multiLevelType w:val="hybridMultilevel"/>
    <w:tmpl w:val="67489FE0"/>
    <w:lvl w:ilvl="0" w:tplc="D4A0A6A2">
      <w:start w:val="1"/>
      <w:numFmt w:val="bullet"/>
      <w:lvlText w:val=""/>
      <w:lvlJc w:val="left"/>
      <w:pPr>
        <w:ind w:left="1080" w:hanging="360"/>
      </w:pPr>
      <w:rPr>
        <w:rFonts w:ascii="Symbol" w:hAnsi="Symbol"/>
      </w:rPr>
    </w:lvl>
    <w:lvl w:ilvl="1" w:tplc="0D84DE90">
      <w:start w:val="1"/>
      <w:numFmt w:val="bullet"/>
      <w:lvlText w:val=""/>
      <w:lvlJc w:val="left"/>
      <w:pPr>
        <w:ind w:left="1080" w:hanging="360"/>
      </w:pPr>
      <w:rPr>
        <w:rFonts w:ascii="Symbol" w:hAnsi="Symbol"/>
      </w:rPr>
    </w:lvl>
    <w:lvl w:ilvl="2" w:tplc="CFD6FFC8">
      <w:start w:val="1"/>
      <w:numFmt w:val="bullet"/>
      <w:lvlText w:val=""/>
      <w:lvlJc w:val="left"/>
      <w:pPr>
        <w:ind w:left="1080" w:hanging="360"/>
      </w:pPr>
      <w:rPr>
        <w:rFonts w:ascii="Symbol" w:hAnsi="Symbol"/>
      </w:rPr>
    </w:lvl>
    <w:lvl w:ilvl="3" w:tplc="23862728">
      <w:start w:val="1"/>
      <w:numFmt w:val="bullet"/>
      <w:lvlText w:val=""/>
      <w:lvlJc w:val="left"/>
      <w:pPr>
        <w:ind w:left="1080" w:hanging="360"/>
      </w:pPr>
      <w:rPr>
        <w:rFonts w:ascii="Symbol" w:hAnsi="Symbol"/>
      </w:rPr>
    </w:lvl>
    <w:lvl w:ilvl="4" w:tplc="7CCAC47E">
      <w:start w:val="1"/>
      <w:numFmt w:val="bullet"/>
      <w:lvlText w:val=""/>
      <w:lvlJc w:val="left"/>
      <w:pPr>
        <w:ind w:left="1080" w:hanging="360"/>
      </w:pPr>
      <w:rPr>
        <w:rFonts w:ascii="Symbol" w:hAnsi="Symbol"/>
      </w:rPr>
    </w:lvl>
    <w:lvl w:ilvl="5" w:tplc="BB2C34E4">
      <w:start w:val="1"/>
      <w:numFmt w:val="bullet"/>
      <w:lvlText w:val=""/>
      <w:lvlJc w:val="left"/>
      <w:pPr>
        <w:ind w:left="1080" w:hanging="360"/>
      </w:pPr>
      <w:rPr>
        <w:rFonts w:ascii="Symbol" w:hAnsi="Symbol"/>
      </w:rPr>
    </w:lvl>
    <w:lvl w:ilvl="6" w:tplc="7F80BA02">
      <w:start w:val="1"/>
      <w:numFmt w:val="bullet"/>
      <w:lvlText w:val=""/>
      <w:lvlJc w:val="left"/>
      <w:pPr>
        <w:ind w:left="1080" w:hanging="360"/>
      </w:pPr>
      <w:rPr>
        <w:rFonts w:ascii="Symbol" w:hAnsi="Symbol"/>
      </w:rPr>
    </w:lvl>
    <w:lvl w:ilvl="7" w:tplc="5382F1B8">
      <w:start w:val="1"/>
      <w:numFmt w:val="bullet"/>
      <w:lvlText w:val=""/>
      <w:lvlJc w:val="left"/>
      <w:pPr>
        <w:ind w:left="1080" w:hanging="360"/>
      </w:pPr>
      <w:rPr>
        <w:rFonts w:ascii="Symbol" w:hAnsi="Symbol"/>
      </w:rPr>
    </w:lvl>
    <w:lvl w:ilvl="8" w:tplc="B6509AD2">
      <w:start w:val="1"/>
      <w:numFmt w:val="bullet"/>
      <w:lvlText w:val=""/>
      <w:lvlJc w:val="left"/>
      <w:pPr>
        <w:ind w:left="1080" w:hanging="360"/>
      </w:pPr>
      <w:rPr>
        <w:rFonts w:ascii="Symbol" w:hAnsi="Symbol"/>
      </w:rPr>
    </w:lvl>
  </w:abstractNum>
  <w:abstractNum w:abstractNumId="33" w15:restartNumberingAfterBreak="0">
    <w:nsid w:val="79627BB3"/>
    <w:multiLevelType w:val="hybridMultilevel"/>
    <w:tmpl w:val="9000FD84"/>
    <w:lvl w:ilvl="0" w:tplc="0EDEAA0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4" w15:restartNumberingAfterBreak="0">
    <w:nsid w:val="7A8C1E77"/>
    <w:multiLevelType w:val="hybridMultilevel"/>
    <w:tmpl w:val="765C0F4A"/>
    <w:lvl w:ilvl="0" w:tplc="D9DECCD0">
      <w:start w:val="1"/>
      <w:numFmt w:val="decimal"/>
      <w:lvlText w:val="%1."/>
      <w:lvlJc w:val="left"/>
      <w:pPr>
        <w:ind w:left="360" w:hanging="360"/>
      </w:pPr>
      <w:rPr>
        <w:rFonts w:hint="default"/>
      </w:rPr>
    </w:lvl>
    <w:lvl w:ilvl="1" w:tplc="091600E0">
      <w:start w:val="1"/>
      <w:numFmt w:val="decimalEnclosedCircle"/>
      <w:lvlText w:val="%2"/>
      <w:lvlJc w:val="left"/>
      <w:pPr>
        <w:ind w:left="800" w:hanging="36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5" w15:restartNumberingAfterBreak="0">
    <w:nsid w:val="7FC62CFB"/>
    <w:multiLevelType w:val="hybridMultilevel"/>
    <w:tmpl w:val="9F040E66"/>
    <w:lvl w:ilvl="0" w:tplc="0EDEAA0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7141891">
    <w:abstractNumId w:val="22"/>
  </w:num>
  <w:num w:numId="2" w16cid:durableId="958141598">
    <w:abstractNumId w:val="0"/>
  </w:num>
  <w:num w:numId="3" w16cid:durableId="1060906057">
    <w:abstractNumId w:val="29"/>
  </w:num>
  <w:num w:numId="4" w16cid:durableId="1324625413">
    <w:abstractNumId w:val="6"/>
  </w:num>
  <w:num w:numId="5" w16cid:durableId="533079183">
    <w:abstractNumId w:val="23"/>
  </w:num>
  <w:num w:numId="6" w16cid:durableId="1889880053">
    <w:abstractNumId w:val="34"/>
  </w:num>
  <w:num w:numId="7" w16cid:durableId="509877246">
    <w:abstractNumId w:val="18"/>
  </w:num>
  <w:num w:numId="8" w16cid:durableId="782769997">
    <w:abstractNumId w:val="7"/>
  </w:num>
  <w:num w:numId="9" w16cid:durableId="1369338701">
    <w:abstractNumId w:val="12"/>
  </w:num>
  <w:num w:numId="10" w16cid:durableId="1622344565">
    <w:abstractNumId w:val="35"/>
  </w:num>
  <w:num w:numId="11" w16cid:durableId="68961972">
    <w:abstractNumId w:val="14"/>
  </w:num>
  <w:num w:numId="12" w16cid:durableId="1445808007">
    <w:abstractNumId w:val="33"/>
  </w:num>
  <w:num w:numId="13" w16cid:durableId="1395270">
    <w:abstractNumId w:val="11"/>
  </w:num>
  <w:num w:numId="14" w16cid:durableId="750658339">
    <w:abstractNumId w:val="3"/>
  </w:num>
  <w:num w:numId="15" w16cid:durableId="1748840347">
    <w:abstractNumId w:val="30"/>
  </w:num>
  <w:num w:numId="16" w16cid:durableId="599023069">
    <w:abstractNumId w:val="26"/>
  </w:num>
  <w:num w:numId="17" w16cid:durableId="1681160447">
    <w:abstractNumId w:val="17"/>
  </w:num>
  <w:num w:numId="18" w16cid:durableId="915869057">
    <w:abstractNumId w:val="20"/>
  </w:num>
  <w:num w:numId="19" w16cid:durableId="417676821">
    <w:abstractNumId w:val="5"/>
  </w:num>
  <w:num w:numId="20" w16cid:durableId="1754545157">
    <w:abstractNumId w:val="21"/>
  </w:num>
  <w:num w:numId="21" w16cid:durableId="1629968107">
    <w:abstractNumId w:val="16"/>
  </w:num>
  <w:num w:numId="22" w16cid:durableId="90130900">
    <w:abstractNumId w:val="2"/>
  </w:num>
  <w:num w:numId="23" w16cid:durableId="869343759">
    <w:abstractNumId w:val="13"/>
  </w:num>
  <w:num w:numId="24" w16cid:durableId="843276156">
    <w:abstractNumId w:val="25"/>
  </w:num>
  <w:num w:numId="25" w16cid:durableId="1198618942">
    <w:abstractNumId w:val="28"/>
  </w:num>
  <w:num w:numId="26" w16cid:durableId="2078935234">
    <w:abstractNumId w:val="10"/>
  </w:num>
  <w:num w:numId="27" w16cid:durableId="1160803073">
    <w:abstractNumId w:val="4"/>
  </w:num>
  <w:num w:numId="28" w16cid:durableId="1923447977">
    <w:abstractNumId w:val="31"/>
  </w:num>
  <w:num w:numId="29" w16cid:durableId="17435626">
    <w:abstractNumId w:val="9"/>
  </w:num>
  <w:num w:numId="30" w16cid:durableId="117728364">
    <w:abstractNumId w:val="32"/>
  </w:num>
  <w:num w:numId="31" w16cid:durableId="132213659">
    <w:abstractNumId w:val="27"/>
  </w:num>
  <w:num w:numId="32" w16cid:durableId="355425895">
    <w:abstractNumId w:val="8"/>
  </w:num>
  <w:num w:numId="33" w16cid:durableId="855969891">
    <w:abstractNumId w:val="1"/>
  </w:num>
  <w:num w:numId="34" w16cid:durableId="1902136607">
    <w:abstractNumId w:val="15"/>
  </w:num>
  <w:num w:numId="35" w16cid:durableId="262149543">
    <w:abstractNumId w:val="19"/>
  </w:num>
  <w:num w:numId="36" w16cid:durableId="10024388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081"/>
    <w:rsid w:val="003263EE"/>
    <w:rsid w:val="003B75BF"/>
    <w:rsid w:val="00477081"/>
    <w:rsid w:val="00CA54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DF7249"/>
  <w15:chartTrackingRefBased/>
  <w15:docId w15:val="{E77CF985-A552-496C-8D74-E260F7C49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75BF"/>
    <w:pPr>
      <w:spacing w:after="0" w:line="240" w:lineRule="auto"/>
    </w:pPr>
    <w:rPr>
      <w:rFonts w:cs="Times New Roman"/>
      <w:kern w:val="0"/>
      <w:sz w:val="24"/>
      <w14:ligatures w14:val="none"/>
    </w:rPr>
  </w:style>
  <w:style w:type="paragraph" w:styleId="1">
    <w:name w:val="heading 1"/>
    <w:basedOn w:val="a"/>
    <w:next w:val="a"/>
    <w:link w:val="10"/>
    <w:uiPriority w:val="9"/>
    <w:qFormat/>
    <w:rsid w:val="0047708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47708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7708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47708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477081"/>
    <w:pPr>
      <w:keepNext/>
      <w:keepLines/>
      <w:spacing w:before="80" w:after="40"/>
      <w:outlineLvl w:val="4"/>
    </w:pPr>
    <w:rPr>
      <w:rFonts w:cstheme="majorBidi"/>
      <w:color w:val="2F5496" w:themeColor="accent1" w:themeShade="BF"/>
    </w:rPr>
  </w:style>
  <w:style w:type="paragraph" w:styleId="6">
    <w:name w:val="heading 6"/>
    <w:basedOn w:val="a"/>
    <w:next w:val="a"/>
    <w:link w:val="60"/>
    <w:uiPriority w:val="9"/>
    <w:semiHidden/>
    <w:unhideWhenUsed/>
    <w:qFormat/>
    <w:rsid w:val="0047708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7708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7708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7708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7708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47708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47708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477081"/>
    <w:rPr>
      <w:rFonts w:cstheme="majorBidi"/>
      <w:color w:val="2F5496" w:themeColor="accent1" w:themeShade="BF"/>
      <w:sz w:val="28"/>
      <w:szCs w:val="28"/>
    </w:rPr>
  </w:style>
  <w:style w:type="character" w:customStyle="1" w:styleId="50">
    <w:name w:val="标题 5 字符"/>
    <w:basedOn w:val="a0"/>
    <w:link w:val="5"/>
    <w:uiPriority w:val="9"/>
    <w:semiHidden/>
    <w:rsid w:val="00477081"/>
    <w:rPr>
      <w:rFonts w:cstheme="majorBidi"/>
      <w:color w:val="2F5496" w:themeColor="accent1" w:themeShade="BF"/>
      <w:sz w:val="24"/>
    </w:rPr>
  </w:style>
  <w:style w:type="character" w:customStyle="1" w:styleId="60">
    <w:name w:val="标题 6 字符"/>
    <w:basedOn w:val="a0"/>
    <w:link w:val="6"/>
    <w:uiPriority w:val="9"/>
    <w:semiHidden/>
    <w:rsid w:val="00477081"/>
    <w:rPr>
      <w:rFonts w:cstheme="majorBidi"/>
      <w:b/>
      <w:bCs/>
      <w:color w:val="2F5496" w:themeColor="accent1" w:themeShade="BF"/>
    </w:rPr>
  </w:style>
  <w:style w:type="character" w:customStyle="1" w:styleId="70">
    <w:name w:val="标题 7 字符"/>
    <w:basedOn w:val="a0"/>
    <w:link w:val="7"/>
    <w:uiPriority w:val="9"/>
    <w:semiHidden/>
    <w:rsid w:val="00477081"/>
    <w:rPr>
      <w:rFonts w:cstheme="majorBidi"/>
      <w:b/>
      <w:bCs/>
      <w:color w:val="595959" w:themeColor="text1" w:themeTint="A6"/>
    </w:rPr>
  </w:style>
  <w:style w:type="character" w:customStyle="1" w:styleId="80">
    <w:name w:val="标题 8 字符"/>
    <w:basedOn w:val="a0"/>
    <w:link w:val="8"/>
    <w:uiPriority w:val="9"/>
    <w:semiHidden/>
    <w:rsid w:val="00477081"/>
    <w:rPr>
      <w:rFonts w:cstheme="majorBidi"/>
      <w:color w:val="595959" w:themeColor="text1" w:themeTint="A6"/>
    </w:rPr>
  </w:style>
  <w:style w:type="character" w:customStyle="1" w:styleId="90">
    <w:name w:val="标题 9 字符"/>
    <w:basedOn w:val="a0"/>
    <w:link w:val="9"/>
    <w:uiPriority w:val="9"/>
    <w:semiHidden/>
    <w:rsid w:val="00477081"/>
    <w:rPr>
      <w:rFonts w:eastAsiaTheme="majorEastAsia" w:cstheme="majorBidi"/>
      <w:color w:val="595959" w:themeColor="text1" w:themeTint="A6"/>
    </w:rPr>
  </w:style>
  <w:style w:type="paragraph" w:styleId="a3">
    <w:name w:val="Title"/>
    <w:basedOn w:val="a"/>
    <w:next w:val="a"/>
    <w:link w:val="a4"/>
    <w:uiPriority w:val="10"/>
    <w:qFormat/>
    <w:rsid w:val="0047708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7708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7708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7708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77081"/>
    <w:pPr>
      <w:spacing w:before="160"/>
      <w:jc w:val="center"/>
    </w:pPr>
    <w:rPr>
      <w:i/>
      <w:iCs/>
      <w:color w:val="404040" w:themeColor="text1" w:themeTint="BF"/>
    </w:rPr>
  </w:style>
  <w:style w:type="character" w:customStyle="1" w:styleId="a8">
    <w:name w:val="引用 字符"/>
    <w:basedOn w:val="a0"/>
    <w:link w:val="a7"/>
    <w:uiPriority w:val="29"/>
    <w:rsid w:val="00477081"/>
    <w:rPr>
      <w:i/>
      <w:iCs/>
      <w:color w:val="404040" w:themeColor="text1" w:themeTint="BF"/>
    </w:rPr>
  </w:style>
  <w:style w:type="paragraph" w:styleId="a9">
    <w:name w:val="List Paragraph"/>
    <w:basedOn w:val="a"/>
    <w:uiPriority w:val="34"/>
    <w:qFormat/>
    <w:rsid w:val="00477081"/>
    <w:pPr>
      <w:ind w:left="720"/>
      <w:contextualSpacing/>
    </w:pPr>
  </w:style>
  <w:style w:type="character" w:styleId="aa">
    <w:name w:val="Intense Emphasis"/>
    <w:basedOn w:val="a0"/>
    <w:uiPriority w:val="21"/>
    <w:qFormat/>
    <w:rsid w:val="00477081"/>
    <w:rPr>
      <w:i/>
      <w:iCs/>
      <w:color w:val="2F5496" w:themeColor="accent1" w:themeShade="BF"/>
    </w:rPr>
  </w:style>
  <w:style w:type="paragraph" w:styleId="ab">
    <w:name w:val="Intense Quote"/>
    <w:basedOn w:val="a"/>
    <w:next w:val="a"/>
    <w:link w:val="ac"/>
    <w:uiPriority w:val="30"/>
    <w:qFormat/>
    <w:rsid w:val="004770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477081"/>
    <w:rPr>
      <w:i/>
      <w:iCs/>
      <w:color w:val="2F5496" w:themeColor="accent1" w:themeShade="BF"/>
    </w:rPr>
  </w:style>
  <w:style w:type="character" w:styleId="ad">
    <w:name w:val="Intense Reference"/>
    <w:basedOn w:val="a0"/>
    <w:uiPriority w:val="32"/>
    <w:qFormat/>
    <w:rsid w:val="00477081"/>
    <w:rPr>
      <w:b/>
      <w:bCs/>
      <w:smallCaps/>
      <w:color w:val="2F5496" w:themeColor="accent1" w:themeShade="BF"/>
      <w:spacing w:val="5"/>
    </w:rPr>
  </w:style>
  <w:style w:type="paragraph" w:styleId="ae">
    <w:name w:val="header"/>
    <w:basedOn w:val="a"/>
    <w:link w:val="af"/>
    <w:uiPriority w:val="99"/>
    <w:unhideWhenUsed/>
    <w:rsid w:val="003B75BF"/>
    <w:pPr>
      <w:tabs>
        <w:tab w:val="center" w:pos="4153"/>
        <w:tab w:val="right" w:pos="8306"/>
      </w:tabs>
      <w:snapToGrid w:val="0"/>
      <w:jc w:val="center"/>
    </w:pPr>
    <w:rPr>
      <w:sz w:val="18"/>
      <w:szCs w:val="18"/>
    </w:rPr>
  </w:style>
  <w:style w:type="character" w:customStyle="1" w:styleId="af">
    <w:name w:val="页眉 字符"/>
    <w:basedOn w:val="a0"/>
    <w:link w:val="ae"/>
    <w:uiPriority w:val="99"/>
    <w:rsid w:val="003B75BF"/>
    <w:rPr>
      <w:sz w:val="18"/>
      <w:szCs w:val="18"/>
    </w:rPr>
  </w:style>
  <w:style w:type="paragraph" w:styleId="af0">
    <w:name w:val="footer"/>
    <w:basedOn w:val="a"/>
    <w:link w:val="af1"/>
    <w:uiPriority w:val="99"/>
    <w:unhideWhenUsed/>
    <w:rsid w:val="003B75BF"/>
    <w:pPr>
      <w:tabs>
        <w:tab w:val="center" w:pos="4153"/>
        <w:tab w:val="right" w:pos="8306"/>
      </w:tabs>
      <w:snapToGrid w:val="0"/>
    </w:pPr>
    <w:rPr>
      <w:sz w:val="18"/>
      <w:szCs w:val="18"/>
    </w:rPr>
  </w:style>
  <w:style w:type="character" w:customStyle="1" w:styleId="af1">
    <w:name w:val="页脚 字符"/>
    <w:basedOn w:val="a0"/>
    <w:link w:val="af0"/>
    <w:uiPriority w:val="99"/>
    <w:rsid w:val="003B75BF"/>
    <w:rPr>
      <w:sz w:val="18"/>
      <w:szCs w:val="18"/>
    </w:rPr>
  </w:style>
  <w:style w:type="table" w:styleId="af2">
    <w:name w:val="Table Grid"/>
    <w:basedOn w:val="a1"/>
    <w:uiPriority w:val="39"/>
    <w:rsid w:val="003B75BF"/>
    <w:pPr>
      <w:spacing w:after="0" w:line="240" w:lineRule="auto"/>
    </w:pPr>
    <w:rPr>
      <w:rFonts w:cs="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caption"/>
    <w:basedOn w:val="a"/>
    <w:next w:val="a"/>
    <w:uiPriority w:val="35"/>
    <w:unhideWhenUsed/>
    <w:rsid w:val="003B75BF"/>
    <w:rPr>
      <w:b/>
      <w:bCs/>
      <w:color w:val="4472C4" w:themeColor="accent1"/>
      <w:sz w:val="18"/>
      <w:szCs w:val="18"/>
    </w:rPr>
  </w:style>
  <w:style w:type="paragraph" w:styleId="af4">
    <w:name w:val="Normal (Web)"/>
    <w:basedOn w:val="a"/>
    <w:uiPriority w:val="99"/>
    <w:semiHidden/>
    <w:unhideWhenUsed/>
    <w:rsid w:val="003B75BF"/>
    <w:pPr>
      <w:spacing w:before="100" w:beforeAutospacing="1" w:after="100" w:afterAutospacing="1"/>
    </w:pPr>
    <w:rPr>
      <w:rFonts w:ascii="宋体" w:eastAsia="宋体" w:hAnsi="宋体" w:cs="宋体"/>
    </w:rPr>
  </w:style>
  <w:style w:type="paragraph" w:styleId="af5">
    <w:name w:val="Revision"/>
    <w:hidden/>
    <w:uiPriority w:val="99"/>
    <w:semiHidden/>
    <w:rsid w:val="003B75BF"/>
    <w:pPr>
      <w:spacing w:after="0" w:line="240" w:lineRule="auto"/>
    </w:pPr>
    <w:rPr>
      <w:rFonts w:cs="Times New Roman"/>
      <w:kern w:val="0"/>
      <w:szCs w:val="22"/>
      <w14:ligatures w14:val="none"/>
    </w:rPr>
  </w:style>
  <w:style w:type="character" w:styleId="af6">
    <w:name w:val="annotation reference"/>
    <w:basedOn w:val="a0"/>
    <w:uiPriority w:val="99"/>
    <w:semiHidden/>
    <w:unhideWhenUsed/>
    <w:rsid w:val="003B75BF"/>
    <w:rPr>
      <w:sz w:val="16"/>
      <w:szCs w:val="16"/>
    </w:rPr>
  </w:style>
  <w:style w:type="paragraph" w:styleId="af7">
    <w:name w:val="annotation text"/>
    <w:basedOn w:val="a"/>
    <w:link w:val="af8"/>
    <w:uiPriority w:val="99"/>
    <w:unhideWhenUsed/>
    <w:rsid w:val="003B75BF"/>
    <w:rPr>
      <w:sz w:val="20"/>
      <w:szCs w:val="20"/>
    </w:rPr>
  </w:style>
  <w:style w:type="character" w:customStyle="1" w:styleId="af8">
    <w:name w:val="批注文字 字符"/>
    <w:basedOn w:val="a0"/>
    <w:link w:val="af7"/>
    <w:uiPriority w:val="99"/>
    <w:rsid w:val="003B75BF"/>
    <w:rPr>
      <w:rFonts w:cs="Times New Roman"/>
      <w:kern w:val="0"/>
      <w:sz w:val="20"/>
      <w:szCs w:val="20"/>
      <w14:ligatures w14:val="none"/>
    </w:rPr>
  </w:style>
  <w:style w:type="paragraph" w:styleId="af9">
    <w:name w:val="annotation subject"/>
    <w:basedOn w:val="af7"/>
    <w:next w:val="af7"/>
    <w:link w:val="afa"/>
    <w:uiPriority w:val="99"/>
    <w:semiHidden/>
    <w:unhideWhenUsed/>
    <w:rsid w:val="003B75BF"/>
    <w:rPr>
      <w:b/>
      <w:bCs/>
    </w:rPr>
  </w:style>
  <w:style w:type="character" w:customStyle="1" w:styleId="afa">
    <w:name w:val="批注主题 字符"/>
    <w:basedOn w:val="af8"/>
    <w:link w:val="af9"/>
    <w:uiPriority w:val="99"/>
    <w:semiHidden/>
    <w:rsid w:val="003B75BF"/>
    <w:rPr>
      <w:rFonts w:cs="Times New Roman"/>
      <w:b/>
      <w:bCs/>
      <w:kern w:val="0"/>
      <w:sz w:val="20"/>
      <w:szCs w:val="20"/>
      <w14:ligatures w14:val="none"/>
    </w:rPr>
  </w:style>
  <w:style w:type="character" w:styleId="afb">
    <w:name w:val="line number"/>
    <w:basedOn w:val="a0"/>
    <w:uiPriority w:val="99"/>
    <w:semiHidden/>
    <w:unhideWhenUsed/>
    <w:rsid w:val="003B75BF"/>
  </w:style>
  <w:style w:type="paragraph" w:styleId="afc">
    <w:name w:val="Bibliography"/>
    <w:basedOn w:val="a"/>
    <w:next w:val="a"/>
    <w:uiPriority w:val="37"/>
    <w:unhideWhenUsed/>
    <w:rsid w:val="003B75BF"/>
    <w:pPr>
      <w:ind w:left="720" w:hanging="720"/>
    </w:pPr>
  </w:style>
  <w:style w:type="character" w:styleId="afd">
    <w:name w:val="Hyperlink"/>
    <w:basedOn w:val="a0"/>
    <w:uiPriority w:val="99"/>
    <w:unhideWhenUsed/>
    <w:rsid w:val="003B75BF"/>
    <w:rPr>
      <w:color w:val="0563C1" w:themeColor="hyperlink"/>
      <w:u w:val="single"/>
    </w:rPr>
  </w:style>
  <w:style w:type="character" w:styleId="afe">
    <w:name w:val="Unresolved Mention"/>
    <w:basedOn w:val="a0"/>
    <w:uiPriority w:val="99"/>
    <w:semiHidden/>
    <w:unhideWhenUsed/>
    <w:rsid w:val="003B75BF"/>
    <w:rPr>
      <w:color w:val="605E5C"/>
      <w:shd w:val="clear" w:color="auto" w:fill="E1DFDD"/>
    </w:rPr>
  </w:style>
  <w:style w:type="character" w:styleId="aff">
    <w:name w:val="Strong"/>
    <w:basedOn w:val="a0"/>
    <w:uiPriority w:val="22"/>
    <w:qFormat/>
    <w:rsid w:val="003B75BF"/>
    <w:rPr>
      <w:b/>
      <w:bCs/>
    </w:rPr>
  </w:style>
  <w:style w:type="character" w:styleId="aff0">
    <w:name w:val="Emphasis"/>
    <w:basedOn w:val="a0"/>
    <w:uiPriority w:val="20"/>
    <w:qFormat/>
    <w:rsid w:val="003B75BF"/>
    <w:rPr>
      <w:rFonts w:asciiTheme="minorHAnsi" w:hAnsiTheme="minorHAnsi"/>
      <w:b/>
      <w:i/>
      <w:iCs/>
    </w:rPr>
  </w:style>
  <w:style w:type="paragraph" w:styleId="aff1">
    <w:name w:val="No Spacing"/>
    <w:basedOn w:val="a"/>
    <w:uiPriority w:val="1"/>
    <w:qFormat/>
    <w:rsid w:val="003B75BF"/>
    <w:rPr>
      <w:szCs w:val="32"/>
    </w:rPr>
  </w:style>
  <w:style w:type="character" w:styleId="aff2">
    <w:name w:val="Subtle Emphasis"/>
    <w:uiPriority w:val="19"/>
    <w:qFormat/>
    <w:rsid w:val="003B75BF"/>
    <w:rPr>
      <w:i/>
      <w:color w:val="5A5A5A" w:themeColor="text1" w:themeTint="A5"/>
    </w:rPr>
  </w:style>
  <w:style w:type="character" w:styleId="aff3">
    <w:name w:val="Subtle Reference"/>
    <w:basedOn w:val="a0"/>
    <w:uiPriority w:val="31"/>
    <w:qFormat/>
    <w:rsid w:val="003B75BF"/>
    <w:rPr>
      <w:sz w:val="24"/>
      <w:szCs w:val="24"/>
      <w:u w:val="single"/>
    </w:rPr>
  </w:style>
  <w:style w:type="character" w:styleId="aff4">
    <w:name w:val="Book Title"/>
    <w:basedOn w:val="a0"/>
    <w:uiPriority w:val="33"/>
    <w:qFormat/>
    <w:rsid w:val="003B75BF"/>
    <w:rPr>
      <w:rFonts w:asciiTheme="majorHAnsi" w:eastAsiaTheme="majorEastAsia" w:hAnsiTheme="majorHAnsi"/>
      <w:b/>
      <w:i/>
      <w:sz w:val="24"/>
      <w:szCs w:val="24"/>
    </w:rPr>
  </w:style>
  <w:style w:type="paragraph" w:styleId="TOC">
    <w:name w:val="TOC Heading"/>
    <w:basedOn w:val="1"/>
    <w:next w:val="a"/>
    <w:uiPriority w:val="39"/>
    <w:semiHidden/>
    <w:unhideWhenUsed/>
    <w:qFormat/>
    <w:rsid w:val="003B75BF"/>
    <w:pPr>
      <w:keepLines w:val="0"/>
      <w:spacing w:before="240" w:after="60"/>
      <w:outlineLvl w:val="9"/>
    </w:pPr>
    <w:rPr>
      <w:b/>
      <w:bCs/>
      <w:color w:val="auto"/>
      <w:kern w:val="32"/>
      <w:sz w:val="32"/>
      <w:szCs w:val="32"/>
    </w:rPr>
  </w:style>
  <w:style w:type="character" w:styleId="aff5">
    <w:name w:val="FollowedHyperlink"/>
    <w:basedOn w:val="a0"/>
    <w:uiPriority w:val="99"/>
    <w:semiHidden/>
    <w:unhideWhenUsed/>
    <w:rsid w:val="003B75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tif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tif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tiff"/><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5222</Words>
  <Characters>30186</Characters>
  <Application>Microsoft Office Word</Application>
  <DocSecurity>0</DocSecurity>
  <Lines>815</Lines>
  <Paragraphs>347</Paragraphs>
  <ScaleCrop>false</ScaleCrop>
  <Company/>
  <LinksUpToDate>false</LinksUpToDate>
  <CharactersWithSpaces>35061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liu</dc:creator>
  <cp:keywords/>
  <dc:description/>
  <cp:lastModifiedBy>juan liu</cp:lastModifiedBy>
  <cp:revision>2</cp:revision>
  <dcterms:created xsi:type="dcterms:W3CDTF">2026-04-02T11:01:00Z</dcterms:created>
  <dcterms:modified xsi:type="dcterms:W3CDTF">2026-04-02T11:03:00Z</dcterms:modified>
</cp:coreProperties>
</file>