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2DB151" w14:textId="5D9FBD7E" w:rsidR="003C765A" w:rsidRPr="00EE5337" w:rsidRDefault="003C765A" w:rsidP="003C765A">
      <w:pPr>
        <w:spacing w:line="480" w:lineRule="auto"/>
        <w:rPr>
          <w:rFonts w:ascii="Times New Roman" w:hAnsi="Times New Roman" w:cs="Times New Roman"/>
          <w:b/>
          <w:sz w:val="30"/>
          <w:szCs w:val="30"/>
        </w:rPr>
      </w:pPr>
      <w:r w:rsidRPr="00EE5337">
        <w:rPr>
          <w:rFonts w:ascii="Times New Roman" w:hAnsi="Times New Roman" w:cs="Times New Roman"/>
          <w:b/>
          <w:sz w:val="30"/>
          <w:szCs w:val="30"/>
        </w:rPr>
        <w:t xml:space="preserve">Increasing aridity reduces soil </w:t>
      </w:r>
      <w:proofErr w:type="spellStart"/>
      <w:r w:rsidRPr="00EE5337">
        <w:rPr>
          <w:rFonts w:ascii="Times New Roman" w:hAnsi="Times New Roman" w:cs="Times New Roman"/>
          <w:b/>
          <w:sz w:val="30"/>
          <w:szCs w:val="30"/>
        </w:rPr>
        <w:t>protist</w:t>
      </w:r>
      <w:proofErr w:type="spellEnd"/>
      <w:r w:rsidRPr="00EE5337">
        <w:rPr>
          <w:rFonts w:ascii="Times New Roman" w:hAnsi="Times New Roman" w:cs="Times New Roman"/>
          <w:b/>
          <w:sz w:val="30"/>
          <w:szCs w:val="30"/>
        </w:rPr>
        <w:t xml:space="preserve"> diversity and </w:t>
      </w:r>
      <w:r w:rsidRPr="00EE5337">
        <w:rPr>
          <w:rFonts w:ascii="Times New Roman" w:hAnsi="Times New Roman" w:cs="Times New Roman" w:hint="eastAsia"/>
          <w:b/>
          <w:sz w:val="30"/>
          <w:szCs w:val="30"/>
        </w:rPr>
        <w:t xml:space="preserve">weakens </w:t>
      </w:r>
      <w:r w:rsidRPr="00EE5337">
        <w:rPr>
          <w:rFonts w:ascii="Times New Roman" w:hAnsi="Times New Roman" w:cs="Times New Roman"/>
          <w:b/>
          <w:sz w:val="30"/>
          <w:szCs w:val="30"/>
        </w:rPr>
        <w:t>it</w:t>
      </w:r>
      <w:r w:rsidRPr="00EE5337">
        <w:rPr>
          <w:rFonts w:ascii="Times New Roman" w:hAnsi="Times New Roman" w:cs="Times New Roman" w:hint="eastAsia"/>
          <w:b/>
          <w:sz w:val="30"/>
          <w:szCs w:val="30"/>
        </w:rPr>
        <w:t>s</w:t>
      </w:r>
      <w:r w:rsidRPr="00EE5337">
        <w:rPr>
          <w:rFonts w:ascii="Times New Roman" w:hAnsi="Times New Roman" w:cs="Times New Roman"/>
          <w:b/>
          <w:sz w:val="30"/>
          <w:szCs w:val="30"/>
        </w:rPr>
        <w:t xml:space="preserve"> </w:t>
      </w:r>
      <w:r w:rsidRPr="00EE5337">
        <w:rPr>
          <w:rFonts w:ascii="Times New Roman" w:hAnsi="Times New Roman" w:cs="Times New Roman" w:hint="eastAsia"/>
          <w:b/>
          <w:sz w:val="30"/>
          <w:szCs w:val="30"/>
        </w:rPr>
        <w:t>link to</w:t>
      </w:r>
      <w:r w:rsidRPr="00EE5337">
        <w:rPr>
          <w:rFonts w:ascii="Times New Roman" w:hAnsi="Times New Roman" w:cs="Times New Roman"/>
          <w:b/>
          <w:sz w:val="30"/>
          <w:szCs w:val="30"/>
        </w:rPr>
        <w:t xml:space="preserve"> ecosystem function</w:t>
      </w:r>
      <w:r w:rsidRPr="00EE5337">
        <w:rPr>
          <w:rFonts w:ascii="Times New Roman" w:hAnsi="Times New Roman" w:cs="Times New Roman" w:hint="eastAsia"/>
          <w:b/>
          <w:sz w:val="30"/>
          <w:szCs w:val="30"/>
        </w:rPr>
        <w:t>ing</w:t>
      </w:r>
      <w:r w:rsidRPr="00EE5337">
        <w:rPr>
          <w:rFonts w:ascii="Times New Roman" w:hAnsi="Times New Roman" w:cs="Times New Roman"/>
          <w:b/>
          <w:sz w:val="30"/>
          <w:szCs w:val="30"/>
        </w:rPr>
        <w:t xml:space="preserve"> in </w:t>
      </w:r>
      <w:r w:rsidRPr="00EE5337">
        <w:rPr>
          <w:rFonts w:ascii="Times New Roman" w:hAnsi="Times New Roman" w:cs="Times New Roman" w:hint="eastAsia"/>
          <w:b/>
          <w:sz w:val="30"/>
          <w:szCs w:val="30"/>
        </w:rPr>
        <w:t>grassland ecosystem, N</w:t>
      </w:r>
      <w:r w:rsidRPr="00EE5337">
        <w:rPr>
          <w:rFonts w:ascii="Times New Roman" w:hAnsi="Times New Roman" w:cs="Times New Roman"/>
          <w:b/>
          <w:sz w:val="30"/>
          <w:szCs w:val="30"/>
        </w:rPr>
        <w:t>orthern China</w:t>
      </w:r>
    </w:p>
    <w:p w14:paraId="2685856E" w14:textId="77777777" w:rsidR="00EE5337" w:rsidRPr="003327CB" w:rsidRDefault="00EE5337" w:rsidP="003C765A">
      <w:pPr>
        <w:spacing w:line="480" w:lineRule="auto"/>
        <w:rPr>
          <w:rFonts w:ascii="Times New Roman" w:hAnsi="Times New Roman" w:cs="Times New Roman"/>
          <w:sz w:val="24"/>
          <w:szCs w:val="24"/>
        </w:rPr>
      </w:pPr>
    </w:p>
    <w:p w14:paraId="651BBCCB" w14:textId="77777777" w:rsidR="003C765A" w:rsidRDefault="003C765A" w:rsidP="003C765A">
      <w:pPr>
        <w:pStyle w:val="EndNoteBibliographyTitle"/>
        <w:spacing w:line="480" w:lineRule="auto"/>
        <w:ind w:left="0" w:firstLineChars="0" w:firstLine="0"/>
        <w:jc w:val="both"/>
        <w:rPr>
          <w:b/>
          <w:bCs/>
          <w:sz w:val="24"/>
          <w:szCs w:val="24"/>
        </w:rPr>
      </w:pPr>
      <w:r w:rsidRPr="00E97BAA">
        <w:rPr>
          <w:b/>
          <w:bCs/>
          <w:sz w:val="24"/>
          <w:szCs w:val="24"/>
        </w:rPr>
        <w:t>Supporting Information</w:t>
      </w:r>
    </w:p>
    <w:p w14:paraId="1DC5AEFA" w14:textId="77777777" w:rsidR="003C765A" w:rsidRDefault="003C765A" w:rsidP="003C765A">
      <w:pPr>
        <w:pStyle w:val="EndNoteBibliographyTitle"/>
        <w:spacing w:line="480" w:lineRule="auto"/>
        <w:ind w:left="0" w:firstLineChars="0" w:firstLine="0"/>
        <w:rPr>
          <w:sz w:val="24"/>
          <w:szCs w:val="24"/>
        </w:rPr>
      </w:pPr>
      <w:r>
        <w:rPr>
          <w:rFonts w:hint="eastAsia"/>
          <w:sz w:val="24"/>
          <w:szCs w:val="24"/>
        </w:rPr>
        <w:drawing>
          <wp:inline distT="0" distB="0" distL="0" distR="0" wp14:anchorId="75336E0D" wp14:editId="5111D7FE">
            <wp:extent cx="3736848" cy="2764536"/>
            <wp:effectExtent l="0" t="0" r="0" b="0"/>
            <wp:docPr id="74106286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062861" name="图片 74106286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36848" cy="2764536"/>
                    </a:xfrm>
                    <a:prstGeom prst="rect">
                      <a:avLst/>
                    </a:prstGeom>
                  </pic:spPr>
                </pic:pic>
              </a:graphicData>
            </a:graphic>
          </wp:inline>
        </w:drawing>
      </w:r>
    </w:p>
    <w:p w14:paraId="43D67E0B" w14:textId="55EB2C36" w:rsidR="003C765A" w:rsidRDefault="003C765A" w:rsidP="003C765A">
      <w:pPr>
        <w:pStyle w:val="EndNoteBibliographyTitle"/>
        <w:spacing w:line="480" w:lineRule="auto"/>
        <w:ind w:left="0" w:firstLineChars="0" w:firstLine="0"/>
        <w:jc w:val="both"/>
        <w:rPr>
          <w:sz w:val="24"/>
          <w:szCs w:val="24"/>
        </w:rPr>
      </w:pPr>
      <w:r w:rsidRPr="006653D7">
        <w:rPr>
          <w:b/>
          <w:bCs/>
          <w:sz w:val="24"/>
          <w:szCs w:val="24"/>
        </w:rPr>
        <w:t>Fig</w:t>
      </w:r>
      <w:r w:rsidRPr="006653D7">
        <w:rPr>
          <w:rFonts w:hint="eastAsia"/>
          <w:b/>
          <w:bCs/>
          <w:sz w:val="24"/>
          <w:szCs w:val="24"/>
        </w:rPr>
        <w:t>.</w:t>
      </w:r>
      <w:r w:rsidRPr="006653D7">
        <w:rPr>
          <w:b/>
          <w:bCs/>
          <w:sz w:val="24"/>
          <w:szCs w:val="24"/>
        </w:rPr>
        <w:t xml:space="preserve"> S</w:t>
      </w:r>
      <w:r w:rsidR="00965E4B">
        <w:rPr>
          <w:rFonts w:hint="eastAsia"/>
          <w:b/>
          <w:bCs/>
          <w:sz w:val="24"/>
          <w:szCs w:val="24"/>
        </w:rPr>
        <w:t>1</w:t>
      </w:r>
      <w:r w:rsidRPr="006653D7">
        <w:rPr>
          <w:sz w:val="24"/>
          <w:szCs w:val="24"/>
        </w:rPr>
        <w:t xml:space="preserve"> The rarefication curve of soil protist richness.</w:t>
      </w:r>
      <w:r>
        <w:rPr>
          <w:sz w:val="24"/>
          <w:szCs w:val="24"/>
        </w:rPr>
        <w:br w:type="page"/>
      </w:r>
    </w:p>
    <w:p w14:paraId="16AE41F1" w14:textId="77777777" w:rsidR="003C765A" w:rsidRDefault="003C765A" w:rsidP="003C765A">
      <w:pPr>
        <w:pStyle w:val="EndNoteBibliographyTitle"/>
        <w:spacing w:line="480" w:lineRule="auto"/>
        <w:ind w:left="0" w:firstLineChars="0" w:firstLine="0"/>
        <w:rPr>
          <w:sz w:val="24"/>
          <w:szCs w:val="24"/>
        </w:rPr>
      </w:pPr>
      <w:r>
        <w:rPr>
          <w:rFonts w:hint="eastAsia"/>
          <w:sz w:val="24"/>
          <w:szCs w:val="24"/>
        </w:rPr>
        <w:lastRenderedPageBreak/>
        <w:drawing>
          <wp:inline distT="0" distB="0" distL="0" distR="0" wp14:anchorId="3497FB13" wp14:editId="4587CC89">
            <wp:extent cx="5274310" cy="1456055"/>
            <wp:effectExtent l="0" t="0" r="2540" b="0"/>
            <wp:docPr id="3725698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569853" name="图片 3725698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1456055"/>
                    </a:xfrm>
                    <a:prstGeom prst="rect">
                      <a:avLst/>
                    </a:prstGeom>
                  </pic:spPr>
                </pic:pic>
              </a:graphicData>
            </a:graphic>
          </wp:inline>
        </w:drawing>
      </w:r>
    </w:p>
    <w:p w14:paraId="36247B24" w14:textId="6E3431B0" w:rsidR="003C765A" w:rsidRDefault="003C765A" w:rsidP="003C765A">
      <w:pPr>
        <w:pStyle w:val="EndNoteBibliographyTitle"/>
        <w:spacing w:line="480" w:lineRule="auto"/>
        <w:ind w:left="0" w:firstLineChars="0" w:firstLine="0"/>
        <w:jc w:val="both"/>
        <w:rPr>
          <w:sz w:val="24"/>
          <w:szCs w:val="24"/>
        </w:rPr>
      </w:pPr>
      <w:r w:rsidRPr="008E3819">
        <w:rPr>
          <w:b/>
          <w:bCs/>
          <w:sz w:val="24"/>
          <w:szCs w:val="24"/>
        </w:rPr>
        <w:t>Fig</w:t>
      </w:r>
      <w:r w:rsidRPr="008E3819">
        <w:rPr>
          <w:rFonts w:hint="eastAsia"/>
          <w:b/>
          <w:bCs/>
          <w:sz w:val="24"/>
          <w:szCs w:val="24"/>
        </w:rPr>
        <w:t>.</w:t>
      </w:r>
      <w:r w:rsidRPr="008E3819">
        <w:rPr>
          <w:b/>
          <w:bCs/>
          <w:sz w:val="24"/>
          <w:szCs w:val="24"/>
        </w:rPr>
        <w:t xml:space="preserve"> S</w:t>
      </w:r>
      <w:r w:rsidR="00965E4B">
        <w:rPr>
          <w:rFonts w:hint="eastAsia"/>
          <w:b/>
          <w:bCs/>
          <w:sz w:val="24"/>
          <w:szCs w:val="24"/>
        </w:rPr>
        <w:t>2</w:t>
      </w:r>
      <w:r w:rsidRPr="006653D7">
        <w:rPr>
          <w:sz w:val="24"/>
          <w:szCs w:val="24"/>
        </w:rPr>
        <w:t xml:space="preserve"> </w:t>
      </w:r>
      <w:r w:rsidRPr="006653D7">
        <w:rPr>
          <w:rFonts w:hint="eastAsia"/>
          <w:sz w:val="24"/>
          <w:szCs w:val="24"/>
        </w:rPr>
        <w:t>A</w:t>
      </w:r>
      <w:r w:rsidRPr="006653D7">
        <w:rPr>
          <w:sz w:val="24"/>
          <w:szCs w:val="24"/>
        </w:rPr>
        <w:t>I (</w:t>
      </w:r>
      <w:r w:rsidRPr="006653D7">
        <w:rPr>
          <w:rFonts w:hint="eastAsia"/>
          <w:sz w:val="24"/>
          <w:szCs w:val="24"/>
        </w:rPr>
        <w:t>a</w:t>
      </w:r>
      <w:r w:rsidRPr="006653D7">
        <w:rPr>
          <w:sz w:val="24"/>
          <w:szCs w:val="24"/>
        </w:rPr>
        <w:t>)</w:t>
      </w:r>
      <w:r w:rsidRPr="006653D7">
        <w:rPr>
          <w:rFonts w:hint="eastAsia"/>
          <w:sz w:val="24"/>
          <w:szCs w:val="24"/>
        </w:rPr>
        <w:t>,</w:t>
      </w:r>
      <w:r w:rsidRPr="006653D7">
        <w:rPr>
          <w:sz w:val="24"/>
          <w:szCs w:val="24"/>
        </w:rPr>
        <w:t xml:space="preserve"> MAP (</w:t>
      </w:r>
      <w:r w:rsidRPr="006653D7">
        <w:rPr>
          <w:rFonts w:hint="eastAsia"/>
          <w:sz w:val="24"/>
          <w:szCs w:val="24"/>
        </w:rPr>
        <w:t>b</w:t>
      </w:r>
      <w:r w:rsidRPr="006653D7">
        <w:rPr>
          <w:sz w:val="24"/>
          <w:szCs w:val="24"/>
        </w:rPr>
        <w:t>)</w:t>
      </w:r>
      <w:r w:rsidRPr="006653D7">
        <w:rPr>
          <w:rFonts w:hint="eastAsia"/>
          <w:sz w:val="24"/>
          <w:szCs w:val="24"/>
        </w:rPr>
        <w:t>, and MAT</w:t>
      </w:r>
      <w:r w:rsidRPr="006653D7">
        <w:rPr>
          <w:sz w:val="24"/>
          <w:szCs w:val="24"/>
        </w:rPr>
        <w:t xml:space="preserve"> (</w:t>
      </w:r>
      <w:r w:rsidRPr="006653D7">
        <w:rPr>
          <w:rFonts w:hint="eastAsia"/>
          <w:sz w:val="24"/>
          <w:szCs w:val="24"/>
        </w:rPr>
        <w:t>c</w:t>
      </w:r>
      <w:r w:rsidRPr="006653D7">
        <w:rPr>
          <w:sz w:val="24"/>
          <w:szCs w:val="24"/>
        </w:rPr>
        <w:t>) across grassland type.</w:t>
      </w:r>
      <w:bookmarkStart w:id="0" w:name="_Hlk203996475"/>
      <w:r w:rsidR="00272D01" w:rsidRPr="006653D7">
        <w:rPr>
          <w:rFonts w:hint="eastAsia"/>
          <w:sz w:val="24"/>
          <w:szCs w:val="24"/>
        </w:rPr>
        <w:t xml:space="preserve"> B</w:t>
      </w:r>
      <w:r w:rsidR="00272D01" w:rsidRPr="006653D7">
        <w:rPr>
          <w:sz w:val="24"/>
          <w:szCs w:val="24"/>
        </w:rPr>
        <w:t>ars represent mean values ±</w:t>
      </w:r>
      <w:r w:rsidR="00272D01" w:rsidRPr="0053068B">
        <w:rPr>
          <w:color w:val="000000"/>
          <w:kern w:val="0"/>
          <w:sz w:val="24"/>
          <w:szCs w:val="24"/>
          <w14:ligatures w14:val="none"/>
        </w:rPr>
        <w:t>standard error (SE)</w:t>
      </w:r>
      <w:r w:rsidR="00272D01" w:rsidRPr="006653D7">
        <w:rPr>
          <w:rFonts w:hint="eastAsia"/>
          <w:sz w:val="24"/>
          <w:szCs w:val="24"/>
        </w:rPr>
        <w:t xml:space="preserve"> </w:t>
      </w:r>
      <w:r w:rsidR="00272D01">
        <w:rPr>
          <w:rFonts w:hint="eastAsia"/>
          <w:sz w:val="24"/>
          <w:szCs w:val="24"/>
        </w:rPr>
        <w:t xml:space="preserve">with </w:t>
      </w:r>
      <w:r w:rsidR="00272D01" w:rsidRPr="006653D7">
        <w:rPr>
          <w:rFonts w:hint="eastAsia"/>
          <w:sz w:val="24"/>
          <w:szCs w:val="24"/>
        </w:rPr>
        <w:t xml:space="preserve">n </w:t>
      </w:r>
      <w:r w:rsidR="00272D01" w:rsidRPr="006653D7">
        <w:rPr>
          <w:sz w:val="24"/>
          <w:szCs w:val="24"/>
        </w:rPr>
        <w:t>=</w:t>
      </w:r>
      <w:r w:rsidR="00272D01" w:rsidRPr="006653D7">
        <w:rPr>
          <w:rFonts w:hint="eastAsia"/>
          <w:sz w:val="24"/>
          <w:szCs w:val="24"/>
        </w:rPr>
        <w:t xml:space="preserve"> 5</w:t>
      </w:r>
      <w:r w:rsidRPr="006653D7">
        <w:rPr>
          <w:rFonts w:hint="eastAsia"/>
          <w:sz w:val="24"/>
          <w:szCs w:val="24"/>
        </w:rPr>
        <w:t>.</w:t>
      </w:r>
      <w:bookmarkEnd w:id="0"/>
      <w:r>
        <w:rPr>
          <w:rFonts w:hint="eastAsia"/>
          <w:sz w:val="24"/>
          <w:szCs w:val="24"/>
        </w:rPr>
        <w:t xml:space="preserve"> AG: Alpine grassland; MS: Meadow steppe; TS: Typical steppe; DS: Desert steppe.</w:t>
      </w:r>
      <w:r>
        <w:rPr>
          <w:sz w:val="24"/>
          <w:szCs w:val="24"/>
        </w:rPr>
        <w:br w:type="page"/>
      </w:r>
    </w:p>
    <w:p w14:paraId="08B0DCEA" w14:textId="77777777" w:rsidR="00842B8C" w:rsidRDefault="00842B8C" w:rsidP="00842B8C">
      <w:pPr>
        <w:pStyle w:val="EndNoteBibliographyTitle"/>
        <w:spacing w:line="480" w:lineRule="auto"/>
        <w:ind w:left="0" w:firstLineChars="0" w:firstLine="0"/>
        <w:rPr>
          <w:sz w:val="24"/>
          <w:szCs w:val="24"/>
        </w:rPr>
      </w:pPr>
      <w:r>
        <w:rPr>
          <w:rFonts w:hint="eastAsia"/>
          <w:sz w:val="24"/>
          <w:szCs w:val="24"/>
        </w:rPr>
        <w:lastRenderedPageBreak/>
        <w:drawing>
          <wp:inline distT="0" distB="0" distL="0" distR="0" wp14:anchorId="1CB4CCE4" wp14:editId="5F2519EC">
            <wp:extent cx="5274310" cy="3108325"/>
            <wp:effectExtent l="0" t="0" r="2540" b="0"/>
            <wp:docPr id="20922457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82231" name="图片 10268223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3108325"/>
                    </a:xfrm>
                    <a:prstGeom prst="rect">
                      <a:avLst/>
                    </a:prstGeom>
                  </pic:spPr>
                </pic:pic>
              </a:graphicData>
            </a:graphic>
          </wp:inline>
        </w:drawing>
      </w:r>
    </w:p>
    <w:p w14:paraId="0F05D60F" w14:textId="33BAAC83" w:rsidR="00842B8C" w:rsidRPr="00842B8C" w:rsidRDefault="00842B8C" w:rsidP="00842B8C">
      <w:pPr>
        <w:widowControl/>
        <w:spacing w:line="480" w:lineRule="auto"/>
        <w:rPr>
          <w:rFonts w:ascii="Times New Roman" w:eastAsia="等线" w:hAnsi="Times New Roman" w:cs="Times New Roman"/>
          <w:noProof/>
          <w:sz w:val="24"/>
          <w:szCs w:val="24"/>
        </w:rPr>
      </w:pPr>
      <w:r w:rsidRPr="00842B8C">
        <w:rPr>
          <w:rFonts w:ascii="Times New Roman" w:hAnsi="Times New Roman" w:cs="Times New Roman"/>
          <w:b/>
          <w:bCs/>
          <w:sz w:val="24"/>
          <w:szCs w:val="24"/>
        </w:rPr>
        <w:t>Fig. S</w:t>
      </w:r>
      <w:r w:rsidR="00965E4B">
        <w:rPr>
          <w:rFonts w:ascii="Times New Roman" w:hAnsi="Times New Roman" w:cs="Times New Roman" w:hint="eastAsia"/>
          <w:b/>
          <w:bCs/>
          <w:sz w:val="24"/>
          <w:szCs w:val="24"/>
        </w:rPr>
        <w:t>3</w:t>
      </w:r>
      <w:r w:rsidRPr="00842B8C">
        <w:rPr>
          <w:rFonts w:ascii="Times New Roman" w:hAnsi="Times New Roman" w:cs="Times New Roman"/>
          <w:sz w:val="24"/>
          <w:szCs w:val="24"/>
        </w:rPr>
        <w:t xml:space="preserve"> Linear regressions between AI and EMF (a),</w:t>
      </w:r>
      <w:r w:rsidRPr="00842B8C">
        <w:rPr>
          <w:rFonts w:ascii="Times New Roman" w:hAnsi="Times New Roman" w:cs="Times New Roman"/>
          <w:color w:val="000000"/>
          <w:kern w:val="0"/>
          <w:sz w:val="24"/>
          <w:szCs w:val="24"/>
          <w14:ligatures w14:val="none"/>
        </w:rPr>
        <w:t xml:space="preserve"> carbon cycling-related functional metrics</w:t>
      </w:r>
      <w:r w:rsidRPr="00842B8C">
        <w:rPr>
          <w:rFonts w:ascii="Times New Roman" w:hAnsi="Times New Roman" w:cs="Times New Roman"/>
          <w:sz w:val="24"/>
          <w:szCs w:val="24"/>
        </w:rPr>
        <w:t xml:space="preserve"> (b)</w:t>
      </w:r>
      <w:r w:rsidRPr="00842B8C">
        <w:rPr>
          <w:rFonts w:ascii="Times New Roman" w:hAnsi="Times New Roman" w:cs="Times New Roman"/>
          <w:color w:val="000000"/>
          <w:kern w:val="0"/>
          <w:sz w:val="24"/>
          <w:szCs w:val="24"/>
          <w14:ligatures w14:val="none"/>
        </w:rPr>
        <w:t>, nitrogen cycling-related functional metrics</w:t>
      </w:r>
      <w:r w:rsidRPr="00842B8C">
        <w:rPr>
          <w:rFonts w:ascii="Times New Roman" w:hAnsi="Times New Roman" w:cs="Times New Roman"/>
          <w:sz w:val="24"/>
          <w:szCs w:val="24"/>
        </w:rPr>
        <w:t xml:space="preserve"> (c),</w:t>
      </w:r>
      <w:r w:rsidRPr="00842B8C">
        <w:rPr>
          <w:rFonts w:ascii="Times New Roman" w:hAnsi="Times New Roman" w:cs="Times New Roman"/>
          <w:color w:val="000000"/>
          <w:kern w:val="0"/>
          <w:sz w:val="24"/>
          <w:szCs w:val="24"/>
          <w14:ligatures w14:val="none"/>
        </w:rPr>
        <w:t xml:space="preserve"> bacterial abundance (10</w:t>
      </w:r>
      <w:r w:rsidRPr="00842B8C">
        <w:rPr>
          <w:rFonts w:ascii="Times New Roman" w:hAnsi="Times New Roman" w:cs="Times New Roman"/>
          <w:color w:val="000000"/>
          <w:kern w:val="0"/>
          <w:sz w:val="24"/>
          <w:szCs w:val="24"/>
          <w:vertAlign w:val="superscript"/>
          <w14:ligatures w14:val="none"/>
        </w:rPr>
        <w:t>9</w:t>
      </w:r>
      <w:r w:rsidRPr="00842B8C">
        <w:rPr>
          <w:rFonts w:ascii="Times New Roman" w:hAnsi="Times New Roman" w:cs="Times New Roman"/>
          <w:color w:val="000000"/>
          <w:kern w:val="0"/>
          <w:sz w:val="24"/>
          <w:szCs w:val="24"/>
          <w14:ligatures w14:val="none"/>
        </w:rPr>
        <w:t xml:space="preserve"> 16S </w:t>
      </w:r>
      <w:proofErr w:type="spellStart"/>
      <w:r w:rsidRPr="00842B8C">
        <w:rPr>
          <w:rFonts w:ascii="Times New Roman" w:hAnsi="Times New Roman" w:cs="Times New Roman"/>
          <w:color w:val="000000"/>
          <w:kern w:val="0"/>
          <w:sz w:val="24"/>
          <w:szCs w:val="24"/>
          <w14:ligatures w14:val="none"/>
        </w:rPr>
        <w:t>rRNA</w:t>
      </w:r>
      <w:proofErr w:type="spellEnd"/>
      <w:r w:rsidRPr="00842B8C">
        <w:rPr>
          <w:rFonts w:ascii="Times New Roman" w:hAnsi="Times New Roman" w:cs="Times New Roman"/>
          <w:color w:val="000000"/>
          <w:kern w:val="0"/>
          <w:sz w:val="24"/>
          <w:szCs w:val="24"/>
          <w14:ligatures w14:val="none"/>
        </w:rPr>
        <w:t xml:space="preserve"> gene copies per gram soil)</w:t>
      </w:r>
      <w:r w:rsidRPr="00842B8C">
        <w:rPr>
          <w:rFonts w:ascii="Times New Roman" w:hAnsi="Times New Roman" w:cs="Times New Roman"/>
          <w:sz w:val="24"/>
          <w:szCs w:val="24"/>
        </w:rPr>
        <w:t xml:space="preserve"> (d), NDVI (e).</w:t>
      </w:r>
      <w:r w:rsidRPr="00842B8C">
        <w:rPr>
          <w:rFonts w:ascii="Times New Roman" w:hAnsi="Times New Roman" w:cs="Times New Roman"/>
          <w:sz w:val="24"/>
          <w:szCs w:val="24"/>
        </w:rPr>
        <w:br w:type="page"/>
      </w:r>
    </w:p>
    <w:p w14:paraId="3094DD96" w14:textId="45BD610F" w:rsidR="003C765A" w:rsidRDefault="00F020ED" w:rsidP="003C765A">
      <w:pPr>
        <w:widowControl/>
        <w:jc w:val="center"/>
        <w:rPr>
          <w:sz w:val="24"/>
          <w:szCs w:val="24"/>
        </w:rPr>
      </w:pPr>
      <w:r w:rsidRPr="00554105">
        <w:rPr>
          <w:rFonts w:ascii="Times New Roman" w:hAnsi="Times New Roman" w:cs="Times New Roman"/>
          <w:noProof/>
          <w:sz w:val="24"/>
          <w:szCs w:val="24"/>
        </w:rPr>
        <w:lastRenderedPageBreak/>
        <w:drawing>
          <wp:inline distT="0" distB="0" distL="0" distR="0" wp14:anchorId="47906A60" wp14:editId="5535E4CE">
            <wp:extent cx="2782824" cy="2634996"/>
            <wp:effectExtent l="0" t="0" r="0" b="0"/>
            <wp:docPr id="14191544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154443" name="图片 14191544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82824" cy="2634996"/>
                    </a:xfrm>
                    <a:prstGeom prst="rect">
                      <a:avLst/>
                    </a:prstGeom>
                  </pic:spPr>
                </pic:pic>
              </a:graphicData>
            </a:graphic>
          </wp:inline>
        </w:drawing>
      </w:r>
    </w:p>
    <w:p w14:paraId="5A057E3C" w14:textId="257F2E01" w:rsidR="003C765A" w:rsidRDefault="003C765A" w:rsidP="003C765A">
      <w:pPr>
        <w:pStyle w:val="EndNoteBibliographyTitle"/>
        <w:spacing w:line="480" w:lineRule="auto"/>
        <w:ind w:left="0" w:firstLineChars="0" w:firstLine="0"/>
        <w:jc w:val="both"/>
        <w:rPr>
          <w:sz w:val="24"/>
          <w:szCs w:val="24"/>
        </w:rPr>
      </w:pPr>
      <w:r w:rsidRPr="008E3819">
        <w:rPr>
          <w:b/>
          <w:bCs/>
          <w:sz w:val="24"/>
          <w:szCs w:val="24"/>
        </w:rPr>
        <w:t>Fig</w:t>
      </w:r>
      <w:r w:rsidRPr="008E3819">
        <w:rPr>
          <w:rFonts w:hint="eastAsia"/>
          <w:b/>
          <w:bCs/>
          <w:sz w:val="24"/>
          <w:szCs w:val="24"/>
        </w:rPr>
        <w:t>.</w:t>
      </w:r>
      <w:r w:rsidRPr="008E3819">
        <w:rPr>
          <w:b/>
          <w:bCs/>
          <w:sz w:val="24"/>
          <w:szCs w:val="24"/>
        </w:rPr>
        <w:t xml:space="preserve"> </w:t>
      </w:r>
      <w:r w:rsidRPr="008E3819">
        <w:rPr>
          <w:rFonts w:hint="eastAsia"/>
          <w:b/>
          <w:bCs/>
          <w:sz w:val="24"/>
          <w:szCs w:val="24"/>
        </w:rPr>
        <w:t>S</w:t>
      </w:r>
      <w:r w:rsidR="00965E4B">
        <w:rPr>
          <w:rFonts w:hint="eastAsia"/>
          <w:b/>
          <w:bCs/>
          <w:sz w:val="24"/>
          <w:szCs w:val="24"/>
        </w:rPr>
        <w:t>4</w:t>
      </w:r>
      <w:r w:rsidRPr="008E3819">
        <w:rPr>
          <w:rFonts w:hint="eastAsia"/>
          <w:sz w:val="24"/>
          <w:szCs w:val="24"/>
        </w:rPr>
        <w:t xml:space="preserve"> </w:t>
      </w:r>
      <w:r w:rsidR="00F020ED" w:rsidRPr="008B5C22">
        <w:rPr>
          <w:sz w:val="24"/>
          <w:szCs w:val="24"/>
        </w:rPr>
        <w:t xml:space="preserve">The correlation plots display Spearman’s correlation coefficients between soil protist richness and functional groups (a), as well as between plant </w:t>
      </w:r>
      <w:r w:rsidR="000D5F60" w:rsidRPr="008B5C22">
        <w:rPr>
          <w:sz w:val="24"/>
          <w:szCs w:val="24"/>
        </w:rPr>
        <w:t xml:space="preserve">parasites </w:t>
      </w:r>
      <w:r w:rsidR="00F020ED" w:rsidRPr="008B5C22">
        <w:rPr>
          <w:sz w:val="24"/>
          <w:szCs w:val="24"/>
        </w:rPr>
        <w:t>and animal parasites (b) and ecosystem multifunctionality</w:t>
      </w:r>
      <w:r w:rsidR="00F020ED">
        <w:rPr>
          <w:rFonts w:hint="eastAsia"/>
          <w:sz w:val="24"/>
          <w:szCs w:val="24"/>
        </w:rPr>
        <w:t>.</w:t>
      </w:r>
      <w:r w:rsidRPr="008E3819">
        <w:rPr>
          <w:rFonts w:hint="eastAsia"/>
          <w:sz w:val="24"/>
          <w:szCs w:val="24"/>
        </w:rPr>
        <w:t xml:space="preserve"> The </w:t>
      </w:r>
      <w:r w:rsidRPr="008E3819">
        <w:rPr>
          <w:sz w:val="24"/>
          <w:szCs w:val="24"/>
        </w:rPr>
        <w:t>color</w:t>
      </w:r>
      <w:r w:rsidRPr="008E3819">
        <w:rPr>
          <w:rFonts w:hint="eastAsia"/>
          <w:sz w:val="24"/>
          <w:szCs w:val="24"/>
        </w:rPr>
        <w:t xml:space="preserve"> gradient on the right indicates Spearman</w:t>
      </w:r>
      <w:r w:rsidRPr="008E3819">
        <w:rPr>
          <w:sz w:val="24"/>
          <w:szCs w:val="24"/>
        </w:rPr>
        <w:t>’</w:t>
      </w:r>
      <w:r w:rsidRPr="008E3819">
        <w:rPr>
          <w:rFonts w:hint="eastAsia"/>
          <w:sz w:val="24"/>
          <w:szCs w:val="24"/>
        </w:rPr>
        <w:t xml:space="preserve">s rank correlation coefficients, with more positive values (dark red) indicating stronger positive correlations and less positive </w:t>
      </w:r>
      <w:r w:rsidRPr="008E3819">
        <w:rPr>
          <w:sz w:val="24"/>
          <w:szCs w:val="24"/>
        </w:rPr>
        <w:t>correlations (</w:t>
      </w:r>
      <w:r w:rsidRPr="008E3819">
        <w:rPr>
          <w:rFonts w:hint="eastAsia"/>
          <w:sz w:val="24"/>
          <w:szCs w:val="24"/>
        </w:rPr>
        <w:t>pale red) indicating stronger negative correlations. The size</w:t>
      </w:r>
      <w:r w:rsidRPr="008E3819">
        <w:rPr>
          <w:sz w:val="24"/>
          <w:szCs w:val="24"/>
        </w:rPr>
        <w:t>s of the colored boxes indicate correlation strengths.</w:t>
      </w:r>
      <w:r w:rsidRPr="008E3819">
        <w:rPr>
          <w:rFonts w:hint="eastAsia"/>
          <w:sz w:val="24"/>
          <w:szCs w:val="24"/>
        </w:rPr>
        <w:t xml:space="preserve"> </w:t>
      </w:r>
      <w:r w:rsidRPr="008E3819">
        <w:rPr>
          <w:sz w:val="24"/>
          <w:szCs w:val="24"/>
        </w:rPr>
        <w:t xml:space="preserve">Significance levels </w:t>
      </w:r>
      <w:r w:rsidR="0018395C">
        <w:rPr>
          <w:sz w:val="24"/>
          <w:szCs w:val="24"/>
        </w:rPr>
        <w:t xml:space="preserve">of each predictor are *, </w:t>
      </w:r>
      <w:r w:rsidRPr="008E3819">
        <w:rPr>
          <w:i/>
          <w:iCs/>
          <w:sz w:val="24"/>
          <w:szCs w:val="24"/>
        </w:rPr>
        <w:t>P</w:t>
      </w:r>
      <w:r w:rsidRPr="008E3819">
        <w:rPr>
          <w:sz w:val="24"/>
          <w:szCs w:val="24"/>
        </w:rPr>
        <w:t xml:space="preserve"> &lt; 0.</w:t>
      </w:r>
      <w:r w:rsidR="0018395C">
        <w:rPr>
          <w:sz w:val="24"/>
          <w:szCs w:val="24"/>
        </w:rPr>
        <w:t>05; **,</w:t>
      </w:r>
      <w:r w:rsidRPr="008E3819">
        <w:rPr>
          <w:sz w:val="24"/>
          <w:szCs w:val="24"/>
        </w:rPr>
        <w:t xml:space="preserve"> </w:t>
      </w:r>
      <w:r w:rsidRPr="008E3819">
        <w:rPr>
          <w:i/>
          <w:iCs/>
          <w:sz w:val="24"/>
          <w:szCs w:val="24"/>
        </w:rPr>
        <w:t>P</w:t>
      </w:r>
      <w:r w:rsidRPr="008E3819">
        <w:rPr>
          <w:sz w:val="24"/>
          <w:szCs w:val="24"/>
        </w:rPr>
        <w:t xml:space="preserve"> &lt; 0.01.</w:t>
      </w:r>
      <w:r w:rsidR="0018395C">
        <w:rPr>
          <w:rFonts w:hint="eastAsia"/>
          <w:sz w:val="24"/>
          <w:szCs w:val="24"/>
        </w:rPr>
        <w:t>***</w:t>
      </w:r>
      <w:r w:rsidR="0018395C">
        <w:rPr>
          <w:sz w:val="24"/>
          <w:szCs w:val="24"/>
        </w:rPr>
        <w:t>;</w:t>
      </w:r>
      <w:bookmarkStart w:id="1" w:name="_GoBack"/>
      <w:bookmarkEnd w:id="1"/>
      <w:r w:rsidRPr="008E3819">
        <w:rPr>
          <w:rFonts w:hint="eastAsia"/>
          <w:sz w:val="24"/>
          <w:szCs w:val="24"/>
        </w:rPr>
        <w:t xml:space="preserve"> </w:t>
      </w:r>
      <w:r w:rsidRPr="008E3819">
        <w:rPr>
          <w:rFonts w:hint="eastAsia"/>
          <w:i/>
          <w:iCs/>
          <w:sz w:val="24"/>
          <w:szCs w:val="24"/>
        </w:rPr>
        <w:t>P</w:t>
      </w:r>
      <w:r w:rsidRPr="008E3819">
        <w:rPr>
          <w:rFonts w:hint="eastAsia"/>
          <w:sz w:val="24"/>
          <w:szCs w:val="24"/>
        </w:rPr>
        <w:t xml:space="preserve"> &lt; 0.001. EMF, ecosystem multifunctionality index; N cycling: nitrogen cycling-related functional metrics; C cycling: carbon cycling-related functional metrics; </w:t>
      </w:r>
      <w:r w:rsidRPr="008E3819">
        <w:rPr>
          <w:sz w:val="24"/>
          <w:szCs w:val="24"/>
        </w:rPr>
        <w:t xml:space="preserve">Bact. abun: </w:t>
      </w:r>
      <w:r w:rsidRPr="008E3819">
        <w:rPr>
          <w:rFonts w:hint="eastAsia"/>
          <w:sz w:val="24"/>
          <w:szCs w:val="24"/>
        </w:rPr>
        <w:t>b</w:t>
      </w:r>
      <w:r w:rsidRPr="008E3819">
        <w:rPr>
          <w:sz w:val="24"/>
          <w:szCs w:val="24"/>
        </w:rPr>
        <w:t>acterial abundance (16S rRNA gene copies per gram soil)</w:t>
      </w:r>
      <w:r w:rsidRPr="008E3819">
        <w:rPr>
          <w:rFonts w:hint="eastAsia"/>
          <w:sz w:val="24"/>
          <w:szCs w:val="24"/>
        </w:rPr>
        <w:t>; NDVI: normalized difference vegetation index.</w:t>
      </w:r>
      <w:r>
        <w:rPr>
          <w:sz w:val="24"/>
          <w:szCs w:val="24"/>
        </w:rPr>
        <w:br w:type="page"/>
      </w:r>
    </w:p>
    <w:p w14:paraId="39A242E0" w14:textId="2F372DEE" w:rsidR="00F020ED" w:rsidRDefault="00F020ED" w:rsidP="00F020ED">
      <w:pPr>
        <w:widowControl/>
        <w:jc w:val="center"/>
        <w:rPr>
          <w:sz w:val="24"/>
          <w:szCs w:val="24"/>
        </w:rPr>
      </w:pPr>
      <w:r w:rsidRPr="00554105">
        <w:rPr>
          <w:rFonts w:ascii="Times New Roman" w:hAnsi="Times New Roman" w:cs="Times New Roman"/>
          <w:noProof/>
          <w:sz w:val="24"/>
          <w:szCs w:val="24"/>
        </w:rPr>
        <w:lastRenderedPageBreak/>
        <w:drawing>
          <wp:inline distT="0" distB="0" distL="0" distR="0" wp14:anchorId="72E9D44E" wp14:editId="0C4F31CB">
            <wp:extent cx="2253996" cy="1769364"/>
            <wp:effectExtent l="0" t="0" r="0" b="2540"/>
            <wp:docPr id="32530727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307275" name="图片 32530727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53996" cy="1769364"/>
                    </a:xfrm>
                    <a:prstGeom prst="rect">
                      <a:avLst/>
                    </a:prstGeom>
                  </pic:spPr>
                </pic:pic>
              </a:graphicData>
            </a:graphic>
          </wp:inline>
        </w:drawing>
      </w:r>
    </w:p>
    <w:p w14:paraId="70AA2CFC" w14:textId="5DB36C89" w:rsidR="003C765A" w:rsidRDefault="00F020ED" w:rsidP="003C765A">
      <w:pPr>
        <w:pStyle w:val="EndNoteBibliographyTitle"/>
        <w:spacing w:line="480" w:lineRule="auto"/>
        <w:ind w:left="0" w:firstLineChars="0" w:firstLine="0"/>
        <w:jc w:val="both"/>
        <w:rPr>
          <w:sz w:val="24"/>
          <w:szCs w:val="24"/>
        </w:rPr>
      </w:pPr>
      <w:r w:rsidRPr="00F77DFC">
        <w:rPr>
          <w:b/>
          <w:bCs/>
          <w:sz w:val="24"/>
          <w:szCs w:val="24"/>
        </w:rPr>
        <w:t>Fig</w:t>
      </w:r>
      <w:r w:rsidRPr="00F77DFC">
        <w:rPr>
          <w:rFonts w:hint="eastAsia"/>
          <w:b/>
          <w:bCs/>
          <w:sz w:val="24"/>
          <w:szCs w:val="24"/>
        </w:rPr>
        <w:t>.</w:t>
      </w:r>
      <w:r w:rsidRPr="00F77DFC">
        <w:rPr>
          <w:b/>
          <w:bCs/>
          <w:sz w:val="24"/>
          <w:szCs w:val="24"/>
        </w:rPr>
        <w:t xml:space="preserve"> </w:t>
      </w:r>
      <w:r w:rsidRPr="00F77DFC">
        <w:rPr>
          <w:rFonts w:hint="eastAsia"/>
          <w:b/>
          <w:bCs/>
          <w:sz w:val="24"/>
          <w:szCs w:val="24"/>
        </w:rPr>
        <w:t>S</w:t>
      </w:r>
      <w:r w:rsidR="00965E4B">
        <w:rPr>
          <w:rFonts w:hint="eastAsia"/>
          <w:b/>
          <w:bCs/>
          <w:sz w:val="24"/>
          <w:szCs w:val="24"/>
        </w:rPr>
        <w:t>5</w:t>
      </w:r>
      <w:r w:rsidR="00F77DFC">
        <w:rPr>
          <w:rFonts w:hint="eastAsia"/>
          <w:sz w:val="24"/>
          <w:szCs w:val="24"/>
        </w:rPr>
        <w:t xml:space="preserve"> </w:t>
      </w:r>
      <w:r w:rsidR="00F77DFC" w:rsidRPr="00F77DFC">
        <w:rPr>
          <w:sz w:val="24"/>
          <w:szCs w:val="24"/>
        </w:rPr>
        <w:t>The relative abundance of taxa includes both plant parasites and animal parasites.</w:t>
      </w:r>
      <w:r w:rsidR="00F77DFC" w:rsidRPr="00F77DFC">
        <w:rPr>
          <w:rFonts w:hint="eastAsia"/>
          <w:sz w:val="24"/>
          <w:szCs w:val="24"/>
        </w:rPr>
        <w:t xml:space="preserve"> AG: Alpine grassland; MS: Meadow steppe; TS: Typical steppe; DS: Desert steppe.</w:t>
      </w:r>
      <w:r>
        <w:rPr>
          <w:sz w:val="24"/>
          <w:szCs w:val="24"/>
        </w:rPr>
        <w:br w:type="page"/>
      </w:r>
    </w:p>
    <w:p w14:paraId="4B8CB21D" w14:textId="77777777" w:rsidR="003C765A" w:rsidRDefault="003C765A" w:rsidP="003C765A">
      <w:pPr>
        <w:pStyle w:val="EndNoteBibliographyTitle"/>
        <w:spacing w:line="480" w:lineRule="auto"/>
        <w:ind w:left="0" w:firstLineChars="0" w:firstLine="0"/>
        <w:jc w:val="both"/>
        <w:rPr>
          <w:sz w:val="24"/>
          <w:szCs w:val="24"/>
        </w:rPr>
      </w:pPr>
      <w:r>
        <w:rPr>
          <w:rFonts w:hint="eastAsia"/>
          <w:sz w:val="24"/>
          <w:szCs w:val="24"/>
        </w:rPr>
        <w:lastRenderedPageBreak/>
        <w:drawing>
          <wp:inline distT="0" distB="0" distL="0" distR="0" wp14:anchorId="2A0A6341" wp14:editId="6B8E71FA">
            <wp:extent cx="5274310" cy="2473325"/>
            <wp:effectExtent l="0" t="0" r="2540" b="3175"/>
            <wp:docPr id="111971845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18459" name="图片 1119718459"/>
                    <pic:cNvPicPr/>
                  </pic:nvPicPr>
                  <pic:blipFill>
                    <a:blip r:embed="rId12">
                      <a:extLst>
                        <a:ext uri="{28A0092B-C50C-407E-A947-70E740481C1C}">
                          <a14:useLocalDpi xmlns:a14="http://schemas.microsoft.com/office/drawing/2010/main" val="0"/>
                        </a:ext>
                      </a:extLst>
                    </a:blip>
                    <a:stretch>
                      <a:fillRect/>
                    </a:stretch>
                  </pic:blipFill>
                  <pic:spPr>
                    <a:xfrm>
                      <a:off x="0" y="0"/>
                      <a:ext cx="5274310" cy="2473325"/>
                    </a:xfrm>
                    <a:prstGeom prst="rect">
                      <a:avLst/>
                    </a:prstGeom>
                  </pic:spPr>
                </pic:pic>
              </a:graphicData>
            </a:graphic>
          </wp:inline>
        </w:drawing>
      </w:r>
    </w:p>
    <w:p w14:paraId="6F99D208" w14:textId="4DBE32A1" w:rsidR="003C765A" w:rsidRDefault="003C765A" w:rsidP="003C765A">
      <w:pPr>
        <w:pStyle w:val="EndNoteBibliographyTitle"/>
        <w:spacing w:line="480" w:lineRule="auto"/>
        <w:ind w:left="0" w:firstLineChars="0" w:firstLine="0"/>
        <w:jc w:val="both"/>
        <w:rPr>
          <w:sz w:val="24"/>
          <w:szCs w:val="24"/>
        </w:rPr>
      </w:pPr>
      <w:r w:rsidRPr="0053068B">
        <w:rPr>
          <w:b/>
          <w:bCs/>
          <w:sz w:val="24"/>
          <w:szCs w:val="24"/>
        </w:rPr>
        <w:t>Fig</w:t>
      </w:r>
      <w:r w:rsidRPr="0053068B">
        <w:rPr>
          <w:rFonts w:hint="eastAsia"/>
          <w:b/>
          <w:bCs/>
          <w:sz w:val="24"/>
          <w:szCs w:val="24"/>
        </w:rPr>
        <w:t>.</w:t>
      </w:r>
      <w:r w:rsidRPr="0053068B">
        <w:rPr>
          <w:b/>
          <w:bCs/>
          <w:sz w:val="24"/>
          <w:szCs w:val="24"/>
        </w:rPr>
        <w:t xml:space="preserve"> </w:t>
      </w:r>
      <w:r w:rsidRPr="0053068B">
        <w:rPr>
          <w:rFonts w:hint="eastAsia"/>
          <w:b/>
          <w:bCs/>
          <w:sz w:val="24"/>
          <w:szCs w:val="24"/>
        </w:rPr>
        <w:t>S</w:t>
      </w:r>
      <w:r w:rsidR="00965E4B">
        <w:rPr>
          <w:rFonts w:hint="eastAsia"/>
          <w:b/>
          <w:bCs/>
          <w:sz w:val="24"/>
          <w:szCs w:val="24"/>
        </w:rPr>
        <w:t>6</w:t>
      </w:r>
      <w:r w:rsidRPr="0053068B">
        <w:rPr>
          <w:sz w:val="24"/>
          <w:szCs w:val="24"/>
        </w:rPr>
        <w:t xml:space="preserve"> </w:t>
      </w:r>
      <w:r w:rsidRPr="009555A5">
        <w:rPr>
          <w:rFonts w:hint="eastAsia"/>
          <w:sz w:val="24"/>
          <w:szCs w:val="24"/>
        </w:rPr>
        <w:t>Initial structural equation model</w:t>
      </w:r>
      <w:r w:rsidRPr="0053068B">
        <w:rPr>
          <w:sz w:val="24"/>
          <w:szCs w:val="24"/>
        </w:rPr>
        <w:t xml:space="preserve"> of the effect of </w:t>
      </w:r>
      <w:r w:rsidRPr="0053068B">
        <w:rPr>
          <w:rFonts w:hint="eastAsia"/>
          <w:sz w:val="24"/>
          <w:szCs w:val="24"/>
        </w:rPr>
        <w:t xml:space="preserve">AI </w:t>
      </w:r>
      <w:r w:rsidRPr="0053068B">
        <w:rPr>
          <w:sz w:val="24"/>
          <w:szCs w:val="24"/>
        </w:rPr>
        <w:t xml:space="preserve">on the </w:t>
      </w:r>
      <w:r>
        <w:rPr>
          <w:rFonts w:hint="eastAsia"/>
          <w:sz w:val="24"/>
          <w:szCs w:val="24"/>
        </w:rPr>
        <w:t>EMF</w:t>
      </w:r>
      <w:r w:rsidRPr="0053068B">
        <w:rPr>
          <w:sz w:val="24"/>
          <w:szCs w:val="24"/>
        </w:rPr>
        <w:t>.</w:t>
      </w:r>
      <w:r>
        <w:rPr>
          <w:sz w:val="24"/>
          <w:szCs w:val="24"/>
        </w:rPr>
        <w:br w:type="page"/>
      </w:r>
    </w:p>
    <w:p w14:paraId="7B1B7264" w14:textId="77777777" w:rsidR="003C765A" w:rsidRPr="0053068B" w:rsidRDefault="003C765A" w:rsidP="003C765A">
      <w:pPr>
        <w:pStyle w:val="EndNoteBibliographyTitle"/>
        <w:spacing w:line="240" w:lineRule="auto"/>
        <w:ind w:left="0" w:firstLineChars="0" w:firstLine="0"/>
        <w:jc w:val="both"/>
        <w:rPr>
          <w:color w:val="000000"/>
          <w:kern w:val="0"/>
          <w:sz w:val="24"/>
          <w:szCs w:val="24"/>
          <w14:ligatures w14:val="none"/>
        </w:rPr>
      </w:pPr>
      <w:r w:rsidRPr="00E06D4F">
        <w:rPr>
          <w:b/>
          <w:bCs/>
          <w:color w:val="000000"/>
          <w:kern w:val="0"/>
          <w:sz w:val="24"/>
          <w:szCs w:val="24"/>
          <w14:ligatures w14:val="none"/>
        </w:rPr>
        <w:lastRenderedPageBreak/>
        <w:t xml:space="preserve">Table </w:t>
      </w:r>
      <w:r w:rsidRPr="00E06D4F">
        <w:rPr>
          <w:rFonts w:hint="eastAsia"/>
          <w:b/>
          <w:bCs/>
          <w:color w:val="000000"/>
          <w:kern w:val="0"/>
          <w:sz w:val="24"/>
          <w:szCs w:val="24"/>
          <w14:ligatures w14:val="none"/>
        </w:rPr>
        <w:t>1</w:t>
      </w:r>
      <w:r w:rsidRPr="00E06D4F">
        <w:rPr>
          <w:b/>
          <w:bCs/>
          <w:color w:val="000000"/>
          <w:kern w:val="0"/>
          <w:sz w:val="24"/>
          <w:szCs w:val="24"/>
          <w14:ligatures w14:val="none"/>
        </w:rPr>
        <w:t>.</w:t>
      </w:r>
      <w:r w:rsidRPr="0053068B">
        <w:rPr>
          <w:color w:val="000000"/>
          <w:kern w:val="0"/>
          <w:sz w:val="24"/>
          <w:szCs w:val="24"/>
          <w14:ligatures w14:val="none"/>
        </w:rPr>
        <w:t xml:space="preserve"> Effects of grassland type on </w:t>
      </w:r>
      <w:r>
        <w:rPr>
          <w:rFonts w:hint="eastAsia"/>
          <w:color w:val="000000"/>
          <w:kern w:val="0"/>
          <w:sz w:val="24"/>
          <w:szCs w:val="24"/>
          <w14:ligatures w14:val="none"/>
        </w:rPr>
        <w:t>EMF</w:t>
      </w:r>
      <w:r w:rsidRPr="0053068B">
        <w:rPr>
          <w:rFonts w:hint="eastAsia"/>
          <w:color w:val="000000"/>
          <w:kern w:val="0"/>
          <w:sz w:val="24"/>
          <w:szCs w:val="24"/>
          <w14:ligatures w14:val="none"/>
        </w:rPr>
        <w:t>. (Alpine grassland: n=25; Typical steppe: n=15; Meadow steppe: n=15; Desert steppe: n=15)</w:t>
      </w:r>
    </w:p>
    <w:tbl>
      <w:tblPr>
        <w:tblW w:w="10695" w:type="dxa"/>
        <w:tblInd w:w="-1184" w:type="dxa"/>
        <w:tblLook w:val="04A0" w:firstRow="1" w:lastRow="0" w:firstColumn="1" w:lastColumn="0" w:noHBand="0" w:noVBand="1"/>
      </w:tblPr>
      <w:tblGrid>
        <w:gridCol w:w="1843"/>
        <w:gridCol w:w="1836"/>
        <w:gridCol w:w="1623"/>
        <w:gridCol w:w="1729"/>
        <w:gridCol w:w="1516"/>
        <w:gridCol w:w="876"/>
        <w:gridCol w:w="1272"/>
      </w:tblGrid>
      <w:tr w:rsidR="003C765A" w:rsidRPr="0053068B" w14:paraId="5371BF9B" w14:textId="77777777" w:rsidTr="00EC641A">
        <w:trPr>
          <w:trHeight w:val="276"/>
        </w:trPr>
        <w:tc>
          <w:tcPr>
            <w:tcW w:w="0" w:type="auto"/>
            <w:vMerge w:val="restart"/>
            <w:tcBorders>
              <w:top w:val="single" w:sz="4" w:space="0" w:color="auto"/>
              <w:left w:val="nil"/>
              <w:bottom w:val="single" w:sz="4" w:space="0" w:color="000000"/>
              <w:right w:val="nil"/>
            </w:tcBorders>
            <w:noWrap/>
            <w:vAlign w:val="center"/>
            <w:hideMark/>
          </w:tcPr>
          <w:p w14:paraId="67005F56"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p>
        </w:tc>
        <w:tc>
          <w:tcPr>
            <w:tcW w:w="0" w:type="auto"/>
            <w:vMerge w:val="restart"/>
            <w:tcBorders>
              <w:top w:val="single" w:sz="4" w:space="0" w:color="auto"/>
              <w:left w:val="nil"/>
              <w:bottom w:val="single" w:sz="4" w:space="0" w:color="000000"/>
              <w:right w:val="nil"/>
            </w:tcBorders>
            <w:noWrap/>
            <w:vAlign w:val="center"/>
            <w:hideMark/>
          </w:tcPr>
          <w:p w14:paraId="14564D92"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Alpine grassland</w:t>
            </w:r>
          </w:p>
        </w:tc>
        <w:tc>
          <w:tcPr>
            <w:tcW w:w="0" w:type="auto"/>
            <w:vMerge w:val="restart"/>
            <w:tcBorders>
              <w:top w:val="single" w:sz="4" w:space="0" w:color="auto"/>
              <w:left w:val="nil"/>
              <w:bottom w:val="single" w:sz="4" w:space="0" w:color="000000"/>
              <w:right w:val="nil"/>
            </w:tcBorders>
            <w:noWrap/>
            <w:vAlign w:val="center"/>
            <w:hideMark/>
          </w:tcPr>
          <w:p w14:paraId="4DEAA006"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Typical steppe</w:t>
            </w:r>
          </w:p>
        </w:tc>
        <w:tc>
          <w:tcPr>
            <w:tcW w:w="0" w:type="auto"/>
            <w:vMerge w:val="restart"/>
            <w:tcBorders>
              <w:top w:val="single" w:sz="4" w:space="0" w:color="auto"/>
              <w:left w:val="nil"/>
              <w:bottom w:val="single" w:sz="4" w:space="0" w:color="000000"/>
              <w:right w:val="nil"/>
            </w:tcBorders>
            <w:noWrap/>
            <w:vAlign w:val="center"/>
            <w:hideMark/>
          </w:tcPr>
          <w:p w14:paraId="3D09D2AF"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Meadow steppe</w:t>
            </w:r>
          </w:p>
        </w:tc>
        <w:tc>
          <w:tcPr>
            <w:tcW w:w="0" w:type="auto"/>
            <w:vMerge w:val="restart"/>
            <w:tcBorders>
              <w:top w:val="single" w:sz="4" w:space="0" w:color="auto"/>
              <w:left w:val="nil"/>
              <w:bottom w:val="single" w:sz="4" w:space="0" w:color="000000"/>
              <w:right w:val="nil"/>
            </w:tcBorders>
            <w:noWrap/>
            <w:vAlign w:val="center"/>
            <w:hideMark/>
          </w:tcPr>
          <w:p w14:paraId="3CE44882"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Desert steppe</w:t>
            </w:r>
          </w:p>
        </w:tc>
        <w:tc>
          <w:tcPr>
            <w:tcW w:w="2148" w:type="dxa"/>
            <w:gridSpan w:val="2"/>
            <w:tcBorders>
              <w:top w:val="single" w:sz="4" w:space="0" w:color="auto"/>
              <w:left w:val="nil"/>
              <w:bottom w:val="single" w:sz="4" w:space="0" w:color="auto"/>
              <w:right w:val="nil"/>
            </w:tcBorders>
            <w:noWrap/>
            <w:vAlign w:val="center"/>
            <w:hideMark/>
          </w:tcPr>
          <w:p w14:paraId="1CBE8144"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One-way ANOVA</w:t>
            </w:r>
          </w:p>
        </w:tc>
      </w:tr>
      <w:tr w:rsidR="003C765A" w:rsidRPr="0053068B" w14:paraId="258BD902" w14:textId="77777777" w:rsidTr="00EC641A">
        <w:trPr>
          <w:trHeight w:val="276"/>
        </w:trPr>
        <w:tc>
          <w:tcPr>
            <w:tcW w:w="0" w:type="auto"/>
            <w:vMerge/>
            <w:tcBorders>
              <w:top w:val="single" w:sz="4" w:space="0" w:color="auto"/>
              <w:left w:val="nil"/>
              <w:bottom w:val="single" w:sz="4" w:space="0" w:color="000000"/>
              <w:right w:val="nil"/>
            </w:tcBorders>
            <w:vAlign w:val="center"/>
            <w:hideMark/>
          </w:tcPr>
          <w:p w14:paraId="4DD07619"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p>
        </w:tc>
        <w:tc>
          <w:tcPr>
            <w:tcW w:w="0" w:type="auto"/>
            <w:vMerge/>
            <w:tcBorders>
              <w:top w:val="single" w:sz="4" w:space="0" w:color="auto"/>
              <w:left w:val="nil"/>
              <w:bottom w:val="single" w:sz="4" w:space="0" w:color="000000"/>
              <w:right w:val="nil"/>
            </w:tcBorders>
            <w:vAlign w:val="center"/>
            <w:hideMark/>
          </w:tcPr>
          <w:p w14:paraId="514F8049"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p>
        </w:tc>
        <w:tc>
          <w:tcPr>
            <w:tcW w:w="0" w:type="auto"/>
            <w:vMerge/>
            <w:tcBorders>
              <w:top w:val="single" w:sz="4" w:space="0" w:color="auto"/>
              <w:left w:val="nil"/>
              <w:bottom w:val="single" w:sz="4" w:space="0" w:color="000000"/>
              <w:right w:val="nil"/>
            </w:tcBorders>
            <w:vAlign w:val="center"/>
            <w:hideMark/>
          </w:tcPr>
          <w:p w14:paraId="71F95D3D"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p>
        </w:tc>
        <w:tc>
          <w:tcPr>
            <w:tcW w:w="0" w:type="auto"/>
            <w:vMerge/>
            <w:tcBorders>
              <w:top w:val="single" w:sz="4" w:space="0" w:color="auto"/>
              <w:left w:val="nil"/>
              <w:bottom w:val="single" w:sz="4" w:space="0" w:color="000000"/>
              <w:right w:val="nil"/>
            </w:tcBorders>
            <w:vAlign w:val="center"/>
            <w:hideMark/>
          </w:tcPr>
          <w:p w14:paraId="067ADC82"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p>
        </w:tc>
        <w:tc>
          <w:tcPr>
            <w:tcW w:w="0" w:type="auto"/>
            <w:vMerge/>
            <w:tcBorders>
              <w:top w:val="single" w:sz="4" w:space="0" w:color="auto"/>
              <w:left w:val="nil"/>
              <w:bottom w:val="single" w:sz="4" w:space="0" w:color="000000"/>
              <w:right w:val="nil"/>
            </w:tcBorders>
            <w:vAlign w:val="center"/>
            <w:hideMark/>
          </w:tcPr>
          <w:p w14:paraId="326A17B5"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p>
        </w:tc>
        <w:tc>
          <w:tcPr>
            <w:tcW w:w="0" w:type="auto"/>
            <w:tcBorders>
              <w:top w:val="nil"/>
              <w:left w:val="nil"/>
              <w:bottom w:val="single" w:sz="4" w:space="0" w:color="auto"/>
              <w:right w:val="nil"/>
            </w:tcBorders>
            <w:noWrap/>
            <w:vAlign w:val="center"/>
            <w:hideMark/>
          </w:tcPr>
          <w:p w14:paraId="2B1C423D" w14:textId="77777777" w:rsidR="003C765A" w:rsidRPr="005B3D63" w:rsidRDefault="003C765A" w:rsidP="00EC641A">
            <w:pPr>
              <w:pStyle w:val="EndNoteBibliographyTitle"/>
              <w:spacing w:line="240" w:lineRule="auto"/>
              <w:ind w:left="0" w:firstLineChars="0" w:firstLine="0"/>
              <w:jc w:val="both"/>
              <w:rPr>
                <w:i/>
                <w:iCs/>
                <w:color w:val="000000"/>
                <w:kern w:val="0"/>
                <w:sz w:val="24"/>
                <w:szCs w:val="24"/>
                <w14:ligatures w14:val="none"/>
              </w:rPr>
            </w:pPr>
            <w:r w:rsidRPr="005B3D63">
              <w:rPr>
                <w:i/>
                <w:iCs/>
                <w:color w:val="000000"/>
                <w:kern w:val="0"/>
                <w:sz w:val="24"/>
                <w:szCs w:val="24"/>
                <w14:ligatures w14:val="none"/>
              </w:rPr>
              <w:t>F</w:t>
            </w:r>
          </w:p>
        </w:tc>
        <w:tc>
          <w:tcPr>
            <w:tcW w:w="1272" w:type="dxa"/>
            <w:tcBorders>
              <w:top w:val="nil"/>
              <w:left w:val="nil"/>
              <w:bottom w:val="single" w:sz="4" w:space="0" w:color="auto"/>
              <w:right w:val="nil"/>
            </w:tcBorders>
            <w:noWrap/>
            <w:vAlign w:val="center"/>
            <w:hideMark/>
          </w:tcPr>
          <w:p w14:paraId="7625DC93" w14:textId="77777777" w:rsidR="003C765A" w:rsidRPr="005B3D63" w:rsidRDefault="003C765A" w:rsidP="00EC641A">
            <w:pPr>
              <w:pStyle w:val="EndNoteBibliographyTitle"/>
              <w:spacing w:line="240" w:lineRule="auto"/>
              <w:ind w:left="0" w:firstLineChars="0" w:firstLine="0"/>
              <w:jc w:val="both"/>
              <w:rPr>
                <w:i/>
                <w:iCs/>
                <w:color w:val="000000"/>
                <w:kern w:val="0"/>
                <w:sz w:val="24"/>
                <w:szCs w:val="24"/>
                <w14:ligatures w14:val="none"/>
              </w:rPr>
            </w:pPr>
            <w:r w:rsidRPr="005B3D63">
              <w:rPr>
                <w:i/>
                <w:iCs/>
                <w:color w:val="000000"/>
                <w:kern w:val="0"/>
                <w:sz w:val="24"/>
                <w:szCs w:val="24"/>
                <w14:ligatures w14:val="none"/>
              </w:rPr>
              <w:t>P</w:t>
            </w:r>
          </w:p>
        </w:tc>
      </w:tr>
      <w:tr w:rsidR="003C765A" w:rsidRPr="0053068B" w14:paraId="510F5CBD" w14:textId="77777777" w:rsidTr="00EC641A">
        <w:trPr>
          <w:trHeight w:val="312"/>
        </w:trPr>
        <w:tc>
          <w:tcPr>
            <w:tcW w:w="0" w:type="auto"/>
            <w:tcBorders>
              <w:top w:val="nil"/>
              <w:left w:val="nil"/>
              <w:bottom w:val="nil"/>
              <w:right w:val="nil"/>
            </w:tcBorders>
            <w:noWrap/>
            <w:vAlign w:val="center"/>
            <w:hideMark/>
          </w:tcPr>
          <w:p w14:paraId="0110E0E5"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EMF</w:t>
            </w:r>
          </w:p>
        </w:tc>
        <w:tc>
          <w:tcPr>
            <w:tcW w:w="0" w:type="auto"/>
            <w:tcBorders>
              <w:top w:val="nil"/>
              <w:left w:val="nil"/>
              <w:bottom w:val="nil"/>
              <w:right w:val="nil"/>
            </w:tcBorders>
            <w:noWrap/>
            <w:vAlign w:val="center"/>
            <w:hideMark/>
          </w:tcPr>
          <w:p w14:paraId="7F906962"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2.62±0.89a</w:t>
            </w:r>
          </w:p>
        </w:tc>
        <w:tc>
          <w:tcPr>
            <w:tcW w:w="0" w:type="auto"/>
            <w:tcBorders>
              <w:top w:val="nil"/>
              <w:left w:val="nil"/>
              <w:bottom w:val="nil"/>
              <w:right w:val="nil"/>
            </w:tcBorders>
            <w:noWrap/>
            <w:vAlign w:val="center"/>
            <w:hideMark/>
          </w:tcPr>
          <w:p w14:paraId="6227DDA5"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-1.47±0.29b</w:t>
            </w:r>
          </w:p>
        </w:tc>
        <w:tc>
          <w:tcPr>
            <w:tcW w:w="0" w:type="auto"/>
            <w:tcBorders>
              <w:top w:val="nil"/>
              <w:left w:val="nil"/>
              <w:bottom w:val="nil"/>
              <w:right w:val="nil"/>
            </w:tcBorders>
            <w:noWrap/>
            <w:vAlign w:val="center"/>
            <w:hideMark/>
          </w:tcPr>
          <w:p w14:paraId="2E6EF0DD"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1.75±0.52a</w:t>
            </w:r>
          </w:p>
        </w:tc>
        <w:tc>
          <w:tcPr>
            <w:tcW w:w="0" w:type="auto"/>
            <w:tcBorders>
              <w:top w:val="nil"/>
              <w:left w:val="nil"/>
              <w:bottom w:val="nil"/>
              <w:right w:val="nil"/>
            </w:tcBorders>
            <w:noWrap/>
            <w:vAlign w:val="center"/>
            <w:hideMark/>
          </w:tcPr>
          <w:p w14:paraId="711B13AB"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-4.64±0.21c</w:t>
            </w:r>
          </w:p>
        </w:tc>
        <w:tc>
          <w:tcPr>
            <w:tcW w:w="0" w:type="auto"/>
            <w:tcBorders>
              <w:top w:val="nil"/>
              <w:left w:val="nil"/>
              <w:bottom w:val="nil"/>
              <w:right w:val="nil"/>
            </w:tcBorders>
            <w:noWrap/>
            <w:vAlign w:val="center"/>
            <w:hideMark/>
          </w:tcPr>
          <w:p w14:paraId="36CE689B"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22.514</w:t>
            </w:r>
          </w:p>
        </w:tc>
        <w:tc>
          <w:tcPr>
            <w:tcW w:w="1272" w:type="dxa"/>
            <w:tcBorders>
              <w:top w:val="nil"/>
              <w:left w:val="nil"/>
              <w:bottom w:val="nil"/>
              <w:right w:val="nil"/>
            </w:tcBorders>
            <w:noWrap/>
            <w:vAlign w:val="center"/>
            <w:hideMark/>
          </w:tcPr>
          <w:p w14:paraId="278FC1ED"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&lt; 0.001</w:t>
            </w:r>
          </w:p>
        </w:tc>
      </w:tr>
      <w:tr w:rsidR="003C765A" w:rsidRPr="0053068B" w14:paraId="59FA3EBA" w14:textId="77777777" w:rsidTr="00EC641A">
        <w:trPr>
          <w:trHeight w:val="312"/>
        </w:trPr>
        <w:tc>
          <w:tcPr>
            <w:tcW w:w="0" w:type="auto"/>
            <w:tcBorders>
              <w:top w:val="nil"/>
              <w:left w:val="nil"/>
              <w:bottom w:val="nil"/>
              <w:right w:val="nil"/>
            </w:tcBorders>
            <w:noWrap/>
            <w:vAlign w:val="center"/>
          </w:tcPr>
          <w:p w14:paraId="5565AEFA"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rFonts w:hint="eastAsia"/>
                <w:color w:val="000000"/>
                <w:kern w:val="0"/>
                <w:sz w:val="24"/>
                <w:szCs w:val="24"/>
                <w14:ligatures w14:val="none"/>
              </w:rPr>
              <w:t xml:space="preserve">N </w:t>
            </w:r>
            <w:r>
              <w:rPr>
                <w:rFonts w:hint="eastAsia"/>
                <w:color w:val="000000"/>
                <w:kern w:val="0"/>
                <w:sz w:val="24"/>
                <w:szCs w:val="24"/>
                <w14:ligatures w14:val="none"/>
              </w:rPr>
              <w:t>cycling</w:t>
            </w:r>
          </w:p>
        </w:tc>
        <w:tc>
          <w:tcPr>
            <w:tcW w:w="0" w:type="auto"/>
            <w:tcBorders>
              <w:top w:val="nil"/>
              <w:left w:val="nil"/>
              <w:bottom w:val="nil"/>
              <w:right w:val="nil"/>
            </w:tcBorders>
            <w:noWrap/>
            <w:vAlign w:val="center"/>
          </w:tcPr>
          <w:p w14:paraId="38F69160"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0.98±0.44a</w:t>
            </w:r>
          </w:p>
        </w:tc>
        <w:tc>
          <w:tcPr>
            <w:tcW w:w="0" w:type="auto"/>
            <w:tcBorders>
              <w:top w:val="nil"/>
              <w:left w:val="nil"/>
              <w:bottom w:val="nil"/>
              <w:right w:val="nil"/>
            </w:tcBorders>
            <w:noWrap/>
            <w:vAlign w:val="center"/>
          </w:tcPr>
          <w:p w14:paraId="6633E092"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-0.87±0.15b</w:t>
            </w:r>
          </w:p>
        </w:tc>
        <w:tc>
          <w:tcPr>
            <w:tcW w:w="0" w:type="auto"/>
            <w:tcBorders>
              <w:top w:val="nil"/>
              <w:left w:val="nil"/>
              <w:bottom w:val="nil"/>
              <w:right w:val="nil"/>
            </w:tcBorders>
            <w:noWrap/>
            <w:vAlign w:val="center"/>
          </w:tcPr>
          <w:p w14:paraId="6F3B32ED"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0.12±0.22ab</w:t>
            </w:r>
          </w:p>
        </w:tc>
        <w:tc>
          <w:tcPr>
            <w:tcW w:w="0" w:type="auto"/>
            <w:tcBorders>
              <w:top w:val="nil"/>
              <w:left w:val="nil"/>
              <w:bottom w:val="nil"/>
              <w:right w:val="nil"/>
            </w:tcBorders>
            <w:noWrap/>
            <w:vAlign w:val="center"/>
          </w:tcPr>
          <w:p w14:paraId="4D1DB1E5"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-0.89±0.25b</w:t>
            </w:r>
          </w:p>
        </w:tc>
        <w:tc>
          <w:tcPr>
            <w:tcW w:w="0" w:type="auto"/>
            <w:tcBorders>
              <w:top w:val="nil"/>
              <w:left w:val="nil"/>
              <w:bottom w:val="nil"/>
              <w:right w:val="nil"/>
            </w:tcBorders>
            <w:noWrap/>
            <w:vAlign w:val="center"/>
          </w:tcPr>
          <w:p w14:paraId="073E8B84"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7.182</w:t>
            </w:r>
          </w:p>
        </w:tc>
        <w:tc>
          <w:tcPr>
            <w:tcW w:w="1272" w:type="dxa"/>
            <w:tcBorders>
              <w:top w:val="nil"/>
              <w:left w:val="nil"/>
              <w:bottom w:val="nil"/>
              <w:right w:val="nil"/>
            </w:tcBorders>
            <w:noWrap/>
            <w:vAlign w:val="center"/>
          </w:tcPr>
          <w:p w14:paraId="057AFAF5"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&lt; 0.001</w:t>
            </w:r>
          </w:p>
        </w:tc>
      </w:tr>
      <w:tr w:rsidR="003C765A" w:rsidRPr="0053068B" w14:paraId="367EC69F" w14:textId="77777777" w:rsidTr="00EC641A">
        <w:trPr>
          <w:trHeight w:val="312"/>
        </w:trPr>
        <w:tc>
          <w:tcPr>
            <w:tcW w:w="0" w:type="auto"/>
            <w:tcBorders>
              <w:top w:val="nil"/>
              <w:left w:val="nil"/>
              <w:bottom w:val="nil"/>
              <w:right w:val="nil"/>
            </w:tcBorders>
            <w:noWrap/>
            <w:vAlign w:val="center"/>
          </w:tcPr>
          <w:p w14:paraId="70454879"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rFonts w:hint="eastAsia"/>
                <w:color w:val="000000"/>
                <w:kern w:val="0"/>
                <w:sz w:val="24"/>
                <w:szCs w:val="24"/>
                <w14:ligatures w14:val="none"/>
              </w:rPr>
              <w:t xml:space="preserve">C </w:t>
            </w:r>
            <w:r>
              <w:rPr>
                <w:rFonts w:hint="eastAsia"/>
                <w:color w:val="000000"/>
                <w:kern w:val="0"/>
                <w:sz w:val="24"/>
                <w:szCs w:val="24"/>
                <w14:ligatures w14:val="none"/>
              </w:rPr>
              <w:t>cycling</w:t>
            </w:r>
          </w:p>
        </w:tc>
        <w:tc>
          <w:tcPr>
            <w:tcW w:w="0" w:type="auto"/>
            <w:tcBorders>
              <w:top w:val="nil"/>
              <w:left w:val="nil"/>
              <w:bottom w:val="nil"/>
              <w:right w:val="nil"/>
            </w:tcBorders>
            <w:noWrap/>
            <w:vAlign w:val="center"/>
          </w:tcPr>
          <w:p w14:paraId="2CFA412B"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0.87±0.38a</w:t>
            </w:r>
          </w:p>
        </w:tc>
        <w:tc>
          <w:tcPr>
            <w:tcW w:w="0" w:type="auto"/>
            <w:tcBorders>
              <w:top w:val="nil"/>
              <w:left w:val="nil"/>
              <w:bottom w:val="nil"/>
              <w:right w:val="nil"/>
            </w:tcBorders>
            <w:noWrap/>
            <w:vAlign w:val="center"/>
          </w:tcPr>
          <w:p w14:paraId="17A2E82A"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-0.67±0.08bc</w:t>
            </w:r>
          </w:p>
        </w:tc>
        <w:tc>
          <w:tcPr>
            <w:tcW w:w="0" w:type="auto"/>
            <w:tcBorders>
              <w:top w:val="nil"/>
              <w:left w:val="nil"/>
              <w:bottom w:val="nil"/>
              <w:right w:val="nil"/>
            </w:tcBorders>
            <w:noWrap/>
            <w:vAlign w:val="center"/>
          </w:tcPr>
          <w:p w14:paraId="5FB1490E"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0.43±0.21ab</w:t>
            </w:r>
          </w:p>
        </w:tc>
        <w:tc>
          <w:tcPr>
            <w:tcW w:w="0" w:type="auto"/>
            <w:tcBorders>
              <w:top w:val="nil"/>
              <w:left w:val="nil"/>
              <w:bottom w:val="nil"/>
              <w:right w:val="nil"/>
            </w:tcBorders>
            <w:noWrap/>
            <w:vAlign w:val="center"/>
          </w:tcPr>
          <w:p w14:paraId="2F4C87F6"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-1.22±0.10c</w:t>
            </w:r>
          </w:p>
        </w:tc>
        <w:tc>
          <w:tcPr>
            <w:tcW w:w="0" w:type="auto"/>
            <w:tcBorders>
              <w:top w:val="nil"/>
              <w:left w:val="nil"/>
              <w:bottom w:val="nil"/>
              <w:right w:val="nil"/>
            </w:tcBorders>
            <w:noWrap/>
            <w:vAlign w:val="center"/>
          </w:tcPr>
          <w:p w14:paraId="2608B518"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11.483</w:t>
            </w:r>
          </w:p>
        </w:tc>
        <w:tc>
          <w:tcPr>
            <w:tcW w:w="1272" w:type="dxa"/>
            <w:tcBorders>
              <w:top w:val="nil"/>
              <w:left w:val="nil"/>
              <w:bottom w:val="nil"/>
              <w:right w:val="nil"/>
            </w:tcBorders>
            <w:noWrap/>
            <w:vAlign w:val="center"/>
          </w:tcPr>
          <w:p w14:paraId="3718338F"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&lt; 0.001</w:t>
            </w:r>
          </w:p>
        </w:tc>
      </w:tr>
      <w:tr w:rsidR="003C765A" w:rsidRPr="0053068B" w14:paraId="21D353AB" w14:textId="77777777" w:rsidTr="00EC641A">
        <w:trPr>
          <w:trHeight w:val="312"/>
        </w:trPr>
        <w:tc>
          <w:tcPr>
            <w:tcW w:w="0" w:type="auto"/>
            <w:tcBorders>
              <w:top w:val="nil"/>
              <w:left w:val="nil"/>
              <w:bottom w:val="nil"/>
              <w:right w:val="nil"/>
            </w:tcBorders>
            <w:noWrap/>
            <w:vAlign w:val="center"/>
            <w:hideMark/>
          </w:tcPr>
          <w:p w14:paraId="38969B27"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Bact. abun. (10</w:t>
            </w:r>
            <w:r w:rsidRPr="005B3D63">
              <w:rPr>
                <w:rFonts w:hint="eastAsia"/>
                <w:color w:val="000000"/>
                <w:kern w:val="0"/>
                <w:sz w:val="24"/>
                <w:szCs w:val="24"/>
                <w:vertAlign w:val="superscript"/>
                <w14:ligatures w14:val="none"/>
              </w:rPr>
              <w:t>9</w:t>
            </w:r>
            <w:r w:rsidRPr="0053068B">
              <w:rPr>
                <w:color w:val="000000"/>
                <w:kern w:val="0"/>
                <w:sz w:val="24"/>
                <w:szCs w:val="24"/>
                <w14:ligatures w14:val="none"/>
              </w:rPr>
              <w:t>)</w:t>
            </w:r>
          </w:p>
        </w:tc>
        <w:tc>
          <w:tcPr>
            <w:tcW w:w="0" w:type="auto"/>
            <w:tcBorders>
              <w:top w:val="nil"/>
              <w:left w:val="nil"/>
              <w:bottom w:val="nil"/>
              <w:right w:val="nil"/>
            </w:tcBorders>
            <w:noWrap/>
            <w:vAlign w:val="center"/>
            <w:hideMark/>
          </w:tcPr>
          <w:p w14:paraId="04CAF566"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9.38±1.27a</w:t>
            </w:r>
          </w:p>
        </w:tc>
        <w:tc>
          <w:tcPr>
            <w:tcW w:w="0" w:type="auto"/>
            <w:tcBorders>
              <w:top w:val="nil"/>
              <w:left w:val="nil"/>
              <w:bottom w:val="nil"/>
              <w:right w:val="nil"/>
            </w:tcBorders>
            <w:noWrap/>
            <w:vAlign w:val="center"/>
            <w:hideMark/>
          </w:tcPr>
          <w:p w14:paraId="7934EF71"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7.87±1.24a</w:t>
            </w:r>
          </w:p>
        </w:tc>
        <w:tc>
          <w:tcPr>
            <w:tcW w:w="0" w:type="auto"/>
            <w:tcBorders>
              <w:top w:val="nil"/>
              <w:left w:val="nil"/>
              <w:bottom w:val="nil"/>
              <w:right w:val="nil"/>
            </w:tcBorders>
            <w:noWrap/>
            <w:vAlign w:val="center"/>
            <w:hideMark/>
          </w:tcPr>
          <w:p w14:paraId="7ED2B463"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8.06±1.74a</w:t>
            </w:r>
          </w:p>
        </w:tc>
        <w:tc>
          <w:tcPr>
            <w:tcW w:w="0" w:type="auto"/>
            <w:tcBorders>
              <w:top w:val="nil"/>
              <w:left w:val="nil"/>
              <w:bottom w:val="nil"/>
              <w:right w:val="nil"/>
            </w:tcBorders>
            <w:noWrap/>
            <w:vAlign w:val="center"/>
            <w:hideMark/>
          </w:tcPr>
          <w:p w14:paraId="745F415B"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0.41±0.09b</w:t>
            </w:r>
          </w:p>
        </w:tc>
        <w:tc>
          <w:tcPr>
            <w:tcW w:w="0" w:type="auto"/>
            <w:tcBorders>
              <w:top w:val="nil"/>
              <w:left w:val="nil"/>
              <w:bottom w:val="nil"/>
              <w:right w:val="nil"/>
            </w:tcBorders>
            <w:noWrap/>
            <w:vAlign w:val="center"/>
            <w:hideMark/>
          </w:tcPr>
          <w:p w14:paraId="055B48F5"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9.390</w:t>
            </w:r>
          </w:p>
        </w:tc>
        <w:tc>
          <w:tcPr>
            <w:tcW w:w="1272" w:type="dxa"/>
            <w:tcBorders>
              <w:top w:val="nil"/>
              <w:left w:val="nil"/>
              <w:bottom w:val="nil"/>
              <w:right w:val="nil"/>
            </w:tcBorders>
            <w:noWrap/>
            <w:vAlign w:val="center"/>
            <w:hideMark/>
          </w:tcPr>
          <w:p w14:paraId="1A0A8D16"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&lt; 0.001</w:t>
            </w:r>
          </w:p>
        </w:tc>
      </w:tr>
      <w:tr w:rsidR="003C765A" w:rsidRPr="0053068B" w14:paraId="20F86082" w14:textId="77777777" w:rsidTr="00EC641A">
        <w:trPr>
          <w:trHeight w:val="372"/>
        </w:trPr>
        <w:tc>
          <w:tcPr>
            <w:tcW w:w="0" w:type="auto"/>
            <w:tcBorders>
              <w:top w:val="nil"/>
              <w:left w:val="nil"/>
              <w:bottom w:val="single" w:sz="4" w:space="0" w:color="auto"/>
              <w:right w:val="nil"/>
            </w:tcBorders>
            <w:noWrap/>
            <w:vAlign w:val="center"/>
            <w:hideMark/>
          </w:tcPr>
          <w:p w14:paraId="433D9652"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NDVI</w:t>
            </w:r>
          </w:p>
        </w:tc>
        <w:tc>
          <w:tcPr>
            <w:tcW w:w="0" w:type="auto"/>
            <w:tcBorders>
              <w:top w:val="nil"/>
              <w:left w:val="nil"/>
              <w:bottom w:val="single" w:sz="4" w:space="0" w:color="auto"/>
              <w:right w:val="nil"/>
            </w:tcBorders>
            <w:noWrap/>
            <w:vAlign w:val="center"/>
            <w:hideMark/>
          </w:tcPr>
          <w:p w14:paraId="2CBCA168"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0.31±0.02b</w:t>
            </w:r>
          </w:p>
        </w:tc>
        <w:tc>
          <w:tcPr>
            <w:tcW w:w="0" w:type="auto"/>
            <w:tcBorders>
              <w:top w:val="nil"/>
              <w:left w:val="nil"/>
              <w:bottom w:val="single" w:sz="4" w:space="0" w:color="auto"/>
              <w:right w:val="nil"/>
            </w:tcBorders>
            <w:noWrap/>
            <w:vAlign w:val="center"/>
            <w:hideMark/>
          </w:tcPr>
          <w:p w14:paraId="5B88CF8C"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0.26±0.00c</w:t>
            </w:r>
          </w:p>
        </w:tc>
        <w:tc>
          <w:tcPr>
            <w:tcW w:w="0" w:type="auto"/>
            <w:tcBorders>
              <w:top w:val="nil"/>
              <w:left w:val="nil"/>
              <w:bottom w:val="single" w:sz="4" w:space="0" w:color="auto"/>
              <w:right w:val="nil"/>
            </w:tcBorders>
            <w:noWrap/>
            <w:vAlign w:val="center"/>
            <w:hideMark/>
          </w:tcPr>
          <w:p w14:paraId="2A8F139D"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0.38±0.01a</w:t>
            </w:r>
          </w:p>
        </w:tc>
        <w:tc>
          <w:tcPr>
            <w:tcW w:w="0" w:type="auto"/>
            <w:tcBorders>
              <w:top w:val="nil"/>
              <w:left w:val="nil"/>
              <w:bottom w:val="single" w:sz="4" w:space="0" w:color="auto"/>
              <w:right w:val="nil"/>
            </w:tcBorders>
            <w:noWrap/>
            <w:vAlign w:val="center"/>
            <w:hideMark/>
          </w:tcPr>
          <w:p w14:paraId="4DF03B23"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0.10±0.00d</w:t>
            </w:r>
          </w:p>
        </w:tc>
        <w:tc>
          <w:tcPr>
            <w:tcW w:w="0" w:type="auto"/>
            <w:tcBorders>
              <w:top w:val="nil"/>
              <w:left w:val="nil"/>
              <w:bottom w:val="single" w:sz="4" w:space="0" w:color="auto"/>
              <w:right w:val="nil"/>
            </w:tcBorders>
            <w:noWrap/>
            <w:vAlign w:val="center"/>
            <w:hideMark/>
          </w:tcPr>
          <w:p w14:paraId="14198409"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71.225</w:t>
            </w:r>
          </w:p>
        </w:tc>
        <w:tc>
          <w:tcPr>
            <w:tcW w:w="1272" w:type="dxa"/>
            <w:tcBorders>
              <w:top w:val="nil"/>
              <w:left w:val="nil"/>
              <w:bottom w:val="single" w:sz="4" w:space="0" w:color="auto"/>
              <w:right w:val="nil"/>
            </w:tcBorders>
            <w:noWrap/>
            <w:vAlign w:val="center"/>
            <w:hideMark/>
          </w:tcPr>
          <w:p w14:paraId="31EB0A56" w14:textId="77777777" w:rsidR="003C765A" w:rsidRPr="0053068B" w:rsidRDefault="003C765A" w:rsidP="00EC641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&lt; 0.001</w:t>
            </w:r>
          </w:p>
        </w:tc>
      </w:tr>
    </w:tbl>
    <w:p w14:paraId="739B17D7" w14:textId="222BBE68" w:rsidR="003C765A" w:rsidRPr="0054394B" w:rsidRDefault="003C765A" w:rsidP="003C765A">
      <w:pPr>
        <w:pStyle w:val="EndNoteBibliographyTitle"/>
        <w:spacing w:line="240" w:lineRule="auto"/>
        <w:ind w:left="0" w:firstLineChars="0" w:firstLine="0"/>
        <w:jc w:val="both"/>
        <w:rPr>
          <w:color w:val="000000"/>
          <w:kern w:val="0"/>
          <w:sz w:val="24"/>
          <w:szCs w:val="24"/>
          <w14:ligatures w14:val="none"/>
        </w:rPr>
      </w:pPr>
      <w:r w:rsidRPr="0053068B">
        <w:rPr>
          <w:color w:val="000000"/>
          <w:kern w:val="0"/>
          <w:sz w:val="24"/>
          <w:szCs w:val="24"/>
          <w14:ligatures w14:val="none"/>
        </w:rPr>
        <w:t>Abbreviations:</w:t>
      </w:r>
      <w:r w:rsidRPr="0053068B">
        <w:rPr>
          <w:rFonts w:hint="eastAsia"/>
          <w:color w:val="000000"/>
          <w:kern w:val="0"/>
          <w:sz w:val="24"/>
          <w:szCs w:val="24"/>
          <w14:ligatures w14:val="none"/>
        </w:rPr>
        <w:t xml:space="preserve"> </w:t>
      </w:r>
      <w:r w:rsidRPr="0053068B">
        <w:rPr>
          <w:color w:val="000000"/>
          <w:kern w:val="0"/>
          <w:sz w:val="24"/>
          <w:szCs w:val="24"/>
          <w14:ligatures w14:val="none"/>
        </w:rPr>
        <w:t>ANOVA, analysis of variance;</w:t>
      </w:r>
      <w:r w:rsidRPr="0053068B">
        <w:rPr>
          <w:rFonts w:hint="eastAsia"/>
          <w:color w:val="000000"/>
          <w:kern w:val="0"/>
          <w:sz w:val="24"/>
          <w:szCs w:val="24"/>
          <w14:ligatures w14:val="none"/>
        </w:rPr>
        <w:t xml:space="preserve"> EMF, ecosystem multifunctionality index; C </w:t>
      </w:r>
      <w:r>
        <w:rPr>
          <w:rFonts w:hint="eastAsia"/>
          <w:color w:val="000000"/>
          <w:kern w:val="0"/>
          <w:sz w:val="24"/>
          <w:szCs w:val="24"/>
          <w14:ligatures w14:val="none"/>
        </w:rPr>
        <w:t>cycling</w:t>
      </w:r>
      <w:r w:rsidRPr="0053068B">
        <w:rPr>
          <w:rFonts w:hint="eastAsia"/>
          <w:color w:val="000000"/>
          <w:kern w:val="0"/>
          <w:sz w:val="24"/>
          <w:szCs w:val="24"/>
          <w14:ligatures w14:val="none"/>
        </w:rPr>
        <w:t xml:space="preserve">: carbon cycling-related functional metrics; N </w:t>
      </w:r>
      <w:r>
        <w:rPr>
          <w:rFonts w:hint="eastAsia"/>
          <w:color w:val="000000"/>
          <w:kern w:val="0"/>
          <w:sz w:val="24"/>
          <w:szCs w:val="24"/>
          <w14:ligatures w14:val="none"/>
        </w:rPr>
        <w:t>cycling</w:t>
      </w:r>
      <w:r w:rsidRPr="0053068B">
        <w:rPr>
          <w:rFonts w:hint="eastAsia"/>
          <w:color w:val="000000"/>
          <w:kern w:val="0"/>
          <w:sz w:val="24"/>
          <w:szCs w:val="24"/>
          <w14:ligatures w14:val="none"/>
        </w:rPr>
        <w:t xml:space="preserve">: nitrogen cycling-related functional metrics; </w:t>
      </w:r>
      <w:r w:rsidRPr="0053068B">
        <w:rPr>
          <w:color w:val="000000"/>
          <w:kern w:val="0"/>
          <w:sz w:val="24"/>
          <w:szCs w:val="24"/>
          <w14:ligatures w14:val="none"/>
        </w:rPr>
        <w:t>Bact. abun. (10</w:t>
      </w:r>
      <w:r w:rsidRPr="005B3D63">
        <w:rPr>
          <w:rFonts w:hint="eastAsia"/>
          <w:color w:val="000000"/>
          <w:kern w:val="0"/>
          <w:sz w:val="24"/>
          <w:szCs w:val="24"/>
          <w:vertAlign w:val="superscript"/>
          <w14:ligatures w14:val="none"/>
        </w:rPr>
        <w:t>9</w:t>
      </w:r>
      <w:r w:rsidRPr="0053068B">
        <w:rPr>
          <w:color w:val="000000"/>
          <w:kern w:val="0"/>
          <w:sz w:val="24"/>
          <w:szCs w:val="24"/>
          <w14:ligatures w14:val="none"/>
        </w:rPr>
        <w:t xml:space="preserve">): </w:t>
      </w:r>
      <w:r w:rsidRPr="0053068B">
        <w:rPr>
          <w:rFonts w:hint="eastAsia"/>
          <w:color w:val="000000"/>
          <w:kern w:val="0"/>
          <w:sz w:val="24"/>
          <w:szCs w:val="24"/>
          <w14:ligatures w14:val="none"/>
        </w:rPr>
        <w:t>b</w:t>
      </w:r>
      <w:r w:rsidRPr="0053068B">
        <w:rPr>
          <w:color w:val="000000"/>
          <w:kern w:val="0"/>
          <w:sz w:val="24"/>
          <w:szCs w:val="24"/>
          <w14:ligatures w14:val="none"/>
        </w:rPr>
        <w:t>acterial abundance (10</w:t>
      </w:r>
      <w:r w:rsidRPr="005B3D63">
        <w:rPr>
          <w:rFonts w:hint="eastAsia"/>
          <w:color w:val="000000"/>
          <w:kern w:val="0"/>
          <w:sz w:val="24"/>
          <w:szCs w:val="24"/>
          <w:vertAlign w:val="superscript"/>
          <w14:ligatures w14:val="none"/>
        </w:rPr>
        <w:t>9</w:t>
      </w:r>
      <w:r w:rsidRPr="0053068B">
        <w:rPr>
          <w:color w:val="000000"/>
          <w:kern w:val="0"/>
          <w:sz w:val="24"/>
          <w:szCs w:val="24"/>
          <w14:ligatures w14:val="none"/>
        </w:rPr>
        <w:t xml:space="preserve"> 16S rRNA gene copies per gram soil)</w:t>
      </w:r>
      <w:r w:rsidRPr="0053068B">
        <w:rPr>
          <w:rFonts w:hint="eastAsia"/>
          <w:color w:val="000000"/>
          <w:kern w:val="0"/>
          <w:sz w:val="24"/>
          <w:szCs w:val="24"/>
          <w14:ligatures w14:val="none"/>
        </w:rPr>
        <w:t xml:space="preserve">; NDVI: normalized difference vegetation index. </w:t>
      </w:r>
      <w:r w:rsidRPr="0053068B">
        <w:rPr>
          <w:color w:val="000000"/>
          <w:kern w:val="0"/>
          <w:sz w:val="24"/>
          <w:szCs w:val="24"/>
          <w14:ligatures w14:val="none"/>
        </w:rPr>
        <w:t>Values represent mean±standard error (SE) with n = 5 independent samples per grassland type. Different lowercase superscript letters (</w:t>
      </w:r>
      <w:r w:rsidRPr="0053068B">
        <w:rPr>
          <w:rFonts w:hint="eastAsia"/>
          <w:color w:val="000000"/>
          <w:kern w:val="0"/>
          <w:sz w:val="24"/>
          <w:szCs w:val="24"/>
          <w14:ligatures w14:val="none"/>
        </w:rPr>
        <w:t>a</w:t>
      </w:r>
      <w:r w:rsidRPr="0053068B">
        <w:rPr>
          <w:color w:val="000000"/>
          <w:kern w:val="0"/>
          <w:sz w:val="24"/>
          <w:szCs w:val="24"/>
          <w14:ligatures w14:val="none"/>
        </w:rPr>
        <w:t>,</w:t>
      </w:r>
      <w:r w:rsidRPr="0053068B">
        <w:rPr>
          <w:rFonts w:hint="eastAsia"/>
          <w:color w:val="000000"/>
          <w:kern w:val="0"/>
          <w:sz w:val="24"/>
          <w:szCs w:val="24"/>
          <w14:ligatures w14:val="none"/>
        </w:rPr>
        <w:t xml:space="preserve"> b</w:t>
      </w:r>
      <w:r w:rsidRPr="0053068B">
        <w:rPr>
          <w:color w:val="000000"/>
          <w:kern w:val="0"/>
          <w:sz w:val="24"/>
          <w:szCs w:val="24"/>
          <w14:ligatures w14:val="none"/>
        </w:rPr>
        <w:t>,</w:t>
      </w:r>
      <w:r w:rsidRPr="0053068B">
        <w:rPr>
          <w:rFonts w:hint="eastAsia"/>
          <w:color w:val="000000"/>
          <w:kern w:val="0"/>
          <w:sz w:val="24"/>
          <w:szCs w:val="24"/>
          <w14:ligatures w14:val="none"/>
        </w:rPr>
        <w:t xml:space="preserve"> c</w:t>
      </w:r>
      <w:r w:rsidRPr="0053068B">
        <w:rPr>
          <w:color w:val="000000"/>
          <w:kern w:val="0"/>
          <w:sz w:val="24"/>
          <w:szCs w:val="24"/>
          <w14:ligatures w14:val="none"/>
        </w:rPr>
        <w:t>,</w:t>
      </w:r>
      <w:r w:rsidRPr="0053068B">
        <w:rPr>
          <w:rFonts w:hint="eastAsia"/>
          <w:color w:val="000000"/>
          <w:kern w:val="0"/>
          <w:sz w:val="24"/>
          <w:szCs w:val="24"/>
          <w14:ligatures w14:val="none"/>
        </w:rPr>
        <w:t xml:space="preserve"> d</w:t>
      </w:r>
      <w:r w:rsidRPr="0053068B">
        <w:rPr>
          <w:color w:val="000000"/>
          <w:kern w:val="0"/>
          <w:sz w:val="24"/>
          <w:szCs w:val="24"/>
          <w14:ligatures w14:val="none"/>
        </w:rPr>
        <w:t xml:space="preserve">) indicate </w:t>
      </w:r>
      <w:r w:rsidRPr="008E3819">
        <w:rPr>
          <w:i/>
          <w:iCs/>
          <w:sz w:val="24"/>
          <w:szCs w:val="24"/>
        </w:rPr>
        <w:t>P</w:t>
      </w:r>
      <w:r w:rsidRPr="0053068B">
        <w:rPr>
          <w:color w:val="000000"/>
          <w:kern w:val="0"/>
          <w:sz w:val="24"/>
          <w:szCs w:val="24"/>
          <w14:ligatures w14:val="none"/>
        </w:rPr>
        <w:t xml:space="preserve"> &lt; 0.05</w:t>
      </w:r>
      <w:r w:rsidRPr="0053068B">
        <w:rPr>
          <w:rFonts w:hint="eastAsia"/>
          <w:color w:val="000000"/>
          <w:kern w:val="0"/>
          <w:sz w:val="24"/>
          <w:szCs w:val="24"/>
          <w14:ligatures w14:val="none"/>
        </w:rPr>
        <w:t xml:space="preserve"> in the multiple comparison, respective.</w:t>
      </w:r>
      <w:r>
        <w:rPr>
          <w:color w:val="000000"/>
          <w:kern w:val="0"/>
          <w:sz w:val="24"/>
          <w:szCs w:val="24"/>
          <w14:ligatures w14:val="none"/>
        </w:rPr>
        <w:br w:type="page"/>
      </w:r>
    </w:p>
    <w:tbl>
      <w:tblPr>
        <w:tblW w:w="5000" w:type="pct"/>
        <w:tblCellMar>
          <w:left w:w="0" w:type="dxa"/>
          <w:right w:w="0" w:type="dxa"/>
        </w:tblCellMar>
        <w:tblLook w:val="04A0" w:firstRow="1" w:lastRow="0" w:firstColumn="1" w:lastColumn="0" w:noHBand="0" w:noVBand="1"/>
      </w:tblPr>
      <w:tblGrid>
        <w:gridCol w:w="466"/>
        <w:gridCol w:w="1200"/>
        <w:gridCol w:w="1009"/>
        <w:gridCol w:w="1825"/>
        <w:gridCol w:w="1154"/>
        <w:gridCol w:w="1310"/>
        <w:gridCol w:w="633"/>
        <w:gridCol w:w="715"/>
      </w:tblGrid>
      <w:tr w:rsidR="003C765A" w:rsidRPr="00451591" w14:paraId="2D514AAB" w14:textId="77777777" w:rsidTr="00EC641A">
        <w:trPr>
          <w:trHeight w:val="312"/>
        </w:trPr>
        <w:tc>
          <w:tcPr>
            <w:tcW w:w="2707" w:type="pct"/>
            <w:gridSpan w:val="4"/>
            <w:tcBorders>
              <w:top w:val="nil"/>
              <w:left w:val="nil"/>
              <w:bottom w:val="nil"/>
              <w:right w:val="nil"/>
            </w:tcBorders>
            <w:noWrap/>
            <w:tcMar>
              <w:top w:w="15" w:type="dxa"/>
              <w:left w:w="15" w:type="dxa"/>
              <w:bottom w:w="0" w:type="dxa"/>
              <w:right w:w="15" w:type="dxa"/>
            </w:tcMar>
            <w:vAlign w:val="center"/>
            <w:hideMark/>
          </w:tcPr>
          <w:p w14:paraId="1FEE9149" w14:textId="77777777" w:rsidR="003C765A" w:rsidRPr="00451591" w:rsidRDefault="003C765A" w:rsidP="00EC641A">
            <w:pPr>
              <w:widowControl/>
              <w:jc w:val="left"/>
              <w:rPr>
                <w:rFonts w:ascii="Times New Roman" w:hAnsi="Times New Roman" w:cs="Times New Roman"/>
                <w:b/>
                <w:bCs/>
                <w:color w:val="000000"/>
                <w:sz w:val="24"/>
                <w:szCs w:val="24"/>
              </w:rPr>
            </w:pPr>
            <w:bookmarkStart w:id="2" w:name="RANGE!A1"/>
            <w:r w:rsidRPr="00451591">
              <w:rPr>
                <w:rFonts w:ascii="Times New Roman" w:hAnsi="Times New Roman" w:cs="Times New Roman"/>
                <w:b/>
                <w:bCs/>
                <w:color w:val="000000"/>
                <w:sz w:val="24"/>
                <w:szCs w:val="24"/>
              </w:rPr>
              <w:lastRenderedPageBreak/>
              <w:t>Table S1.</w:t>
            </w:r>
            <w:r w:rsidRPr="00451591">
              <w:rPr>
                <w:rFonts w:ascii="Times New Roman" w:hAnsi="Times New Roman" w:cs="Times New Roman"/>
                <w:color w:val="000000"/>
                <w:sz w:val="24"/>
                <w:szCs w:val="24"/>
              </w:rPr>
              <w:t xml:space="preserve"> Metadata of sampling sites.</w:t>
            </w:r>
            <w:bookmarkEnd w:id="2"/>
          </w:p>
        </w:tc>
        <w:tc>
          <w:tcPr>
            <w:tcW w:w="694" w:type="pct"/>
            <w:tcBorders>
              <w:top w:val="nil"/>
              <w:left w:val="nil"/>
              <w:bottom w:val="nil"/>
              <w:right w:val="nil"/>
            </w:tcBorders>
            <w:noWrap/>
            <w:tcMar>
              <w:top w:w="15" w:type="dxa"/>
              <w:left w:w="15" w:type="dxa"/>
              <w:bottom w:w="0" w:type="dxa"/>
              <w:right w:w="15" w:type="dxa"/>
            </w:tcMar>
            <w:vAlign w:val="center"/>
            <w:hideMark/>
          </w:tcPr>
          <w:p w14:paraId="1E4872DE" w14:textId="77777777" w:rsidR="003C765A" w:rsidRPr="00451591" w:rsidRDefault="003C765A" w:rsidP="00EC641A">
            <w:pPr>
              <w:rPr>
                <w:rFonts w:ascii="Times New Roman" w:hAnsi="Times New Roman" w:cs="Times New Roman"/>
                <w:b/>
                <w:bCs/>
                <w:color w:val="000000"/>
                <w:sz w:val="24"/>
                <w:szCs w:val="24"/>
              </w:rPr>
            </w:pPr>
          </w:p>
        </w:tc>
        <w:tc>
          <w:tcPr>
            <w:tcW w:w="788" w:type="pct"/>
            <w:tcBorders>
              <w:top w:val="nil"/>
              <w:left w:val="nil"/>
              <w:bottom w:val="nil"/>
              <w:right w:val="nil"/>
            </w:tcBorders>
            <w:noWrap/>
            <w:tcMar>
              <w:top w:w="15" w:type="dxa"/>
              <w:left w:w="15" w:type="dxa"/>
              <w:bottom w:w="0" w:type="dxa"/>
              <w:right w:w="15" w:type="dxa"/>
            </w:tcMar>
            <w:vAlign w:val="center"/>
            <w:hideMark/>
          </w:tcPr>
          <w:p w14:paraId="5C6B5DDA" w14:textId="77777777" w:rsidR="003C765A" w:rsidRPr="00451591" w:rsidRDefault="003C765A" w:rsidP="00EC641A">
            <w:pPr>
              <w:rPr>
                <w:rFonts w:ascii="Times New Roman" w:eastAsia="Times New Roman" w:hAnsi="Times New Roman" w:cs="Times New Roman"/>
                <w:sz w:val="24"/>
                <w:szCs w:val="24"/>
              </w:rPr>
            </w:pPr>
          </w:p>
        </w:tc>
        <w:tc>
          <w:tcPr>
            <w:tcW w:w="381" w:type="pct"/>
            <w:tcBorders>
              <w:top w:val="nil"/>
              <w:left w:val="nil"/>
              <w:bottom w:val="nil"/>
              <w:right w:val="nil"/>
            </w:tcBorders>
            <w:noWrap/>
            <w:tcMar>
              <w:top w:w="15" w:type="dxa"/>
              <w:left w:w="15" w:type="dxa"/>
              <w:bottom w:w="0" w:type="dxa"/>
              <w:right w:w="15" w:type="dxa"/>
            </w:tcMar>
            <w:vAlign w:val="center"/>
            <w:hideMark/>
          </w:tcPr>
          <w:p w14:paraId="1DFC5EAC" w14:textId="77777777" w:rsidR="003C765A" w:rsidRPr="00451591" w:rsidRDefault="003C765A" w:rsidP="00EC641A">
            <w:pPr>
              <w:rPr>
                <w:rFonts w:ascii="Times New Roman" w:eastAsia="Times New Roman" w:hAnsi="Times New Roman" w:cs="Times New Roman"/>
                <w:sz w:val="24"/>
                <w:szCs w:val="24"/>
              </w:rPr>
            </w:pPr>
          </w:p>
        </w:tc>
        <w:tc>
          <w:tcPr>
            <w:tcW w:w="430" w:type="pct"/>
            <w:tcBorders>
              <w:top w:val="nil"/>
              <w:left w:val="nil"/>
              <w:bottom w:val="nil"/>
              <w:right w:val="nil"/>
            </w:tcBorders>
            <w:noWrap/>
            <w:tcMar>
              <w:top w:w="15" w:type="dxa"/>
              <w:left w:w="15" w:type="dxa"/>
              <w:bottom w:w="0" w:type="dxa"/>
              <w:right w:w="15" w:type="dxa"/>
            </w:tcMar>
            <w:vAlign w:val="center"/>
            <w:hideMark/>
          </w:tcPr>
          <w:p w14:paraId="75C8A43A" w14:textId="77777777" w:rsidR="003C765A" w:rsidRPr="00451591" w:rsidRDefault="003C765A" w:rsidP="00EC641A">
            <w:pPr>
              <w:rPr>
                <w:rFonts w:ascii="Times New Roman" w:eastAsia="Times New Roman" w:hAnsi="Times New Roman" w:cs="Times New Roman"/>
                <w:sz w:val="24"/>
                <w:szCs w:val="24"/>
              </w:rPr>
            </w:pPr>
          </w:p>
        </w:tc>
      </w:tr>
      <w:tr w:rsidR="003C765A" w:rsidRPr="00451591" w14:paraId="11A63A29" w14:textId="77777777" w:rsidTr="00EC641A">
        <w:trPr>
          <w:trHeight w:val="360"/>
        </w:trPr>
        <w:tc>
          <w:tcPr>
            <w:tcW w:w="280" w:type="pct"/>
            <w:tcBorders>
              <w:top w:val="single" w:sz="4" w:space="0" w:color="auto"/>
              <w:left w:val="nil"/>
              <w:bottom w:val="single" w:sz="4" w:space="0" w:color="auto"/>
              <w:right w:val="nil"/>
            </w:tcBorders>
            <w:noWrap/>
            <w:tcMar>
              <w:top w:w="15" w:type="dxa"/>
              <w:left w:w="15" w:type="dxa"/>
              <w:bottom w:w="0" w:type="dxa"/>
              <w:right w:w="15" w:type="dxa"/>
            </w:tcMar>
            <w:vAlign w:val="center"/>
            <w:hideMark/>
          </w:tcPr>
          <w:p w14:paraId="22AA56DE" w14:textId="77777777" w:rsidR="003C765A" w:rsidRPr="00451591" w:rsidRDefault="003C765A" w:rsidP="00EC641A">
            <w:pPr>
              <w:jc w:val="center"/>
              <w:rPr>
                <w:rFonts w:ascii="Times New Roman" w:eastAsia="宋体" w:hAnsi="Times New Roman" w:cs="Times New Roman"/>
                <w:b/>
                <w:bCs/>
                <w:color w:val="000000"/>
                <w:sz w:val="24"/>
                <w:szCs w:val="24"/>
              </w:rPr>
            </w:pPr>
            <w:r w:rsidRPr="00451591">
              <w:rPr>
                <w:rFonts w:ascii="Times New Roman" w:hAnsi="Times New Roman" w:cs="Times New Roman"/>
                <w:b/>
                <w:bCs/>
                <w:color w:val="000000"/>
                <w:sz w:val="24"/>
                <w:szCs w:val="24"/>
              </w:rPr>
              <w:t>Site</w:t>
            </w:r>
          </w:p>
        </w:tc>
        <w:tc>
          <w:tcPr>
            <w:tcW w:w="722" w:type="pct"/>
            <w:tcBorders>
              <w:top w:val="single" w:sz="4" w:space="0" w:color="auto"/>
              <w:left w:val="nil"/>
              <w:bottom w:val="single" w:sz="4" w:space="0" w:color="auto"/>
              <w:right w:val="nil"/>
            </w:tcBorders>
            <w:noWrap/>
            <w:tcMar>
              <w:top w:w="15" w:type="dxa"/>
              <w:left w:w="15" w:type="dxa"/>
              <w:bottom w:w="0" w:type="dxa"/>
              <w:right w:w="15" w:type="dxa"/>
            </w:tcMar>
            <w:vAlign w:val="center"/>
            <w:hideMark/>
          </w:tcPr>
          <w:p w14:paraId="7BD346D4" w14:textId="77777777" w:rsidR="003C765A" w:rsidRPr="00451591" w:rsidRDefault="003C765A" w:rsidP="00EC641A">
            <w:pPr>
              <w:jc w:val="center"/>
              <w:rPr>
                <w:rFonts w:ascii="Times New Roman" w:hAnsi="Times New Roman" w:cs="Times New Roman"/>
                <w:b/>
                <w:bCs/>
                <w:color w:val="000000"/>
                <w:sz w:val="24"/>
                <w:szCs w:val="24"/>
              </w:rPr>
            </w:pPr>
            <w:r w:rsidRPr="00451591">
              <w:rPr>
                <w:rFonts w:ascii="Times New Roman" w:hAnsi="Times New Roman" w:cs="Times New Roman"/>
                <w:b/>
                <w:bCs/>
                <w:color w:val="000000"/>
                <w:sz w:val="24"/>
                <w:szCs w:val="24"/>
              </w:rPr>
              <w:t>Longitude</w:t>
            </w:r>
          </w:p>
        </w:tc>
        <w:tc>
          <w:tcPr>
            <w:tcW w:w="607" w:type="pct"/>
            <w:tcBorders>
              <w:top w:val="single" w:sz="4" w:space="0" w:color="auto"/>
              <w:left w:val="nil"/>
              <w:bottom w:val="single" w:sz="4" w:space="0" w:color="auto"/>
              <w:right w:val="nil"/>
            </w:tcBorders>
            <w:noWrap/>
            <w:tcMar>
              <w:top w:w="15" w:type="dxa"/>
              <w:left w:w="15" w:type="dxa"/>
              <w:bottom w:w="0" w:type="dxa"/>
              <w:right w:w="15" w:type="dxa"/>
            </w:tcMar>
            <w:vAlign w:val="center"/>
            <w:hideMark/>
          </w:tcPr>
          <w:p w14:paraId="73513E74" w14:textId="77777777" w:rsidR="003C765A" w:rsidRPr="00451591" w:rsidRDefault="003C765A" w:rsidP="00EC641A">
            <w:pPr>
              <w:jc w:val="center"/>
              <w:rPr>
                <w:rFonts w:ascii="Times New Roman" w:hAnsi="Times New Roman" w:cs="Times New Roman"/>
                <w:b/>
                <w:bCs/>
                <w:color w:val="000000"/>
                <w:sz w:val="24"/>
                <w:szCs w:val="24"/>
              </w:rPr>
            </w:pPr>
            <w:r w:rsidRPr="00451591">
              <w:rPr>
                <w:rFonts w:ascii="Times New Roman" w:hAnsi="Times New Roman" w:cs="Times New Roman"/>
                <w:b/>
                <w:bCs/>
                <w:color w:val="000000"/>
                <w:sz w:val="24"/>
                <w:szCs w:val="24"/>
              </w:rPr>
              <w:t>Latitude</w:t>
            </w:r>
          </w:p>
        </w:tc>
        <w:tc>
          <w:tcPr>
            <w:tcW w:w="1098" w:type="pct"/>
            <w:tcBorders>
              <w:top w:val="single" w:sz="4" w:space="0" w:color="auto"/>
              <w:left w:val="nil"/>
              <w:bottom w:val="single" w:sz="4" w:space="0" w:color="auto"/>
              <w:right w:val="nil"/>
            </w:tcBorders>
            <w:noWrap/>
            <w:tcMar>
              <w:top w:w="15" w:type="dxa"/>
              <w:left w:w="15" w:type="dxa"/>
              <w:bottom w:w="0" w:type="dxa"/>
              <w:right w:w="15" w:type="dxa"/>
            </w:tcMar>
            <w:vAlign w:val="center"/>
            <w:hideMark/>
          </w:tcPr>
          <w:p w14:paraId="0ED5E9B2" w14:textId="77777777" w:rsidR="003C765A" w:rsidRPr="00451591" w:rsidRDefault="003C765A" w:rsidP="00EC641A">
            <w:pPr>
              <w:jc w:val="center"/>
              <w:rPr>
                <w:rFonts w:ascii="Times New Roman" w:hAnsi="Times New Roman" w:cs="Times New Roman"/>
                <w:b/>
                <w:bCs/>
                <w:color w:val="000000"/>
                <w:sz w:val="24"/>
                <w:szCs w:val="24"/>
              </w:rPr>
            </w:pPr>
            <w:r w:rsidRPr="00451591">
              <w:rPr>
                <w:rFonts w:ascii="Times New Roman" w:hAnsi="Times New Roman" w:cs="Times New Roman"/>
                <w:b/>
                <w:bCs/>
                <w:color w:val="000000"/>
                <w:sz w:val="24"/>
                <w:szCs w:val="24"/>
              </w:rPr>
              <w:t>Grassland type</w:t>
            </w:r>
          </w:p>
        </w:tc>
        <w:tc>
          <w:tcPr>
            <w:tcW w:w="694" w:type="pct"/>
            <w:tcBorders>
              <w:top w:val="single" w:sz="4" w:space="0" w:color="auto"/>
              <w:left w:val="nil"/>
              <w:bottom w:val="single" w:sz="4" w:space="0" w:color="auto"/>
              <w:right w:val="nil"/>
            </w:tcBorders>
            <w:noWrap/>
            <w:tcMar>
              <w:top w:w="15" w:type="dxa"/>
              <w:left w:w="15" w:type="dxa"/>
              <w:bottom w:w="0" w:type="dxa"/>
              <w:right w:w="15" w:type="dxa"/>
            </w:tcMar>
            <w:vAlign w:val="center"/>
            <w:hideMark/>
          </w:tcPr>
          <w:p w14:paraId="3F730763" w14:textId="77777777" w:rsidR="003C765A" w:rsidRPr="00451591" w:rsidRDefault="003C765A" w:rsidP="00EC641A">
            <w:pPr>
              <w:jc w:val="center"/>
              <w:rPr>
                <w:rFonts w:ascii="Times New Roman" w:hAnsi="Times New Roman" w:cs="Times New Roman"/>
                <w:b/>
                <w:bCs/>
                <w:color w:val="000000"/>
                <w:sz w:val="24"/>
                <w:szCs w:val="24"/>
              </w:rPr>
            </w:pPr>
            <w:r w:rsidRPr="00451591">
              <w:rPr>
                <w:rFonts w:ascii="Times New Roman" w:hAnsi="Times New Roman" w:cs="Times New Roman"/>
                <w:b/>
                <w:bCs/>
                <w:color w:val="000000"/>
                <w:sz w:val="24"/>
                <w:szCs w:val="24"/>
              </w:rPr>
              <w:t>MAT (</w:t>
            </w:r>
            <w:proofErr w:type="spellStart"/>
            <w:r w:rsidRPr="00451591">
              <w:rPr>
                <w:rFonts w:ascii="Times New Roman" w:hAnsi="Times New Roman" w:cs="Times New Roman"/>
                <w:b/>
                <w:bCs/>
                <w:color w:val="000000"/>
                <w:sz w:val="24"/>
                <w:szCs w:val="24"/>
                <w:vertAlign w:val="superscript"/>
              </w:rPr>
              <w:t>o</w:t>
            </w:r>
            <w:r w:rsidRPr="00451591">
              <w:rPr>
                <w:rFonts w:ascii="Times New Roman" w:hAnsi="Times New Roman" w:cs="Times New Roman"/>
                <w:b/>
                <w:bCs/>
                <w:color w:val="000000"/>
                <w:sz w:val="24"/>
                <w:szCs w:val="24"/>
              </w:rPr>
              <w:t>C</w:t>
            </w:r>
            <w:proofErr w:type="spellEnd"/>
            <w:r w:rsidRPr="00451591">
              <w:rPr>
                <w:rFonts w:ascii="Times New Roman" w:hAnsi="Times New Roman" w:cs="Times New Roman"/>
                <w:b/>
                <w:bCs/>
                <w:color w:val="000000"/>
                <w:sz w:val="24"/>
                <w:szCs w:val="24"/>
              </w:rPr>
              <w:t>)</w:t>
            </w:r>
          </w:p>
        </w:tc>
        <w:tc>
          <w:tcPr>
            <w:tcW w:w="788" w:type="pct"/>
            <w:tcBorders>
              <w:top w:val="single" w:sz="4" w:space="0" w:color="auto"/>
              <w:left w:val="nil"/>
              <w:bottom w:val="single" w:sz="4" w:space="0" w:color="auto"/>
              <w:right w:val="nil"/>
            </w:tcBorders>
            <w:noWrap/>
            <w:tcMar>
              <w:top w:w="15" w:type="dxa"/>
              <w:left w:w="15" w:type="dxa"/>
              <w:bottom w:w="0" w:type="dxa"/>
              <w:right w:w="15" w:type="dxa"/>
            </w:tcMar>
            <w:vAlign w:val="center"/>
            <w:hideMark/>
          </w:tcPr>
          <w:p w14:paraId="3AEF43DF" w14:textId="77777777" w:rsidR="003C765A" w:rsidRPr="00451591" w:rsidRDefault="003C765A" w:rsidP="00EC641A">
            <w:pPr>
              <w:jc w:val="center"/>
              <w:rPr>
                <w:rFonts w:ascii="Times New Roman" w:hAnsi="Times New Roman" w:cs="Times New Roman"/>
                <w:b/>
                <w:bCs/>
                <w:color w:val="000000"/>
                <w:sz w:val="24"/>
                <w:szCs w:val="24"/>
              </w:rPr>
            </w:pPr>
            <w:r w:rsidRPr="00451591">
              <w:rPr>
                <w:rFonts w:ascii="Times New Roman" w:hAnsi="Times New Roman" w:cs="Times New Roman"/>
                <w:b/>
                <w:bCs/>
                <w:color w:val="000000"/>
                <w:sz w:val="24"/>
                <w:szCs w:val="24"/>
              </w:rPr>
              <w:t>MAP (mm)</w:t>
            </w:r>
          </w:p>
        </w:tc>
        <w:tc>
          <w:tcPr>
            <w:tcW w:w="381" w:type="pct"/>
            <w:tcBorders>
              <w:top w:val="single" w:sz="4" w:space="0" w:color="auto"/>
              <w:left w:val="nil"/>
              <w:bottom w:val="single" w:sz="4" w:space="0" w:color="auto"/>
              <w:right w:val="nil"/>
            </w:tcBorders>
            <w:noWrap/>
            <w:tcMar>
              <w:top w:w="15" w:type="dxa"/>
              <w:left w:w="15" w:type="dxa"/>
              <w:bottom w:w="0" w:type="dxa"/>
              <w:right w:w="15" w:type="dxa"/>
            </w:tcMar>
            <w:vAlign w:val="center"/>
            <w:hideMark/>
          </w:tcPr>
          <w:p w14:paraId="080B92DD" w14:textId="77777777" w:rsidR="003C765A" w:rsidRPr="00451591" w:rsidRDefault="003C765A" w:rsidP="00EC641A">
            <w:pPr>
              <w:jc w:val="center"/>
              <w:rPr>
                <w:rFonts w:ascii="Times New Roman" w:hAnsi="Times New Roman" w:cs="Times New Roman"/>
                <w:b/>
                <w:bCs/>
                <w:color w:val="000000"/>
                <w:sz w:val="24"/>
                <w:szCs w:val="24"/>
              </w:rPr>
            </w:pPr>
            <w:r w:rsidRPr="00451591">
              <w:rPr>
                <w:rFonts w:ascii="Times New Roman" w:hAnsi="Times New Roman" w:cs="Times New Roman"/>
                <w:b/>
                <w:bCs/>
                <w:color w:val="000000"/>
                <w:sz w:val="24"/>
                <w:szCs w:val="24"/>
              </w:rPr>
              <w:t>AI</w:t>
            </w:r>
          </w:p>
        </w:tc>
        <w:tc>
          <w:tcPr>
            <w:tcW w:w="430" w:type="pct"/>
            <w:tcBorders>
              <w:top w:val="single" w:sz="4" w:space="0" w:color="auto"/>
              <w:left w:val="nil"/>
              <w:bottom w:val="single" w:sz="4" w:space="0" w:color="auto"/>
              <w:right w:val="nil"/>
            </w:tcBorders>
            <w:noWrap/>
            <w:tcMar>
              <w:top w:w="15" w:type="dxa"/>
              <w:left w:w="15" w:type="dxa"/>
              <w:bottom w:w="0" w:type="dxa"/>
              <w:right w:w="15" w:type="dxa"/>
            </w:tcMar>
            <w:vAlign w:val="center"/>
            <w:hideMark/>
          </w:tcPr>
          <w:p w14:paraId="3F0DDB63" w14:textId="77777777" w:rsidR="003C765A" w:rsidRPr="00451591" w:rsidRDefault="003C765A" w:rsidP="00EC641A">
            <w:pPr>
              <w:jc w:val="center"/>
              <w:rPr>
                <w:rFonts w:ascii="Times New Roman" w:hAnsi="Times New Roman" w:cs="Times New Roman"/>
                <w:b/>
                <w:bCs/>
                <w:color w:val="000000"/>
                <w:sz w:val="24"/>
                <w:szCs w:val="24"/>
              </w:rPr>
            </w:pPr>
            <w:r w:rsidRPr="00451591">
              <w:rPr>
                <w:rFonts w:ascii="Times New Roman" w:hAnsi="Times New Roman" w:cs="Times New Roman"/>
                <w:b/>
                <w:bCs/>
                <w:color w:val="000000"/>
                <w:sz w:val="24"/>
                <w:szCs w:val="24"/>
              </w:rPr>
              <w:t>NDVI</w:t>
            </w:r>
          </w:p>
        </w:tc>
      </w:tr>
      <w:tr w:rsidR="003C765A" w:rsidRPr="00451591" w14:paraId="7DB98986" w14:textId="77777777" w:rsidTr="00EC641A">
        <w:trPr>
          <w:trHeight w:val="312"/>
        </w:trPr>
        <w:tc>
          <w:tcPr>
            <w:tcW w:w="280" w:type="pct"/>
            <w:tcBorders>
              <w:top w:val="nil"/>
              <w:left w:val="nil"/>
              <w:bottom w:val="nil"/>
              <w:right w:val="nil"/>
            </w:tcBorders>
            <w:noWrap/>
            <w:tcMar>
              <w:top w:w="15" w:type="dxa"/>
              <w:left w:w="15" w:type="dxa"/>
              <w:bottom w:w="0" w:type="dxa"/>
              <w:right w:w="15" w:type="dxa"/>
            </w:tcMar>
            <w:vAlign w:val="center"/>
            <w:hideMark/>
          </w:tcPr>
          <w:p w14:paraId="3111FE87"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1</w:t>
            </w:r>
          </w:p>
        </w:tc>
        <w:tc>
          <w:tcPr>
            <w:tcW w:w="722" w:type="pct"/>
            <w:tcBorders>
              <w:top w:val="nil"/>
              <w:left w:val="nil"/>
              <w:bottom w:val="nil"/>
              <w:right w:val="nil"/>
            </w:tcBorders>
            <w:noWrap/>
            <w:tcMar>
              <w:top w:w="15" w:type="dxa"/>
              <w:left w:w="15" w:type="dxa"/>
              <w:bottom w:w="0" w:type="dxa"/>
              <w:right w:w="15" w:type="dxa"/>
            </w:tcMar>
            <w:vAlign w:val="center"/>
            <w:hideMark/>
          </w:tcPr>
          <w:p w14:paraId="1A5E4D66"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101.408 </w:t>
            </w:r>
          </w:p>
        </w:tc>
        <w:tc>
          <w:tcPr>
            <w:tcW w:w="607" w:type="pct"/>
            <w:tcBorders>
              <w:top w:val="nil"/>
              <w:left w:val="nil"/>
              <w:bottom w:val="nil"/>
              <w:right w:val="nil"/>
            </w:tcBorders>
            <w:noWrap/>
            <w:tcMar>
              <w:top w:w="15" w:type="dxa"/>
              <w:left w:w="15" w:type="dxa"/>
              <w:bottom w:w="0" w:type="dxa"/>
              <w:right w:w="15" w:type="dxa"/>
            </w:tcMar>
            <w:vAlign w:val="center"/>
            <w:hideMark/>
          </w:tcPr>
          <w:p w14:paraId="2ECBF90E"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37.395 </w:t>
            </w:r>
          </w:p>
        </w:tc>
        <w:tc>
          <w:tcPr>
            <w:tcW w:w="1098" w:type="pct"/>
            <w:tcBorders>
              <w:top w:val="nil"/>
              <w:left w:val="nil"/>
              <w:bottom w:val="nil"/>
              <w:right w:val="nil"/>
            </w:tcBorders>
            <w:noWrap/>
            <w:tcMar>
              <w:top w:w="15" w:type="dxa"/>
              <w:left w:w="15" w:type="dxa"/>
              <w:bottom w:w="0" w:type="dxa"/>
              <w:right w:w="15" w:type="dxa"/>
            </w:tcMar>
            <w:vAlign w:val="center"/>
            <w:hideMark/>
          </w:tcPr>
          <w:p w14:paraId="621E4DFF"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Alpine grassland</w:t>
            </w:r>
          </w:p>
        </w:tc>
        <w:tc>
          <w:tcPr>
            <w:tcW w:w="694" w:type="pct"/>
            <w:tcBorders>
              <w:top w:val="nil"/>
              <w:left w:val="nil"/>
              <w:bottom w:val="nil"/>
              <w:right w:val="nil"/>
            </w:tcBorders>
            <w:noWrap/>
            <w:tcMar>
              <w:top w:w="15" w:type="dxa"/>
              <w:left w:w="15" w:type="dxa"/>
              <w:bottom w:w="0" w:type="dxa"/>
              <w:right w:w="15" w:type="dxa"/>
            </w:tcMar>
            <w:vAlign w:val="center"/>
            <w:hideMark/>
          </w:tcPr>
          <w:p w14:paraId="3FA32D84"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-1.122 </w:t>
            </w:r>
          </w:p>
        </w:tc>
        <w:tc>
          <w:tcPr>
            <w:tcW w:w="788" w:type="pct"/>
            <w:tcBorders>
              <w:top w:val="nil"/>
              <w:left w:val="nil"/>
              <w:bottom w:val="nil"/>
              <w:right w:val="nil"/>
            </w:tcBorders>
            <w:noWrap/>
            <w:tcMar>
              <w:top w:w="15" w:type="dxa"/>
              <w:left w:w="15" w:type="dxa"/>
              <w:bottom w:w="0" w:type="dxa"/>
              <w:right w:w="15" w:type="dxa"/>
            </w:tcMar>
            <w:vAlign w:val="center"/>
            <w:hideMark/>
          </w:tcPr>
          <w:p w14:paraId="721600C9"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813.514 </w:t>
            </w:r>
          </w:p>
        </w:tc>
        <w:tc>
          <w:tcPr>
            <w:tcW w:w="381" w:type="pct"/>
            <w:tcBorders>
              <w:top w:val="nil"/>
              <w:left w:val="nil"/>
              <w:bottom w:val="nil"/>
              <w:right w:val="nil"/>
            </w:tcBorders>
            <w:noWrap/>
            <w:tcMar>
              <w:top w:w="15" w:type="dxa"/>
              <w:left w:w="15" w:type="dxa"/>
              <w:bottom w:w="0" w:type="dxa"/>
              <w:right w:w="15" w:type="dxa"/>
            </w:tcMar>
            <w:vAlign w:val="center"/>
            <w:hideMark/>
          </w:tcPr>
          <w:p w14:paraId="51290512"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0.957 </w:t>
            </w:r>
          </w:p>
        </w:tc>
        <w:tc>
          <w:tcPr>
            <w:tcW w:w="430" w:type="pct"/>
            <w:tcBorders>
              <w:top w:val="nil"/>
              <w:left w:val="nil"/>
              <w:bottom w:val="nil"/>
              <w:right w:val="nil"/>
            </w:tcBorders>
            <w:noWrap/>
            <w:tcMar>
              <w:top w:w="15" w:type="dxa"/>
              <w:left w:w="15" w:type="dxa"/>
              <w:bottom w:w="0" w:type="dxa"/>
              <w:right w:w="15" w:type="dxa"/>
            </w:tcMar>
            <w:vAlign w:val="center"/>
            <w:hideMark/>
          </w:tcPr>
          <w:p w14:paraId="2DB46CAA"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0.383 </w:t>
            </w:r>
          </w:p>
        </w:tc>
      </w:tr>
      <w:tr w:rsidR="003C765A" w:rsidRPr="00451591" w14:paraId="20D344CD" w14:textId="77777777" w:rsidTr="00EC641A">
        <w:trPr>
          <w:trHeight w:val="312"/>
        </w:trPr>
        <w:tc>
          <w:tcPr>
            <w:tcW w:w="280" w:type="pct"/>
            <w:tcBorders>
              <w:top w:val="nil"/>
              <w:left w:val="nil"/>
              <w:bottom w:val="nil"/>
              <w:right w:val="nil"/>
            </w:tcBorders>
            <w:noWrap/>
            <w:tcMar>
              <w:top w:w="15" w:type="dxa"/>
              <w:left w:w="15" w:type="dxa"/>
              <w:bottom w:w="0" w:type="dxa"/>
              <w:right w:w="15" w:type="dxa"/>
            </w:tcMar>
            <w:vAlign w:val="center"/>
            <w:hideMark/>
          </w:tcPr>
          <w:p w14:paraId="51DDDCBA"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2</w:t>
            </w:r>
          </w:p>
        </w:tc>
        <w:tc>
          <w:tcPr>
            <w:tcW w:w="722" w:type="pct"/>
            <w:tcBorders>
              <w:top w:val="nil"/>
              <w:left w:val="nil"/>
              <w:bottom w:val="nil"/>
              <w:right w:val="nil"/>
            </w:tcBorders>
            <w:noWrap/>
            <w:tcMar>
              <w:top w:w="15" w:type="dxa"/>
              <w:left w:w="15" w:type="dxa"/>
              <w:bottom w:w="0" w:type="dxa"/>
              <w:right w:w="15" w:type="dxa"/>
            </w:tcMar>
            <w:vAlign w:val="center"/>
            <w:hideMark/>
          </w:tcPr>
          <w:p w14:paraId="4769BFEF"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98.254 </w:t>
            </w:r>
          </w:p>
        </w:tc>
        <w:tc>
          <w:tcPr>
            <w:tcW w:w="607" w:type="pct"/>
            <w:tcBorders>
              <w:top w:val="nil"/>
              <w:left w:val="nil"/>
              <w:bottom w:val="nil"/>
              <w:right w:val="nil"/>
            </w:tcBorders>
            <w:noWrap/>
            <w:tcMar>
              <w:top w:w="15" w:type="dxa"/>
              <w:left w:w="15" w:type="dxa"/>
              <w:bottom w:w="0" w:type="dxa"/>
              <w:right w:w="15" w:type="dxa"/>
            </w:tcMar>
            <w:vAlign w:val="center"/>
            <w:hideMark/>
          </w:tcPr>
          <w:p w14:paraId="3EF51109"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34.931 </w:t>
            </w:r>
          </w:p>
        </w:tc>
        <w:tc>
          <w:tcPr>
            <w:tcW w:w="1098" w:type="pct"/>
            <w:tcBorders>
              <w:top w:val="nil"/>
              <w:left w:val="nil"/>
              <w:bottom w:val="nil"/>
              <w:right w:val="nil"/>
            </w:tcBorders>
            <w:noWrap/>
            <w:tcMar>
              <w:top w:w="15" w:type="dxa"/>
              <w:left w:w="15" w:type="dxa"/>
              <w:bottom w:w="0" w:type="dxa"/>
              <w:right w:w="15" w:type="dxa"/>
            </w:tcMar>
            <w:vAlign w:val="center"/>
            <w:hideMark/>
          </w:tcPr>
          <w:p w14:paraId="5A9B5E9C"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Alpine grassland</w:t>
            </w:r>
          </w:p>
        </w:tc>
        <w:tc>
          <w:tcPr>
            <w:tcW w:w="694" w:type="pct"/>
            <w:tcBorders>
              <w:top w:val="nil"/>
              <w:left w:val="nil"/>
              <w:bottom w:val="nil"/>
              <w:right w:val="nil"/>
            </w:tcBorders>
            <w:noWrap/>
            <w:tcMar>
              <w:top w:w="15" w:type="dxa"/>
              <w:left w:w="15" w:type="dxa"/>
              <w:bottom w:w="0" w:type="dxa"/>
              <w:right w:w="15" w:type="dxa"/>
            </w:tcMar>
            <w:vAlign w:val="center"/>
            <w:hideMark/>
          </w:tcPr>
          <w:p w14:paraId="1589666F"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-4.881 </w:t>
            </w:r>
          </w:p>
        </w:tc>
        <w:tc>
          <w:tcPr>
            <w:tcW w:w="788" w:type="pct"/>
            <w:tcBorders>
              <w:top w:val="nil"/>
              <w:left w:val="nil"/>
              <w:bottom w:val="nil"/>
              <w:right w:val="nil"/>
            </w:tcBorders>
            <w:noWrap/>
            <w:tcMar>
              <w:top w:w="15" w:type="dxa"/>
              <w:left w:w="15" w:type="dxa"/>
              <w:bottom w:w="0" w:type="dxa"/>
              <w:right w:w="15" w:type="dxa"/>
            </w:tcMar>
            <w:vAlign w:val="center"/>
            <w:hideMark/>
          </w:tcPr>
          <w:p w14:paraId="532B690B"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646.450 </w:t>
            </w:r>
          </w:p>
        </w:tc>
        <w:tc>
          <w:tcPr>
            <w:tcW w:w="381" w:type="pct"/>
            <w:tcBorders>
              <w:top w:val="nil"/>
              <w:left w:val="nil"/>
              <w:bottom w:val="nil"/>
              <w:right w:val="nil"/>
            </w:tcBorders>
            <w:noWrap/>
            <w:tcMar>
              <w:top w:w="15" w:type="dxa"/>
              <w:left w:w="15" w:type="dxa"/>
              <w:bottom w:w="0" w:type="dxa"/>
              <w:right w:w="15" w:type="dxa"/>
            </w:tcMar>
            <w:vAlign w:val="center"/>
            <w:hideMark/>
          </w:tcPr>
          <w:p w14:paraId="4369B818"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1.303 </w:t>
            </w:r>
          </w:p>
        </w:tc>
        <w:tc>
          <w:tcPr>
            <w:tcW w:w="430" w:type="pct"/>
            <w:tcBorders>
              <w:top w:val="nil"/>
              <w:left w:val="nil"/>
              <w:bottom w:val="nil"/>
              <w:right w:val="nil"/>
            </w:tcBorders>
            <w:noWrap/>
            <w:tcMar>
              <w:top w:w="15" w:type="dxa"/>
              <w:left w:w="15" w:type="dxa"/>
              <w:bottom w:w="0" w:type="dxa"/>
              <w:right w:w="15" w:type="dxa"/>
            </w:tcMar>
            <w:vAlign w:val="center"/>
            <w:hideMark/>
          </w:tcPr>
          <w:p w14:paraId="49C8362D"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0.202 </w:t>
            </w:r>
          </w:p>
        </w:tc>
      </w:tr>
      <w:tr w:rsidR="003C765A" w:rsidRPr="00451591" w14:paraId="15E90AD2" w14:textId="77777777" w:rsidTr="00EC641A">
        <w:trPr>
          <w:trHeight w:val="312"/>
        </w:trPr>
        <w:tc>
          <w:tcPr>
            <w:tcW w:w="280" w:type="pct"/>
            <w:tcBorders>
              <w:top w:val="nil"/>
              <w:left w:val="nil"/>
              <w:bottom w:val="nil"/>
              <w:right w:val="nil"/>
            </w:tcBorders>
            <w:noWrap/>
            <w:tcMar>
              <w:top w:w="15" w:type="dxa"/>
              <w:left w:w="15" w:type="dxa"/>
              <w:bottom w:w="0" w:type="dxa"/>
              <w:right w:w="15" w:type="dxa"/>
            </w:tcMar>
            <w:vAlign w:val="center"/>
            <w:hideMark/>
          </w:tcPr>
          <w:p w14:paraId="640327E4"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3</w:t>
            </w:r>
          </w:p>
        </w:tc>
        <w:tc>
          <w:tcPr>
            <w:tcW w:w="722" w:type="pct"/>
            <w:tcBorders>
              <w:top w:val="nil"/>
              <w:left w:val="nil"/>
              <w:bottom w:val="nil"/>
              <w:right w:val="nil"/>
            </w:tcBorders>
            <w:noWrap/>
            <w:tcMar>
              <w:top w:w="15" w:type="dxa"/>
              <w:left w:w="15" w:type="dxa"/>
              <w:bottom w:w="0" w:type="dxa"/>
              <w:right w:w="15" w:type="dxa"/>
            </w:tcMar>
            <w:vAlign w:val="center"/>
            <w:hideMark/>
          </w:tcPr>
          <w:p w14:paraId="681E313D"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96.820 </w:t>
            </w:r>
          </w:p>
        </w:tc>
        <w:tc>
          <w:tcPr>
            <w:tcW w:w="607" w:type="pct"/>
            <w:tcBorders>
              <w:top w:val="nil"/>
              <w:left w:val="nil"/>
              <w:bottom w:val="nil"/>
              <w:right w:val="nil"/>
            </w:tcBorders>
            <w:noWrap/>
            <w:tcMar>
              <w:top w:w="15" w:type="dxa"/>
              <w:left w:w="15" w:type="dxa"/>
              <w:bottom w:w="0" w:type="dxa"/>
              <w:right w:w="15" w:type="dxa"/>
            </w:tcMar>
            <w:vAlign w:val="center"/>
            <w:hideMark/>
          </w:tcPr>
          <w:p w14:paraId="6953E213"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32.878 </w:t>
            </w:r>
          </w:p>
        </w:tc>
        <w:tc>
          <w:tcPr>
            <w:tcW w:w="1098" w:type="pct"/>
            <w:tcBorders>
              <w:top w:val="nil"/>
              <w:left w:val="nil"/>
              <w:bottom w:val="nil"/>
              <w:right w:val="nil"/>
            </w:tcBorders>
            <w:noWrap/>
            <w:tcMar>
              <w:top w:w="15" w:type="dxa"/>
              <w:left w:w="15" w:type="dxa"/>
              <w:bottom w:w="0" w:type="dxa"/>
              <w:right w:w="15" w:type="dxa"/>
            </w:tcMar>
            <w:vAlign w:val="center"/>
            <w:hideMark/>
          </w:tcPr>
          <w:p w14:paraId="5214E8D7"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Alpine grassland</w:t>
            </w:r>
          </w:p>
        </w:tc>
        <w:tc>
          <w:tcPr>
            <w:tcW w:w="694" w:type="pct"/>
            <w:tcBorders>
              <w:top w:val="nil"/>
              <w:left w:val="nil"/>
              <w:bottom w:val="nil"/>
              <w:right w:val="nil"/>
            </w:tcBorders>
            <w:noWrap/>
            <w:tcMar>
              <w:top w:w="15" w:type="dxa"/>
              <w:left w:w="15" w:type="dxa"/>
              <w:bottom w:w="0" w:type="dxa"/>
              <w:right w:w="15" w:type="dxa"/>
            </w:tcMar>
            <w:vAlign w:val="center"/>
            <w:hideMark/>
          </w:tcPr>
          <w:p w14:paraId="07355634"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-1.713 </w:t>
            </w:r>
          </w:p>
        </w:tc>
        <w:tc>
          <w:tcPr>
            <w:tcW w:w="788" w:type="pct"/>
            <w:tcBorders>
              <w:top w:val="nil"/>
              <w:left w:val="nil"/>
              <w:bottom w:val="nil"/>
              <w:right w:val="nil"/>
            </w:tcBorders>
            <w:noWrap/>
            <w:tcMar>
              <w:top w:w="15" w:type="dxa"/>
              <w:left w:w="15" w:type="dxa"/>
              <w:bottom w:w="0" w:type="dxa"/>
              <w:right w:w="15" w:type="dxa"/>
            </w:tcMar>
            <w:vAlign w:val="center"/>
            <w:hideMark/>
          </w:tcPr>
          <w:p w14:paraId="2438B10E"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554.360 </w:t>
            </w:r>
          </w:p>
        </w:tc>
        <w:tc>
          <w:tcPr>
            <w:tcW w:w="381" w:type="pct"/>
            <w:tcBorders>
              <w:top w:val="nil"/>
              <w:left w:val="nil"/>
              <w:bottom w:val="nil"/>
              <w:right w:val="nil"/>
            </w:tcBorders>
            <w:noWrap/>
            <w:tcMar>
              <w:top w:w="15" w:type="dxa"/>
              <w:left w:w="15" w:type="dxa"/>
              <w:bottom w:w="0" w:type="dxa"/>
              <w:right w:w="15" w:type="dxa"/>
            </w:tcMar>
            <w:vAlign w:val="center"/>
            <w:hideMark/>
          </w:tcPr>
          <w:p w14:paraId="2DED275A"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1.866 </w:t>
            </w:r>
          </w:p>
        </w:tc>
        <w:tc>
          <w:tcPr>
            <w:tcW w:w="430" w:type="pct"/>
            <w:tcBorders>
              <w:top w:val="nil"/>
              <w:left w:val="nil"/>
              <w:bottom w:val="nil"/>
              <w:right w:val="nil"/>
            </w:tcBorders>
            <w:noWrap/>
            <w:tcMar>
              <w:top w:w="15" w:type="dxa"/>
              <w:left w:w="15" w:type="dxa"/>
              <w:bottom w:w="0" w:type="dxa"/>
              <w:right w:w="15" w:type="dxa"/>
            </w:tcMar>
            <w:vAlign w:val="center"/>
            <w:hideMark/>
          </w:tcPr>
          <w:p w14:paraId="7E0B632F"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0.390 </w:t>
            </w:r>
          </w:p>
        </w:tc>
      </w:tr>
      <w:tr w:rsidR="003C765A" w:rsidRPr="00451591" w14:paraId="67CC6D48" w14:textId="77777777" w:rsidTr="00EC641A">
        <w:trPr>
          <w:trHeight w:val="312"/>
        </w:trPr>
        <w:tc>
          <w:tcPr>
            <w:tcW w:w="280" w:type="pct"/>
            <w:tcBorders>
              <w:top w:val="nil"/>
              <w:left w:val="nil"/>
              <w:bottom w:val="nil"/>
              <w:right w:val="nil"/>
            </w:tcBorders>
            <w:noWrap/>
            <w:tcMar>
              <w:top w:w="15" w:type="dxa"/>
              <w:left w:w="15" w:type="dxa"/>
              <w:bottom w:w="0" w:type="dxa"/>
              <w:right w:w="15" w:type="dxa"/>
            </w:tcMar>
            <w:vAlign w:val="center"/>
            <w:hideMark/>
          </w:tcPr>
          <w:p w14:paraId="2850E0CC"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4</w:t>
            </w:r>
          </w:p>
        </w:tc>
        <w:tc>
          <w:tcPr>
            <w:tcW w:w="722" w:type="pct"/>
            <w:tcBorders>
              <w:top w:val="nil"/>
              <w:left w:val="nil"/>
              <w:bottom w:val="nil"/>
              <w:right w:val="nil"/>
            </w:tcBorders>
            <w:noWrap/>
            <w:tcMar>
              <w:top w:w="15" w:type="dxa"/>
              <w:left w:w="15" w:type="dxa"/>
              <w:bottom w:w="0" w:type="dxa"/>
              <w:right w:w="15" w:type="dxa"/>
            </w:tcMar>
            <w:vAlign w:val="center"/>
            <w:hideMark/>
          </w:tcPr>
          <w:p w14:paraId="41CCC907"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97.224 </w:t>
            </w:r>
          </w:p>
        </w:tc>
        <w:tc>
          <w:tcPr>
            <w:tcW w:w="607" w:type="pct"/>
            <w:tcBorders>
              <w:top w:val="nil"/>
              <w:left w:val="nil"/>
              <w:bottom w:val="nil"/>
              <w:right w:val="nil"/>
            </w:tcBorders>
            <w:noWrap/>
            <w:tcMar>
              <w:top w:w="15" w:type="dxa"/>
              <w:left w:w="15" w:type="dxa"/>
              <w:bottom w:w="0" w:type="dxa"/>
              <w:right w:w="15" w:type="dxa"/>
            </w:tcMar>
            <w:vAlign w:val="center"/>
            <w:hideMark/>
          </w:tcPr>
          <w:p w14:paraId="6848DFFE"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30.666 </w:t>
            </w:r>
          </w:p>
        </w:tc>
        <w:tc>
          <w:tcPr>
            <w:tcW w:w="1098" w:type="pct"/>
            <w:tcBorders>
              <w:top w:val="nil"/>
              <w:left w:val="nil"/>
              <w:bottom w:val="nil"/>
              <w:right w:val="nil"/>
            </w:tcBorders>
            <w:noWrap/>
            <w:tcMar>
              <w:top w:w="15" w:type="dxa"/>
              <w:left w:w="15" w:type="dxa"/>
              <w:bottom w:w="0" w:type="dxa"/>
              <w:right w:w="15" w:type="dxa"/>
            </w:tcMar>
            <w:vAlign w:val="center"/>
            <w:hideMark/>
          </w:tcPr>
          <w:p w14:paraId="4EC5F3EE"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Alpine grassland</w:t>
            </w:r>
          </w:p>
        </w:tc>
        <w:tc>
          <w:tcPr>
            <w:tcW w:w="694" w:type="pct"/>
            <w:tcBorders>
              <w:top w:val="nil"/>
              <w:left w:val="nil"/>
              <w:bottom w:val="nil"/>
              <w:right w:val="nil"/>
            </w:tcBorders>
            <w:noWrap/>
            <w:tcMar>
              <w:top w:w="15" w:type="dxa"/>
              <w:left w:w="15" w:type="dxa"/>
              <w:bottom w:w="0" w:type="dxa"/>
              <w:right w:w="15" w:type="dxa"/>
            </w:tcMar>
            <w:vAlign w:val="center"/>
            <w:hideMark/>
          </w:tcPr>
          <w:p w14:paraId="1B2BD771"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-1.673 </w:t>
            </w:r>
          </w:p>
        </w:tc>
        <w:tc>
          <w:tcPr>
            <w:tcW w:w="788" w:type="pct"/>
            <w:tcBorders>
              <w:top w:val="nil"/>
              <w:left w:val="nil"/>
              <w:bottom w:val="nil"/>
              <w:right w:val="nil"/>
            </w:tcBorders>
            <w:noWrap/>
            <w:tcMar>
              <w:top w:w="15" w:type="dxa"/>
              <w:left w:w="15" w:type="dxa"/>
              <w:bottom w:w="0" w:type="dxa"/>
              <w:right w:w="15" w:type="dxa"/>
            </w:tcMar>
            <w:vAlign w:val="center"/>
            <w:hideMark/>
          </w:tcPr>
          <w:p w14:paraId="7BF4C5B1"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879.326 </w:t>
            </w:r>
          </w:p>
        </w:tc>
        <w:tc>
          <w:tcPr>
            <w:tcW w:w="381" w:type="pct"/>
            <w:tcBorders>
              <w:top w:val="nil"/>
              <w:left w:val="nil"/>
              <w:bottom w:val="nil"/>
              <w:right w:val="nil"/>
            </w:tcBorders>
            <w:noWrap/>
            <w:tcMar>
              <w:top w:w="15" w:type="dxa"/>
              <w:left w:w="15" w:type="dxa"/>
              <w:bottom w:w="0" w:type="dxa"/>
              <w:right w:w="15" w:type="dxa"/>
            </w:tcMar>
            <w:vAlign w:val="center"/>
            <w:hideMark/>
          </w:tcPr>
          <w:p w14:paraId="7851079D"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1.100 </w:t>
            </w:r>
          </w:p>
        </w:tc>
        <w:tc>
          <w:tcPr>
            <w:tcW w:w="430" w:type="pct"/>
            <w:tcBorders>
              <w:top w:val="nil"/>
              <w:left w:val="nil"/>
              <w:bottom w:val="nil"/>
              <w:right w:val="nil"/>
            </w:tcBorders>
            <w:noWrap/>
            <w:tcMar>
              <w:top w:w="15" w:type="dxa"/>
              <w:left w:w="15" w:type="dxa"/>
              <w:bottom w:w="0" w:type="dxa"/>
              <w:right w:w="15" w:type="dxa"/>
            </w:tcMar>
            <w:vAlign w:val="center"/>
            <w:hideMark/>
          </w:tcPr>
          <w:p w14:paraId="579E1D07"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0.371 </w:t>
            </w:r>
          </w:p>
        </w:tc>
      </w:tr>
      <w:tr w:rsidR="003C765A" w:rsidRPr="00451591" w14:paraId="77BE8A36" w14:textId="77777777" w:rsidTr="00EC641A">
        <w:trPr>
          <w:trHeight w:val="312"/>
        </w:trPr>
        <w:tc>
          <w:tcPr>
            <w:tcW w:w="280" w:type="pct"/>
            <w:tcBorders>
              <w:top w:val="nil"/>
              <w:left w:val="nil"/>
              <w:bottom w:val="nil"/>
              <w:right w:val="nil"/>
            </w:tcBorders>
            <w:noWrap/>
            <w:tcMar>
              <w:top w:w="15" w:type="dxa"/>
              <w:left w:w="15" w:type="dxa"/>
              <w:bottom w:w="0" w:type="dxa"/>
              <w:right w:w="15" w:type="dxa"/>
            </w:tcMar>
            <w:vAlign w:val="center"/>
            <w:hideMark/>
          </w:tcPr>
          <w:p w14:paraId="288957E5"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5</w:t>
            </w:r>
          </w:p>
        </w:tc>
        <w:tc>
          <w:tcPr>
            <w:tcW w:w="722" w:type="pct"/>
            <w:tcBorders>
              <w:top w:val="nil"/>
              <w:left w:val="nil"/>
              <w:bottom w:val="nil"/>
              <w:right w:val="nil"/>
            </w:tcBorders>
            <w:noWrap/>
            <w:tcMar>
              <w:top w:w="15" w:type="dxa"/>
              <w:left w:w="15" w:type="dxa"/>
              <w:bottom w:w="0" w:type="dxa"/>
              <w:right w:w="15" w:type="dxa"/>
            </w:tcMar>
            <w:vAlign w:val="center"/>
            <w:hideMark/>
          </w:tcPr>
          <w:p w14:paraId="37FDC5E2"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89.269 </w:t>
            </w:r>
          </w:p>
        </w:tc>
        <w:tc>
          <w:tcPr>
            <w:tcW w:w="607" w:type="pct"/>
            <w:tcBorders>
              <w:top w:val="nil"/>
              <w:left w:val="nil"/>
              <w:bottom w:val="nil"/>
              <w:right w:val="nil"/>
            </w:tcBorders>
            <w:noWrap/>
            <w:tcMar>
              <w:top w:w="15" w:type="dxa"/>
              <w:left w:w="15" w:type="dxa"/>
              <w:bottom w:w="0" w:type="dxa"/>
              <w:right w:w="15" w:type="dxa"/>
            </w:tcMar>
            <w:vAlign w:val="center"/>
            <w:hideMark/>
          </w:tcPr>
          <w:p w14:paraId="1D9D32D7"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30.200 </w:t>
            </w:r>
          </w:p>
        </w:tc>
        <w:tc>
          <w:tcPr>
            <w:tcW w:w="1098" w:type="pct"/>
            <w:tcBorders>
              <w:top w:val="nil"/>
              <w:left w:val="nil"/>
              <w:bottom w:val="nil"/>
              <w:right w:val="nil"/>
            </w:tcBorders>
            <w:noWrap/>
            <w:tcMar>
              <w:top w:w="15" w:type="dxa"/>
              <w:left w:w="15" w:type="dxa"/>
              <w:bottom w:w="0" w:type="dxa"/>
              <w:right w:w="15" w:type="dxa"/>
            </w:tcMar>
            <w:vAlign w:val="center"/>
            <w:hideMark/>
          </w:tcPr>
          <w:p w14:paraId="32B41D60"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Alpine grassland</w:t>
            </w:r>
          </w:p>
        </w:tc>
        <w:tc>
          <w:tcPr>
            <w:tcW w:w="694" w:type="pct"/>
            <w:tcBorders>
              <w:top w:val="nil"/>
              <w:left w:val="nil"/>
              <w:bottom w:val="nil"/>
              <w:right w:val="nil"/>
            </w:tcBorders>
            <w:noWrap/>
            <w:tcMar>
              <w:top w:w="15" w:type="dxa"/>
              <w:left w:w="15" w:type="dxa"/>
              <w:bottom w:w="0" w:type="dxa"/>
              <w:right w:w="15" w:type="dxa"/>
            </w:tcMar>
            <w:vAlign w:val="center"/>
            <w:hideMark/>
          </w:tcPr>
          <w:p w14:paraId="42D7B95A"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-0.128 </w:t>
            </w:r>
          </w:p>
        </w:tc>
        <w:tc>
          <w:tcPr>
            <w:tcW w:w="788" w:type="pct"/>
            <w:tcBorders>
              <w:top w:val="nil"/>
              <w:left w:val="nil"/>
              <w:bottom w:val="nil"/>
              <w:right w:val="nil"/>
            </w:tcBorders>
            <w:noWrap/>
            <w:tcMar>
              <w:top w:w="15" w:type="dxa"/>
              <w:left w:w="15" w:type="dxa"/>
              <w:bottom w:w="0" w:type="dxa"/>
              <w:right w:w="15" w:type="dxa"/>
            </w:tcMar>
            <w:vAlign w:val="center"/>
            <w:hideMark/>
          </w:tcPr>
          <w:p w14:paraId="68EE847D"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502.426 </w:t>
            </w:r>
          </w:p>
        </w:tc>
        <w:tc>
          <w:tcPr>
            <w:tcW w:w="381" w:type="pct"/>
            <w:tcBorders>
              <w:top w:val="nil"/>
              <w:left w:val="nil"/>
              <w:bottom w:val="nil"/>
              <w:right w:val="nil"/>
            </w:tcBorders>
            <w:noWrap/>
            <w:tcMar>
              <w:top w:w="15" w:type="dxa"/>
              <w:left w:w="15" w:type="dxa"/>
              <w:bottom w:w="0" w:type="dxa"/>
              <w:right w:w="15" w:type="dxa"/>
            </w:tcMar>
            <w:vAlign w:val="center"/>
            <w:hideMark/>
          </w:tcPr>
          <w:p w14:paraId="215DA49A"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1.978 </w:t>
            </w:r>
          </w:p>
        </w:tc>
        <w:tc>
          <w:tcPr>
            <w:tcW w:w="430" w:type="pct"/>
            <w:tcBorders>
              <w:top w:val="nil"/>
              <w:left w:val="nil"/>
              <w:bottom w:val="nil"/>
              <w:right w:val="nil"/>
            </w:tcBorders>
            <w:noWrap/>
            <w:tcMar>
              <w:top w:w="15" w:type="dxa"/>
              <w:left w:w="15" w:type="dxa"/>
              <w:bottom w:w="0" w:type="dxa"/>
              <w:right w:w="15" w:type="dxa"/>
            </w:tcMar>
            <w:vAlign w:val="center"/>
            <w:hideMark/>
          </w:tcPr>
          <w:p w14:paraId="20805EB8"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0.204 </w:t>
            </w:r>
          </w:p>
        </w:tc>
      </w:tr>
      <w:tr w:rsidR="003C765A" w:rsidRPr="00451591" w14:paraId="0C134755" w14:textId="77777777" w:rsidTr="00EC641A">
        <w:trPr>
          <w:trHeight w:val="312"/>
        </w:trPr>
        <w:tc>
          <w:tcPr>
            <w:tcW w:w="280" w:type="pct"/>
            <w:tcBorders>
              <w:top w:val="nil"/>
              <w:left w:val="nil"/>
              <w:bottom w:val="nil"/>
              <w:right w:val="nil"/>
            </w:tcBorders>
            <w:noWrap/>
            <w:tcMar>
              <w:top w:w="15" w:type="dxa"/>
              <w:left w:w="15" w:type="dxa"/>
              <w:bottom w:w="0" w:type="dxa"/>
              <w:right w:w="15" w:type="dxa"/>
            </w:tcMar>
            <w:vAlign w:val="center"/>
            <w:hideMark/>
          </w:tcPr>
          <w:p w14:paraId="63C943DC"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6</w:t>
            </w:r>
          </w:p>
        </w:tc>
        <w:tc>
          <w:tcPr>
            <w:tcW w:w="722" w:type="pct"/>
            <w:tcBorders>
              <w:top w:val="nil"/>
              <w:left w:val="nil"/>
              <w:bottom w:val="nil"/>
              <w:right w:val="nil"/>
            </w:tcBorders>
            <w:noWrap/>
            <w:tcMar>
              <w:top w:w="15" w:type="dxa"/>
              <w:left w:w="15" w:type="dxa"/>
              <w:bottom w:w="0" w:type="dxa"/>
              <w:right w:w="15" w:type="dxa"/>
            </w:tcMar>
            <w:vAlign w:val="center"/>
            <w:hideMark/>
          </w:tcPr>
          <w:p w14:paraId="3B3D2DB5"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93.775 </w:t>
            </w:r>
          </w:p>
        </w:tc>
        <w:tc>
          <w:tcPr>
            <w:tcW w:w="607" w:type="pct"/>
            <w:tcBorders>
              <w:top w:val="nil"/>
              <w:left w:val="nil"/>
              <w:bottom w:val="nil"/>
              <w:right w:val="nil"/>
            </w:tcBorders>
            <w:noWrap/>
            <w:tcMar>
              <w:top w:w="15" w:type="dxa"/>
              <w:left w:w="15" w:type="dxa"/>
              <w:bottom w:w="0" w:type="dxa"/>
              <w:right w:w="15" w:type="dxa"/>
            </w:tcMar>
            <w:vAlign w:val="center"/>
            <w:hideMark/>
          </w:tcPr>
          <w:p w14:paraId="350F49FA"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43.146 </w:t>
            </w:r>
          </w:p>
        </w:tc>
        <w:tc>
          <w:tcPr>
            <w:tcW w:w="1098" w:type="pct"/>
            <w:tcBorders>
              <w:top w:val="nil"/>
              <w:left w:val="nil"/>
              <w:bottom w:val="nil"/>
              <w:right w:val="nil"/>
            </w:tcBorders>
            <w:noWrap/>
            <w:tcMar>
              <w:top w:w="15" w:type="dxa"/>
              <w:left w:w="15" w:type="dxa"/>
              <w:bottom w:w="0" w:type="dxa"/>
              <w:right w:w="15" w:type="dxa"/>
            </w:tcMar>
            <w:vAlign w:val="center"/>
            <w:hideMark/>
          </w:tcPr>
          <w:p w14:paraId="2695D1C4"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Desert steppe</w:t>
            </w:r>
          </w:p>
        </w:tc>
        <w:tc>
          <w:tcPr>
            <w:tcW w:w="694" w:type="pct"/>
            <w:tcBorders>
              <w:top w:val="nil"/>
              <w:left w:val="nil"/>
              <w:bottom w:val="nil"/>
              <w:right w:val="nil"/>
            </w:tcBorders>
            <w:noWrap/>
            <w:tcMar>
              <w:top w:w="15" w:type="dxa"/>
              <w:left w:w="15" w:type="dxa"/>
              <w:bottom w:w="0" w:type="dxa"/>
              <w:right w:w="15" w:type="dxa"/>
            </w:tcMar>
            <w:vAlign w:val="center"/>
            <w:hideMark/>
          </w:tcPr>
          <w:p w14:paraId="5C9D0CCA"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6.344 </w:t>
            </w:r>
          </w:p>
        </w:tc>
        <w:tc>
          <w:tcPr>
            <w:tcW w:w="788" w:type="pct"/>
            <w:tcBorders>
              <w:top w:val="nil"/>
              <w:left w:val="nil"/>
              <w:bottom w:val="nil"/>
              <w:right w:val="nil"/>
            </w:tcBorders>
            <w:noWrap/>
            <w:tcMar>
              <w:top w:w="15" w:type="dxa"/>
              <w:left w:w="15" w:type="dxa"/>
              <w:bottom w:w="0" w:type="dxa"/>
              <w:right w:w="15" w:type="dxa"/>
            </w:tcMar>
            <w:vAlign w:val="center"/>
            <w:hideMark/>
          </w:tcPr>
          <w:p w14:paraId="10009141"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201.079 </w:t>
            </w:r>
          </w:p>
        </w:tc>
        <w:tc>
          <w:tcPr>
            <w:tcW w:w="381" w:type="pct"/>
            <w:tcBorders>
              <w:top w:val="nil"/>
              <w:left w:val="nil"/>
              <w:bottom w:val="nil"/>
              <w:right w:val="nil"/>
            </w:tcBorders>
            <w:noWrap/>
            <w:tcMar>
              <w:top w:w="15" w:type="dxa"/>
              <w:left w:w="15" w:type="dxa"/>
              <w:bottom w:w="0" w:type="dxa"/>
              <w:right w:w="15" w:type="dxa"/>
            </w:tcMar>
            <w:vAlign w:val="center"/>
            <w:hideMark/>
          </w:tcPr>
          <w:p w14:paraId="00D1255C"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5.225 </w:t>
            </w:r>
          </w:p>
        </w:tc>
        <w:tc>
          <w:tcPr>
            <w:tcW w:w="430" w:type="pct"/>
            <w:tcBorders>
              <w:top w:val="nil"/>
              <w:left w:val="nil"/>
              <w:bottom w:val="nil"/>
              <w:right w:val="nil"/>
            </w:tcBorders>
            <w:noWrap/>
            <w:tcMar>
              <w:top w:w="15" w:type="dxa"/>
              <w:left w:w="15" w:type="dxa"/>
              <w:bottom w:w="0" w:type="dxa"/>
              <w:right w:w="15" w:type="dxa"/>
            </w:tcMar>
            <w:vAlign w:val="center"/>
            <w:hideMark/>
          </w:tcPr>
          <w:p w14:paraId="7292FD7B"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0.092 </w:t>
            </w:r>
          </w:p>
        </w:tc>
      </w:tr>
      <w:tr w:rsidR="003C765A" w:rsidRPr="00451591" w14:paraId="7EE2BE50" w14:textId="77777777" w:rsidTr="00EC641A">
        <w:trPr>
          <w:trHeight w:val="312"/>
        </w:trPr>
        <w:tc>
          <w:tcPr>
            <w:tcW w:w="280" w:type="pct"/>
            <w:tcBorders>
              <w:top w:val="nil"/>
              <w:left w:val="nil"/>
              <w:bottom w:val="nil"/>
              <w:right w:val="nil"/>
            </w:tcBorders>
            <w:noWrap/>
            <w:tcMar>
              <w:top w:w="15" w:type="dxa"/>
              <w:left w:w="15" w:type="dxa"/>
              <w:bottom w:w="0" w:type="dxa"/>
              <w:right w:w="15" w:type="dxa"/>
            </w:tcMar>
            <w:vAlign w:val="center"/>
            <w:hideMark/>
          </w:tcPr>
          <w:p w14:paraId="5AA43941"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7</w:t>
            </w:r>
          </w:p>
        </w:tc>
        <w:tc>
          <w:tcPr>
            <w:tcW w:w="722" w:type="pct"/>
            <w:tcBorders>
              <w:top w:val="nil"/>
              <w:left w:val="nil"/>
              <w:bottom w:val="nil"/>
              <w:right w:val="nil"/>
            </w:tcBorders>
            <w:noWrap/>
            <w:tcMar>
              <w:top w:w="15" w:type="dxa"/>
              <w:left w:w="15" w:type="dxa"/>
              <w:bottom w:w="0" w:type="dxa"/>
              <w:right w:w="15" w:type="dxa"/>
            </w:tcMar>
            <w:vAlign w:val="center"/>
            <w:hideMark/>
          </w:tcPr>
          <w:p w14:paraId="69356759"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89.642 </w:t>
            </w:r>
          </w:p>
        </w:tc>
        <w:tc>
          <w:tcPr>
            <w:tcW w:w="607" w:type="pct"/>
            <w:tcBorders>
              <w:top w:val="nil"/>
              <w:left w:val="nil"/>
              <w:bottom w:val="nil"/>
              <w:right w:val="nil"/>
            </w:tcBorders>
            <w:noWrap/>
            <w:tcMar>
              <w:top w:w="15" w:type="dxa"/>
              <w:left w:w="15" w:type="dxa"/>
              <w:bottom w:w="0" w:type="dxa"/>
              <w:right w:w="15" w:type="dxa"/>
            </w:tcMar>
            <w:vAlign w:val="center"/>
            <w:hideMark/>
          </w:tcPr>
          <w:p w14:paraId="40CAC162"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44.455 </w:t>
            </w:r>
          </w:p>
        </w:tc>
        <w:tc>
          <w:tcPr>
            <w:tcW w:w="1098" w:type="pct"/>
            <w:tcBorders>
              <w:top w:val="nil"/>
              <w:left w:val="nil"/>
              <w:bottom w:val="nil"/>
              <w:right w:val="nil"/>
            </w:tcBorders>
            <w:noWrap/>
            <w:tcMar>
              <w:top w:w="15" w:type="dxa"/>
              <w:left w:w="15" w:type="dxa"/>
              <w:bottom w:w="0" w:type="dxa"/>
              <w:right w:w="15" w:type="dxa"/>
            </w:tcMar>
            <w:vAlign w:val="center"/>
            <w:hideMark/>
          </w:tcPr>
          <w:p w14:paraId="3D69B6B3"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Desert steppe</w:t>
            </w:r>
          </w:p>
        </w:tc>
        <w:tc>
          <w:tcPr>
            <w:tcW w:w="694" w:type="pct"/>
            <w:tcBorders>
              <w:top w:val="nil"/>
              <w:left w:val="nil"/>
              <w:bottom w:val="nil"/>
              <w:right w:val="nil"/>
            </w:tcBorders>
            <w:noWrap/>
            <w:tcMar>
              <w:top w:w="15" w:type="dxa"/>
              <w:left w:w="15" w:type="dxa"/>
              <w:bottom w:w="0" w:type="dxa"/>
              <w:right w:w="15" w:type="dxa"/>
            </w:tcMar>
            <w:vAlign w:val="center"/>
            <w:hideMark/>
          </w:tcPr>
          <w:p w14:paraId="1B92D2A9"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9.683 </w:t>
            </w:r>
          </w:p>
        </w:tc>
        <w:tc>
          <w:tcPr>
            <w:tcW w:w="788" w:type="pct"/>
            <w:tcBorders>
              <w:top w:val="nil"/>
              <w:left w:val="nil"/>
              <w:bottom w:val="nil"/>
              <w:right w:val="nil"/>
            </w:tcBorders>
            <w:noWrap/>
            <w:tcMar>
              <w:top w:w="15" w:type="dxa"/>
              <w:left w:w="15" w:type="dxa"/>
              <w:bottom w:w="0" w:type="dxa"/>
              <w:right w:w="15" w:type="dxa"/>
            </w:tcMar>
            <w:vAlign w:val="center"/>
            <w:hideMark/>
          </w:tcPr>
          <w:p w14:paraId="6AA86ADE"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164.792 </w:t>
            </w:r>
          </w:p>
        </w:tc>
        <w:tc>
          <w:tcPr>
            <w:tcW w:w="381" w:type="pct"/>
            <w:tcBorders>
              <w:top w:val="nil"/>
              <w:left w:val="nil"/>
              <w:bottom w:val="nil"/>
              <w:right w:val="nil"/>
            </w:tcBorders>
            <w:noWrap/>
            <w:tcMar>
              <w:top w:w="15" w:type="dxa"/>
              <w:left w:w="15" w:type="dxa"/>
              <w:bottom w:w="0" w:type="dxa"/>
              <w:right w:w="15" w:type="dxa"/>
            </w:tcMar>
            <w:vAlign w:val="center"/>
            <w:hideMark/>
          </w:tcPr>
          <w:p w14:paraId="5A18BFCE"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6.671 </w:t>
            </w:r>
          </w:p>
        </w:tc>
        <w:tc>
          <w:tcPr>
            <w:tcW w:w="430" w:type="pct"/>
            <w:tcBorders>
              <w:top w:val="nil"/>
              <w:left w:val="nil"/>
              <w:bottom w:val="nil"/>
              <w:right w:val="nil"/>
            </w:tcBorders>
            <w:noWrap/>
            <w:tcMar>
              <w:top w:w="15" w:type="dxa"/>
              <w:left w:w="15" w:type="dxa"/>
              <w:bottom w:w="0" w:type="dxa"/>
              <w:right w:w="15" w:type="dxa"/>
            </w:tcMar>
            <w:vAlign w:val="center"/>
            <w:hideMark/>
          </w:tcPr>
          <w:p w14:paraId="02833707"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0.105 </w:t>
            </w:r>
          </w:p>
        </w:tc>
      </w:tr>
      <w:tr w:rsidR="003C765A" w:rsidRPr="00451591" w14:paraId="2478CF5A" w14:textId="77777777" w:rsidTr="00EC641A">
        <w:trPr>
          <w:trHeight w:val="312"/>
        </w:trPr>
        <w:tc>
          <w:tcPr>
            <w:tcW w:w="280" w:type="pct"/>
            <w:tcBorders>
              <w:top w:val="nil"/>
              <w:left w:val="nil"/>
              <w:bottom w:val="nil"/>
              <w:right w:val="nil"/>
            </w:tcBorders>
            <w:noWrap/>
            <w:tcMar>
              <w:top w:w="15" w:type="dxa"/>
              <w:left w:w="15" w:type="dxa"/>
              <w:bottom w:w="0" w:type="dxa"/>
              <w:right w:w="15" w:type="dxa"/>
            </w:tcMar>
            <w:vAlign w:val="center"/>
            <w:hideMark/>
          </w:tcPr>
          <w:p w14:paraId="5BABFACD"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8</w:t>
            </w:r>
          </w:p>
        </w:tc>
        <w:tc>
          <w:tcPr>
            <w:tcW w:w="722" w:type="pct"/>
            <w:tcBorders>
              <w:top w:val="nil"/>
              <w:left w:val="nil"/>
              <w:bottom w:val="nil"/>
              <w:right w:val="nil"/>
            </w:tcBorders>
            <w:noWrap/>
            <w:tcMar>
              <w:top w:w="15" w:type="dxa"/>
              <w:left w:w="15" w:type="dxa"/>
              <w:bottom w:w="0" w:type="dxa"/>
              <w:right w:w="15" w:type="dxa"/>
            </w:tcMar>
            <w:vAlign w:val="center"/>
            <w:hideMark/>
          </w:tcPr>
          <w:p w14:paraId="6FC15F10"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106.999 </w:t>
            </w:r>
          </w:p>
        </w:tc>
        <w:tc>
          <w:tcPr>
            <w:tcW w:w="607" w:type="pct"/>
            <w:tcBorders>
              <w:top w:val="nil"/>
              <w:left w:val="nil"/>
              <w:bottom w:val="nil"/>
              <w:right w:val="nil"/>
            </w:tcBorders>
            <w:noWrap/>
            <w:tcMar>
              <w:top w:w="15" w:type="dxa"/>
              <w:left w:w="15" w:type="dxa"/>
              <w:bottom w:w="0" w:type="dxa"/>
              <w:right w:w="15" w:type="dxa"/>
            </w:tcMar>
            <w:vAlign w:val="center"/>
            <w:hideMark/>
          </w:tcPr>
          <w:p w14:paraId="6868EBC9"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41.450 </w:t>
            </w:r>
          </w:p>
        </w:tc>
        <w:tc>
          <w:tcPr>
            <w:tcW w:w="1098" w:type="pct"/>
            <w:tcBorders>
              <w:top w:val="nil"/>
              <w:left w:val="nil"/>
              <w:bottom w:val="nil"/>
              <w:right w:val="nil"/>
            </w:tcBorders>
            <w:noWrap/>
            <w:tcMar>
              <w:top w:w="15" w:type="dxa"/>
              <w:left w:w="15" w:type="dxa"/>
              <w:bottom w:w="0" w:type="dxa"/>
              <w:right w:w="15" w:type="dxa"/>
            </w:tcMar>
            <w:vAlign w:val="center"/>
            <w:hideMark/>
          </w:tcPr>
          <w:p w14:paraId="1C2A6B58"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Desert steppe</w:t>
            </w:r>
          </w:p>
        </w:tc>
        <w:tc>
          <w:tcPr>
            <w:tcW w:w="694" w:type="pct"/>
            <w:tcBorders>
              <w:top w:val="nil"/>
              <w:left w:val="nil"/>
              <w:bottom w:val="nil"/>
              <w:right w:val="nil"/>
            </w:tcBorders>
            <w:noWrap/>
            <w:tcMar>
              <w:top w:w="15" w:type="dxa"/>
              <w:left w:w="15" w:type="dxa"/>
              <w:bottom w:w="0" w:type="dxa"/>
              <w:right w:w="15" w:type="dxa"/>
            </w:tcMar>
            <w:vAlign w:val="center"/>
            <w:hideMark/>
          </w:tcPr>
          <w:p w14:paraId="2264C2F9"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5.345 </w:t>
            </w:r>
          </w:p>
        </w:tc>
        <w:tc>
          <w:tcPr>
            <w:tcW w:w="788" w:type="pct"/>
            <w:tcBorders>
              <w:top w:val="nil"/>
              <w:left w:val="nil"/>
              <w:bottom w:val="nil"/>
              <w:right w:val="nil"/>
            </w:tcBorders>
            <w:noWrap/>
            <w:tcMar>
              <w:top w:w="15" w:type="dxa"/>
              <w:left w:w="15" w:type="dxa"/>
              <w:bottom w:w="0" w:type="dxa"/>
              <w:right w:w="15" w:type="dxa"/>
            </w:tcMar>
            <w:vAlign w:val="center"/>
            <w:hideMark/>
          </w:tcPr>
          <w:p w14:paraId="0E98802F"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197.811 </w:t>
            </w:r>
          </w:p>
        </w:tc>
        <w:tc>
          <w:tcPr>
            <w:tcW w:w="381" w:type="pct"/>
            <w:tcBorders>
              <w:top w:val="nil"/>
              <w:left w:val="nil"/>
              <w:bottom w:val="nil"/>
              <w:right w:val="nil"/>
            </w:tcBorders>
            <w:noWrap/>
            <w:tcMar>
              <w:top w:w="15" w:type="dxa"/>
              <w:left w:w="15" w:type="dxa"/>
              <w:bottom w:w="0" w:type="dxa"/>
              <w:right w:w="15" w:type="dxa"/>
            </w:tcMar>
            <w:vAlign w:val="center"/>
            <w:hideMark/>
          </w:tcPr>
          <w:p w14:paraId="0B7A479F"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5.895 </w:t>
            </w:r>
          </w:p>
        </w:tc>
        <w:tc>
          <w:tcPr>
            <w:tcW w:w="430" w:type="pct"/>
            <w:tcBorders>
              <w:top w:val="nil"/>
              <w:left w:val="nil"/>
              <w:bottom w:val="nil"/>
              <w:right w:val="nil"/>
            </w:tcBorders>
            <w:noWrap/>
            <w:tcMar>
              <w:top w:w="15" w:type="dxa"/>
              <w:left w:w="15" w:type="dxa"/>
              <w:bottom w:w="0" w:type="dxa"/>
              <w:right w:w="15" w:type="dxa"/>
            </w:tcMar>
            <w:vAlign w:val="center"/>
            <w:hideMark/>
          </w:tcPr>
          <w:p w14:paraId="6D1A493E"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0.099 </w:t>
            </w:r>
          </w:p>
        </w:tc>
      </w:tr>
      <w:tr w:rsidR="003C765A" w:rsidRPr="00451591" w14:paraId="585EFFB7" w14:textId="77777777" w:rsidTr="00EC641A">
        <w:trPr>
          <w:trHeight w:val="312"/>
        </w:trPr>
        <w:tc>
          <w:tcPr>
            <w:tcW w:w="280" w:type="pct"/>
            <w:tcBorders>
              <w:top w:val="nil"/>
              <w:left w:val="nil"/>
              <w:bottom w:val="nil"/>
              <w:right w:val="nil"/>
            </w:tcBorders>
            <w:noWrap/>
            <w:tcMar>
              <w:top w:w="15" w:type="dxa"/>
              <w:left w:w="15" w:type="dxa"/>
              <w:bottom w:w="0" w:type="dxa"/>
              <w:right w:w="15" w:type="dxa"/>
            </w:tcMar>
            <w:vAlign w:val="center"/>
            <w:hideMark/>
          </w:tcPr>
          <w:p w14:paraId="49B7850A"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9</w:t>
            </w:r>
          </w:p>
        </w:tc>
        <w:tc>
          <w:tcPr>
            <w:tcW w:w="722" w:type="pct"/>
            <w:tcBorders>
              <w:top w:val="nil"/>
              <w:left w:val="nil"/>
              <w:bottom w:val="nil"/>
              <w:right w:val="nil"/>
            </w:tcBorders>
            <w:noWrap/>
            <w:tcMar>
              <w:top w:w="15" w:type="dxa"/>
              <w:left w:w="15" w:type="dxa"/>
              <w:bottom w:w="0" w:type="dxa"/>
              <w:right w:w="15" w:type="dxa"/>
            </w:tcMar>
            <w:vAlign w:val="center"/>
            <w:hideMark/>
          </w:tcPr>
          <w:p w14:paraId="2077A634"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116.673 </w:t>
            </w:r>
          </w:p>
        </w:tc>
        <w:tc>
          <w:tcPr>
            <w:tcW w:w="607" w:type="pct"/>
            <w:tcBorders>
              <w:top w:val="nil"/>
              <w:left w:val="nil"/>
              <w:bottom w:val="nil"/>
              <w:right w:val="nil"/>
            </w:tcBorders>
            <w:noWrap/>
            <w:tcMar>
              <w:top w:w="15" w:type="dxa"/>
              <w:left w:w="15" w:type="dxa"/>
              <w:bottom w:w="0" w:type="dxa"/>
              <w:right w:w="15" w:type="dxa"/>
            </w:tcMar>
            <w:vAlign w:val="center"/>
            <w:hideMark/>
          </w:tcPr>
          <w:p w14:paraId="292FDD01"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43.552 </w:t>
            </w:r>
          </w:p>
        </w:tc>
        <w:tc>
          <w:tcPr>
            <w:tcW w:w="1098" w:type="pct"/>
            <w:tcBorders>
              <w:top w:val="nil"/>
              <w:left w:val="nil"/>
              <w:bottom w:val="nil"/>
              <w:right w:val="nil"/>
            </w:tcBorders>
            <w:noWrap/>
            <w:tcMar>
              <w:top w:w="15" w:type="dxa"/>
              <w:left w:w="15" w:type="dxa"/>
              <w:bottom w:w="0" w:type="dxa"/>
              <w:right w:w="15" w:type="dxa"/>
            </w:tcMar>
            <w:vAlign w:val="center"/>
            <w:hideMark/>
          </w:tcPr>
          <w:p w14:paraId="2C3E271D"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Typical steppe</w:t>
            </w:r>
          </w:p>
        </w:tc>
        <w:tc>
          <w:tcPr>
            <w:tcW w:w="694" w:type="pct"/>
            <w:tcBorders>
              <w:top w:val="nil"/>
              <w:left w:val="nil"/>
              <w:bottom w:val="nil"/>
              <w:right w:val="nil"/>
            </w:tcBorders>
            <w:noWrap/>
            <w:tcMar>
              <w:top w:w="15" w:type="dxa"/>
              <w:left w:w="15" w:type="dxa"/>
              <w:bottom w:w="0" w:type="dxa"/>
              <w:right w:w="15" w:type="dxa"/>
            </w:tcMar>
            <w:vAlign w:val="center"/>
            <w:hideMark/>
          </w:tcPr>
          <w:p w14:paraId="676F3C67"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2.993 </w:t>
            </w:r>
          </w:p>
        </w:tc>
        <w:tc>
          <w:tcPr>
            <w:tcW w:w="788" w:type="pct"/>
            <w:tcBorders>
              <w:top w:val="nil"/>
              <w:left w:val="nil"/>
              <w:bottom w:val="nil"/>
              <w:right w:val="nil"/>
            </w:tcBorders>
            <w:noWrap/>
            <w:tcMar>
              <w:top w:w="15" w:type="dxa"/>
              <w:left w:w="15" w:type="dxa"/>
              <w:bottom w:w="0" w:type="dxa"/>
              <w:right w:w="15" w:type="dxa"/>
            </w:tcMar>
            <w:vAlign w:val="center"/>
            <w:hideMark/>
          </w:tcPr>
          <w:p w14:paraId="316D3674"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366.115 </w:t>
            </w:r>
          </w:p>
        </w:tc>
        <w:tc>
          <w:tcPr>
            <w:tcW w:w="381" w:type="pct"/>
            <w:tcBorders>
              <w:top w:val="nil"/>
              <w:left w:val="nil"/>
              <w:bottom w:val="nil"/>
              <w:right w:val="nil"/>
            </w:tcBorders>
            <w:noWrap/>
            <w:tcMar>
              <w:top w:w="15" w:type="dxa"/>
              <w:left w:w="15" w:type="dxa"/>
              <w:bottom w:w="0" w:type="dxa"/>
              <w:right w:w="15" w:type="dxa"/>
            </w:tcMar>
            <w:vAlign w:val="center"/>
            <w:hideMark/>
          </w:tcPr>
          <w:p w14:paraId="45CEBD5B"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2.690 </w:t>
            </w:r>
          </w:p>
        </w:tc>
        <w:tc>
          <w:tcPr>
            <w:tcW w:w="430" w:type="pct"/>
            <w:tcBorders>
              <w:top w:val="nil"/>
              <w:left w:val="nil"/>
              <w:bottom w:val="nil"/>
              <w:right w:val="nil"/>
            </w:tcBorders>
            <w:noWrap/>
            <w:tcMar>
              <w:top w:w="15" w:type="dxa"/>
              <w:left w:w="15" w:type="dxa"/>
              <w:bottom w:w="0" w:type="dxa"/>
              <w:right w:w="15" w:type="dxa"/>
            </w:tcMar>
            <w:vAlign w:val="center"/>
            <w:hideMark/>
          </w:tcPr>
          <w:p w14:paraId="27433542"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0.235 </w:t>
            </w:r>
          </w:p>
        </w:tc>
      </w:tr>
      <w:tr w:rsidR="003C765A" w:rsidRPr="00451591" w14:paraId="02D56E70" w14:textId="77777777" w:rsidTr="00EC641A">
        <w:trPr>
          <w:trHeight w:val="312"/>
        </w:trPr>
        <w:tc>
          <w:tcPr>
            <w:tcW w:w="280" w:type="pct"/>
            <w:tcBorders>
              <w:top w:val="nil"/>
              <w:left w:val="nil"/>
              <w:bottom w:val="nil"/>
              <w:right w:val="nil"/>
            </w:tcBorders>
            <w:noWrap/>
            <w:tcMar>
              <w:top w:w="15" w:type="dxa"/>
              <w:left w:w="15" w:type="dxa"/>
              <w:bottom w:w="0" w:type="dxa"/>
              <w:right w:w="15" w:type="dxa"/>
            </w:tcMar>
            <w:vAlign w:val="center"/>
            <w:hideMark/>
          </w:tcPr>
          <w:p w14:paraId="4F84E80C"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10</w:t>
            </w:r>
          </w:p>
        </w:tc>
        <w:tc>
          <w:tcPr>
            <w:tcW w:w="722" w:type="pct"/>
            <w:tcBorders>
              <w:top w:val="nil"/>
              <w:left w:val="nil"/>
              <w:bottom w:val="nil"/>
              <w:right w:val="nil"/>
            </w:tcBorders>
            <w:noWrap/>
            <w:tcMar>
              <w:top w:w="15" w:type="dxa"/>
              <w:left w:w="15" w:type="dxa"/>
              <w:bottom w:w="0" w:type="dxa"/>
              <w:right w:w="15" w:type="dxa"/>
            </w:tcMar>
            <w:vAlign w:val="center"/>
            <w:hideMark/>
          </w:tcPr>
          <w:p w14:paraId="38C6E2A9"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116.669 </w:t>
            </w:r>
          </w:p>
        </w:tc>
        <w:tc>
          <w:tcPr>
            <w:tcW w:w="607" w:type="pct"/>
            <w:tcBorders>
              <w:top w:val="nil"/>
              <w:left w:val="nil"/>
              <w:bottom w:val="nil"/>
              <w:right w:val="nil"/>
            </w:tcBorders>
            <w:noWrap/>
            <w:tcMar>
              <w:top w:w="15" w:type="dxa"/>
              <w:left w:w="15" w:type="dxa"/>
              <w:bottom w:w="0" w:type="dxa"/>
              <w:right w:w="15" w:type="dxa"/>
            </w:tcMar>
            <w:vAlign w:val="center"/>
            <w:hideMark/>
          </w:tcPr>
          <w:p w14:paraId="40F2401E"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43.722 </w:t>
            </w:r>
          </w:p>
        </w:tc>
        <w:tc>
          <w:tcPr>
            <w:tcW w:w="1098" w:type="pct"/>
            <w:tcBorders>
              <w:top w:val="nil"/>
              <w:left w:val="nil"/>
              <w:bottom w:val="nil"/>
              <w:right w:val="nil"/>
            </w:tcBorders>
            <w:noWrap/>
            <w:tcMar>
              <w:top w:w="15" w:type="dxa"/>
              <w:left w:w="15" w:type="dxa"/>
              <w:bottom w:w="0" w:type="dxa"/>
              <w:right w:w="15" w:type="dxa"/>
            </w:tcMar>
            <w:vAlign w:val="center"/>
            <w:hideMark/>
          </w:tcPr>
          <w:p w14:paraId="289286C2"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Typical steppe</w:t>
            </w:r>
          </w:p>
        </w:tc>
        <w:tc>
          <w:tcPr>
            <w:tcW w:w="694" w:type="pct"/>
            <w:tcBorders>
              <w:top w:val="nil"/>
              <w:left w:val="nil"/>
              <w:bottom w:val="nil"/>
              <w:right w:val="nil"/>
            </w:tcBorders>
            <w:noWrap/>
            <w:tcMar>
              <w:top w:w="15" w:type="dxa"/>
              <w:left w:w="15" w:type="dxa"/>
              <w:bottom w:w="0" w:type="dxa"/>
              <w:right w:w="15" w:type="dxa"/>
            </w:tcMar>
            <w:vAlign w:val="center"/>
            <w:hideMark/>
          </w:tcPr>
          <w:p w14:paraId="18487B5F"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3.248 </w:t>
            </w:r>
          </w:p>
        </w:tc>
        <w:tc>
          <w:tcPr>
            <w:tcW w:w="788" w:type="pct"/>
            <w:tcBorders>
              <w:top w:val="nil"/>
              <w:left w:val="nil"/>
              <w:bottom w:val="nil"/>
              <w:right w:val="nil"/>
            </w:tcBorders>
            <w:noWrap/>
            <w:tcMar>
              <w:top w:w="15" w:type="dxa"/>
              <w:left w:w="15" w:type="dxa"/>
              <w:bottom w:w="0" w:type="dxa"/>
              <w:right w:w="15" w:type="dxa"/>
            </w:tcMar>
            <w:vAlign w:val="center"/>
            <w:hideMark/>
          </w:tcPr>
          <w:p w14:paraId="2FB1BC83"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341.507 </w:t>
            </w:r>
          </w:p>
        </w:tc>
        <w:tc>
          <w:tcPr>
            <w:tcW w:w="381" w:type="pct"/>
            <w:tcBorders>
              <w:top w:val="nil"/>
              <w:left w:val="nil"/>
              <w:bottom w:val="nil"/>
              <w:right w:val="nil"/>
            </w:tcBorders>
            <w:noWrap/>
            <w:tcMar>
              <w:top w:w="15" w:type="dxa"/>
              <w:left w:w="15" w:type="dxa"/>
              <w:bottom w:w="0" w:type="dxa"/>
              <w:right w:w="15" w:type="dxa"/>
            </w:tcMar>
            <w:vAlign w:val="center"/>
            <w:hideMark/>
          </w:tcPr>
          <w:p w14:paraId="5099AEA0"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2.846 </w:t>
            </w:r>
          </w:p>
        </w:tc>
        <w:tc>
          <w:tcPr>
            <w:tcW w:w="430" w:type="pct"/>
            <w:tcBorders>
              <w:top w:val="nil"/>
              <w:left w:val="nil"/>
              <w:bottom w:val="nil"/>
              <w:right w:val="nil"/>
            </w:tcBorders>
            <w:noWrap/>
            <w:tcMar>
              <w:top w:w="15" w:type="dxa"/>
              <w:left w:w="15" w:type="dxa"/>
              <w:bottom w:w="0" w:type="dxa"/>
              <w:right w:w="15" w:type="dxa"/>
            </w:tcMar>
            <w:vAlign w:val="center"/>
            <w:hideMark/>
          </w:tcPr>
          <w:p w14:paraId="32CD2371"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0.274 </w:t>
            </w:r>
          </w:p>
        </w:tc>
      </w:tr>
      <w:tr w:rsidR="003C765A" w:rsidRPr="00451591" w14:paraId="6737C569" w14:textId="77777777" w:rsidTr="00EC641A">
        <w:trPr>
          <w:trHeight w:val="312"/>
        </w:trPr>
        <w:tc>
          <w:tcPr>
            <w:tcW w:w="280" w:type="pct"/>
            <w:tcBorders>
              <w:top w:val="nil"/>
              <w:left w:val="nil"/>
              <w:bottom w:val="nil"/>
              <w:right w:val="nil"/>
            </w:tcBorders>
            <w:noWrap/>
            <w:tcMar>
              <w:top w:w="15" w:type="dxa"/>
              <w:left w:w="15" w:type="dxa"/>
              <w:bottom w:w="0" w:type="dxa"/>
              <w:right w:w="15" w:type="dxa"/>
            </w:tcMar>
            <w:vAlign w:val="center"/>
            <w:hideMark/>
          </w:tcPr>
          <w:p w14:paraId="50FA5DA2"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11</w:t>
            </w:r>
          </w:p>
        </w:tc>
        <w:tc>
          <w:tcPr>
            <w:tcW w:w="722" w:type="pct"/>
            <w:tcBorders>
              <w:top w:val="nil"/>
              <w:left w:val="nil"/>
              <w:bottom w:val="nil"/>
              <w:right w:val="nil"/>
            </w:tcBorders>
            <w:noWrap/>
            <w:tcMar>
              <w:top w:w="15" w:type="dxa"/>
              <w:left w:w="15" w:type="dxa"/>
              <w:bottom w:w="0" w:type="dxa"/>
              <w:right w:w="15" w:type="dxa"/>
            </w:tcMar>
            <w:vAlign w:val="center"/>
            <w:hideMark/>
          </w:tcPr>
          <w:p w14:paraId="2FE6EA5E"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120.258 </w:t>
            </w:r>
          </w:p>
        </w:tc>
        <w:tc>
          <w:tcPr>
            <w:tcW w:w="607" w:type="pct"/>
            <w:tcBorders>
              <w:top w:val="nil"/>
              <w:left w:val="nil"/>
              <w:bottom w:val="nil"/>
              <w:right w:val="nil"/>
            </w:tcBorders>
            <w:noWrap/>
            <w:tcMar>
              <w:top w:w="15" w:type="dxa"/>
              <w:left w:w="15" w:type="dxa"/>
              <w:bottom w:w="0" w:type="dxa"/>
              <w:right w:w="15" w:type="dxa"/>
            </w:tcMar>
            <w:vAlign w:val="center"/>
            <w:hideMark/>
          </w:tcPr>
          <w:p w14:paraId="48B9F2D0"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45.088 </w:t>
            </w:r>
          </w:p>
        </w:tc>
        <w:tc>
          <w:tcPr>
            <w:tcW w:w="1098" w:type="pct"/>
            <w:tcBorders>
              <w:top w:val="nil"/>
              <w:left w:val="nil"/>
              <w:bottom w:val="nil"/>
              <w:right w:val="nil"/>
            </w:tcBorders>
            <w:noWrap/>
            <w:tcMar>
              <w:top w:w="15" w:type="dxa"/>
              <w:left w:w="15" w:type="dxa"/>
              <w:bottom w:w="0" w:type="dxa"/>
              <w:right w:w="15" w:type="dxa"/>
            </w:tcMar>
            <w:vAlign w:val="center"/>
            <w:hideMark/>
          </w:tcPr>
          <w:p w14:paraId="20A4E729"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Meadow steppe</w:t>
            </w:r>
          </w:p>
        </w:tc>
        <w:tc>
          <w:tcPr>
            <w:tcW w:w="694" w:type="pct"/>
            <w:tcBorders>
              <w:top w:val="nil"/>
              <w:left w:val="nil"/>
              <w:bottom w:val="nil"/>
              <w:right w:val="nil"/>
            </w:tcBorders>
            <w:noWrap/>
            <w:tcMar>
              <w:top w:w="15" w:type="dxa"/>
              <w:left w:w="15" w:type="dxa"/>
              <w:bottom w:w="0" w:type="dxa"/>
              <w:right w:w="15" w:type="dxa"/>
            </w:tcMar>
            <w:vAlign w:val="center"/>
            <w:hideMark/>
          </w:tcPr>
          <w:p w14:paraId="7144E250"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4.014 </w:t>
            </w:r>
          </w:p>
        </w:tc>
        <w:tc>
          <w:tcPr>
            <w:tcW w:w="788" w:type="pct"/>
            <w:tcBorders>
              <w:top w:val="nil"/>
              <w:left w:val="nil"/>
              <w:bottom w:val="nil"/>
              <w:right w:val="nil"/>
            </w:tcBorders>
            <w:noWrap/>
            <w:tcMar>
              <w:top w:w="15" w:type="dxa"/>
              <w:left w:w="15" w:type="dxa"/>
              <w:bottom w:w="0" w:type="dxa"/>
              <w:right w:w="15" w:type="dxa"/>
            </w:tcMar>
            <w:vAlign w:val="center"/>
            <w:hideMark/>
          </w:tcPr>
          <w:p w14:paraId="7AAB0FC5"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501.350 </w:t>
            </w:r>
          </w:p>
        </w:tc>
        <w:tc>
          <w:tcPr>
            <w:tcW w:w="381" w:type="pct"/>
            <w:tcBorders>
              <w:top w:val="nil"/>
              <w:left w:val="nil"/>
              <w:bottom w:val="nil"/>
              <w:right w:val="nil"/>
            </w:tcBorders>
            <w:noWrap/>
            <w:tcMar>
              <w:top w:w="15" w:type="dxa"/>
              <w:left w:w="15" w:type="dxa"/>
              <w:bottom w:w="0" w:type="dxa"/>
              <w:right w:w="15" w:type="dxa"/>
            </w:tcMar>
            <w:vAlign w:val="center"/>
            <w:hideMark/>
          </w:tcPr>
          <w:p w14:paraId="0F88EA63"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1.889 </w:t>
            </w:r>
          </w:p>
        </w:tc>
        <w:tc>
          <w:tcPr>
            <w:tcW w:w="430" w:type="pct"/>
            <w:tcBorders>
              <w:top w:val="nil"/>
              <w:left w:val="nil"/>
              <w:bottom w:val="nil"/>
              <w:right w:val="nil"/>
            </w:tcBorders>
            <w:noWrap/>
            <w:tcMar>
              <w:top w:w="15" w:type="dxa"/>
              <w:left w:w="15" w:type="dxa"/>
              <w:bottom w:w="0" w:type="dxa"/>
              <w:right w:w="15" w:type="dxa"/>
            </w:tcMar>
            <w:vAlign w:val="center"/>
            <w:hideMark/>
          </w:tcPr>
          <w:p w14:paraId="12948826"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0.354 </w:t>
            </w:r>
          </w:p>
        </w:tc>
      </w:tr>
      <w:tr w:rsidR="003C765A" w:rsidRPr="00451591" w14:paraId="51317310" w14:textId="77777777" w:rsidTr="00EC641A">
        <w:trPr>
          <w:trHeight w:val="312"/>
        </w:trPr>
        <w:tc>
          <w:tcPr>
            <w:tcW w:w="280" w:type="pct"/>
            <w:tcBorders>
              <w:top w:val="nil"/>
              <w:left w:val="nil"/>
              <w:bottom w:val="nil"/>
              <w:right w:val="nil"/>
            </w:tcBorders>
            <w:noWrap/>
            <w:tcMar>
              <w:top w:w="15" w:type="dxa"/>
              <w:left w:w="15" w:type="dxa"/>
              <w:bottom w:w="0" w:type="dxa"/>
              <w:right w:w="15" w:type="dxa"/>
            </w:tcMar>
            <w:vAlign w:val="center"/>
            <w:hideMark/>
          </w:tcPr>
          <w:p w14:paraId="619D4268"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12</w:t>
            </w:r>
          </w:p>
        </w:tc>
        <w:tc>
          <w:tcPr>
            <w:tcW w:w="722" w:type="pct"/>
            <w:tcBorders>
              <w:top w:val="nil"/>
              <w:left w:val="nil"/>
              <w:bottom w:val="nil"/>
              <w:right w:val="nil"/>
            </w:tcBorders>
            <w:noWrap/>
            <w:tcMar>
              <w:top w:w="15" w:type="dxa"/>
              <w:left w:w="15" w:type="dxa"/>
              <w:bottom w:w="0" w:type="dxa"/>
              <w:right w:w="15" w:type="dxa"/>
            </w:tcMar>
            <w:vAlign w:val="center"/>
            <w:hideMark/>
          </w:tcPr>
          <w:p w14:paraId="690973E2"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120.786 </w:t>
            </w:r>
          </w:p>
        </w:tc>
        <w:tc>
          <w:tcPr>
            <w:tcW w:w="607" w:type="pct"/>
            <w:tcBorders>
              <w:top w:val="nil"/>
              <w:left w:val="nil"/>
              <w:bottom w:val="nil"/>
              <w:right w:val="nil"/>
            </w:tcBorders>
            <w:noWrap/>
            <w:tcMar>
              <w:top w:w="15" w:type="dxa"/>
              <w:left w:w="15" w:type="dxa"/>
              <w:bottom w:w="0" w:type="dxa"/>
              <w:right w:w="15" w:type="dxa"/>
            </w:tcMar>
            <w:vAlign w:val="center"/>
            <w:hideMark/>
          </w:tcPr>
          <w:p w14:paraId="2AAF98B8"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46.300 </w:t>
            </w:r>
          </w:p>
        </w:tc>
        <w:tc>
          <w:tcPr>
            <w:tcW w:w="1098" w:type="pct"/>
            <w:tcBorders>
              <w:top w:val="nil"/>
              <w:left w:val="nil"/>
              <w:bottom w:val="nil"/>
              <w:right w:val="nil"/>
            </w:tcBorders>
            <w:noWrap/>
            <w:tcMar>
              <w:top w:w="15" w:type="dxa"/>
              <w:left w:w="15" w:type="dxa"/>
              <w:bottom w:w="0" w:type="dxa"/>
              <w:right w:w="15" w:type="dxa"/>
            </w:tcMar>
            <w:vAlign w:val="center"/>
            <w:hideMark/>
          </w:tcPr>
          <w:p w14:paraId="2D8288BC"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Meadow steppe</w:t>
            </w:r>
          </w:p>
        </w:tc>
        <w:tc>
          <w:tcPr>
            <w:tcW w:w="694" w:type="pct"/>
            <w:tcBorders>
              <w:top w:val="nil"/>
              <w:left w:val="nil"/>
              <w:bottom w:val="nil"/>
              <w:right w:val="nil"/>
            </w:tcBorders>
            <w:noWrap/>
            <w:tcMar>
              <w:top w:w="15" w:type="dxa"/>
              <w:left w:w="15" w:type="dxa"/>
              <w:bottom w:w="0" w:type="dxa"/>
              <w:right w:w="15" w:type="dxa"/>
            </w:tcMar>
            <w:vAlign w:val="center"/>
            <w:hideMark/>
          </w:tcPr>
          <w:p w14:paraId="03C46F7D"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2.672 </w:t>
            </w:r>
          </w:p>
        </w:tc>
        <w:tc>
          <w:tcPr>
            <w:tcW w:w="788" w:type="pct"/>
            <w:tcBorders>
              <w:top w:val="nil"/>
              <w:left w:val="nil"/>
              <w:bottom w:val="nil"/>
              <w:right w:val="nil"/>
            </w:tcBorders>
            <w:noWrap/>
            <w:tcMar>
              <w:top w:w="15" w:type="dxa"/>
              <w:left w:w="15" w:type="dxa"/>
              <w:bottom w:w="0" w:type="dxa"/>
              <w:right w:w="15" w:type="dxa"/>
            </w:tcMar>
            <w:vAlign w:val="center"/>
            <w:hideMark/>
          </w:tcPr>
          <w:p w14:paraId="21F5C410"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441.357 </w:t>
            </w:r>
          </w:p>
        </w:tc>
        <w:tc>
          <w:tcPr>
            <w:tcW w:w="381" w:type="pct"/>
            <w:tcBorders>
              <w:top w:val="nil"/>
              <w:left w:val="nil"/>
              <w:bottom w:val="nil"/>
              <w:right w:val="nil"/>
            </w:tcBorders>
            <w:noWrap/>
            <w:tcMar>
              <w:top w:w="15" w:type="dxa"/>
              <w:left w:w="15" w:type="dxa"/>
              <w:bottom w:w="0" w:type="dxa"/>
              <w:right w:w="15" w:type="dxa"/>
            </w:tcMar>
            <w:vAlign w:val="center"/>
            <w:hideMark/>
          </w:tcPr>
          <w:p w14:paraId="6C6F4F62"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2.059 </w:t>
            </w:r>
          </w:p>
        </w:tc>
        <w:tc>
          <w:tcPr>
            <w:tcW w:w="430" w:type="pct"/>
            <w:tcBorders>
              <w:top w:val="nil"/>
              <w:left w:val="nil"/>
              <w:bottom w:val="nil"/>
              <w:right w:val="nil"/>
            </w:tcBorders>
            <w:noWrap/>
            <w:tcMar>
              <w:top w:w="15" w:type="dxa"/>
              <w:left w:w="15" w:type="dxa"/>
              <w:bottom w:w="0" w:type="dxa"/>
              <w:right w:w="15" w:type="dxa"/>
            </w:tcMar>
            <w:vAlign w:val="center"/>
            <w:hideMark/>
          </w:tcPr>
          <w:p w14:paraId="05455DF0"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0.393 </w:t>
            </w:r>
          </w:p>
        </w:tc>
      </w:tr>
      <w:tr w:rsidR="003C765A" w:rsidRPr="00451591" w14:paraId="1DF52689" w14:textId="77777777" w:rsidTr="00EC641A">
        <w:trPr>
          <w:trHeight w:val="312"/>
        </w:trPr>
        <w:tc>
          <w:tcPr>
            <w:tcW w:w="280" w:type="pct"/>
            <w:tcBorders>
              <w:top w:val="nil"/>
              <w:left w:val="nil"/>
              <w:bottom w:val="nil"/>
              <w:right w:val="nil"/>
            </w:tcBorders>
            <w:noWrap/>
            <w:tcMar>
              <w:top w:w="15" w:type="dxa"/>
              <w:left w:w="15" w:type="dxa"/>
              <w:bottom w:w="0" w:type="dxa"/>
              <w:right w:w="15" w:type="dxa"/>
            </w:tcMar>
            <w:vAlign w:val="center"/>
            <w:hideMark/>
          </w:tcPr>
          <w:p w14:paraId="71181376"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13</w:t>
            </w:r>
          </w:p>
        </w:tc>
        <w:tc>
          <w:tcPr>
            <w:tcW w:w="722" w:type="pct"/>
            <w:tcBorders>
              <w:top w:val="nil"/>
              <w:left w:val="nil"/>
              <w:bottom w:val="nil"/>
              <w:right w:val="nil"/>
            </w:tcBorders>
            <w:noWrap/>
            <w:tcMar>
              <w:top w:w="15" w:type="dxa"/>
              <w:left w:w="15" w:type="dxa"/>
              <w:bottom w:w="0" w:type="dxa"/>
              <w:right w:w="15" w:type="dxa"/>
            </w:tcMar>
            <w:vAlign w:val="center"/>
            <w:hideMark/>
          </w:tcPr>
          <w:p w14:paraId="43AF903A"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119.912 </w:t>
            </w:r>
          </w:p>
        </w:tc>
        <w:tc>
          <w:tcPr>
            <w:tcW w:w="607" w:type="pct"/>
            <w:tcBorders>
              <w:top w:val="nil"/>
              <w:left w:val="nil"/>
              <w:bottom w:val="nil"/>
              <w:right w:val="nil"/>
            </w:tcBorders>
            <w:noWrap/>
            <w:tcMar>
              <w:top w:w="15" w:type="dxa"/>
              <w:left w:w="15" w:type="dxa"/>
              <w:bottom w:w="0" w:type="dxa"/>
              <w:right w:w="15" w:type="dxa"/>
            </w:tcMar>
            <w:vAlign w:val="center"/>
            <w:hideMark/>
          </w:tcPr>
          <w:p w14:paraId="413CCC60"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47.201 </w:t>
            </w:r>
          </w:p>
        </w:tc>
        <w:tc>
          <w:tcPr>
            <w:tcW w:w="1098" w:type="pct"/>
            <w:tcBorders>
              <w:top w:val="nil"/>
              <w:left w:val="nil"/>
              <w:bottom w:val="nil"/>
              <w:right w:val="nil"/>
            </w:tcBorders>
            <w:noWrap/>
            <w:tcMar>
              <w:top w:w="15" w:type="dxa"/>
              <w:left w:w="15" w:type="dxa"/>
              <w:bottom w:w="0" w:type="dxa"/>
              <w:right w:w="15" w:type="dxa"/>
            </w:tcMar>
            <w:vAlign w:val="center"/>
            <w:hideMark/>
          </w:tcPr>
          <w:p w14:paraId="54794768"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Meadow steppe</w:t>
            </w:r>
          </w:p>
        </w:tc>
        <w:tc>
          <w:tcPr>
            <w:tcW w:w="694" w:type="pct"/>
            <w:tcBorders>
              <w:top w:val="nil"/>
              <w:left w:val="nil"/>
              <w:bottom w:val="nil"/>
              <w:right w:val="nil"/>
            </w:tcBorders>
            <w:noWrap/>
            <w:tcMar>
              <w:top w:w="15" w:type="dxa"/>
              <w:left w:w="15" w:type="dxa"/>
              <w:bottom w:w="0" w:type="dxa"/>
              <w:right w:w="15" w:type="dxa"/>
            </w:tcMar>
            <w:vAlign w:val="center"/>
            <w:hideMark/>
          </w:tcPr>
          <w:p w14:paraId="4BB53407"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-0.757 </w:t>
            </w:r>
          </w:p>
        </w:tc>
        <w:tc>
          <w:tcPr>
            <w:tcW w:w="788" w:type="pct"/>
            <w:tcBorders>
              <w:top w:val="nil"/>
              <w:left w:val="nil"/>
              <w:bottom w:val="nil"/>
              <w:right w:val="nil"/>
            </w:tcBorders>
            <w:noWrap/>
            <w:tcMar>
              <w:top w:w="15" w:type="dxa"/>
              <w:left w:w="15" w:type="dxa"/>
              <w:bottom w:w="0" w:type="dxa"/>
              <w:right w:w="15" w:type="dxa"/>
            </w:tcMar>
            <w:vAlign w:val="center"/>
            <w:hideMark/>
          </w:tcPr>
          <w:p w14:paraId="0199C2D2"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550.082 </w:t>
            </w:r>
          </w:p>
        </w:tc>
        <w:tc>
          <w:tcPr>
            <w:tcW w:w="381" w:type="pct"/>
            <w:tcBorders>
              <w:top w:val="nil"/>
              <w:left w:val="nil"/>
              <w:bottom w:val="nil"/>
              <w:right w:val="nil"/>
            </w:tcBorders>
            <w:noWrap/>
            <w:tcMar>
              <w:top w:w="15" w:type="dxa"/>
              <w:left w:w="15" w:type="dxa"/>
              <w:bottom w:w="0" w:type="dxa"/>
              <w:right w:w="15" w:type="dxa"/>
            </w:tcMar>
            <w:vAlign w:val="center"/>
            <w:hideMark/>
          </w:tcPr>
          <w:p w14:paraId="02D39057"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1.282 </w:t>
            </w:r>
          </w:p>
        </w:tc>
        <w:tc>
          <w:tcPr>
            <w:tcW w:w="430" w:type="pct"/>
            <w:tcBorders>
              <w:top w:val="nil"/>
              <w:left w:val="nil"/>
              <w:bottom w:val="nil"/>
              <w:right w:val="nil"/>
            </w:tcBorders>
            <w:noWrap/>
            <w:tcMar>
              <w:top w:w="15" w:type="dxa"/>
              <w:left w:w="15" w:type="dxa"/>
              <w:bottom w:w="0" w:type="dxa"/>
              <w:right w:w="15" w:type="dxa"/>
            </w:tcMar>
            <w:vAlign w:val="center"/>
            <w:hideMark/>
          </w:tcPr>
          <w:p w14:paraId="095506DE"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0.395 </w:t>
            </w:r>
          </w:p>
        </w:tc>
      </w:tr>
      <w:tr w:rsidR="003C765A" w:rsidRPr="00451591" w14:paraId="3A3D11BD" w14:textId="77777777" w:rsidTr="00EC641A">
        <w:trPr>
          <w:trHeight w:val="312"/>
        </w:trPr>
        <w:tc>
          <w:tcPr>
            <w:tcW w:w="280" w:type="pct"/>
            <w:tcBorders>
              <w:top w:val="nil"/>
              <w:left w:val="nil"/>
              <w:bottom w:val="single" w:sz="4" w:space="0" w:color="auto"/>
              <w:right w:val="nil"/>
            </w:tcBorders>
            <w:noWrap/>
            <w:tcMar>
              <w:top w:w="15" w:type="dxa"/>
              <w:left w:w="15" w:type="dxa"/>
              <w:bottom w:w="0" w:type="dxa"/>
              <w:right w:w="15" w:type="dxa"/>
            </w:tcMar>
            <w:vAlign w:val="center"/>
            <w:hideMark/>
          </w:tcPr>
          <w:p w14:paraId="60D42397"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14</w:t>
            </w:r>
          </w:p>
        </w:tc>
        <w:tc>
          <w:tcPr>
            <w:tcW w:w="722" w:type="pct"/>
            <w:tcBorders>
              <w:top w:val="nil"/>
              <w:left w:val="nil"/>
              <w:bottom w:val="single" w:sz="4" w:space="0" w:color="auto"/>
              <w:right w:val="nil"/>
            </w:tcBorders>
            <w:noWrap/>
            <w:tcMar>
              <w:top w:w="15" w:type="dxa"/>
              <w:left w:w="15" w:type="dxa"/>
              <w:bottom w:w="0" w:type="dxa"/>
              <w:right w:w="15" w:type="dxa"/>
            </w:tcMar>
            <w:vAlign w:val="center"/>
            <w:hideMark/>
          </w:tcPr>
          <w:p w14:paraId="45664613"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119.102 </w:t>
            </w:r>
          </w:p>
        </w:tc>
        <w:tc>
          <w:tcPr>
            <w:tcW w:w="607" w:type="pct"/>
            <w:tcBorders>
              <w:top w:val="nil"/>
              <w:left w:val="nil"/>
              <w:bottom w:val="single" w:sz="4" w:space="0" w:color="auto"/>
              <w:right w:val="nil"/>
            </w:tcBorders>
            <w:noWrap/>
            <w:tcMar>
              <w:top w:w="15" w:type="dxa"/>
              <w:left w:w="15" w:type="dxa"/>
              <w:bottom w:w="0" w:type="dxa"/>
              <w:right w:w="15" w:type="dxa"/>
            </w:tcMar>
            <w:vAlign w:val="center"/>
            <w:hideMark/>
          </w:tcPr>
          <w:p w14:paraId="7F9B2828"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49.305 </w:t>
            </w:r>
          </w:p>
        </w:tc>
        <w:tc>
          <w:tcPr>
            <w:tcW w:w="1098" w:type="pct"/>
            <w:tcBorders>
              <w:top w:val="nil"/>
              <w:left w:val="nil"/>
              <w:bottom w:val="single" w:sz="4" w:space="0" w:color="auto"/>
              <w:right w:val="nil"/>
            </w:tcBorders>
            <w:noWrap/>
            <w:tcMar>
              <w:top w:w="15" w:type="dxa"/>
              <w:left w:w="15" w:type="dxa"/>
              <w:bottom w:w="0" w:type="dxa"/>
              <w:right w:w="15" w:type="dxa"/>
            </w:tcMar>
            <w:vAlign w:val="center"/>
            <w:hideMark/>
          </w:tcPr>
          <w:p w14:paraId="7E607DE3"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Typical steppe</w:t>
            </w:r>
          </w:p>
        </w:tc>
        <w:tc>
          <w:tcPr>
            <w:tcW w:w="694" w:type="pct"/>
            <w:tcBorders>
              <w:top w:val="nil"/>
              <w:left w:val="nil"/>
              <w:bottom w:val="single" w:sz="4" w:space="0" w:color="auto"/>
              <w:right w:val="nil"/>
            </w:tcBorders>
            <w:noWrap/>
            <w:tcMar>
              <w:top w:w="15" w:type="dxa"/>
              <w:left w:w="15" w:type="dxa"/>
              <w:bottom w:w="0" w:type="dxa"/>
              <w:right w:w="15" w:type="dxa"/>
            </w:tcMar>
            <w:vAlign w:val="center"/>
            <w:hideMark/>
          </w:tcPr>
          <w:p w14:paraId="56CA7B4E"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-0.070 </w:t>
            </w:r>
          </w:p>
        </w:tc>
        <w:tc>
          <w:tcPr>
            <w:tcW w:w="788" w:type="pct"/>
            <w:tcBorders>
              <w:top w:val="nil"/>
              <w:left w:val="nil"/>
              <w:bottom w:val="single" w:sz="4" w:space="0" w:color="auto"/>
              <w:right w:val="nil"/>
            </w:tcBorders>
            <w:noWrap/>
            <w:tcMar>
              <w:top w:w="15" w:type="dxa"/>
              <w:left w:w="15" w:type="dxa"/>
              <w:bottom w:w="0" w:type="dxa"/>
              <w:right w:w="15" w:type="dxa"/>
            </w:tcMar>
            <w:vAlign w:val="center"/>
            <w:hideMark/>
          </w:tcPr>
          <w:p w14:paraId="30E93355"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316.416 </w:t>
            </w:r>
          </w:p>
        </w:tc>
        <w:tc>
          <w:tcPr>
            <w:tcW w:w="381" w:type="pct"/>
            <w:tcBorders>
              <w:top w:val="nil"/>
              <w:left w:val="nil"/>
              <w:bottom w:val="single" w:sz="4" w:space="0" w:color="auto"/>
              <w:right w:val="nil"/>
            </w:tcBorders>
            <w:noWrap/>
            <w:tcMar>
              <w:top w:w="15" w:type="dxa"/>
              <w:left w:w="15" w:type="dxa"/>
              <w:bottom w:w="0" w:type="dxa"/>
              <w:right w:w="15" w:type="dxa"/>
            </w:tcMar>
            <w:vAlign w:val="center"/>
            <w:hideMark/>
          </w:tcPr>
          <w:p w14:paraId="7D630F1A"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2.778 </w:t>
            </w:r>
          </w:p>
        </w:tc>
        <w:tc>
          <w:tcPr>
            <w:tcW w:w="430" w:type="pct"/>
            <w:tcBorders>
              <w:top w:val="nil"/>
              <w:left w:val="nil"/>
              <w:bottom w:val="single" w:sz="4" w:space="0" w:color="auto"/>
              <w:right w:val="nil"/>
            </w:tcBorders>
            <w:noWrap/>
            <w:tcMar>
              <w:top w:w="15" w:type="dxa"/>
              <w:left w:w="15" w:type="dxa"/>
              <w:bottom w:w="0" w:type="dxa"/>
              <w:right w:w="15" w:type="dxa"/>
            </w:tcMar>
            <w:vAlign w:val="center"/>
            <w:hideMark/>
          </w:tcPr>
          <w:p w14:paraId="5C4766BC"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 xml:space="preserve">0.261 </w:t>
            </w:r>
          </w:p>
        </w:tc>
      </w:tr>
    </w:tbl>
    <w:p w14:paraId="53DE5886" w14:textId="77777777" w:rsidR="003C765A" w:rsidRDefault="003C765A" w:rsidP="003C765A">
      <w:pPr>
        <w:widowControl/>
        <w:jc w:val="left"/>
        <w:rPr>
          <w:rFonts w:ascii="Times New Roman" w:hAnsi="Times New Roman" w:cs="Times New Roman"/>
          <w:sz w:val="24"/>
        </w:rPr>
      </w:pPr>
      <w:r>
        <w:rPr>
          <w:rFonts w:ascii="Times New Roman" w:hAnsi="Times New Roman" w:cs="Times New Roman"/>
          <w:sz w:val="24"/>
        </w:rPr>
        <w:br w:type="page"/>
      </w:r>
    </w:p>
    <w:tbl>
      <w:tblPr>
        <w:tblW w:w="5000" w:type="pct"/>
        <w:tblCellMar>
          <w:left w:w="0" w:type="dxa"/>
          <w:right w:w="0" w:type="dxa"/>
        </w:tblCellMar>
        <w:tblLook w:val="04A0" w:firstRow="1" w:lastRow="0" w:firstColumn="1" w:lastColumn="0" w:noHBand="0" w:noVBand="1"/>
      </w:tblPr>
      <w:tblGrid>
        <w:gridCol w:w="2563"/>
        <w:gridCol w:w="961"/>
        <w:gridCol w:w="961"/>
        <w:gridCol w:w="961"/>
        <w:gridCol w:w="961"/>
        <w:gridCol w:w="961"/>
        <w:gridCol w:w="944"/>
      </w:tblGrid>
      <w:tr w:rsidR="003C765A" w:rsidRPr="00451591" w14:paraId="0468F1CD" w14:textId="77777777" w:rsidTr="00EC641A">
        <w:trPr>
          <w:trHeight w:val="312"/>
        </w:trPr>
        <w:tc>
          <w:tcPr>
            <w:tcW w:w="5000" w:type="pct"/>
            <w:gridSpan w:val="7"/>
            <w:tcBorders>
              <w:top w:val="nil"/>
              <w:left w:val="nil"/>
              <w:bottom w:val="nil"/>
              <w:right w:val="nil"/>
            </w:tcBorders>
            <w:noWrap/>
            <w:tcMar>
              <w:top w:w="15" w:type="dxa"/>
              <w:left w:w="15" w:type="dxa"/>
              <w:bottom w:w="0" w:type="dxa"/>
              <w:right w:w="15" w:type="dxa"/>
            </w:tcMar>
            <w:vAlign w:val="center"/>
            <w:hideMark/>
          </w:tcPr>
          <w:p w14:paraId="13F6F6DB" w14:textId="4C5A3D35" w:rsidR="003C765A" w:rsidRPr="00451591" w:rsidRDefault="003C765A" w:rsidP="00EC641A">
            <w:pPr>
              <w:widowControl/>
              <w:jc w:val="left"/>
              <w:rPr>
                <w:rFonts w:ascii="Times New Roman" w:hAnsi="Times New Roman" w:cs="Times New Roman"/>
                <w:b/>
                <w:bCs/>
                <w:color w:val="000000"/>
                <w:sz w:val="24"/>
                <w:szCs w:val="24"/>
              </w:rPr>
            </w:pPr>
            <w:r w:rsidRPr="00451591">
              <w:rPr>
                <w:rFonts w:ascii="Times New Roman" w:hAnsi="Times New Roman" w:cs="Times New Roman"/>
                <w:b/>
                <w:bCs/>
                <w:color w:val="000000"/>
                <w:sz w:val="24"/>
                <w:szCs w:val="24"/>
              </w:rPr>
              <w:lastRenderedPageBreak/>
              <w:t xml:space="preserve">Table S2. </w:t>
            </w:r>
            <w:r w:rsidRPr="00451591">
              <w:rPr>
                <w:rFonts w:ascii="Times New Roman" w:hAnsi="Times New Roman" w:cs="Times New Roman"/>
                <w:color w:val="000000"/>
                <w:sz w:val="24"/>
                <w:szCs w:val="24"/>
              </w:rPr>
              <w:t>Pairwise PERMANOVA of community composition under different grassland type based on Bray</w:t>
            </w:r>
            <w:r w:rsidR="006D3A30">
              <w:rPr>
                <w:rFonts w:ascii="Times New Roman" w:hAnsi="Times New Roman" w:cs="Times New Roman" w:hint="eastAsia"/>
                <w:sz w:val="24"/>
                <w:szCs w:val="24"/>
              </w:rPr>
              <w:t>-</w:t>
            </w:r>
            <w:r w:rsidRPr="00451591">
              <w:rPr>
                <w:rFonts w:ascii="Times New Roman" w:hAnsi="Times New Roman" w:cs="Times New Roman"/>
                <w:color w:val="000000"/>
                <w:sz w:val="24"/>
                <w:szCs w:val="24"/>
              </w:rPr>
              <w:t>Curtis distance.</w:t>
            </w:r>
          </w:p>
        </w:tc>
      </w:tr>
      <w:tr w:rsidR="003C765A" w:rsidRPr="00451591" w14:paraId="49003CE8" w14:textId="77777777" w:rsidTr="00EC641A">
        <w:trPr>
          <w:trHeight w:val="312"/>
        </w:trPr>
        <w:tc>
          <w:tcPr>
            <w:tcW w:w="1548" w:type="pct"/>
            <w:tcBorders>
              <w:top w:val="single" w:sz="4" w:space="0" w:color="auto"/>
              <w:left w:val="nil"/>
              <w:bottom w:val="nil"/>
              <w:right w:val="nil"/>
            </w:tcBorders>
            <w:noWrap/>
            <w:tcMar>
              <w:top w:w="15" w:type="dxa"/>
              <w:left w:w="15" w:type="dxa"/>
              <w:bottom w:w="0" w:type="dxa"/>
              <w:right w:w="15" w:type="dxa"/>
            </w:tcMar>
            <w:vAlign w:val="center"/>
            <w:hideMark/>
          </w:tcPr>
          <w:p w14:paraId="4910E877" w14:textId="77777777" w:rsidR="003C765A" w:rsidRPr="00451591" w:rsidRDefault="003C765A" w:rsidP="00EC641A">
            <w:pPr>
              <w:jc w:val="center"/>
              <w:rPr>
                <w:rFonts w:ascii="Times New Roman" w:hAnsi="Times New Roman" w:cs="Times New Roman"/>
                <w:i/>
                <w:iCs/>
                <w:color w:val="000000"/>
                <w:sz w:val="24"/>
                <w:szCs w:val="24"/>
              </w:rPr>
            </w:pPr>
          </w:p>
        </w:tc>
        <w:tc>
          <w:tcPr>
            <w:tcW w:w="1154" w:type="pct"/>
            <w:gridSpan w:val="2"/>
            <w:tcBorders>
              <w:top w:val="single" w:sz="4" w:space="0" w:color="auto"/>
              <w:left w:val="nil"/>
              <w:bottom w:val="nil"/>
              <w:right w:val="nil"/>
            </w:tcBorders>
            <w:noWrap/>
            <w:tcMar>
              <w:top w:w="15" w:type="dxa"/>
              <w:left w:w="15" w:type="dxa"/>
              <w:bottom w:w="0" w:type="dxa"/>
              <w:right w:w="15" w:type="dxa"/>
            </w:tcMar>
            <w:vAlign w:val="center"/>
            <w:hideMark/>
          </w:tcPr>
          <w:p w14:paraId="28B2F067"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Alpine grassland</w:t>
            </w:r>
          </w:p>
        </w:tc>
        <w:tc>
          <w:tcPr>
            <w:tcW w:w="1154" w:type="pct"/>
            <w:gridSpan w:val="2"/>
            <w:tcBorders>
              <w:top w:val="single" w:sz="4" w:space="0" w:color="auto"/>
              <w:left w:val="nil"/>
              <w:bottom w:val="nil"/>
              <w:right w:val="nil"/>
            </w:tcBorders>
            <w:noWrap/>
            <w:tcMar>
              <w:top w:w="15" w:type="dxa"/>
              <w:left w:w="15" w:type="dxa"/>
              <w:bottom w:w="0" w:type="dxa"/>
              <w:right w:w="15" w:type="dxa"/>
            </w:tcMar>
            <w:vAlign w:val="center"/>
            <w:hideMark/>
          </w:tcPr>
          <w:p w14:paraId="73BD6AB8"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Desert steppe</w:t>
            </w:r>
          </w:p>
        </w:tc>
        <w:tc>
          <w:tcPr>
            <w:tcW w:w="1145" w:type="pct"/>
            <w:gridSpan w:val="2"/>
            <w:tcBorders>
              <w:top w:val="single" w:sz="4" w:space="0" w:color="auto"/>
              <w:left w:val="nil"/>
              <w:bottom w:val="nil"/>
              <w:right w:val="nil"/>
            </w:tcBorders>
            <w:noWrap/>
            <w:tcMar>
              <w:top w:w="15" w:type="dxa"/>
              <w:left w:w="15" w:type="dxa"/>
              <w:bottom w:w="0" w:type="dxa"/>
              <w:right w:w="15" w:type="dxa"/>
            </w:tcMar>
            <w:vAlign w:val="center"/>
            <w:hideMark/>
          </w:tcPr>
          <w:p w14:paraId="44B403BD"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Meadow steppe</w:t>
            </w:r>
          </w:p>
        </w:tc>
      </w:tr>
      <w:tr w:rsidR="003C765A" w:rsidRPr="00451591" w14:paraId="2B0689EB" w14:textId="77777777" w:rsidTr="00EC641A">
        <w:trPr>
          <w:trHeight w:val="324"/>
        </w:trPr>
        <w:tc>
          <w:tcPr>
            <w:tcW w:w="1548" w:type="pct"/>
            <w:tcBorders>
              <w:top w:val="nil"/>
              <w:left w:val="nil"/>
              <w:bottom w:val="single" w:sz="4" w:space="0" w:color="auto"/>
              <w:right w:val="nil"/>
            </w:tcBorders>
            <w:noWrap/>
            <w:tcMar>
              <w:top w:w="15" w:type="dxa"/>
              <w:left w:w="15" w:type="dxa"/>
              <w:bottom w:w="0" w:type="dxa"/>
              <w:right w:w="15" w:type="dxa"/>
            </w:tcMar>
            <w:vAlign w:val="center"/>
            <w:hideMark/>
          </w:tcPr>
          <w:p w14:paraId="292D628E" w14:textId="77777777" w:rsidR="003C765A" w:rsidRPr="00451591" w:rsidRDefault="003C765A" w:rsidP="00EC641A">
            <w:pPr>
              <w:jc w:val="center"/>
              <w:rPr>
                <w:rFonts w:ascii="Times New Roman" w:hAnsi="Times New Roman" w:cs="Times New Roman"/>
                <w:color w:val="000000"/>
                <w:sz w:val="24"/>
                <w:szCs w:val="24"/>
              </w:rPr>
            </w:pPr>
          </w:p>
        </w:tc>
        <w:tc>
          <w:tcPr>
            <w:tcW w:w="577" w:type="pct"/>
            <w:tcBorders>
              <w:top w:val="nil"/>
              <w:left w:val="nil"/>
              <w:bottom w:val="single" w:sz="4" w:space="0" w:color="auto"/>
              <w:right w:val="nil"/>
            </w:tcBorders>
            <w:noWrap/>
            <w:tcMar>
              <w:top w:w="15" w:type="dxa"/>
              <w:left w:w="15" w:type="dxa"/>
              <w:bottom w:w="0" w:type="dxa"/>
              <w:right w:w="15" w:type="dxa"/>
            </w:tcMar>
            <w:vAlign w:val="center"/>
            <w:hideMark/>
          </w:tcPr>
          <w:p w14:paraId="4D2AA5FF" w14:textId="77777777" w:rsidR="003C765A" w:rsidRPr="00451591" w:rsidRDefault="003C765A" w:rsidP="00EC641A">
            <w:pPr>
              <w:jc w:val="center"/>
              <w:rPr>
                <w:rFonts w:ascii="Times New Roman" w:hAnsi="Times New Roman" w:cs="Times New Roman"/>
                <w:b/>
                <w:bCs/>
                <w:i/>
                <w:iCs/>
                <w:color w:val="000000"/>
                <w:sz w:val="24"/>
                <w:szCs w:val="24"/>
              </w:rPr>
            </w:pPr>
            <w:r w:rsidRPr="00451591">
              <w:rPr>
                <w:rFonts w:ascii="Times New Roman" w:hAnsi="Times New Roman" w:cs="Times New Roman"/>
                <w:b/>
                <w:bCs/>
                <w:i/>
                <w:iCs/>
                <w:color w:val="000000"/>
                <w:sz w:val="24"/>
                <w:szCs w:val="24"/>
              </w:rPr>
              <w:t>F</w:t>
            </w:r>
          </w:p>
        </w:tc>
        <w:tc>
          <w:tcPr>
            <w:tcW w:w="577" w:type="pct"/>
            <w:tcBorders>
              <w:top w:val="nil"/>
              <w:left w:val="nil"/>
              <w:bottom w:val="single" w:sz="4" w:space="0" w:color="auto"/>
              <w:right w:val="nil"/>
            </w:tcBorders>
            <w:noWrap/>
            <w:tcMar>
              <w:top w:w="15" w:type="dxa"/>
              <w:left w:w="15" w:type="dxa"/>
              <w:bottom w:w="0" w:type="dxa"/>
              <w:right w:w="15" w:type="dxa"/>
            </w:tcMar>
            <w:vAlign w:val="center"/>
            <w:hideMark/>
          </w:tcPr>
          <w:p w14:paraId="782EFB41" w14:textId="77777777" w:rsidR="003C765A" w:rsidRPr="00451591" w:rsidRDefault="003C765A" w:rsidP="00EC641A">
            <w:pPr>
              <w:jc w:val="center"/>
              <w:rPr>
                <w:rFonts w:ascii="Times New Roman" w:hAnsi="Times New Roman" w:cs="Times New Roman"/>
                <w:b/>
                <w:bCs/>
                <w:i/>
                <w:iCs/>
                <w:color w:val="000000"/>
                <w:sz w:val="24"/>
                <w:szCs w:val="24"/>
              </w:rPr>
            </w:pPr>
            <w:r w:rsidRPr="00451591">
              <w:rPr>
                <w:rFonts w:ascii="Times New Roman" w:hAnsi="Times New Roman" w:cs="Times New Roman"/>
                <w:b/>
                <w:bCs/>
                <w:i/>
                <w:iCs/>
                <w:color w:val="000000"/>
                <w:sz w:val="24"/>
                <w:szCs w:val="24"/>
              </w:rPr>
              <w:t>P</w:t>
            </w:r>
          </w:p>
        </w:tc>
        <w:tc>
          <w:tcPr>
            <w:tcW w:w="577" w:type="pct"/>
            <w:tcBorders>
              <w:top w:val="nil"/>
              <w:left w:val="nil"/>
              <w:bottom w:val="single" w:sz="4" w:space="0" w:color="auto"/>
              <w:right w:val="nil"/>
            </w:tcBorders>
            <w:noWrap/>
            <w:tcMar>
              <w:top w:w="15" w:type="dxa"/>
              <w:left w:w="15" w:type="dxa"/>
              <w:bottom w:w="0" w:type="dxa"/>
              <w:right w:w="15" w:type="dxa"/>
            </w:tcMar>
            <w:vAlign w:val="center"/>
            <w:hideMark/>
          </w:tcPr>
          <w:p w14:paraId="3D69E1BA" w14:textId="77777777" w:rsidR="003C765A" w:rsidRPr="00451591" w:rsidRDefault="003C765A" w:rsidP="00EC641A">
            <w:pPr>
              <w:jc w:val="center"/>
              <w:rPr>
                <w:rFonts w:ascii="Times New Roman" w:hAnsi="Times New Roman" w:cs="Times New Roman"/>
                <w:b/>
                <w:bCs/>
                <w:i/>
                <w:iCs/>
                <w:color w:val="000000"/>
                <w:sz w:val="24"/>
                <w:szCs w:val="24"/>
              </w:rPr>
            </w:pPr>
            <w:r w:rsidRPr="00451591">
              <w:rPr>
                <w:rFonts w:ascii="Times New Roman" w:hAnsi="Times New Roman" w:cs="Times New Roman"/>
                <w:b/>
                <w:bCs/>
                <w:i/>
                <w:iCs/>
                <w:color w:val="000000"/>
                <w:sz w:val="24"/>
                <w:szCs w:val="24"/>
              </w:rPr>
              <w:t>F</w:t>
            </w:r>
          </w:p>
        </w:tc>
        <w:tc>
          <w:tcPr>
            <w:tcW w:w="577" w:type="pct"/>
            <w:tcBorders>
              <w:top w:val="nil"/>
              <w:left w:val="nil"/>
              <w:bottom w:val="single" w:sz="4" w:space="0" w:color="auto"/>
              <w:right w:val="nil"/>
            </w:tcBorders>
            <w:noWrap/>
            <w:tcMar>
              <w:top w:w="15" w:type="dxa"/>
              <w:left w:w="15" w:type="dxa"/>
              <w:bottom w:w="0" w:type="dxa"/>
              <w:right w:w="15" w:type="dxa"/>
            </w:tcMar>
            <w:vAlign w:val="center"/>
            <w:hideMark/>
          </w:tcPr>
          <w:p w14:paraId="220572D1" w14:textId="77777777" w:rsidR="003C765A" w:rsidRPr="00451591" w:rsidRDefault="003C765A" w:rsidP="00EC641A">
            <w:pPr>
              <w:jc w:val="center"/>
              <w:rPr>
                <w:rFonts w:ascii="Times New Roman" w:hAnsi="Times New Roman" w:cs="Times New Roman"/>
                <w:b/>
                <w:bCs/>
                <w:i/>
                <w:iCs/>
                <w:color w:val="000000"/>
                <w:sz w:val="24"/>
                <w:szCs w:val="24"/>
              </w:rPr>
            </w:pPr>
            <w:r w:rsidRPr="00451591">
              <w:rPr>
                <w:rFonts w:ascii="Times New Roman" w:hAnsi="Times New Roman" w:cs="Times New Roman"/>
                <w:b/>
                <w:bCs/>
                <w:i/>
                <w:iCs/>
                <w:color w:val="000000"/>
                <w:sz w:val="24"/>
                <w:szCs w:val="24"/>
              </w:rPr>
              <w:t>P</w:t>
            </w:r>
          </w:p>
        </w:tc>
        <w:tc>
          <w:tcPr>
            <w:tcW w:w="577" w:type="pct"/>
            <w:tcBorders>
              <w:top w:val="nil"/>
              <w:left w:val="nil"/>
              <w:bottom w:val="single" w:sz="4" w:space="0" w:color="auto"/>
              <w:right w:val="nil"/>
            </w:tcBorders>
            <w:noWrap/>
            <w:tcMar>
              <w:top w:w="15" w:type="dxa"/>
              <w:left w:w="15" w:type="dxa"/>
              <w:bottom w:w="0" w:type="dxa"/>
              <w:right w:w="15" w:type="dxa"/>
            </w:tcMar>
            <w:vAlign w:val="center"/>
            <w:hideMark/>
          </w:tcPr>
          <w:p w14:paraId="46127206" w14:textId="77777777" w:rsidR="003C765A" w:rsidRPr="00451591" w:rsidRDefault="003C765A" w:rsidP="00EC641A">
            <w:pPr>
              <w:jc w:val="center"/>
              <w:rPr>
                <w:rFonts w:ascii="Times New Roman" w:hAnsi="Times New Roman" w:cs="Times New Roman"/>
                <w:b/>
                <w:bCs/>
                <w:i/>
                <w:iCs/>
                <w:color w:val="000000"/>
                <w:sz w:val="24"/>
                <w:szCs w:val="24"/>
              </w:rPr>
            </w:pPr>
            <w:r w:rsidRPr="00451591">
              <w:rPr>
                <w:rFonts w:ascii="Times New Roman" w:hAnsi="Times New Roman" w:cs="Times New Roman"/>
                <w:b/>
                <w:bCs/>
                <w:i/>
                <w:iCs/>
                <w:color w:val="000000"/>
                <w:sz w:val="24"/>
                <w:szCs w:val="24"/>
              </w:rPr>
              <w:t>F</w:t>
            </w:r>
          </w:p>
        </w:tc>
        <w:tc>
          <w:tcPr>
            <w:tcW w:w="568" w:type="pct"/>
            <w:tcBorders>
              <w:top w:val="nil"/>
              <w:left w:val="nil"/>
              <w:bottom w:val="single" w:sz="4" w:space="0" w:color="auto"/>
              <w:right w:val="nil"/>
            </w:tcBorders>
            <w:noWrap/>
            <w:tcMar>
              <w:top w:w="15" w:type="dxa"/>
              <w:left w:w="15" w:type="dxa"/>
              <w:bottom w:w="0" w:type="dxa"/>
              <w:right w:w="15" w:type="dxa"/>
            </w:tcMar>
            <w:vAlign w:val="center"/>
            <w:hideMark/>
          </w:tcPr>
          <w:p w14:paraId="4CAD2F90" w14:textId="77777777" w:rsidR="003C765A" w:rsidRPr="00451591" w:rsidRDefault="003C765A" w:rsidP="00EC641A">
            <w:pPr>
              <w:jc w:val="center"/>
              <w:rPr>
                <w:rFonts w:ascii="Times New Roman" w:hAnsi="Times New Roman" w:cs="Times New Roman"/>
                <w:b/>
                <w:bCs/>
                <w:i/>
                <w:iCs/>
                <w:color w:val="000000"/>
                <w:sz w:val="24"/>
                <w:szCs w:val="24"/>
              </w:rPr>
            </w:pPr>
            <w:r w:rsidRPr="00451591">
              <w:rPr>
                <w:rFonts w:ascii="Times New Roman" w:hAnsi="Times New Roman" w:cs="Times New Roman"/>
                <w:b/>
                <w:bCs/>
                <w:i/>
                <w:iCs/>
                <w:color w:val="000000"/>
                <w:sz w:val="24"/>
                <w:szCs w:val="24"/>
              </w:rPr>
              <w:t>P</w:t>
            </w:r>
          </w:p>
        </w:tc>
      </w:tr>
      <w:tr w:rsidR="003C765A" w:rsidRPr="00451591" w14:paraId="42BFC3AB" w14:textId="77777777" w:rsidTr="00EC641A">
        <w:trPr>
          <w:trHeight w:val="312"/>
        </w:trPr>
        <w:tc>
          <w:tcPr>
            <w:tcW w:w="1548" w:type="pct"/>
            <w:tcBorders>
              <w:top w:val="nil"/>
              <w:left w:val="nil"/>
              <w:bottom w:val="nil"/>
              <w:right w:val="nil"/>
            </w:tcBorders>
            <w:noWrap/>
            <w:tcMar>
              <w:top w:w="15" w:type="dxa"/>
              <w:left w:w="15" w:type="dxa"/>
              <w:bottom w:w="0" w:type="dxa"/>
              <w:right w:w="15" w:type="dxa"/>
            </w:tcMar>
            <w:vAlign w:val="center"/>
            <w:hideMark/>
          </w:tcPr>
          <w:p w14:paraId="34E5D7B6"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Desert steppe</w:t>
            </w:r>
          </w:p>
        </w:tc>
        <w:tc>
          <w:tcPr>
            <w:tcW w:w="577" w:type="pct"/>
            <w:tcBorders>
              <w:top w:val="nil"/>
              <w:left w:val="nil"/>
              <w:bottom w:val="nil"/>
              <w:right w:val="nil"/>
            </w:tcBorders>
            <w:noWrap/>
            <w:tcMar>
              <w:top w:w="15" w:type="dxa"/>
              <w:left w:w="15" w:type="dxa"/>
              <w:bottom w:w="0" w:type="dxa"/>
              <w:right w:w="15" w:type="dxa"/>
            </w:tcMar>
            <w:vAlign w:val="center"/>
            <w:hideMark/>
          </w:tcPr>
          <w:p w14:paraId="709124B3"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8.497</w:t>
            </w:r>
          </w:p>
        </w:tc>
        <w:tc>
          <w:tcPr>
            <w:tcW w:w="577" w:type="pct"/>
            <w:tcBorders>
              <w:top w:val="nil"/>
              <w:left w:val="nil"/>
              <w:bottom w:val="nil"/>
              <w:right w:val="nil"/>
            </w:tcBorders>
            <w:noWrap/>
            <w:tcMar>
              <w:top w:w="15" w:type="dxa"/>
              <w:left w:w="15" w:type="dxa"/>
              <w:bottom w:w="0" w:type="dxa"/>
              <w:right w:w="15" w:type="dxa"/>
            </w:tcMar>
            <w:vAlign w:val="center"/>
            <w:hideMark/>
          </w:tcPr>
          <w:p w14:paraId="0B39E117"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0.001</w:t>
            </w:r>
          </w:p>
        </w:tc>
        <w:tc>
          <w:tcPr>
            <w:tcW w:w="577" w:type="pct"/>
            <w:tcBorders>
              <w:top w:val="nil"/>
              <w:left w:val="nil"/>
              <w:bottom w:val="nil"/>
              <w:right w:val="nil"/>
            </w:tcBorders>
            <w:noWrap/>
            <w:tcMar>
              <w:top w:w="15" w:type="dxa"/>
              <w:left w:w="15" w:type="dxa"/>
              <w:bottom w:w="0" w:type="dxa"/>
              <w:right w:w="15" w:type="dxa"/>
            </w:tcMar>
            <w:vAlign w:val="center"/>
            <w:hideMark/>
          </w:tcPr>
          <w:p w14:paraId="467CDEC9" w14:textId="77777777" w:rsidR="003C765A" w:rsidRPr="00451591" w:rsidRDefault="003C765A" w:rsidP="00EC641A">
            <w:pPr>
              <w:jc w:val="center"/>
              <w:rPr>
                <w:rFonts w:ascii="Times New Roman" w:hAnsi="Times New Roman" w:cs="Times New Roman"/>
                <w:color w:val="000000"/>
                <w:sz w:val="24"/>
                <w:szCs w:val="24"/>
              </w:rPr>
            </w:pPr>
          </w:p>
        </w:tc>
        <w:tc>
          <w:tcPr>
            <w:tcW w:w="577" w:type="pct"/>
            <w:tcBorders>
              <w:top w:val="nil"/>
              <w:left w:val="nil"/>
              <w:bottom w:val="nil"/>
              <w:right w:val="nil"/>
            </w:tcBorders>
            <w:noWrap/>
            <w:tcMar>
              <w:top w:w="15" w:type="dxa"/>
              <w:left w:w="15" w:type="dxa"/>
              <w:bottom w:w="0" w:type="dxa"/>
              <w:right w:w="15" w:type="dxa"/>
            </w:tcMar>
            <w:vAlign w:val="center"/>
            <w:hideMark/>
          </w:tcPr>
          <w:p w14:paraId="3F7B9E09" w14:textId="77777777" w:rsidR="003C765A" w:rsidRPr="00451591" w:rsidRDefault="003C765A" w:rsidP="00EC641A">
            <w:pPr>
              <w:jc w:val="center"/>
              <w:rPr>
                <w:rFonts w:ascii="Times New Roman" w:eastAsia="Times New Roman" w:hAnsi="Times New Roman" w:cs="Times New Roman"/>
                <w:sz w:val="24"/>
                <w:szCs w:val="24"/>
              </w:rPr>
            </w:pPr>
          </w:p>
        </w:tc>
        <w:tc>
          <w:tcPr>
            <w:tcW w:w="577" w:type="pct"/>
            <w:tcBorders>
              <w:top w:val="nil"/>
              <w:left w:val="nil"/>
              <w:bottom w:val="nil"/>
              <w:right w:val="nil"/>
            </w:tcBorders>
            <w:noWrap/>
            <w:tcMar>
              <w:top w:w="15" w:type="dxa"/>
              <w:left w:w="15" w:type="dxa"/>
              <w:bottom w:w="0" w:type="dxa"/>
              <w:right w:w="15" w:type="dxa"/>
            </w:tcMar>
            <w:vAlign w:val="center"/>
            <w:hideMark/>
          </w:tcPr>
          <w:p w14:paraId="046A9105" w14:textId="77777777" w:rsidR="003C765A" w:rsidRPr="00451591" w:rsidRDefault="003C765A" w:rsidP="00EC641A">
            <w:pPr>
              <w:jc w:val="center"/>
              <w:rPr>
                <w:rFonts w:ascii="Times New Roman" w:eastAsia="Times New Roman" w:hAnsi="Times New Roman" w:cs="Times New Roman"/>
                <w:sz w:val="24"/>
                <w:szCs w:val="24"/>
              </w:rPr>
            </w:pPr>
          </w:p>
        </w:tc>
        <w:tc>
          <w:tcPr>
            <w:tcW w:w="568" w:type="pct"/>
            <w:tcBorders>
              <w:top w:val="nil"/>
              <w:left w:val="nil"/>
              <w:bottom w:val="nil"/>
              <w:right w:val="nil"/>
            </w:tcBorders>
            <w:noWrap/>
            <w:tcMar>
              <w:top w:w="15" w:type="dxa"/>
              <w:left w:w="15" w:type="dxa"/>
              <w:bottom w:w="0" w:type="dxa"/>
              <w:right w:w="15" w:type="dxa"/>
            </w:tcMar>
            <w:vAlign w:val="center"/>
            <w:hideMark/>
          </w:tcPr>
          <w:p w14:paraId="074A26D1" w14:textId="77777777" w:rsidR="003C765A" w:rsidRPr="00451591" w:rsidRDefault="003C765A" w:rsidP="00EC641A">
            <w:pPr>
              <w:jc w:val="center"/>
              <w:rPr>
                <w:rFonts w:ascii="Times New Roman" w:eastAsia="Times New Roman" w:hAnsi="Times New Roman" w:cs="Times New Roman"/>
                <w:sz w:val="24"/>
                <w:szCs w:val="24"/>
              </w:rPr>
            </w:pPr>
          </w:p>
        </w:tc>
      </w:tr>
      <w:tr w:rsidR="003C765A" w:rsidRPr="00451591" w14:paraId="3EAAFE9B" w14:textId="77777777" w:rsidTr="00EC641A">
        <w:trPr>
          <w:trHeight w:val="312"/>
        </w:trPr>
        <w:tc>
          <w:tcPr>
            <w:tcW w:w="1548" w:type="pct"/>
            <w:tcBorders>
              <w:top w:val="nil"/>
              <w:left w:val="nil"/>
              <w:bottom w:val="nil"/>
              <w:right w:val="nil"/>
            </w:tcBorders>
            <w:noWrap/>
            <w:tcMar>
              <w:top w:w="15" w:type="dxa"/>
              <w:left w:w="15" w:type="dxa"/>
              <w:bottom w:w="0" w:type="dxa"/>
              <w:right w:w="15" w:type="dxa"/>
            </w:tcMar>
            <w:vAlign w:val="center"/>
            <w:hideMark/>
          </w:tcPr>
          <w:p w14:paraId="51C2433F" w14:textId="77777777" w:rsidR="003C765A" w:rsidRPr="00451591" w:rsidRDefault="003C765A" w:rsidP="00EC641A">
            <w:pPr>
              <w:jc w:val="center"/>
              <w:rPr>
                <w:rFonts w:ascii="Times New Roman" w:eastAsia="宋体" w:hAnsi="Times New Roman" w:cs="Times New Roman"/>
                <w:color w:val="000000"/>
                <w:sz w:val="24"/>
                <w:szCs w:val="24"/>
              </w:rPr>
            </w:pPr>
            <w:r w:rsidRPr="00451591">
              <w:rPr>
                <w:rFonts w:ascii="Times New Roman" w:hAnsi="Times New Roman" w:cs="Times New Roman"/>
                <w:color w:val="000000"/>
                <w:sz w:val="24"/>
                <w:szCs w:val="24"/>
              </w:rPr>
              <w:t>Meadow steppe</w:t>
            </w:r>
          </w:p>
        </w:tc>
        <w:tc>
          <w:tcPr>
            <w:tcW w:w="577" w:type="pct"/>
            <w:tcBorders>
              <w:top w:val="nil"/>
              <w:left w:val="nil"/>
              <w:bottom w:val="nil"/>
              <w:right w:val="nil"/>
            </w:tcBorders>
            <w:noWrap/>
            <w:tcMar>
              <w:top w:w="15" w:type="dxa"/>
              <w:left w:w="15" w:type="dxa"/>
              <w:bottom w:w="0" w:type="dxa"/>
              <w:right w:w="15" w:type="dxa"/>
            </w:tcMar>
            <w:vAlign w:val="center"/>
            <w:hideMark/>
          </w:tcPr>
          <w:p w14:paraId="249AB6B5"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5.739</w:t>
            </w:r>
          </w:p>
        </w:tc>
        <w:tc>
          <w:tcPr>
            <w:tcW w:w="577" w:type="pct"/>
            <w:tcBorders>
              <w:top w:val="nil"/>
              <w:left w:val="nil"/>
              <w:bottom w:val="nil"/>
              <w:right w:val="nil"/>
            </w:tcBorders>
            <w:noWrap/>
            <w:tcMar>
              <w:top w:w="15" w:type="dxa"/>
              <w:left w:w="15" w:type="dxa"/>
              <w:bottom w:w="0" w:type="dxa"/>
              <w:right w:w="15" w:type="dxa"/>
            </w:tcMar>
            <w:vAlign w:val="center"/>
            <w:hideMark/>
          </w:tcPr>
          <w:p w14:paraId="5E600A08"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0.001</w:t>
            </w:r>
          </w:p>
        </w:tc>
        <w:tc>
          <w:tcPr>
            <w:tcW w:w="577" w:type="pct"/>
            <w:tcBorders>
              <w:top w:val="nil"/>
              <w:left w:val="nil"/>
              <w:bottom w:val="nil"/>
              <w:right w:val="nil"/>
            </w:tcBorders>
            <w:noWrap/>
            <w:tcMar>
              <w:top w:w="15" w:type="dxa"/>
              <w:left w:w="15" w:type="dxa"/>
              <w:bottom w:w="0" w:type="dxa"/>
              <w:right w:w="15" w:type="dxa"/>
            </w:tcMar>
            <w:vAlign w:val="center"/>
            <w:hideMark/>
          </w:tcPr>
          <w:p w14:paraId="256DAB4D"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7.168</w:t>
            </w:r>
          </w:p>
        </w:tc>
        <w:tc>
          <w:tcPr>
            <w:tcW w:w="577" w:type="pct"/>
            <w:tcBorders>
              <w:top w:val="nil"/>
              <w:left w:val="nil"/>
              <w:bottom w:val="nil"/>
              <w:right w:val="nil"/>
            </w:tcBorders>
            <w:noWrap/>
            <w:tcMar>
              <w:top w:w="15" w:type="dxa"/>
              <w:left w:w="15" w:type="dxa"/>
              <w:bottom w:w="0" w:type="dxa"/>
              <w:right w:w="15" w:type="dxa"/>
            </w:tcMar>
            <w:vAlign w:val="center"/>
            <w:hideMark/>
          </w:tcPr>
          <w:p w14:paraId="7B516D01"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0.001</w:t>
            </w:r>
          </w:p>
        </w:tc>
        <w:tc>
          <w:tcPr>
            <w:tcW w:w="577" w:type="pct"/>
            <w:tcBorders>
              <w:top w:val="nil"/>
              <w:left w:val="nil"/>
              <w:bottom w:val="nil"/>
              <w:right w:val="nil"/>
            </w:tcBorders>
            <w:noWrap/>
            <w:tcMar>
              <w:top w:w="15" w:type="dxa"/>
              <w:left w:w="15" w:type="dxa"/>
              <w:bottom w:w="0" w:type="dxa"/>
              <w:right w:w="15" w:type="dxa"/>
            </w:tcMar>
            <w:vAlign w:val="center"/>
            <w:hideMark/>
          </w:tcPr>
          <w:p w14:paraId="7DCFBCDD" w14:textId="77777777" w:rsidR="003C765A" w:rsidRPr="00451591" w:rsidRDefault="003C765A" w:rsidP="00EC641A">
            <w:pPr>
              <w:jc w:val="center"/>
              <w:rPr>
                <w:rFonts w:ascii="Times New Roman" w:hAnsi="Times New Roman" w:cs="Times New Roman"/>
                <w:color w:val="000000"/>
                <w:sz w:val="24"/>
                <w:szCs w:val="24"/>
              </w:rPr>
            </w:pPr>
          </w:p>
        </w:tc>
        <w:tc>
          <w:tcPr>
            <w:tcW w:w="568" w:type="pct"/>
            <w:tcBorders>
              <w:top w:val="nil"/>
              <w:left w:val="nil"/>
              <w:bottom w:val="nil"/>
              <w:right w:val="nil"/>
            </w:tcBorders>
            <w:noWrap/>
            <w:tcMar>
              <w:top w:w="15" w:type="dxa"/>
              <w:left w:w="15" w:type="dxa"/>
              <w:bottom w:w="0" w:type="dxa"/>
              <w:right w:w="15" w:type="dxa"/>
            </w:tcMar>
            <w:vAlign w:val="center"/>
            <w:hideMark/>
          </w:tcPr>
          <w:p w14:paraId="258D7415" w14:textId="77777777" w:rsidR="003C765A" w:rsidRPr="00451591" w:rsidRDefault="003C765A" w:rsidP="00EC641A">
            <w:pPr>
              <w:jc w:val="center"/>
              <w:rPr>
                <w:rFonts w:ascii="Times New Roman" w:eastAsia="Times New Roman" w:hAnsi="Times New Roman" w:cs="Times New Roman"/>
                <w:sz w:val="24"/>
                <w:szCs w:val="24"/>
              </w:rPr>
            </w:pPr>
          </w:p>
        </w:tc>
      </w:tr>
      <w:tr w:rsidR="003C765A" w:rsidRPr="00451591" w14:paraId="47CA8E3B" w14:textId="77777777" w:rsidTr="00EC641A">
        <w:trPr>
          <w:trHeight w:val="312"/>
        </w:trPr>
        <w:tc>
          <w:tcPr>
            <w:tcW w:w="1548" w:type="pct"/>
            <w:tcBorders>
              <w:top w:val="nil"/>
              <w:left w:val="nil"/>
              <w:bottom w:val="single" w:sz="4" w:space="0" w:color="auto"/>
              <w:right w:val="nil"/>
            </w:tcBorders>
            <w:noWrap/>
            <w:tcMar>
              <w:top w:w="15" w:type="dxa"/>
              <w:left w:w="15" w:type="dxa"/>
              <w:bottom w:w="0" w:type="dxa"/>
              <w:right w:w="15" w:type="dxa"/>
            </w:tcMar>
            <w:vAlign w:val="center"/>
            <w:hideMark/>
          </w:tcPr>
          <w:p w14:paraId="40F643E5" w14:textId="77777777" w:rsidR="003C765A" w:rsidRPr="00451591" w:rsidRDefault="003C765A" w:rsidP="00EC641A">
            <w:pPr>
              <w:jc w:val="center"/>
              <w:rPr>
                <w:rFonts w:ascii="Times New Roman" w:eastAsia="宋体" w:hAnsi="Times New Roman" w:cs="Times New Roman"/>
                <w:color w:val="000000"/>
                <w:sz w:val="24"/>
                <w:szCs w:val="24"/>
              </w:rPr>
            </w:pPr>
            <w:r w:rsidRPr="00451591">
              <w:rPr>
                <w:rFonts w:ascii="Times New Roman" w:hAnsi="Times New Roman" w:cs="Times New Roman"/>
                <w:color w:val="000000"/>
                <w:sz w:val="24"/>
                <w:szCs w:val="24"/>
              </w:rPr>
              <w:t>Typical steppe</w:t>
            </w:r>
          </w:p>
        </w:tc>
        <w:tc>
          <w:tcPr>
            <w:tcW w:w="577" w:type="pct"/>
            <w:tcBorders>
              <w:top w:val="nil"/>
              <w:left w:val="nil"/>
              <w:bottom w:val="single" w:sz="4" w:space="0" w:color="auto"/>
              <w:right w:val="nil"/>
            </w:tcBorders>
            <w:noWrap/>
            <w:tcMar>
              <w:top w:w="15" w:type="dxa"/>
              <w:left w:w="15" w:type="dxa"/>
              <w:bottom w:w="0" w:type="dxa"/>
              <w:right w:w="15" w:type="dxa"/>
            </w:tcMar>
            <w:vAlign w:val="center"/>
            <w:hideMark/>
          </w:tcPr>
          <w:p w14:paraId="42977BE3"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4.705</w:t>
            </w:r>
          </w:p>
        </w:tc>
        <w:tc>
          <w:tcPr>
            <w:tcW w:w="577" w:type="pct"/>
            <w:tcBorders>
              <w:top w:val="nil"/>
              <w:left w:val="nil"/>
              <w:bottom w:val="single" w:sz="4" w:space="0" w:color="auto"/>
              <w:right w:val="nil"/>
            </w:tcBorders>
            <w:noWrap/>
            <w:tcMar>
              <w:top w:w="15" w:type="dxa"/>
              <w:left w:w="15" w:type="dxa"/>
              <w:bottom w:w="0" w:type="dxa"/>
              <w:right w:w="15" w:type="dxa"/>
            </w:tcMar>
            <w:vAlign w:val="center"/>
            <w:hideMark/>
          </w:tcPr>
          <w:p w14:paraId="4878892F"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0.001</w:t>
            </w:r>
          </w:p>
        </w:tc>
        <w:tc>
          <w:tcPr>
            <w:tcW w:w="577" w:type="pct"/>
            <w:tcBorders>
              <w:top w:val="nil"/>
              <w:left w:val="nil"/>
              <w:bottom w:val="single" w:sz="4" w:space="0" w:color="auto"/>
              <w:right w:val="nil"/>
            </w:tcBorders>
            <w:noWrap/>
            <w:tcMar>
              <w:top w:w="15" w:type="dxa"/>
              <w:left w:w="15" w:type="dxa"/>
              <w:bottom w:w="0" w:type="dxa"/>
              <w:right w:w="15" w:type="dxa"/>
            </w:tcMar>
            <w:vAlign w:val="center"/>
            <w:hideMark/>
          </w:tcPr>
          <w:p w14:paraId="5333A21F"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7.250</w:t>
            </w:r>
          </w:p>
        </w:tc>
        <w:tc>
          <w:tcPr>
            <w:tcW w:w="577" w:type="pct"/>
            <w:tcBorders>
              <w:top w:val="nil"/>
              <w:left w:val="nil"/>
              <w:bottom w:val="single" w:sz="4" w:space="0" w:color="auto"/>
              <w:right w:val="nil"/>
            </w:tcBorders>
            <w:noWrap/>
            <w:tcMar>
              <w:top w:w="15" w:type="dxa"/>
              <w:left w:w="15" w:type="dxa"/>
              <w:bottom w:w="0" w:type="dxa"/>
              <w:right w:w="15" w:type="dxa"/>
            </w:tcMar>
            <w:vAlign w:val="center"/>
            <w:hideMark/>
          </w:tcPr>
          <w:p w14:paraId="7EDF5520"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0.001</w:t>
            </w:r>
          </w:p>
        </w:tc>
        <w:tc>
          <w:tcPr>
            <w:tcW w:w="577" w:type="pct"/>
            <w:tcBorders>
              <w:top w:val="nil"/>
              <w:left w:val="nil"/>
              <w:bottom w:val="single" w:sz="4" w:space="0" w:color="auto"/>
              <w:right w:val="nil"/>
            </w:tcBorders>
            <w:noWrap/>
            <w:tcMar>
              <w:top w:w="15" w:type="dxa"/>
              <w:left w:w="15" w:type="dxa"/>
              <w:bottom w:w="0" w:type="dxa"/>
              <w:right w:w="15" w:type="dxa"/>
            </w:tcMar>
            <w:vAlign w:val="center"/>
            <w:hideMark/>
          </w:tcPr>
          <w:p w14:paraId="58D1B2F8"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2.156</w:t>
            </w:r>
          </w:p>
        </w:tc>
        <w:tc>
          <w:tcPr>
            <w:tcW w:w="568" w:type="pct"/>
            <w:tcBorders>
              <w:top w:val="nil"/>
              <w:left w:val="nil"/>
              <w:bottom w:val="single" w:sz="4" w:space="0" w:color="auto"/>
              <w:right w:val="nil"/>
            </w:tcBorders>
            <w:noWrap/>
            <w:tcMar>
              <w:top w:w="15" w:type="dxa"/>
              <w:left w:w="15" w:type="dxa"/>
              <w:bottom w:w="0" w:type="dxa"/>
              <w:right w:w="15" w:type="dxa"/>
            </w:tcMar>
            <w:vAlign w:val="center"/>
            <w:hideMark/>
          </w:tcPr>
          <w:p w14:paraId="7FCBC827"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0.011</w:t>
            </w:r>
          </w:p>
        </w:tc>
      </w:tr>
    </w:tbl>
    <w:p w14:paraId="40BF5642" w14:textId="77777777" w:rsidR="003C765A" w:rsidRDefault="003C765A" w:rsidP="003C765A">
      <w:pPr>
        <w:widowControl/>
        <w:jc w:val="left"/>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br w:type="page"/>
      </w:r>
    </w:p>
    <w:tbl>
      <w:tblPr>
        <w:tblW w:w="5000" w:type="pct"/>
        <w:tblCellMar>
          <w:left w:w="0" w:type="dxa"/>
          <w:right w:w="0" w:type="dxa"/>
        </w:tblCellMar>
        <w:tblLook w:val="04A0" w:firstRow="1" w:lastRow="0" w:firstColumn="1" w:lastColumn="0" w:noHBand="0" w:noVBand="1"/>
      </w:tblPr>
      <w:tblGrid>
        <w:gridCol w:w="2555"/>
        <w:gridCol w:w="960"/>
        <w:gridCol w:w="960"/>
        <w:gridCol w:w="960"/>
        <w:gridCol w:w="960"/>
        <w:gridCol w:w="959"/>
        <w:gridCol w:w="958"/>
      </w:tblGrid>
      <w:tr w:rsidR="003C765A" w:rsidRPr="00451591" w14:paraId="15DEEAF8" w14:textId="77777777" w:rsidTr="00EC641A">
        <w:trPr>
          <w:trHeight w:val="312"/>
        </w:trPr>
        <w:tc>
          <w:tcPr>
            <w:tcW w:w="5000" w:type="pct"/>
            <w:gridSpan w:val="7"/>
            <w:tcBorders>
              <w:top w:val="nil"/>
              <w:left w:val="nil"/>
              <w:bottom w:val="nil"/>
              <w:right w:val="nil"/>
            </w:tcBorders>
            <w:noWrap/>
            <w:tcMar>
              <w:top w:w="15" w:type="dxa"/>
              <w:left w:w="15" w:type="dxa"/>
              <w:bottom w:w="0" w:type="dxa"/>
              <w:right w:w="15" w:type="dxa"/>
            </w:tcMar>
            <w:vAlign w:val="center"/>
            <w:hideMark/>
          </w:tcPr>
          <w:p w14:paraId="075D003D" w14:textId="77777777" w:rsidR="003C765A" w:rsidRPr="00451591" w:rsidRDefault="003C765A" w:rsidP="00EC641A">
            <w:pPr>
              <w:widowControl/>
              <w:jc w:val="left"/>
              <w:rPr>
                <w:rFonts w:ascii="Times New Roman" w:hAnsi="Times New Roman" w:cs="Times New Roman"/>
                <w:b/>
                <w:bCs/>
                <w:color w:val="000000"/>
                <w:sz w:val="24"/>
                <w:szCs w:val="24"/>
              </w:rPr>
            </w:pPr>
            <w:r w:rsidRPr="00451591">
              <w:rPr>
                <w:rFonts w:ascii="Times New Roman" w:hAnsi="Times New Roman" w:cs="Times New Roman"/>
                <w:b/>
                <w:bCs/>
                <w:color w:val="000000"/>
                <w:sz w:val="24"/>
                <w:szCs w:val="24"/>
              </w:rPr>
              <w:lastRenderedPageBreak/>
              <w:t xml:space="preserve">Table S3. </w:t>
            </w:r>
            <w:r w:rsidRPr="00451591">
              <w:rPr>
                <w:rFonts w:ascii="Times New Roman" w:hAnsi="Times New Roman" w:cs="Times New Roman"/>
                <w:color w:val="000000"/>
                <w:sz w:val="24"/>
                <w:szCs w:val="24"/>
              </w:rPr>
              <w:t xml:space="preserve">Pairwise PERMANOVA of community composition under different grassland type based on </w:t>
            </w:r>
            <w:proofErr w:type="spellStart"/>
            <w:r w:rsidRPr="00451591">
              <w:rPr>
                <w:rFonts w:ascii="Times New Roman" w:hAnsi="Times New Roman" w:cs="Times New Roman"/>
                <w:color w:val="000000"/>
                <w:sz w:val="24"/>
                <w:szCs w:val="24"/>
              </w:rPr>
              <w:t>Jaccard</w:t>
            </w:r>
            <w:proofErr w:type="spellEnd"/>
            <w:r w:rsidRPr="00451591">
              <w:rPr>
                <w:rFonts w:ascii="Times New Roman" w:hAnsi="Times New Roman" w:cs="Times New Roman"/>
                <w:color w:val="000000"/>
                <w:sz w:val="24"/>
                <w:szCs w:val="24"/>
              </w:rPr>
              <w:t xml:space="preserve"> binary distance.</w:t>
            </w:r>
          </w:p>
        </w:tc>
      </w:tr>
      <w:tr w:rsidR="003C765A" w:rsidRPr="00451591" w14:paraId="2DDEB8C5" w14:textId="77777777" w:rsidTr="00EC641A">
        <w:trPr>
          <w:trHeight w:val="312"/>
        </w:trPr>
        <w:tc>
          <w:tcPr>
            <w:tcW w:w="1544" w:type="pct"/>
            <w:tcBorders>
              <w:top w:val="single" w:sz="4" w:space="0" w:color="auto"/>
              <w:left w:val="nil"/>
              <w:bottom w:val="nil"/>
              <w:right w:val="nil"/>
            </w:tcBorders>
            <w:noWrap/>
            <w:tcMar>
              <w:top w:w="15" w:type="dxa"/>
              <w:left w:w="15" w:type="dxa"/>
              <w:bottom w:w="0" w:type="dxa"/>
              <w:right w:w="15" w:type="dxa"/>
            </w:tcMar>
            <w:vAlign w:val="center"/>
            <w:hideMark/>
          </w:tcPr>
          <w:p w14:paraId="23E8F886" w14:textId="77777777" w:rsidR="003C765A" w:rsidRPr="00451591" w:rsidRDefault="003C765A" w:rsidP="00EC641A">
            <w:pPr>
              <w:jc w:val="center"/>
              <w:rPr>
                <w:rFonts w:ascii="Times New Roman" w:hAnsi="Times New Roman" w:cs="Times New Roman"/>
                <w:i/>
                <w:iCs/>
                <w:color w:val="000000"/>
                <w:sz w:val="24"/>
                <w:szCs w:val="24"/>
              </w:rPr>
            </w:pPr>
          </w:p>
        </w:tc>
        <w:tc>
          <w:tcPr>
            <w:tcW w:w="1151" w:type="pct"/>
            <w:gridSpan w:val="2"/>
            <w:tcBorders>
              <w:top w:val="single" w:sz="4" w:space="0" w:color="auto"/>
              <w:left w:val="nil"/>
              <w:bottom w:val="nil"/>
              <w:right w:val="nil"/>
            </w:tcBorders>
            <w:noWrap/>
            <w:tcMar>
              <w:top w:w="15" w:type="dxa"/>
              <w:left w:w="15" w:type="dxa"/>
              <w:bottom w:w="0" w:type="dxa"/>
              <w:right w:w="15" w:type="dxa"/>
            </w:tcMar>
            <w:vAlign w:val="center"/>
            <w:hideMark/>
          </w:tcPr>
          <w:p w14:paraId="3B92EAA5"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Alpine grassland</w:t>
            </w:r>
          </w:p>
        </w:tc>
        <w:tc>
          <w:tcPr>
            <w:tcW w:w="1153" w:type="pct"/>
            <w:gridSpan w:val="2"/>
            <w:tcBorders>
              <w:top w:val="single" w:sz="4" w:space="0" w:color="auto"/>
              <w:left w:val="nil"/>
              <w:bottom w:val="nil"/>
              <w:right w:val="nil"/>
            </w:tcBorders>
            <w:noWrap/>
            <w:tcMar>
              <w:top w:w="15" w:type="dxa"/>
              <w:left w:w="15" w:type="dxa"/>
              <w:bottom w:w="0" w:type="dxa"/>
              <w:right w:w="15" w:type="dxa"/>
            </w:tcMar>
            <w:vAlign w:val="center"/>
            <w:hideMark/>
          </w:tcPr>
          <w:p w14:paraId="0E409E1A"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Desert steppe</w:t>
            </w:r>
          </w:p>
        </w:tc>
        <w:tc>
          <w:tcPr>
            <w:tcW w:w="1153" w:type="pct"/>
            <w:gridSpan w:val="2"/>
            <w:tcBorders>
              <w:top w:val="single" w:sz="4" w:space="0" w:color="auto"/>
              <w:left w:val="nil"/>
              <w:bottom w:val="nil"/>
              <w:right w:val="nil"/>
            </w:tcBorders>
            <w:noWrap/>
            <w:tcMar>
              <w:top w:w="15" w:type="dxa"/>
              <w:left w:w="15" w:type="dxa"/>
              <w:bottom w:w="0" w:type="dxa"/>
              <w:right w:w="15" w:type="dxa"/>
            </w:tcMar>
            <w:vAlign w:val="center"/>
            <w:hideMark/>
          </w:tcPr>
          <w:p w14:paraId="5FFDFCF9"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Meadow steppe</w:t>
            </w:r>
          </w:p>
        </w:tc>
      </w:tr>
      <w:tr w:rsidR="003C765A" w:rsidRPr="00451591" w14:paraId="733E511E" w14:textId="77777777" w:rsidTr="00EC641A">
        <w:trPr>
          <w:trHeight w:val="324"/>
        </w:trPr>
        <w:tc>
          <w:tcPr>
            <w:tcW w:w="1544" w:type="pct"/>
            <w:tcBorders>
              <w:top w:val="nil"/>
              <w:left w:val="nil"/>
              <w:bottom w:val="single" w:sz="4" w:space="0" w:color="auto"/>
              <w:right w:val="nil"/>
            </w:tcBorders>
            <w:noWrap/>
            <w:tcMar>
              <w:top w:w="15" w:type="dxa"/>
              <w:left w:w="15" w:type="dxa"/>
              <w:bottom w:w="0" w:type="dxa"/>
              <w:right w:w="15" w:type="dxa"/>
            </w:tcMar>
            <w:vAlign w:val="center"/>
            <w:hideMark/>
          </w:tcPr>
          <w:p w14:paraId="54632F03" w14:textId="77777777" w:rsidR="003C765A" w:rsidRPr="00451591" w:rsidRDefault="003C765A" w:rsidP="00EC641A">
            <w:pPr>
              <w:jc w:val="center"/>
              <w:rPr>
                <w:rFonts w:ascii="Times New Roman" w:hAnsi="Times New Roman" w:cs="Times New Roman"/>
                <w:color w:val="000000"/>
                <w:sz w:val="24"/>
                <w:szCs w:val="24"/>
              </w:rPr>
            </w:pPr>
          </w:p>
        </w:tc>
        <w:tc>
          <w:tcPr>
            <w:tcW w:w="576" w:type="pct"/>
            <w:tcBorders>
              <w:top w:val="nil"/>
              <w:left w:val="nil"/>
              <w:bottom w:val="single" w:sz="4" w:space="0" w:color="auto"/>
              <w:right w:val="nil"/>
            </w:tcBorders>
            <w:noWrap/>
            <w:tcMar>
              <w:top w:w="15" w:type="dxa"/>
              <w:left w:w="15" w:type="dxa"/>
              <w:bottom w:w="0" w:type="dxa"/>
              <w:right w:w="15" w:type="dxa"/>
            </w:tcMar>
            <w:vAlign w:val="center"/>
            <w:hideMark/>
          </w:tcPr>
          <w:p w14:paraId="7C0F70EF" w14:textId="77777777" w:rsidR="003C765A" w:rsidRPr="00451591" w:rsidRDefault="003C765A" w:rsidP="00EC641A">
            <w:pPr>
              <w:jc w:val="center"/>
              <w:rPr>
                <w:rFonts w:ascii="Times New Roman" w:hAnsi="Times New Roman" w:cs="Times New Roman"/>
                <w:b/>
                <w:bCs/>
                <w:i/>
                <w:iCs/>
                <w:color w:val="000000"/>
                <w:sz w:val="24"/>
                <w:szCs w:val="24"/>
              </w:rPr>
            </w:pPr>
            <w:r w:rsidRPr="00451591">
              <w:rPr>
                <w:rFonts w:ascii="Times New Roman" w:hAnsi="Times New Roman" w:cs="Times New Roman"/>
                <w:b/>
                <w:bCs/>
                <w:i/>
                <w:iCs/>
                <w:color w:val="000000"/>
                <w:sz w:val="24"/>
                <w:szCs w:val="24"/>
              </w:rPr>
              <w:t>F</w:t>
            </w:r>
          </w:p>
        </w:tc>
        <w:tc>
          <w:tcPr>
            <w:tcW w:w="576" w:type="pct"/>
            <w:tcBorders>
              <w:top w:val="nil"/>
              <w:left w:val="nil"/>
              <w:bottom w:val="single" w:sz="4" w:space="0" w:color="auto"/>
              <w:right w:val="nil"/>
            </w:tcBorders>
            <w:noWrap/>
            <w:tcMar>
              <w:top w:w="15" w:type="dxa"/>
              <w:left w:w="15" w:type="dxa"/>
              <w:bottom w:w="0" w:type="dxa"/>
              <w:right w:w="15" w:type="dxa"/>
            </w:tcMar>
            <w:vAlign w:val="center"/>
            <w:hideMark/>
          </w:tcPr>
          <w:p w14:paraId="776C81C6" w14:textId="77777777" w:rsidR="003C765A" w:rsidRPr="00451591" w:rsidRDefault="003C765A" w:rsidP="00EC641A">
            <w:pPr>
              <w:jc w:val="center"/>
              <w:rPr>
                <w:rFonts w:ascii="Times New Roman" w:hAnsi="Times New Roman" w:cs="Times New Roman"/>
                <w:b/>
                <w:bCs/>
                <w:i/>
                <w:iCs/>
                <w:color w:val="000000"/>
                <w:sz w:val="24"/>
                <w:szCs w:val="24"/>
              </w:rPr>
            </w:pPr>
            <w:r w:rsidRPr="00451591">
              <w:rPr>
                <w:rFonts w:ascii="Times New Roman" w:hAnsi="Times New Roman" w:cs="Times New Roman"/>
                <w:b/>
                <w:bCs/>
                <w:i/>
                <w:iCs/>
                <w:color w:val="000000"/>
                <w:sz w:val="24"/>
                <w:szCs w:val="24"/>
              </w:rPr>
              <w:t>P</w:t>
            </w:r>
          </w:p>
        </w:tc>
        <w:tc>
          <w:tcPr>
            <w:tcW w:w="576" w:type="pct"/>
            <w:tcBorders>
              <w:top w:val="nil"/>
              <w:left w:val="nil"/>
              <w:bottom w:val="single" w:sz="4" w:space="0" w:color="auto"/>
              <w:right w:val="nil"/>
            </w:tcBorders>
            <w:noWrap/>
            <w:tcMar>
              <w:top w:w="15" w:type="dxa"/>
              <w:left w:w="15" w:type="dxa"/>
              <w:bottom w:w="0" w:type="dxa"/>
              <w:right w:w="15" w:type="dxa"/>
            </w:tcMar>
            <w:vAlign w:val="center"/>
            <w:hideMark/>
          </w:tcPr>
          <w:p w14:paraId="18BB7A00" w14:textId="77777777" w:rsidR="003C765A" w:rsidRPr="00451591" w:rsidRDefault="003C765A" w:rsidP="00EC641A">
            <w:pPr>
              <w:jc w:val="center"/>
              <w:rPr>
                <w:rFonts w:ascii="Times New Roman" w:hAnsi="Times New Roman" w:cs="Times New Roman"/>
                <w:b/>
                <w:bCs/>
                <w:i/>
                <w:iCs/>
                <w:color w:val="000000"/>
                <w:sz w:val="24"/>
                <w:szCs w:val="24"/>
              </w:rPr>
            </w:pPr>
            <w:r w:rsidRPr="00451591">
              <w:rPr>
                <w:rFonts w:ascii="Times New Roman" w:hAnsi="Times New Roman" w:cs="Times New Roman"/>
                <w:b/>
                <w:bCs/>
                <w:i/>
                <w:iCs/>
                <w:color w:val="000000"/>
                <w:sz w:val="24"/>
                <w:szCs w:val="24"/>
              </w:rPr>
              <w:t>F</w:t>
            </w:r>
          </w:p>
        </w:tc>
        <w:tc>
          <w:tcPr>
            <w:tcW w:w="576" w:type="pct"/>
            <w:tcBorders>
              <w:top w:val="nil"/>
              <w:left w:val="nil"/>
              <w:bottom w:val="single" w:sz="4" w:space="0" w:color="auto"/>
              <w:right w:val="nil"/>
            </w:tcBorders>
            <w:noWrap/>
            <w:tcMar>
              <w:top w:w="15" w:type="dxa"/>
              <w:left w:w="15" w:type="dxa"/>
              <w:bottom w:w="0" w:type="dxa"/>
              <w:right w:w="15" w:type="dxa"/>
            </w:tcMar>
            <w:vAlign w:val="center"/>
            <w:hideMark/>
          </w:tcPr>
          <w:p w14:paraId="6B440938" w14:textId="77777777" w:rsidR="003C765A" w:rsidRPr="00451591" w:rsidRDefault="003C765A" w:rsidP="00EC641A">
            <w:pPr>
              <w:jc w:val="center"/>
              <w:rPr>
                <w:rFonts w:ascii="Times New Roman" w:hAnsi="Times New Roman" w:cs="Times New Roman"/>
                <w:b/>
                <w:bCs/>
                <w:i/>
                <w:iCs/>
                <w:color w:val="000000"/>
                <w:sz w:val="24"/>
                <w:szCs w:val="24"/>
              </w:rPr>
            </w:pPr>
            <w:r w:rsidRPr="00451591">
              <w:rPr>
                <w:rFonts w:ascii="Times New Roman" w:hAnsi="Times New Roman" w:cs="Times New Roman"/>
                <w:b/>
                <w:bCs/>
                <w:i/>
                <w:iCs/>
                <w:color w:val="000000"/>
                <w:sz w:val="24"/>
                <w:szCs w:val="24"/>
              </w:rPr>
              <w:t>P</w:t>
            </w:r>
          </w:p>
        </w:tc>
        <w:tc>
          <w:tcPr>
            <w:tcW w:w="576" w:type="pct"/>
            <w:tcBorders>
              <w:top w:val="nil"/>
              <w:left w:val="nil"/>
              <w:bottom w:val="single" w:sz="4" w:space="0" w:color="auto"/>
              <w:right w:val="nil"/>
            </w:tcBorders>
            <w:noWrap/>
            <w:tcMar>
              <w:top w:w="15" w:type="dxa"/>
              <w:left w:w="15" w:type="dxa"/>
              <w:bottom w:w="0" w:type="dxa"/>
              <w:right w:w="15" w:type="dxa"/>
            </w:tcMar>
            <w:vAlign w:val="center"/>
            <w:hideMark/>
          </w:tcPr>
          <w:p w14:paraId="2C22A487" w14:textId="77777777" w:rsidR="003C765A" w:rsidRPr="00451591" w:rsidRDefault="003C765A" w:rsidP="00EC641A">
            <w:pPr>
              <w:jc w:val="center"/>
              <w:rPr>
                <w:rFonts w:ascii="Times New Roman" w:hAnsi="Times New Roman" w:cs="Times New Roman"/>
                <w:b/>
                <w:bCs/>
                <w:i/>
                <w:iCs/>
                <w:color w:val="000000"/>
                <w:sz w:val="24"/>
                <w:szCs w:val="24"/>
              </w:rPr>
            </w:pPr>
            <w:r w:rsidRPr="00451591">
              <w:rPr>
                <w:rFonts w:ascii="Times New Roman" w:hAnsi="Times New Roman" w:cs="Times New Roman"/>
                <w:b/>
                <w:bCs/>
                <w:i/>
                <w:iCs/>
                <w:color w:val="000000"/>
                <w:sz w:val="24"/>
                <w:szCs w:val="24"/>
              </w:rPr>
              <w:t>F</w:t>
            </w:r>
          </w:p>
        </w:tc>
        <w:tc>
          <w:tcPr>
            <w:tcW w:w="576" w:type="pct"/>
            <w:tcBorders>
              <w:top w:val="nil"/>
              <w:left w:val="nil"/>
              <w:bottom w:val="single" w:sz="4" w:space="0" w:color="auto"/>
              <w:right w:val="nil"/>
            </w:tcBorders>
            <w:noWrap/>
            <w:tcMar>
              <w:top w:w="15" w:type="dxa"/>
              <w:left w:w="15" w:type="dxa"/>
              <w:bottom w:w="0" w:type="dxa"/>
              <w:right w:w="15" w:type="dxa"/>
            </w:tcMar>
            <w:vAlign w:val="center"/>
            <w:hideMark/>
          </w:tcPr>
          <w:p w14:paraId="480E9A32" w14:textId="77777777" w:rsidR="003C765A" w:rsidRPr="00451591" w:rsidRDefault="003C765A" w:rsidP="00EC641A">
            <w:pPr>
              <w:jc w:val="center"/>
              <w:rPr>
                <w:rFonts w:ascii="Times New Roman" w:hAnsi="Times New Roman" w:cs="Times New Roman"/>
                <w:b/>
                <w:bCs/>
                <w:i/>
                <w:iCs/>
                <w:color w:val="000000"/>
                <w:sz w:val="24"/>
                <w:szCs w:val="24"/>
              </w:rPr>
            </w:pPr>
            <w:r w:rsidRPr="00451591">
              <w:rPr>
                <w:rFonts w:ascii="Times New Roman" w:hAnsi="Times New Roman" w:cs="Times New Roman"/>
                <w:b/>
                <w:bCs/>
                <w:i/>
                <w:iCs/>
                <w:color w:val="000000"/>
                <w:sz w:val="24"/>
                <w:szCs w:val="24"/>
              </w:rPr>
              <w:t>P</w:t>
            </w:r>
          </w:p>
        </w:tc>
      </w:tr>
      <w:tr w:rsidR="003C765A" w:rsidRPr="00451591" w14:paraId="5901A65F" w14:textId="77777777" w:rsidTr="00EC641A">
        <w:trPr>
          <w:trHeight w:val="312"/>
        </w:trPr>
        <w:tc>
          <w:tcPr>
            <w:tcW w:w="1544" w:type="pct"/>
            <w:tcBorders>
              <w:top w:val="nil"/>
              <w:left w:val="nil"/>
              <w:bottom w:val="nil"/>
              <w:right w:val="nil"/>
            </w:tcBorders>
            <w:noWrap/>
            <w:tcMar>
              <w:top w:w="15" w:type="dxa"/>
              <w:left w:w="15" w:type="dxa"/>
              <w:bottom w:w="0" w:type="dxa"/>
              <w:right w:w="15" w:type="dxa"/>
            </w:tcMar>
            <w:vAlign w:val="center"/>
            <w:hideMark/>
          </w:tcPr>
          <w:p w14:paraId="38BAEDC0"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Desert steppe</w:t>
            </w:r>
          </w:p>
        </w:tc>
        <w:tc>
          <w:tcPr>
            <w:tcW w:w="576" w:type="pct"/>
            <w:tcBorders>
              <w:top w:val="nil"/>
              <w:left w:val="nil"/>
              <w:bottom w:val="nil"/>
              <w:right w:val="nil"/>
            </w:tcBorders>
            <w:noWrap/>
            <w:tcMar>
              <w:top w:w="15" w:type="dxa"/>
              <w:left w:w="15" w:type="dxa"/>
              <w:bottom w:w="0" w:type="dxa"/>
              <w:right w:w="15" w:type="dxa"/>
            </w:tcMar>
            <w:vAlign w:val="center"/>
            <w:hideMark/>
          </w:tcPr>
          <w:p w14:paraId="763FB058"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7.473</w:t>
            </w:r>
          </w:p>
        </w:tc>
        <w:tc>
          <w:tcPr>
            <w:tcW w:w="576" w:type="pct"/>
            <w:tcBorders>
              <w:top w:val="nil"/>
              <w:left w:val="nil"/>
              <w:bottom w:val="nil"/>
              <w:right w:val="nil"/>
            </w:tcBorders>
            <w:noWrap/>
            <w:tcMar>
              <w:top w:w="15" w:type="dxa"/>
              <w:left w:w="15" w:type="dxa"/>
              <w:bottom w:w="0" w:type="dxa"/>
              <w:right w:w="15" w:type="dxa"/>
            </w:tcMar>
            <w:vAlign w:val="center"/>
            <w:hideMark/>
          </w:tcPr>
          <w:p w14:paraId="045D18C2"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0.001</w:t>
            </w:r>
          </w:p>
        </w:tc>
        <w:tc>
          <w:tcPr>
            <w:tcW w:w="576" w:type="pct"/>
            <w:tcBorders>
              <w:top w:val="nil"/>
              <w:left w:val="nil"/>
              <w:bottom w:val="nil"/>
              <w:right w:val="nil"/>
            </w:tcBorders>
            <w:noWrap/>
            <w:tcMar>
              <w:top w:w="15" w:type="dxa"/>
              <w:left w:w="15" w:type="dxa"/>
              <w:bottom w:w="0" w:type="dxa"/>
              <w:right w:w="15" w:type="dxa"/>
            </w:tcMar>
            <w:vAlign w:val="center"/>
            <w:hideMark/>
          </w:tcPr>
          <w:p w14:paraId="028B7677" w14:textId="77777777" w:rsidR="003C765A" w:rsidRPr="00451591" w:rsidRDefault="003C765A" w:rsidP="00EC641A">
            <w:pPr>
              <w:jc w:val="center"/>
              <w:rPr>
                <w:rFonts w:ascii="Times New Roman" w:hAnsi="Times New Roman" w:cs="Times New Roman"/>
                <w:color w:val="000000"/>
                <w:sz w:val="24"/>
                <w:szCs w:val="24"/>
              </w:rPr>
            </w:pPr>
          </w:p>
        </w:tc>
        <w:tc>
          <w:tcPr>
            <w:tcW w:w="576" w:type="pct"/>
            <w:tcBorders>
              <w:top w:val="nil"/>
              <w:left w:val="nil"/>
              <w:bottom w:val="nil"/>
              <w:right w:val="nil"/>
            </w:tcBorders>
            <w:noWrap/>
            <w:tcMar>
              <w:top w:w="15" w:type="dxa"/>
              <w:left w:w="15" w:type="dxa"/>
              <w:bottom w:w="0" w:type="dxa"/>
              <w:right w:w="15" w:type="dxa"/>
            </w:tcMar>
            <w:vAlign w:val="center"/>
            <w:hideMark/>
          </w:tcPr>
          <w:p w14:paraId="3B4C583F" w14:textId="77777777" w:rsidR="003C765A" w:rsidRPr="00451591" w:rsidRDefault="003C765A" w:rsidP="00EC641A">
            <w:pPr>
              <w:jc w:val="center"/>
              <w:rPr>
                <w:rFonts w:ascii="Times New Roman" w:eastAsia="Times New Roman" w:hAnsi="Times New Roman" w:cs="Times New Roman"/>
                <w:sz w:val="24"/>
                <w:szCs w:val="24"/>
              </w:rPr>
            </w:pPr>
          </w:p>
        </w:tc>
        <w:tc>
          <w:tcPr>
            <w:tcW w:w="576" w:type="pct"/>
            <w:tcBorders>
              <w:top w:val="nil"/>
              <w:left w:val="nil"/>
              <w:bottom w:val="nil"/>
              <w:right w:val="nil"/>
            </w:tcBorders>
            <w:noWrap/>
            <w:tcMar>
              <w:top w:w="15" w:type="dxa"/>
              <w:left w:w="15" w:type="dxa"/>
              <w:bottom w:w="0" w:type="dxa"/>
              <w:right w:w="15" w:type="dxa"/>
            </w:tcMar>
            <w:vAlign w:val="center"/>
            <w:hideMark/>
          </w:tcPr>
          <w:p w14:paraId="7AE23862" w14:textId="77777777" w:rsidR="003C765A" w:rsidRPr="00451591" w:rsidRDefault="003C765A" w:rsidP="00EC641A">
            <w:pPr>
              <w:jc w:val="center"/>
              <w:rPr>
                <w:rFonts w:ascii="Times New Roman" w:eastAsia="Times New Roman" w:hAnsi="Times New Roman" w:cs="Times New Roman"/>
                <w:sz w:val="24"/>
                <w:szCs w:val="24"/>
              </w:rPr>
            </w:pPr>
          </w:p>
        </w:tc>
        <w:tc>
          <w:tcPr>
            <w:tcW w:w="576" w:type="pct"/>
            <w:tcBorders>
              <w:top w:val="nil"/>
              <w:left w:val="nil"/>
              <w:bottom w:val="nil"/>
              <w:right w:val="nil"/>
            </w:tcBorders>
            <w:noWrap/>
            <w:tcMar>
              <w:top w:w="15" w:type="dxa"/>
              <w:left w:w="15" w:type="dxa"/>
              <w:bottom w:w="0" w:type="dxa"/>
              <w:right w:w="15" w:type="dxa"/>
            </w:tcMar>
            <w:vAlign w:val="center"/>
            <w:hideMark/>
          </w:tcPr>
          <w:p w14:paraId="539A1417" w14:textId="77777777" w:rsidR="003C765A" w:rsidRPr="00451591" w:rsidRDefault="003C765A" w:rsidP="00EC641A">
            <w:pPr>
              <w:jc w:val="center"/>
              <w:rPr>
                <w:rFonts w:ascii="Times New Roman" w:eastAsia="Times New Roman" w:hAnsi="Times New Roman" w:cs="Times New Roman"/>
                <w:sz w:val="24"/>
                <w:szCs w:val="24"/>
              </w:rPr>
            </w:pPr>
          </w:p>
        </w:tc>
      </w:tr>
      <w:tr w:rsidR="003C765A" w:rsidRPr="00451591" w14:paraId="147C5808" w14:textId="77777777" w:rsidTr="00EC641A">
        <w:trPr>
          <w:trHeight w:val="312"/>
        </w:trPr>
        <w:tc>
          <w:tcPr>
            <w:tcW w:w="1544" w:type="pct"/>
            <w:tcBorders>
              <w:top w:val="nil"/>
              <w:left w:val="nil"/>
              <w:bottom w:val="nil"/>
              <w:right w:val="nil"/>
            </w:tcBorders>
            <w:noWrap/>
            <w:tcMar>
              <w:top w:w="15" w:type="dxa"/>
              <w:left w:w="15" w:type="dxa"/>
              <w:bottom w:w="0" w:type="dxa"/>
              <w:right w:w="15" w:type="dxa"/>
            </w:tcMar>
            <w:vAlign w:val="center"/>
            <w:hideMark/>
          </w:tcPr>
          <w:p w14:paraId="2F58798F" w14:textId="77777777" w:rsidR="003C765A" w:rsidRPr="00451591" w:rsidRDefault="003C765A" w:rsidP="00EC641A">
            <w:pPr>
              <w:jc w:val="center"/>
              <w:rPr>
                <w:rFonts w:ascii="Times New Roman" w:eastAsia="宋体" w:hAnsi="Times New Roman" w:cs="Times New Roman"/>
                <w:color w:val="000000"/>
                <w:sz w:val="24"/>
                <w:szCs w:val="24"/>
              </w:rPr>
            </w:pPr>
            <w:r w:rsidRPr="00451591">
              <w:rPr>
                <w:rFonts w:ascii="Times New Roman" w:hAnsi="Times New Roman" w:cs="Times New Roman"/>
                <w:color w:val="000000"/>
                <w:sz w:val="24"/>
                <w:szCs w:val="24"/>
              </w:rPr>
              <w:t>Meadow steppe</w:t>
            </w:r>
          </w:p>
        </w:tc>
        <w:tc>
          <w:tcPr>
            <w:tcW w:w="576" w:type="pct"/>
            <w:tcBorders>
              <w:top w:val="nil"/>
              <w:left w:val="nil"/>
              <w:bottom w:val="nil"/>
              <w:right w:val="nil"/>
            </w:tcBorders>
            <w:noWrap/>
            <w:tcMar>
              <w:top w:w="15" w:type="dxa"/>
              <w:left w:w="15" w:type="dxa"/>
              <w:bottom w:w="0" w:type="dxa"/>
              <w:right w:w="15" w:type="dxa"/>
            </w:tcMar>
            <w:vAlign w:val="center"/>
            <w:hideMark/>
          </w:tcPr>
          <w:p w14:paraId="703C1DC4"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5.010</w:t>
            </w:r>
          </w:p>
        </w:tc>
        <w:tc>
          <w:tcPr>
            <w:tcW w:w="576" w:type="pct"/>
            <w:tcBorders>
              <w:top w:val="nil"/>
              <w:left w:val="nil"/>
              <w:bottom w:val="nil"/>
              <w:right w:val="nil"/>
            </w:tcBorders>
            <w:noWrap/>
            <w:tcMar>
              <w:top w:w="15" w:type="dxa"/>
              <w:left w:w="15" w:type="dxa"/>
              <w:bottom w:w="0" w:type="dxa"/>
              <w:right w:w="15" w:type="dxa"/>
            </w:tcMar>
            <w:vAlign w:val="center"/>
            <w:hideMark/>
          </w:tcPr>
          <w:p w14:paraId="4D4ED898"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0.001</w:t>
            </w:r>
          </w:p>
        </w:tc>
        <w:tc>
          <w:tcPr>
            <w:tcW w:w="576" w:type="pct"/>
            <w:tcBorders>
              <w:top w:val="nil"/>
              <w:left w:val="nil"/>
              <w:bottom w:val="nil"/>
              <w:right w:val="nil"/>
            </w:tcBorders>
            <w:noWrap/>
            <w:tcMar>
              <w:top w:w="15" w:type="dxa"/>
              <w:left w:w="15" w:type="dxa"/>
              <w:bottom w:w="0" w:type="dxa"/>
              <w:right w:w="15" w:type="dxa"/>
            </w:tcMar>
            <w:vAlign w:val="center"/>
            <w:hideMark/>
          </w:tcPr>
          <w:p w14:paraId="64D82ABD"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7.117</w:t>
            </w:r>
          </w:p>
        </w:tc>
        <w:tc>
          <w:tcPr>
            <w:tcW w:w="576" w:type="pct"/>
            <w:tcBorders>
              <w:top w:val="nil"/>
              <w:left w:val="nil"/>
              <w:bottom w:val="nil"/>
              <w:right w:val="nil"/>
            </w:tcBorders>
            <w:noWrap/>
            <w:tcMar>
              <w:top w:w="15" w:type="dxa"/>
              <w:left w:w="15" w:type="dxa"/>
              <w:bottom w:w="0" w:type="dxa"/>
              <w:right w:w="15" w:type="dxa"/>
            </w:tcMar>
            <w:vAlign w:val="center"/>
            <w:hideMark/>
          </w:tcPr>
          <w:p w14:paraId="53EC8799"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0.001</w:t>
            </w:r>
          </w:p>
        </w:tc>
        <w:tc>
          <w:tcPr>
            <w:tcW w:w="576" w:type="pct"/>
            <w:tcBorders>
              <w:top w:val="nil"/>
              <w:left w:val="nil"/>
              <w:bottom w:val="nil"/>
              <w:right w:val="nil"/>
            </w:tcBorders>
            <w:noWrap/>
            <w:tcMar>
              <w:top w:w="15" w:type="dxa"/>
              <w:left w:w="15" w:type="dxa"/>
              <w:bottom w:w="0" w:type="dxa"/>
              <w:right w:w="15" w:type="dxa"/>
            </w:tcMar>
            <w:vAlign w:val="center"/>
            <w:hideMark/>
          </w:tcPr>
          <w:p w14:paraId="341AEAD9" w14:textId="77777777" w:rsidR="003C765A" w:rsidRPr="00451591" w:rsidRDefault="003C765A" w:rsidP="00EC641A">
            <w:pPr>
              <w:jc w:val="center"/>
              <w:rPr>
                <w:rFonts w:ascii="Times New Roman" w:hAnsi="Times New Roman" w:cs="Times New Roman"/>
                <w:color w:val="000000"/>
                <w:sz w:val="24"/>
                <w:szCs w:val="24"/>
              </w:rPr>
            </w:pPr>
          </w:p>
        </w:tc>
        <w:tc>
          <w:tcPr>
            <w:tcW w:w="576" w:type="pct"/>
            <w:tcBorders>
              <w:top w:val="nil"/>
              <w:left w:val="nil"/>
              <w:bottom w:val="nil"/>
              <w:right w:val="nil"/>
            </w:tcBorders>
            <w:noWrap/>
            <w:tcMar>
              <w:top w:w="15" w:type="dxa"/>
              <w:left w:w="15" w:type="dxa"/>
              <w:bottom w:w="0" w:type="dxa"/>
              <w:right w:w="15" w:type="dxa"/>
            </w:tcMar>
            <w:vAlign w:val="center"/>
            <w:hideMark/>
          </w:tcPr>
          <w:p w14:paraId="07B060C0" w14:textId="77777777" w:rsidR="003C765A" w:rsidRPr="00451591" w:rsidRDefault="003C765A" w:rsidP="00EC641A">
            <w:pPr>
              <w:jc w:val="center"/>
              <w:rPr>
                <w:rFonts w:ascii="Times New Roman" w:eastAsia="Times New Roman" w:hAnsi="Times New Roman" w:cs="Times New Roman"/>
                <w:sz w:val="24"/>
                <w:szCs w:val="24"/>
              </w:rPr>
            </w:pPr>
          </w:p>
        </w:tc>
      </w:tr>
      <w:tr w:rsidR="003C765A" w:rsidRPr="00451591" w14:paraId="7F471C0B" w14:textId="77777777" w:rsidTr="00EC641A">
        <w:trPr>
          <w:trHeight w:val="312"/>
        </w:trPr>
        <w:tc>
          <w:tcPr>
            <w:tcW w:w="1544" w:type="pct"/>
            <w:tcBorders>
              <w:top w:val="nil"/>
              <w:left w:val="nil"/>
              <w:bottom w:val="single" w:sz="4" w:space="0" w:color="auto"/>
              <w:right w:val="nil"/>
            </w:tcBorders>
            <w:noWrap/>
            <w:tcMar>
              <w:top w:w="15" w:type="dxa"/>
              <w:left w:w="15" w:type="dxa"/>
              <w:bottom w:w="0" w:type="dxa"/>
              <w:right w:w="15" w:type="dxa"/>
            </w:tcMar>
            <w:vAlign w:val="center"/>
            <w:hideMark/>
          </w:tcPr>
          <w:p w14:paraId="0149D9D1" w14:textId="77777777" w:rsidR="003C765A" w:rsidRPr="00451591" w:rsidRDefault="003C765A" w:rsidP="00EC641A">
            <w:pPr>
              <w:jc w:val="center"/>
              <w:rPr>
                <w:rFonts w:ascii="Times New Roman" w:eastAsia="宋体" w:hAnsi="Times New Roman" w:cs="Times New Roman"/>
                <w:color w:val="000000"/>
                <w:sz w:val="24"/>
                <w:szCs w:val="24"/>
              </w:rPr>
            </w:pPr>
            <w:r w:rsidRPr="00451591">
              <w:rPr>
                <w:rFonts w:ascii="Times New Roman" w:hAnsi="Times New Roman" w:cs="Times New Roman"/>
                <w:color w:val="000000"/>
                <w:sz w:val="24"/>
                <w:szCs w:val="24"/>
              </w:rPr>
              <w:t>Typical steppe</w:t>
            </w:r>
          </w:p>
        </w:tc>
        <w:tc>
          <w:tcPr>
            <w:tcW w:w="576" w:type="pct"/>
            <w:tcBorders>
              <w:top w:val="nil"/>
              <w:left w:val="nil"/>
              <w:bottom w:val="single" w:sz="4" w:space="0" w:color="auto"/>
              <w:right w:val="nil"/>
            </w:tcBorders>
            <w:noWrap/>
            <w:tcMar>
              <w:top w:w="15" w:type="dxa"/>
              <w:left w:w="15" w:type="dxa"/>
              <w:bottom w:w="0" w:type="dxa"/>
              <w:right w:w="15" w:type="dxa"/>
            </w:tcMar>
            <w:vAlign w:val="center"/>
            <w:hideMark/>
          </w:tcPr>
          <w:p w14:paraId="0935CF2A"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5.332</w:t>
            </w:r>
          </w:p>
        </w:tc>
        <w:tc>
          <w:tcPr>
            <w:tcW w:w="576" w:type="pct"/>
            <w:tcBorders>
              <w:top w:val="nil"/>
              <w:left w:val="nil"/>
              <w:bottom w:val="single" w:sz="4" w:space="0" w:color="auto"/>
              <w:right w:val="nil"/>
            </w:tcBorders>
            <w:noWrap/>
            <w:tcMar>
              <w:top w:w="15" w:type="dxa"/>
              <w:left w:w="15" w:type="dxa"/>
              <w:bottom w:w="0" w:type="dxa"/>
              <w:right w:w="15" w:type="dxa"/>
            </w:tcMar>
            <w:vAlign w:val="center"/>
            <w:hideMark/>
          </w:tcPr>
          <w:p w14:paraId="7059467D"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0.001</w:t>
            </w:r>
          </w:p>
        </w:tc>
        <w:tc>
          <w:tcPr>
            <w:tcW w:w="576" w:type="pct"/>
            <w:tcBorders>
              <w:top w:val="nil"/>
              <w:left w:val="nil"/>
              <w:bottom w:val="single" w:sz="4" w:space="0" w:color="auto"/>
              <w:right w:val="nil"/>
            </w:tcBorders>
            <w:noWrap/>
            <w:tcMar>
              <w:top w:w="15" w:type="dxa"/>
              <w:left w:w="15" w:type="dxa"/>
              <w:bottom w:w="0" w:type="dxa"/>
              <w:right w:w="15" w:type="dxa"/>
            </w:tcMar>
            <w:vAlign w:val="center"/>
            <w:hideMark/>
          </w:tcPr>
          <w:p w14:paraId="2BF212A6"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6.812</w:t>
            </w:r>
          </w:p>
        </w:tc>
        <w:tc>
          <w:tcPr>
            <w:tcW w:w="576" w:type="pct"/>
            <w:tcBorders>
              <w:top w:val="nil"/>
              <w:left w:val="nil"/>
              <w:bottom w:val="single" w:sz="4" w:space="0" w:color="auto"/>
              <w:right w:val="nil"/>
            </w:tcBorders>
            <w:noWrap/>
            <w:tcMar>
              <w:top w:w="15" w:type="dxa"/>
              <w:left w:w="15" w:type="dxa"/>
              <w:bottom w:w="0" w:type="dxa"/>
              <w:right w:w="15" w:type="dxa"/>
            </w:tcMar>
            <w:vAlign w:val="center"/>
            <w:hideMark/>
          </w:tcPr>
          <w:p w14:paraId="00C23576"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0.001</w:t>
            </w:r>
          </w:p>
        </w:tc>
        <w:tc>
          <w:tcPr>
            <w:tcW w:w="576" w:type="pct"/>
            <w:tcBorders>
              <w:top w:val="nil"/>
              <w:left w:val="nil"/>
              <w:bottom w:val="single" w:sz="4" w:space="0" w:color="auto"/>
              <w:right w:val="nil"/>
            </w:tcBorders>
            <w:noWrap/>
            <w:tcMar>
              <w:top w:w="15" w:type="dxa"/>
              <w:left w:w="15" w:type="dxa"/>
              <w:bottom w:w="0" w:type="dxa"/>
              <w:right w:w="15" w:type="dxa"/>
            </w:tcMar>
            <w:vAlign w:val="center"/>
            <w:hideMark/>
          </w:tcPr>
          <w:p w14:paraId="3589AA76"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2.588</w:t>
            </w:r>
          </w:p>
        </w:tc>
        <w:tc>
          <w:tcPr>
            <w:tcW w:w="576" w:type="pct"/>
            <w:tcBorders>
              <w:top w:val="nil"/>
              <w:left w:val="nil"/>
              <w:bottom w:val="single" w:sz="4" w:space="0" w:color="auto"/>
              <w:right w:val="nil"/>
            </w:tcBorders>
            <w:noWrap/>
            <w:tcMar>
              <w:top w:w="15" w:type="dxa"/>
              <w:left w:w="15" w:type="dxa"/>
              <w:bottom w:w="0" w:type="dxa"/>
              <w:right w:w="15" w:type="dxa"/>
            </w:tcMar>
            <w:vAlign w:val="center"/>
            <w:hideMark/>
          </w:tcPr>
          <w:p w14:paraId="7D5D4C5A" w14:textId="77777777" w:rsidR="003C765A" w:rsidRPr="00451591" w:rsidRDefault="003C765A" w:rsidP="00EC641A">
            <w:pPr>
              <w:jc w:val="center"/>
              <w:rPr>
                <w:rFonts w:ascii="Times New Roman" w:hAnsi="Times New Roman" w:cs="Times New Roman"/>
                <w:color w:val="000000"/>
                <w:sz w:val="24"/>
                <w:szCs w:val="24"/>
              </w:rPr>
            </w:pPr>
            <w:r w:rsidRPr="00451591">
              <w:rPr>
                <w:rFonts w:ascii="Times New Roman" w:hAnsi="Times New Roman" w:cs="Times New Roman"/>
                <w:color w:val="000000"/>
                <w:sz w:val="24"/>
                <w:szCs w:val="24"/>
              </w:rPr>
              <w:t>0.001</w:t>
            </w:r>
          </w:p>
        </w:tc>
      </w:tr>
    </w:tbl>
    <w:p w14:paraId="660BBBDE" w14:textId="77777777" w:rsidR="003C765A" w:rsidRDefault="003C765A" w:rsidP="003C765A">
      <w:pPr>
        <w:widowControl/>
        <w:jc w:val="left"/>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br w:type="page"/>
      </w:r>
    </w:p>
    <w:tbl>
      <w:tblPr>
        <w:tblW w:w="5000" w:type="pct"/>
        <w:tblLook w:val="04A0" w:firstRow="1" w:lastRow="0" w:firstColumn="1" w:lastColumn="0" w:noHBand="0" w:noVBand="1"/>
      </w:tblPr>
      <w:tblGrid>
        <w:gridCol w:w="1377"/>
        <w:gridCol w:w="1487"/>
        <w:gridCol w:w="1310"/>
        <w:gridCol w:w="967"/>
        <w:gridCol w:w="966"/>
        <w:gridCol w:w="2205"/>
      </w:tblGrid>
      <w:tr w:rsidR="003C765A" w:rsidRPr="00A01C79" w14:paraId="2464DA5F" w14:textId="77777777" w:rsidTr="00EC641A">
        <w:trPr>
          <w:trHeight w:val="315"/>
        </w:trPr>
        <w:tc>
          <w:tcPr>
            <w:tcW w:w="5000" w:type="pct"/>
            <w:gridSpan w:val="6"/>
            <w:tcBorders>
              <w:top w:val="nil"/>
              <w:left w:val="nil"/>
              <w:bottom w:val="nil"/>
              <w:right w:val="nil"/>
            </w:tcBorders>
            <w:noWrap/>
            <w:vAlign w:val="center"/>
            <w:hideMark/>
          </w:tcPr>
          <w:p w14:paraId="6B3326D0" w14:textId="77777777" w:rsidR="003C765A" w:rsidRPr="00C44C80" w:rsidRDefault="003C765A" w:rsidP="00EC641A">
            <w:pPr>
              <w:widowControl/>
              <w:jc w:val="left"/>
              <w:rPr>
                <w:rFonts w:ascii="Times New Roman" w:eastAsia="宋体" w:hAnsi="Times New Roman" w:cs="Times New Roman"/>
                <w:b/>
                <w:bCs/>
                <w:color w:val="000000"/>
                <w:kern w:val="0"/>
                <w:sz w:val="24"/>
                <w:szCs w:val="24"/>
              </w:rPr>
            </w:pPr>
            <w:r w:rsidRPr="00C44C80">
              <w:rPr>
                <w:rFonts w:ascii="Times New Roman" w:eastAsia="宋体" w:hAnsi="Times New Roman" w:cs="Times New Roman"/>
                <w:b/>
                <w:bCs/>
                <w:color w:val="000000"/>
                <w:kern w:val="0"/>
                <w:sz w:val="24"/>
                <w:szCs w:val="24"/>
              </w:rPr>
              <w:lastRenderedPageBreak/>
              <w:t>Table S4.</w:t>
            </w:r>
            <w:r w:rsidRPr="00C44C80">
              <w:rPr>
                <w:rFonts w:ascii="Times New Roman" w:eastAsia="宋体" w:hAnsi="Times New Roman" w:cs="Times New Roman"/>
                <w:color w:val="000000"/>
                <w:kern w:val="0"/>
                <w:sz w:val="24"/>
                <w:szCs w:val="24"/>
              </w:rPr>
              <w:t xml:space="preserve"> PERMDISP revealed the difference between the observed similarity and the theoretical similarity of stochastic communities from null model.</w:t>
            </w:r>
          </w:p>
        </w:tc>
      </w:tr>
      <w:tr w:rsidR="003C765A" w:rsidRPr="00A01C79" w14:paraId="6AA41FB4" w14:textId="77777777" w:rsidTr="00EC641A">
        <w:trPr>
          <w:trHeight w:val="315"/>
        </w:trPr>
        <w:tc>
          <w:tcPr>
            <w:tcW w:w="828" w:type="pct"/>
            <w:tcBorders>
              <w:top w:val="single" w:sz="4" w:space="0" w:color="auto"/>
              <w:left w:val="nil"/>
              <w:bottom w:val="single" w:sz="4" w:space="0" w:color="auto"/>
              <w:right w:val="nil"/>
            </w:tcBorders>
            <w:noWrap/>
            <w:vAlign w:val="center"/>
            <w:hideMark/>
          </w:tcPr>
          <w:p w14:paraId="4C1A3C10" w14:textId="77777777" w:rsidR="003C765A" w:rsidRPr="00C44C80" w:rsidRDefault="003C765A" w:rsidP="00EC641A">
            <w:pPr>
              <w:widowControl/>
              <w:jc w:val="center"/>
              <w:rPr>
                <w:rFonts w:ascii="Times New Roman" w:eastAsia="宋体" w:hAnsi="Times New Roman" w:cs="Times New Roman"/>
                <w:b/>
                <w:bCs/>
                <w:color w:val="000000"/>
                <w:kern w:val="0"/>
                <w:sz w:val="24"/>
                <w:szCs w:val="24"/>
              </w:rPr>
            </w:pPr>
            <w:r w:rsidRPr="00C44C80">
              <w:rPr>
                <w:rFonts w:ascii="Times New Roman" w:eastAsia="宋体" w:hAnsi="Times New Roman" w:cs="Times New Roman"/>
                <w:b/>
                <w:bCs/>
                <w:color w:val="000000"/>
                <w:kern w:val="0"/>
                <w:sz w:val="24"/>
                <w:szCs w:val="24"/>
              </w:rPr>
              <w:t>Groups</w:t>
            </w:r>
          </w:p>
        </w:tc>
        <w:tc>
          <w:tcPr>
            <w:tcW w:w="899" w:type="pct"/>
            <w:tcBorders>
              <w:top w:val="single" w:sz="4" w:space="0" w:color="auto"/>
              <w:left w:val="nil"/>
              <w:bottom w:val="single" w:sz="4" w:space="0" w:color="auto"/>
              <w:right w:val="nil"/>
            </w:tcBorders>
            <w:noWrap/>
            <w:vAlign w:val="center"/>
            <w:hideMark/>
          </w:tcPr>
          <w:p w14:paraId="257F0B94" w14:textId="77777777" w:rsidR="003C765A" w:rsidRPr="00C44C80" w:rsidRDefault="003C765A" w:rsidP="00EC641A">
            <w:pPr>
              <w:widowControl/>
              <w:jc w:val="center"/>
              <w:rPr>
                <w:rFonts w:ascii="Times New Roman" w:eastAsia="宋体" w:hAnsi="Times New Roman" w:cs="Times New Roman"/>
                <w:b/>
                <w:bCs/>
                <w:color w:val="000000"/>
                <w:kern w:val="0"/>
                <w:sz w:val="24"/>
                <w:szCs w:val="24"/>
              </w:rPr>
            </w:pPr>
            <w:r w:rsidRPr="00C44C80">
              <w:rPr>
                <w:rFonts w:ascii="Times New Roman" w:eastAsia="宋体" w:hAnsi="Times New Roman" w:cs="Times New Roman"/>
                <w:b/>
                <w:bCs/>
                <w:color w:val="000000"/>
                <w:kern w:val="0"/>
                <w:sz w:val="24"/>
                <w:szCs w:val="24"/>
              </w:rPr>
              <w:t>Longitude</w:t>
            </w:r>
          </w:p>
        </w:tc>
        <w:tc>
          <w:tcPr>
            <w:tcW w:w="784" w:type="pct"/>
            <w:tcBorders>
              <w:top w:val="single" w:sz="4" w:space="0" w:color="auto"/>
              <w:left w:val="nil"/>
              <w:bottom w:val="single" w:sz="4" w:space="0" w:color="auto"/>
              <w:right w:val="nil"/>
            </w:tcBorders>
            <w:noWrap/>
            <w:vAlign w:val="center"/>
            <w:hideMark/>
          </w:tcPr>
          <w:p w14:paraId="15EBF779" w14:textId="77777777" w:rsidR="003C765A" w:rsidRPr="00C44C80" w:rsidRDefault="003C765A" w:rsidP="00EC641A">
            <w:pPr>
              <w:widowControl/>
              <w:jc w:val="center"/>
              <w:rPr>
                <w:rFonts w:ascii="Times New Roman" w:eastAsia="宋体" w:hAnsi="Times New Roman" w:cs="Times New Roman"/>
                <w:b/>
                <w:bCs/>
                <w:color w:val="000000"/>
                <w:kern w:val="0"/>
                <w:sz w:val="24"/>
                <w:szCs w:val="24"/>
              </w:rPr>
            </w:pPr>
            <w:r w:rsidRPr="00C44C80">
              <w:rPr>
                <w:rFonts w:ascii="Times New Roman" w:eastAsia="宋体" w:hAnsi="Times New Roman" w:cs="Times New Roman"/>
                <w:b/>
                <w:bCs/>
                <w:color w:val="000000"/>
                <w:kern w:val="0"/>
                <w:sz w:val="24"/>
                <w:szCs w:val="24"/>
              </w:rPr>
              <w:t>Latitude</w:t>
            </w:r>
          </w:p>
        </w:tc>
        <w:tc>
          <w:tcPr>
            <w:tcW w:w="561" w:type="pct"/>
            <w:tcBorders>
              <w:top w:val="single" w:sz="4" w:space="0" w:color="auto"/>
              <w:left w:val="nil"/>
              <w:bottom w:val="single" w:sz="4" w:space="0" w:color="auto"/>
              <w:right w:val="nil"/>
            </w:tcBorders>
            <w:noWrap/>
            <w:vAlign w:val="center"/>
            <w:hideMark/>
          </w:tcPr>
          <w:p w14:paraId="1881941B" w14:textId="77777777" w:rsidR="003C765A" w:rsidRPr="00C44C80" w:rsidRDefault="003C765A" w:rsidP="00EC641A">
            <w:pPr>
              <w:widowControl/>
              <w:jc w:val="center"/>
              <w:rPr>
                <w:rFonts w:ascii="Times New Roman" w:eastAsia="宋体" w:hAnsi="Times New Roman" w:cs="Times New Roman"/>
                <w:b/>
                <w:bCs/>
                <w:i/>
                <w:iCs/>
                <w:color w:val="000000"/>
                <w:kern w:val="0"/>
                <w:sz w:val="24"/>
                <w:szCs w:val="24"/>
              </w:rPr>
            </w:pPr>
            <w:r w:rsidRPr="00C44C80">
              <w:rPr>
                <w:rFonts w:ascii="Times New Roman" w:eastAsia="宋体" w:hAnsi="Times New Roman" w:cs="Times New Roman"/>
                <w:b/>
                <w:bCs/>
                <w:i/>
                <w:iCs/>
                <w:color w:val="000000"/>
                <w:kern w:val="0"/>
                <w:sz w:val="24"/>
                <w:szCs w:val="24"/>
              </w:rPr>
              <w:t>F</w:t>
            </w:r>
          </w:p>
        </w:tc>
        <w:tc>
          <w:tcPr>
            <w:tcW w:w="561" w:type="pct"/>
            <w:tcBorders>
              <w:top w:val="single" w:sz="4" w:space="0" w:color="auto"/>
              <w:left w:val="nil"/>
              <w:bottom w:val="single" w:sz="4" w:space="0" w:color="auto"/>
              <w:right w:val="nil"/>
            </w:tcBorders>
            <w:noWrap/>
            <w:vAlign w:val="center"/>
            <w:hideMark/>
          </w:tcPr>
          <w:p w14:paraId="3E1B9DA9" w14:textId="77777777" w:rsidR="003C765A" w:rsidRPr="00C44C80" w:rsidRDefault="003C765A" w:rsidP="00EC641A">
            <w:pPr>
              <w:widowControl/>
              <w:jc w:val="center"/>
              <w:rPr>
                <w:rFonts w:ascii="Times New Roman" w:eastAsia="宋体" w:hAnsi="Times New Roman" w:cs="Times New Roman"/>
                <w:b/>
                <w:bCs/>
                <w:i/>
                <w:iCs/>
                <w:color w:val="000000"/>
                <w:kern w:val="0"/>
                <w:sz w:val="24"/>
                <w:szCs w:val="24"/>
              </w:rPr>
            </w:pPr>
            <w:r w:rsidRPr="00C44C80">
              <w:rPr>
                <w:rFonts w:ascii="Times New Roman" w:eastAsia="宋体" w:hAnsi="Times New Roman" w:cs="Times New Roman"/>
                <w:b/>
                <w:bCs/>
                <w:i/>
                <w:iCs/>
                <w:color w:val="000000"/>
                <w:kern w:val="0"/>
                <w:sz w:val="24"/>
                <w:szCs w:val="24"/>
              </w:rPr>
              <w:t>P</w:t>
            </w:r>
          </w:p>
        </w:tc>
        <w:tc>
          <w:tcPr>
            <w:tcW w:w="1368" w:type="pct"/>
            <w:tcBorders>
              <w:top w:val="single" w:sz="4" w:space="0" w:color="auto"/>
              <w:left w:val="nil"/>
              <w:bottom w:val="single" w:sz="4" w:space="0" w:color="auto"/>
              <w:right w:val="nil"/>
            </w:tcBorders>
            <w:noWrap/>
            <w:vAlign w:val="center"/>
            <w:hideMark/>
          </w:tcPr>
          <w:p w14:paraId="447C2BAB" w14:textId="77777777" w:rsidR="003C765A" w:rsidRPr="00C44C80" w:rsidRDefault="003C765A" w:rsidP="00EC641A">
            <w:pPr>
              <w:widowControl/>
              <w:jc w:val="center"/>
              <w:rPr>
                <w:rFonts w:ascii="Times New Roman" w:eastAsia="宋体" w:hAnsi="Times New Roman" w:cs="Times New Roman"/>
                <w:b/>
                <w:bCs/>
                <w:color w:val="000000"/>
                <w:kern w:val="0"/>
                <w:sz w:val="24"/>
                <w:szCs w:val="24"/>
              </w:rPr>
            </w:pPr>
            <w:r w:rsidRPr="00C44C80">
              <w:rPr>
                <w:rFonts w:ascii="Times New Roman" w:eastAsia="宋体" w:hAnsi="Times New Roman" w:cs="Times New Roman"/>
                <w:b/>
                <w:bCs/>
                <w:color w:val="000000"/>
                <w:kern w:val="0"/>
                <w:sz w:val="24"/>
                <w:szCs w:val="24"/>
              </w:rPr>
              <w:t>Difference values</w:t>
            </w:r>
          </w:p>
        </w:tc>
      </w:tr>
      <w:tr w:rsidR="003C765A" w:rsidRPr="00A01C79" w14:paraId="019CEEBE" w14:textId="77777777" w:rsidTr="00EC641A">
        <w:trPr>
          <w:trHeight w:val="315"/>
        </w:trPr>
        <w:tc>
          <w:tcPr>
            <w:tcW w:w="828" w:type="pct"/>
            <w:tcBorders>
              <w:top w:val="nil"/>
              <w:left w:val="nil"/>
              <w:bottom w:val="nil"/>
              <w:right w:val="nil"/>
            </w:tcBorders>
            <w:noWrap/>
            <w:vAlign w:val="center"/>
            <w:hideMark/>
          </w:tcPr>
          <w:p w14:paraId="35611B67"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Groups1</w:t>
            </w:r>
          </w:p>
        </w:tc>
        <w:tc>
          <w:tcPr>
            <w:tcW w:w="899" w:type="pct"/>
            <w:tcBorders>
              <w:top w:val="nil"/>
              <w:left w:val="nil"/>
              <w:bottom w:val="nil"/>
              <w:right w:val="nil"/>
            </w:tcBorders>
            <w:noWrap/>
            <w:vAlign w:val="center"/>
            <w:hideMark/>
          </w:tcPr>
          <w:p w14:paraId="6964FE2E"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101.408</w:t>
            </w:r>
          </w:p>
        </w:tc>
        <w:tc>
          <w:tcPr>
            <w:tcW w:w="784" w:type="pct"/>
            <w:tcBorders>
              <w:top w:val="nil"/>
              <w:left w:val="nil"/>
              <w:bottom w:val="nil"/>
              <w:right w:val="nil"/>
            </w:tcBorders>
            <w:noWrap/>
            <w:vAlign w:val="center"/>
            <w:hideMark/>
          </w:tcPr>
          <w:p w14:paraId="62781AA7"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37.395</w:t>
            </w:r>
          </w:p>
        </w:tc>
        <w:tc>
          <w:tcPr>
            <w:tcW w:w="561" w:type="pct"/>
            <w:tcBorders>
              <w:top w:val="nil"/>
              <w:left w:val="nil"/>
              <w:bottom w:val="nil"/>
              <w:right w:val="nil"/>
            </w:tcBorders>
            <w:noWrap/>
            <w:vAlign w:val="center"/>
            <w:hideMark/>
          </w:tcPr>
          <w:p w14:paraId="34A360BF"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0.019</w:t>
            </w:r>
          </w:p>
        </w:tc>
        <w:tc>
          <w:tcPr>
            <w:tcW w:w="561" w:type="pct"/>
            <w:tcBorders>
              <w:top w:val="nil"/>
              <w:left w:val="nil"/>
              <w:bottom w:val="nil"/>
              <w:right w:val="nil"/>
            </w:tcBorders>
            <w:noWrap/>
            <w:vAlign w:val="center"/>
            <w:hideMark/>
          </w:tcPr>
          <w:p w14:paraId="7AC33E53"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0.909</w:t>
            </w:r>
          </w:p>
        </w:tc>
        <w:tc>
          <w:tcPr>
            <w:tcW w:w="1368" w:type="pct"/>
            <w:tcBorders>
              <w:top w:val="nil"/>
              <w:left w:val="nil"/>
              <w:bottom w:val="nil"/>
              <w:right w:val="nil"/>
            </w:tcBorders>
            <w:noWrap/>
            <w:vAlign w:val="center"/>
            <w:hideMark/>
          </w:tcPr>
          <w:p w14:paraId="2F3AE62C"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0.002</w:t>
            </w:r>
          </w:p>
        </w:tc>
      </w:tr>
      <w:tr w:rsidR="003C765A" w:rsidRPr="00A01C79" w14:paraId="4CAFAA71" w14:textId="77777777" w:rsidTr="00EC641A">
        <w:trPr>
          <w:trHeight w:val="315"/>
        </w:trPr>
        <w:tc>
          <w:tcPr>
            <w:tcW w:w="828" w:type="pct"/>
            <w:tcBorders>
              <w:top w:val="nil"/>
              <w:left w:val="nil"/>
              <w:bottom w:val="nil"/>
              <w:right w:val="nil"/>
            </w:tcBorders>
            <w:noWrap/>
            <w:vAlign w:val="center"/>
            <w:hideMark/>
          </w:tcPr>
          <w:p w14:paraId="7C7FB0CF"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Groups2</w:t>
            </w:r>
          </w:p>
        </w:tc>
        <w:tc>
          <w:tcPr>
            <w:tcW w:w="899" w:type="pct"/>
            <w:tcBorders>
              <w:top w:val="nil"/>
              <w:left w:val="nil"/>
              <w:bottom w:val="nil"/>
              <w:right w:val="nil"/>
            </w:tcBorders>
            <w:noWrap/>
            <w:vAlign w:val="center"/>
            <w:hideMark/>
          </w:tcPr>
          <w:p w14:paraId="49AEE179"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98.254</w:t>
            </w:r>
          </w:p>
        </w:tc>
        <w:tc>
          <w:tcPr>
            <w:tcW w:w="784" w:type="pct"/>
            <w:tcBorders>
              <w:top w:val="nil"/>
              <w:left w:val="nil"/>
              <w:bottom w:val="nil"/>
              <w:right w:val="nil"/>
            </w:tcBorders>
            <w:noWrap/>
            <w:vAlign w:val="center"/>
            <w:hideMark/>
          </w:tcPr>
          <w:p w14:paraId="550CB01A"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34.931</w:t>
            </w:r>
          </w:p>
        </w:tc>
        <w:tc>
          <w:tcPr>
            <w:tcW w:w="561" w:type="pct"/>
            <w:tcBorders>
              <w:top w:val="nil"/>
              <w:left w:val="nil"/>
              <w:bottom w:val="nil"/>
              <w:right w:val="nil"/>
            </w:tcBorders>
            <w:noWrap/>
            <w:vAlign w:val="center"/>
            <w:hideMark/>
          </w:tcPr>
          <w:p w14:paraId="62CCCAC8"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0.038</w:t>
            </w:r>
          </w:p>
        </w:tc>
        <w:tc>
          <w:tcPr>
            <w:tcW w:w="561" w:type="pct"/>
            <w:tcBorders>
              <w:top w:val="nil"/>
              <w:left w:val="nil"/>
              <w:bottom w:val="nil"/>
              <w:right w:val="nil"/>
            </w:tcBorders>
            <w:noWrap/>
            <w:vAlign w:val="center"/>
            <w:hideMark/>
          </w:tcPr>
          <w:p w14:paraId="658C45BA"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0.862</w:t>
            </w:r>
          </w:p>
        </w:tc>
        <w:tc>
          <w:tcPr>
            <w:tcW w:w="1368" w:type="pct"/>
            <w:tcBorders>
              <w:top w:val="nil"/>
              <w:left w:val="nil"/>
              <w:bottom w:val="nil"/>
              <w:right w:val="nil"/>
            </w:tcBorders>
            <w:noWrap/>
            <w:vAlign w:val="center"/>
            <w:hideMark/>
          </w:tcPr>
          <w:p w14:paraId="515BE010"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-0.002</w:t>
            </w:r>
          </w:p>
        </w:tc>
      </w:tr>
      <w:tr w:rsidR="003C765A" w:rsidRPr="00A01C79" w14:paraId="21EE141C" w14:textId="77777777" w:rsidTr="00EC641A">
        <w:trPr>
          <w:trHeight w:val="315"/>
        </w:trPr>
        <w:tc>
          <w:tcPr>
            <w:tcW w:w="828" w:type="pct"/>
            <w:tcBorders>
              <w:top w:val="nil"/>
              <w:left w:val="nil"/>
              <w:bottom w:val="nil"/>
              <w:right w:val="nil"/>
            </w:tcBorders>
            <w:noWrap/>
            <w:vAlign w:val="center"/>
            <w:hideMark/>
          </w:tcPr>
          <w:p w14:paraId="0A2A88B8"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Groups3</w:t>
            </w:r>
          </w:p>
        </w:tc>
        <w:tc>
          <w:tcPr>
            <w:tcW w:w="899" w:type="pct"/>
            <w:tcBorders>
              <w:top w:val="nil"/>
              <w:left w:val="nil"/>
              <w:bottom w:val="nil"/>
              <w:right w:val="nil"/>
            </w:tcBorders>
            <w:noWrap/>
            <w:vAlign w:val="center"/>
            <w:hideMark/>
          </w:tcPr>
          <w:p w14:paraId="1CCBC241"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96.820</w:t>
            </w:r>
          </w:p>
        </w:tc>
        <w:tc>
          <w:tcPr>
            <w:tcW w:w="784" w:type="pct"/>
            <w:tcBorders>
              <w:top w:val="nil"/>
              <w:left w:val="nil"/>
              <w:bottom w:val="nil"/>
              <w:right w:val="nil"/>
            </w:tcBorders>
            <w:noWrap/>
            <w:vAlign w:val="center"/>
            <w:hideMark/>
          </w:tcPr>
          <w:p w14:paraId="4FE7EF0F"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32.878</w:t>
            </w:r>
          </w:p>
        </w:tc>
        <w:tc>
          <w:tcPr>
            <w:tcW w:w="561" w:type="pct"/>
            <w:tcBorders>
              <w:top w:val="nil"/>
              <w:left w:val="nil"/>
              <w:bottom w:val="nil"/>
              <w:right w:val="nil"/>
            </w:tcBorders>
            <w:noWrap/>
            <w:vAlign w:val="center"/>
            <w:hideMark/>
          </w:tcPr>
          <w:p w14:paraId="0FCAFC2D"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0.007</w:t>
            </w:r>
          </w:p>
        </w:tc>
        <w:tc>
          <w:tcPr>
            <w:tcW w:w="561" w:type="pct"/>
            <w:tcBorders>
              <w:top w:val="nil"/>
              <w:left w:val="nil"/>
              <w:bottom w:val="nil"/>
              <w:right w:val="nil"/>
            </w:tcBorders>
            <w:noWrap/>
            <w:vAlign w:val="center"/>
            <w:hideMark/>
          </w:tcPr>
          <w:p w14:paraId="79390922"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0.943</w:t>
            </w:r>
          </w:p>
        </w:tc>
        <w:tc>
          <w:tcPr>
            <w:tcW w:w="1368" w:type="pct"/>
            <w:tcBorders>
              <w:top w:val="nil"/>
              <w:left w:val="nil"/>
              <w:bottom w:val="nil"/>
              <w:right w:val="nil"/>
            </w:tcBorders>
            <w:noWrap/>
            <w:vAlign w:val="center"/>
            <w:hideMark/>
          </w:tcPr>
          <w:p w14:paraId="1C2065CC"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0.001</w:t>
            </w:r>
          </w:p>
        </w:tc>
      </w:tr>
      <w:tr w:rsidR="003C765A" w:rsidRPr="00A01C79" w14:paraId="68ADD569" w14:textId="77777777" w:rsidTr="00EC641A">
        <w:trPr>
          <w:trHeight w:val="315"/>
        </w:trPr>
        <w:tc>
          <w:tcPr>
            <w:tcW w:w="828" w:type="pct"/>
            <w:tcBorders>
              <w:top w:val="nil"/>
              <w:left w:val="nil"/>
              <w:bottom w:val="nil"/>
              <w:right w:val="nil"/>
            </w:tcBorders>
            <w:noWrap/>
            <w:vAlign w:val="center"/>
            <w:hideMark/>
          </w:tcPr>
          <w:p w14:paraId="45863736"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Groups4</w:t>
            </w:r>
          </w:p>
        </w:tc>
        <w:tc>
          <w:tcPr>
            <w:tcW w:w="899" w:type="pct"/>
            <w:tcBorders>
              <w:top w:val="nil"/>
              <w:left w:val="nil"/>
              <w:bottom w:val="nil"/>
              <w:right w:val="nil"/>
            </w:tcBorders>
            <w:noWrap/>
            <w:vAlign w:val="center"/>
            <w:hideMark/>
          </w:tcPr>
          <w:p w14:paraId="4900DF91"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97.224</w:t>
            </w:r>
          </w:p>
        </w:tc>
        <w:tc>
          <w:tcPr>
            <w:tcW w:w="784" w:type="pct"/>
            <w:tcBorders>
              <w:top w:val="nil"/>
              <w:left w:val="nil"/>
              <w:bottom w:val="nil"/>
              <w:right w:val="nil"/>
            </w:tcBorders>
            <w:noWrap/>
            <w:vAlign w:val="center"/>
            <w:hideMark/>
          </w:tcPr>
          <w:p w14:paraId="418DAC6C"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30.666</w:t>
            </w:r>
          </w:p>
        </w:tc>
        <w:tc>
          <w:tcPr>
            <w:tcW w:w="561" w:type="pct"/>
            <w:tcBorders>
              <w:top w:val="nil"/>
              <w:left w:val="nil"/>
              <w:bottom w:val="nil"/>
              <w:right w:val="nil"/>
            </w:tcBorders>
            <w:noWrap/>
            <w:vAlign w:val="center"/>
            <w:hideMark/>
          </w:tcPr>
          <w:p w14:paraId="731C708A"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0.250</w:t>
            </w:r>
          </w:p>
        </w:tc>
        <w:tc>
          <w:tcPr>
            <w:tcW w:w="561" w:type="pct"/>
            <w:tcBorders>
              <w:top w:val="nil"/>
              <w:left w:val="nil"/>
              <w:bottom w:val="nil"/>
              <w:right w:val="nil"/>
            </w:tcBorders>
            <w:noWrap/>
            <w:vAlign w:val="center"/>
            <w:hideMark/>
          </w:tcPr>
          <w:p w14:paraId="25165F03"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0.617</w:t>
            </w:r>
          </w:p>
        </w:tc>
        <w:tc>
          <w:tcPr>
            <w:tcW w:w="1368" w:type="pct"/>
            <w:tcBorders>
              <w:top w:val="nil"/>
              <w:left w:val="nil"/>
              <w:bottom w:val="nil"/>
              <w:right w:val="nil"/>
            </w:tcBorders>
            <w:noWrap/>
            <w:vAlign w:val="center"/>
            <w:hideMark/>
          </w:tcPr>
          <w:p w14:paraId="6647B9C0"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-0.008</w:t>
            </w:r>
          </w:p>
        </w:tc>
      </w:tr>
      <w:tr w:rsidR="003C765A" w:rsidRPr="00A01C79" w14:paraId="48F9A4F2" w14:textId="77777777" w:rsidTr="00EC641A">
        <w:trPr>
          <w:trHeight w:val="315"/>
        </w:trPr>
        <w:tc>
          <w:tcPr>
            <w:tcW w:w="828" w:type="pct"/>
            <w:tcBorders>
              <w:top w:val="nil"/>
              <w:left w:val="nil"/>
              <w:bottom w:val="nil"/>
              <w:right w:val="nil"/>
            </w:tcBorders>
            <w:noWrap/>
            <w:vAlign w:val="center"/>
            <w:hideMark/>
          </w:tcPr>
          <w:p w14:paraId="6FE1151A"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Groups5</w:t>
            </w:r>
          </w:p>
        </w:tc>
        <w:tc>
          <w:tcPr>
            <w:tcW w:w="899" w:type="pct"/>
            <w:tcBorders>
              <w:top w:val="nil"/>
              <w:left w:val="nil"/>
              <w:bottom w:val="nil"/>
              <w:right w:val="nil"/>
            </w:tcBorders>
            <w:noWrap/>
            <w:vAlign w:val="center"/>
            <w:hideMark/>
          </w:tcPr>
          <w:p w14:paraId="28F37F3B"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89.269</w:t>
            </w:r>
          </w:p>
        </w:tc>
        <w:tc>
          <w:tcPr>
            <w:tcW w:w="784" w:type="pct"/>
            <w:tcBorders>
              <w:top w:val="nil"/>
              <w:left w:val="nil"/>
              <w:bottom w:val="nil"/>
              <w:right w:val="nil"/>
            </w:tcBorders>
            <w:noWrap/>
            <w:vAlign w:val="center"/>
            <w:hideMark/>
          </w:tcPr>
          <w:p w14:paraId="2064CCC8"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30.200</w:t>
            </w:r>
          </w:p>
        </w:tc>
        <w:tc>
          <w:tcPr>
            <w:tcW w:w="561" w:type="pct"/>
            <w:tcBorders>
              <w:top w:val="nil"/>
              <w:left w:val="nil"/>
              <w:bottom w:val="nil"/>
              <w:right w:val="nil"/>
            </w:tcBorders>
            <w:noWrap/>
            <w:vAlign w:val="center"/>
            <w:hideMark/>
          </w:tcPr>
          <w:p w14:paraId="5610E008"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1.387</w:t>
            </w:r>
          </w:p>
        </w:tc>
        <w:tc>
          <w:tcPr>
            <w:tcW w:w="561" w:type="pct"/>
            <w:tcBorders>
              <w:top w:val="nil"/>
              <w:left w:val="nil"/>
              <w:bottom w:val="nil"/>
              <w:right w:val="nil"/>
            </w:tcBorders>
            <w:noWrap/>
            <w:vAlign w:val="center"/>
            <w:hideMark/>
          </w:tcPr>
          <w:p w14:paraId="606F88C4"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0.293</w:t>
            </w:r>
          </w:p>
        </w:tc>
        <w:tc>
          <w:tcPr>
            <w:tcW w:w="1368" w:type="pct"/>
            <w:tcBorders>
              <w:top w:val="nil"/>
              <w:left w:val="nil"/>
              <w:bottom w:val="nil"/>
              <w:right w:val="nil"/>
            </w:tcBorders>
            <w:noWrap/>
            <w:vAlign w:val="center"/>
            <w:hideMark/>
          </w:tcPr>
          <w:p w14:paraId="31DEBCB1"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0.010</w:t>
            </w:r>
          </w:p>
        </w:tc>
      </w:tr>
      <w:tr w:rsidR="003C765A" w:rsidRPr="00A01C79" w14:paraId="12A98FBE" w14:textId="77777777" w:rsidTr="00EC641A">
        <w:trPr>
          <w:trHeight w:val="315"/>
        </w:trPr>
        <w:tc>
          <w:tcPr>
            <w:tcW w:w="828" w:type="pct"/>
            <w:tcBorders>
              <w:top w:val="nil"/>
              <w:left w:val="nil"/>
              <w:bottom w:val="nil"/>
              <w:right w:val="nil"/>
            </w:tcBorders>
            <w:noWrap/>
            <w:vAlign w:val="center"/>
            <w:hideMark/>
          </w:tcPr>
          <w:p w14:paraId="2C39BF2B"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Groups6</w:t>
            </w:r>
          </w:p>
        </w:tc>
        <w:tc>
          <w:tcPr>
            <w:tcW w:w="899" w:type="pct"/>
            <w:tcBorders>
              <w:top w:val="nil"/>
              <w:left w:val="nil"/>
              <w:bottom w:val="nil"/>
              <w:right w:val="nil"/>
            </w:tcBorders>
            <w:noWrap/>
            <w:vAlign w:val="center"/>
            <w:hideMark/>
          </w:tcPr>
          <w:p w14:paraId="3E6793A3"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93.775</w:t>
            </w:r>
          </w:p>
        </w:tc>
        <w:tc>
          <w:tcPr>
            <w:tcW w:w="784" w:type="pct"/>
            <w:tcBorders>
              <w:top w:val="nil"/>
              <w:left w:val="nil"/>
              <w:bottom w:val="nil"/>
              <w:right w:val="nil"/>
            </w:tcBorders>
            <w:noWrap/>
            <w:vAlign w:val="center"/>
            <w:hideMark/>
          </w:tcPr>
          <w:p w14:paraId="2697A4D7"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43.146</w:t>
            </w:r>
          </w:p>
        </w:tc>
        <w:tc>
          <w:tcPr>
            <w:tcW w:w="561" w:type="pct"/>
            <w:tcBorders>
              <w:top w:val="nil"/>
              <w:left w:val="nil"/>
              <w:bottom w:val="nil"/>
              <w:right w:val="nil"/>
            </w:tcBorders>
            <w:noWrap/>
            <w:vAlign w:val="center"/>
            <w:hideMark/>
          </w:tcPr>
          <w:p w14:paraId="229B90AB"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0.003</w:t>
            </w:r>
          </w:p>
        </w:tc>
        <w:tc>
          <w:tcPr>
            <w:tcW w:w="561" w:type="pct"/>
            <w:tcBorders>
              <w:top w:val="nil"/>
              <w:left w:val="nil"/>
              <w:bottom w:val="nil"/>
              <w:right w:val="nil"/>
            </w:tcBorders>
            <w:noWrap/>
            <w:vAlign w:val="center"/>
            <w:hideMark/>
          </w:tcPr>
          <w:p w14:paraId="4509AB51"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0.797</w:t>
            </w:r>
          </w:p>
        </w:tc>
        <w:tc>
          <w:tcPr>
            <w:tcW w:w="1368" w:type="pct"/>
            <w:tcBorders>
              <w:top w:val="nil"/>
              <w:left w:val="nil"/>
              <w:bottom w:val="nil"/>
              <w:right w:val="nil"/>
            </w:tcBorders>
            <w:noWrap/>
            <w:vAlign w:val="center"/>
            <w:hideMark/>
          </w:tcPr>
          <w:p w14:paraId="1EFE08F0"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0.004</w:t>
            </w:r>
          </w:p>
        </w:tc>
      </w:tr>
      <w:tr w:rsidR="003C765A" w:rsidRPr="00A01C79" w14:paraId="55B85380" w14:textId="77777777" w:rsidTr="00EC641A">
        <w:trPr>
          <w:trHeight w:val="315"/>
        </w:trPr>
        <w:tc>
          <w:tcPr>
            <w:tcW w:w="828" w:type="pct"/>
            <w:tcBorders>
              <w:top w:val="nil"/>
              <w:left w:val="nil"/>
              <w:bottom w:val="nil"/>
              <w:right w:val="nil"/>
            </w:tcBorders>
            <w:noWrap/>
            <w:vAlign w:val="center"/>
            <w:hideMark/>
          </w:tcPr>
          <w:p w14:paraId="0DFC3A7A"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Groups7</w:t>
            </w:r>
          </w:p>
        </w:tc>
        <w:tc>
          <w:tcPr>
            <w:tcW w:w="899" w:type="pct"/>
            <w:tcBorders>
              <w:top w:val="nil"/>
              <w:left w:val="nil"/>
              <w:bottom w:val="nil"/>
              <w:right w:val="nil"/>
            </w:tcBorders>
            <w:noWrap/>
            <w:vAlign w:val="center"/>
            <w:hideMark/>
          </w:tcPr>
          <w:p w14:paraId="205C149E"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89.642</w:t>
            </w:r>
          </w:p>
        </w:tc>
        <w:tc>
          <w:tcPr>
            <w:tcW w:w="784" w:type="pct"/>
            <w:tcBorders>
              <w:top w:val="nil"/>
              <w:left w:val="nil"/>
              <w:bottom w:val="nil"/>
              <w:right w:val="nil"/>
            </w:tcBorders>
            <w:noWrap/>
            <w:vAlign w:val="center"/>
            <w:hideMark/>
          </w:tcPr>
          <w:p w14:paraId="078FB104"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44.455</w:t>
            </w:r>
          </w:p>
        </w:tc>
        <w:tc>
          <w:tcPr>
            <w:tcW w:w="561" w:type="pct"/>
            <w:tcBorders>
              <w:top w:val="nil"/>
              <w:left w:val="nil"/>
              <w:bottom w:val="nil"/>
              <w:right w:val="nil"/>
            </w:tcBorders>
            <w:noWrap/>
            <w:vAlign w:val="center"/>
            <w:hideMark/>
          </w:tcPr>
          <w:p w14:paraId="2E86A219"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0.241</w:t>
            </w:r>
          </w:p>
        </w:tc>
        <w:tc>
          <w:tcPr>
            <w:tcW w:w="561" w:type="pct"/>
            <w:tcBorders>
              <w:top w:val="nil"/>
              <w:left w:val="nil"/>
              <w:bottom w:val="nil"/>
              <w:right w:val="nil"/>
            </w:tcBorders>
            <w:noWrap/>
            <w:vAlign w:val="center"/>
            <w:hideMark/>
          </w:tcPr>
          <w:p w14:paraId="7E056308"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0.605</w:t>
            </w:r>
          </w:p>
        </w:tc>
        <w:tc>
          <w:tcPr>
            <w:tcW w:w="1368" w:type="pct"/>
            <w:tcBorders>
              <w:top w:val="nil"/>
              <w:left w:val="nil"/>
              <w:bottom w:val="nil"/>
              <w:right w:val="nil"/>
            </w:tcBorders>
            <w:noWrap/>
            <w:vAlign w:val="center"/>
            <w:hideMark/>
          </w:tcPr>
          <w:p w14:paraId="2FB534D3"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0.008</w:t>
            </w:r>
          </w:p>
        </w:tc>
      </w:tr>
      <w:tr w:rsidR="003C765A" w:rsidRPr="00A01C79" w14:paraId="044196F9" w14:textId="77777777" w:rsidTr="00EC641A">
        <w:trPr>
          <w:trHeight w:val="315"/>
        </w:trPr>
        <w:tc>
          <w:tcPr>
            <w:tcW w:w="828" w:type="pct"/>
            <w:tcBorders>
              <w:top w:val="nil"/>
              <w:left w:val="nil"/>
              <w:bottom w:val="nil"/>
              <w:right w:val="nil"/>
            </w:tcBorders>
            <w:noWrap/>
            <w:vAlign w:val="center"/>
            <w:hideMark/>
          </w:tcPr>
          <w:p w14:paraId="1B682EF8"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Groups8</w:t>
            </w:r>
          </w:p>
        </w:tc>
        <w:tc>
          <w:tcPr>
            <w:tcW w:w="899" w:type="pct"/>
            <w:tcBorders>
              <w:top w:val="nil"/>
              <w:left w:val="nil"/>
              <w:bottom w:val="nil"/>
              <w:right w:val="nil"/>
            </w:tcBorders>
            <w:noWrap/>
            <w:vAlign w:val="center"/>
            <w:hideMark/>
          </w:tcPr>
          <w:p w14:paraId="06DE8EEE"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106.999</w:t>
            </w:r>
          </w:p>
        </w:tc>
        <w:tc>
          <w:tcPr>
            <w:tcW w:w="784" w:type="pct"/>
            <w:tcBorders>
              <w:top w:val="nil"/>
              <w:left w:val="nil"/>
              <w:bottom w:val="nil"/>
              <w:right w:val="nil"/>
            </w:tcBorders>
            <w:noWrap/>
            <w:vAlign w:val="center"/>
            <w:hideMark/>
          </w:tcPr>
          <w:p w14:paraId="231DE1BB"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41.450</w:t>
            </w:r>
          </w:p>
        </w:tc>
        <w:tc>
          <w:tcPr>
            <w:tcW w:w="561" w:type="pct"/>
            <w:tcBorders>
              <w:top w:val="nil"/>
              <w:left w:val="nil"/>
              <w:bottom w:val="nil"/>
              <w:right w:val="nil"/>
            </w:tcBorders>
            <w:noWrap/>
            <w:vAlign w:val="center"/>
            <w:hideMark/>
          </w:tcPr>
          <w:p w14:paraId="4C698F49"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0.011</w:t>
            </w:r>
          </w:p>
        </w:tc>
        <w:tc>
          <w:tcPr>
            <w:tcW w:w="561" w:type="pct"/>
            <w:tcBorders>
              <w:top w:val="nil"/>
              <w:left w:val="nil"/>
              <w:bottom w:val="nil"/>
              <w:right w:val="nil"/>
            </w:tcBorders>
            <w:noWrap/>
            <w:vAlign w:val="center"/>
            <w:hideMark/>
          </w:tcPr>
          <w:p w14:paraId="08AAC0E2"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0.888</w:t>
            </w:r>
          </w:p>
        </w:tc>
        <w:tc>
          <w:tcPr>
            <w:tcW w:w="1368" w:type="pct"/>
            <w:tcBorders>
              <w:top w:val="nil"/>
              <w:left w:val="nil"/>
              <w:bottom w:val="nil"/>
              <w:right w:val="nil"/>
            </w:tcBorders>
            <w:noWrap/>
            <w:vAlign w:val="center"/>
            <w:hideMark/>
          </w:tcPr>
          <w:p w14:paraId="19B65E05"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-0.003</w:t>
            </w:r>
          </w:p>
        </w:tc>
      </w:tr>
      <w:tr w:rsidR="003C765A" w:rsidRPr="00A01C79" w14:paraId="0339F519" w14:textId="77777777" w:rsidTr="00EC641A">
        <w:trPr>
          <w:trHeight w:val="315"/>
        </w:trPr>
        <w:tc>
          <w:tcPr>
            <w:tcW w:w="828" w:type="pct"/>
            <w:tcBorders>
              <w:top w:val="nil"/>
              <w:left w:val="nil"/>
              <w:bottom w:val="nil"/>
              <w:right w:val="nil"/>
            </w:tcBorders>
            <w:noWrap/>
            <w:vAlign w:val="center"/>
            <w:hideMark/>
          </w:tcPr>
          <w:p w14:paraId="634987ED"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Groups9</w:t>
            </w:r>
          </w:p>
        </w:tc>
        <w:tc>
          <w:tcPr>
            <w:tcW w:w="899" w:type="pct"/>
            <w:tcBorders>
              <w:top w:val="nil"/>
              <w:left w:val="nil"/>
              <w:bottom w:val="nil"/>
              <w:right w:val="nil"/>
            </w:tcBorders>
            <w:noWrap/>
            <w:vAlign w:val="center"/>
            <w:hideMark/>
          </w:tcPr>
          <w:p w14:paraId="16F07527"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116.673</w:t>
            </w:r>
          </w:p>
        </w:tc>
        <w:tc>
          <w:tcPr>
            <w:tcW w:w="784" w:type="pct"/>
            <w:tcBorders>
              <w:top w:val="nil"/>
              <w:left w:val="nil"/>
              <w:bottom w:val="nil"/>
              <w:right w:val="nil"/>
            </w:tcBorders>
            <w:noWrap/>
            <w:vAlign w:val="center"/>
            <w:hideMark/>
          </w:tcPr>
          <w:p w14:paraId="21CB1BC8"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43.552</w:t>
            </w:r>
          </w:p>
        </w:tc>
        <w:tc>
          <w:tcPr>
            <w:tcW w:w="561" w:type="pct"/>
            <w:tcBorders>
              <w:top w:val="nil"/>
              <w:left w:val="nil"/>
              <w:bottom w:val="nil"/>
              <w:right w:val="nil"/>
            </w:tcBorders>
            <w:noWrap/>
            <w:vAlign w:val="center"/>
            <w:hideMark/>
          </w:tcPr>
          <w:p w14:paraId="07F58D7E"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0.015</w:t>
            </w:r>
          </w:p>
        </w:tc>
        <w:tc>
          <w:tcPr>
            <w:tcW w:w="561" w:type="pct"/>
            <w:tcBorders>
              <w:top w:val="nil"/>
              <w:left w:val="nil"/>
              <w:bottom w:val="nil"/>
              <w:right w:val="nil"/>
            </w:tcBorders>
            <w:noWrap/>
            <w:vAlign w:val="center"/>
            <w:hideMark/>
          </w:tcPr>
          <w:p w14:paraId="7241D956"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0.856</w:t>
            </w:r>
          </w:p>
        </w:tc>
        <w:tc>
          <w:tcPr>
            <w:tcW w:w="1368" w:type="pct"/>
            <w:tcBorders>
              <w:top w:val="nil"/>
              <w:left w:val="nil"/>
              <w:bottom w:val="nil"/>
              <w:right w:val="nil"/>
            </w:tcBorders>
            <w:noWrap/>
            <w:vAlign w:val="center"/>
            <w:hideMark/>
          </w:tcPr>
          <w:p w14:paraId="633BABC8"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0.001</w:t>
            </w:r>
          </w:p>
        </w:tc>
      </w:tr>
      <w:tr w:rsidR="003C765A" w:rsidRPr="00A01C79" w14:paraId="1ED6309F" w14:textId="77777777" w:rsidTr="00EC641A">
        <w:trPr>
          <w:trHeight w:val="315"/>
        </w:trPr>
        <w:tc>
          <w:tcPr>
            <w:tcW w:w="828" w:type="pct"/>
            <w:tcBorders>
              <w:top w:val="nil"/>
              <w:left w:val="nil"/>
              <w:bottom w:val="nil"/>
              <w:right w:val="nil"/>
            </w:tcBorders>
            <w:noWrap/>
            <w:vAlign w:val="center"/>
            <w:hideMark/>
          </w:tcPr>
          <w:p w14:paraId="617C6099"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Groups10</w:t>
            </w:r>
          </w:p>
        </w:tc>
        <w:tc>
          <w:tcPr>
            <w:tcW w:w="899" w:type="pct"/>
            <w:tcBorders>
              <w:top w:val="nil"/>
              <w:left w:val="nil"/>
              <w:bottom w:val="nil"/>
              <w:right w:val="nil"/>
            </w:tcBorders>
            <w:noWrap/>
            <w:vAlign w:val="center"/>
            <w:hideMark/>
          </w:tcPr>
          <w:p w14:paraId="7B92C757"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116.669</w:t>
            </w:r>
          </w:p>
        </w:tc>
        <w:tc>
          <w:tcPr>
            <w:tcW w:w="784" w:type="pct"/>
            <w:tcBorders>
              <w:top w:val="nil"/>
              <w:left w:val="nil"/>
              <w:bottom w:val="nil"/>
              <w:right w:val="nil"/>
            </w:tcBorders>
            <w:noWrap/>
            <w:vAlign w:val="center"/>
            <w:hideMark/>
          </w:tcPr>
          <w:p w14:paraId="48F64BD1"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43.722</w:t>
            </w:r>
          </w:p>
        </w:tc>
        <w:tc>
          <w:tcPr>
            <w:tcW w:w="561" w:type="pct"/>
            <w:tcBorders>
              <w:top w:val="nil"/>
              <w:left w:val="nil"/>
              <w:bottom w:val="nil"/>
              <w:right w:val="nil"/>
            </w:tcBorders>
            <w:noWrap/>
            <w:vAlign w:val="center"/>
            <w:hideMark/>
          </w:tcPr>
          <w:p w14:paraId="2BC76A77"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0.067</w:t>
            </w:r>
          </w:p>
        </w:tc>
        <w:tc>
          <w:tcPr>
            <w:tcW w:w="561" w:type="pct"/>
            <w:tcBorders>
              <w:top w:val="nil"/>
              <w:left w:val="nil"/>
              <w:bottom w:val="nil"/>
              <w:right w:val="nil"/>
            </w:tcBorders>
            <w:noWrap/>
            <w:vAlign w:val="center"/>
            <w:hideMark/>
          </w:tcPr>
          <w:p w14:paraId="1C4C3365"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0.783</w:t>
            </w:r>
          </w:p>
        </w:tc>
        <w:tc>
          <w:tcPr>
            <w:tcW w:w="1368" w:type="pct"/>
            <w:tcBorders>
              <w:top w:val="nil"/>
              <w:left w:val="nil"/>
              <w:bottom w:val="nil"/>
              <w:right w:val="nil"/>
            </w:tcBorders>
            <w:noWrap/>
            <w:vAlign w:val="center"/>
            <w:hideMark/>
          </w:tcPr>
          <w:p w14:paraId="325C6D34"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0.005</w:t>
            </w:r>
          </w:p>
        </w:tc>
      </w:tr>
      <w:tr w:rsidR="003C765A" w:rsidRPr="00A01C79" w14:paraId="7F58BD33" w14:textId="77777777" w:rsidTr="00EC641A">
        <w:trPr>
          <w:trHeight w:val="315"/>
        </w:trPr>
        <w:tc>
          <w:tcPr>
            <w:tcW w:w="828" w:type="pct"/>
            <w:tcBorders>
              <w:top w:val="nil"/>
              <w:left w:val="nil"/>
              <w:bottom w:val="nil"/>
              <w:right w:val="nil"/>
            </w:tcBorders>
            <w:noWrap/>
            <w:vAlign w:val="center"/>
            <w:hideMark/>
          </w:tcPr>
          <w:p w14:paraId="1A13F73D"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Groups11</w:t>
            </w:r>
          </w:p>
        </w:tc>
        <w:tc>
          <w:tcPr>
            <w:tcW w:w="899" w:type="pct"/>
            <w:tcBorders>
              <w:top w:val="nil"/>
              <w:left w:val="nil"/>
              <w:bottom w:val="nil"/>
              <w:right w:val="nil"/>
            </w:tcBorders>
            <w:noWrap/>
            <w:vAlign w:val="center"/>
            <w:hideMark/>
          </w:tcPr>
          <w:p w14:paraId="0B00B0D6"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120.258</w:t>
            </w:r>
          </w:p>
        </w:tc>
        <w:tc>
          <w:tcPr>
            <w:tcW w:w="784" w:type="pct"/>
            <w:tcBorders>
              <w:top w:val="nil"/>
              <w:left w:val="nil"/>
              <w:bottom w:val="nil"/>
              <w:right w:val="nil"/>
            </w:tcBorders>
            <w:noWrap/>
            <w:vAlign w:val="center"/>
            <w:hideMark/>
          </w:tcPr>
          <w:p w14:paraId="348CB4C5"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45.088</w:t>
            </w:r>
          </w:p>
        </w:tc>
        <w:tc>
          <w:tcPr>
            <w:tcW w:w="561" w:type="pct"/>
            <w:tcBorders>
              <w:top w:val="nil"/>
              <w:left w:val="nil"/>
              <w:bottom w:val="nil"/>
              <w:right w:val="nil"/>
            </w:tcBorders>
            <w:noWrap/>
            <w:vAlign w:val="center"/>
            <w:hideMark/>
          </w:tcPr>
          <w:p w14:paraId="14FFB7CB"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0.100</w:t>
            </w:r>
          </w:p>
        </w:tc>
        <w:tc>
          <w:tcPr>
            <w:tcW w:w="561" w:type="pct"/>
            <w:tcBorders>
              <w:top w:val="nil"/>
              <w:left w:val="nil"/>
              <w:bottom w:val="nil"/>
              <w:right w:val="nil"/>
            </w:tcBorders>
            <w:noWrap/>
            <w:vAlign w:val="center"/>
            <w:hideMark/>
          </w:tcPr>
          <w:p w14:paraId="313AB280"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0.738</w:t>
            </w:r>
          </w:p>
        </w:tc>
        <w:tc>
          <w:tcPr>
            <w:tcW w:w="1368" w:type="pct"/>
            <w:tcBorders>
              <w:top w:val="nil"/>
              <w:left w:val="nil"/>
              <w:bottom w:val="nil"/>
              <w:right w:val="nil"/>
            </w:tcBorders>
            <w:noWrap/>
            <w:vAlign w:val="center"/>
            <w:hideMark/>
          </w:tcPr>
          <w:p w14:paraId="33DEA47A"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0.007</w:t>
            </w:r>
          </w:p>
        </w:tc>
      </w:tr>
      <w:tr w:rsidR="003C765A" w:rsidRPr="00A01C79" w14:paraId="61AF448A" w14:textId="77777777" w:rsidTr="00EC641A">
        <w:trPr>
          <w:trHeight w:val="315"/>
        </w:trPr>
        <w:tc>
          <w:tcPr>
            <w:tcW w:w="828" w:type="pct"/>
            <w:tcBorders>
              <w:top w:val="nil"/>
              <w:left w:val="nil"/>
              <w:bottom w:val="nil"/>
              <w:right w:val="nil"/>
            </w:tcBorders>
            <w:noWrap/>
            <w:vAlign w:val="center"/>
            <w:hideMark/>
          </w:tcPr>
          <w:p w14:paraId="0A5F486A"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Groups12</w:t>
            </w:r>
          </w:p>
        </w:tc>
        <w:tc>
          <w:tcPr>
            <w:tcW w:w="899" w:type="pct"/>
            <w:tcBorders>
              <w:top w:val="nil"/>
              <w:left w:val="nil"/>
              <w:bottom w:val="nil"/>
              <w:right w:val="nil"/>
            </w:tcBorders>
            <w:noWrap/>
            <w:vAlign w:val="center"/>
            <w:hideMark/>
          </w:tcPr>
          <w:p w14:paraId="0469B9CB"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120.786</w:t>
            </w:r>
          </w:p>
        </w:tc>
        <w:tc>
          <w:tcPr>
            <w:tcW w:w="784" w:type="pct"/>
            <w:tcBorders>
              <w:top w:val="nil"/>
              <w:left w:val="nil"/>
              <w:bottom w:val="nil"/>
              <w:right w:val="nil"/>
            </w:tcBorders>
            <w:noWrap/>
            <w:vAlign w:val="center"/>
            <w:hideMark/>
          </w:tcPr>
          <w:p w14:paraId="67094575"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46.300</w:t>
            </w:r>
          </w:p>
        </w:tc>
        <w:tc>
          <w:tcPr>
            <w:tcW w:w="561" w:type="pct"/>
            <w:tcBorders>
              <w:top w:val="nil"/>
              <w:left w:val="nil"/>
              <w:bottom w:val="nil"/>
              <w:right w:val="nil"/>
            </w:tcBorders>
            <w:noWrap/>
            <w:vAlign w:val="center"/>
            <w:hideMark/>
          </w:tcPr>
          <w:p w14:paraId="69BA99DB"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0.388</w:t>
            </w:r>
          </w:p>
        </w:tc>
        <w:tc>
          <w:tcPr>
            <w:tcW w:w="561" w:type="pct"/>
            <w:tcBorders>
              <w:top w:val="nil"/>
              <w:left w:val="nil"/>
              <w:bottom w:val="nil"/>
              <w:right w:val="nil"/>
            </w:tcBorders>
            <w:noWrap/>
            <w:vAlign w:val="center"/>
            <w:hideMark/>
          </w:tcPr>
          <w:p w14:paraId="36AD462B"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0.538</w:t>
            </w:r>
          </w:p>
        </w:tc>
        <w:tc>
          <w:tcPr>
            <w:tcW w:w="1368" w:type="pct"/>
            <w:tcBorders>
              <w:top w:val="nil"/>
              <w:left w:val="nil"/>
              <w:bottom w:val="nil"/>
              <w:right w:val="nil"/>
            </w:tcBorders>
            <w:noWrap/>
            <w:vAlign w:val="center"/>
            <w:hideMark/>
          </w:tcPr>
          <w:p w14:paraId="3069B0C5"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0.016</w:t>
            </w:r>
          </w:p>
        </w:tc>
      </w:tr>
      <w:tr w:rsidR="003C765A" w:rsidRPr="00A01C79" w14:paraId="4EF1D716" w14:textId="77777777" w:rsidTr="00EC641A">
        <w:trPr>
          <w:trHeight w:val="315"/>
        </w:trPr>
        <w:tc>
          <w:tcPr>
            <w:tcW w:w="828" w:type="pct"/>
            <w:tcBorders>
              <w:top w:val="nil"/>
              <w:left w:val="nil"/>
              <w:bottom w:val="nil"/>
              <w:right w:val="nil"/>
            </w:tcBorders>
            <w:noWrap/>
            <w:vAlign w:val="center"/>
            <w:hideMark/>
          </w:tcPr>
          <w:p w14:paraId="1BE54D35"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Groups13</w:t>
            </w:r>
          </w:p>
        </w:tc>
        <w:tc>
          <w:tcPr>
            <w:tcW w:w="899" w:type="pct"/>
            <w:tcBorders>
              <w:top w:val="nil"/>
              <w:left w:val="nil"/>
              <w:bottom w:val="nil"/>
              <w:right w:val="nil"/>
            </w:tcBorders>
            <w:noWrap/>
            <w:vAlign w:val="center"/>
            <w:hideMark/>
          </w:tcPr>
          <w:p w14:paraId="46CFB362"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119.912</w:t>
            </w:r>
          </w:p>
        </w:tc>
        <w:tc>
          <w:tcPr>
            <w:tcW w:w="784" w:type="pct"/>
            <w:tcBorders>
              <w:top w:val="nil"/>
              <w:left w:val="nil"/>
              <w:bottom w:val="nil"/>
              <w:right w:val="nil"/>
            </w:tcBorders>
            <w:noWrap/>
            <w:vAlign w:val="center"/>
            <w:hideMark/>
          </w:tcPr>
          <w:p w14:paraId="29219B3B"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47.201</w:t>
            </w:r>
          </w:p>
        </w:tc>
        <w:tc>
          <w:tcPr>
            <w:tcW w:w="561" w:type="pct"/>
            <w:tcBorders>
              <w:top w:val="nil"/>
              <w:left w:val="nil"/>
              <w:bottom w:val="nil"/>
              <w:right w:val="nil"/>
            </w:tcBorders>
            <w:noWrap/>
            <w:vAlign w:val="center"/>
            <w:hideMark/>
          </w:tcPr>
          <w:p w14:paraId="094CFE1A"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0.694</w:t>
            </w:r>
          </w:p>
        </w:tc>
        <w:tc>
          <w:tcPr>
            <w:tcW w:w="561" w:type="pct"/>
            <w:tcBorders>
              <w:top w:val="nil"/>
              <w:left w:val="nil"/>
              <w:bottom w:val="nil"/>
              <w:right w:val="nil"/>
            </w:tcBorders>
            <w:noWrap/>
            <w:vAlign w:val="center"/>
            <w:hideMark/>
          </w:tcPr>
          <w:p w14:paraId="69BCF2DA"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0.414</w:t>
            </w:r>
          </w:p>
        </w:tc>
        <w:tc>
          <w:tcPr>
            <w:tcW w:w="1368" w:type="pct"/>
            <w:tcBorders>
              <w:top w:val="nil"/>
              <w:left w:val="nil"/>
              <w:bottom w:val="nil"/>
              <w:right w:val="nil"/>
            </w:tcBorders>
            <w:noWrap/>
            <w:vAlign w:val="center"/>
            <w:hideMark/>
          </w:tcPr>
          <w:p w14:paraId="10BD7302"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0.009</w:t>
            </w:r>
          </w:p>
        </w:tc>
      </w:tr>
      <w:tr w:rsidR="003C765A" w:rsidRPr="00A01C79" w14:paraId="0739C460" w14:textId="77777777" w:rsidTr="00EC641A">
        <w:trPr>
          <w:trHeight w:val="315"/>
        </w:trPr>
        <w:tc>
          <w:tcPr>
            <w:tcW w:w="828" w:type="pct"/>
            <w:tcBorders>
              <w:top w:val="nil"/>
              <w:left w:val="nil"/>
              <w:bottom w:val="single" w:sz="4" w:space="0" w:color="auto"/>
              <w:right w:val="nil"/>
            </w:tcBorders>
            <w:noWrap/>
            <w:vAlign w:val="center"/>
            <w:hideMark/>
          </w:tcPr>
          <w:p w14:paraId="2ED54C26"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Groups14</w:t>
            </w:r>
          </w:p>
        </w:tc>
        <w:tc>
          <w:tcPr>
            <w:tcW w:w="899" w:type="pct"/>
            <w:tcBorders>
              <w:top w:val="nil"/>
              <w:left w:val="nil"/>
              <w:bottom w:val="single" w:sz="4" w:space="0" w:color="auto"/>
              <w:right w:val="nil"/>
            </w:tcBorders>
            <w:noWrap/>
            <w:vAlign w:val="center"/>
            <w:hideMark/>
          </w:tcPr>
          <w:p w14:paraId="47D70986"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119.102</w:t>
            </w:r>
          </w:p>
        </w:tc>
        <w:tc>
          <w:tcPr>
            <w:tcW w:w="784" w:type="pct"/>
            <w:tcBorders>
              <w:top w:val="nil"/>
              <w:left w:val="nil"/>
              <w:bottom w:val="single" w:sz="4" w:space="0" w:color="auto"/>
              <w:right w:val="nil"/>
            </w:tcBorders>
            <w:noWrap/>
            <w:vAlign w:val="center"/>
            <w:hideMark/>
          </w:tcPr>
          <w:p w14:paraId="1F952A9B"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49.305</w:t>
            </w:r>
          </w:p>
        </w:tc>
        <w:tc>
          <w:tcPr>
            <w:tcW w:w="561" w:type="pct"/>
            <w:tcBorders>
              <w:top w:val="nil"/>
              <w:left w:val="nil"/>
              <w:bottom w:val="single" w:sz="4" w:space="0" w:color="auto"/>
              <w:right w:val="nil"/>
            </w:tcBorders>
            <w:noWrap/>
            <w:vAlign w:val="center"/>
            <w:hideMark/>
          </w:tcPr>
          <w:p w14:paraId="38903661"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0.257</w:t>
            </w:r>
          </w:p>
        </w:tc>
        <w:tc>
          <w:tcPr>
            <w:tcW w:w="561" w:type="pct"/>
            <w:tcBorders>
              <w:top w:val="nil"/>
              <w:left w:val="nil"/>
              <w:bottom w:val="single" w:sz="4" w:space="0" w:color="auto"/>
              <w:right w:val="nil"/>
            </w:tcBorders>
            <w:noWrap/>
            <w:vAlign w:val="center"/>
            <w:hideMark/>
          </w:tcPr>
          <w:p w14:paraId="0F82F850"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0.437</w:t>
            </w:r>
          </w:p>
        </w:tc>
        <w:tc>
          <w:tcPr>
            <w:tcW w:w="1368" w:type="pct"/>
            <w:tcBorders>
              <w:top w:val="nil"/>
              <w:left w:val="nil"/>
              <w:bottom w:val="single" w:sz="4" w:space="0" w:color="auto"/>
              <w:right w:val="nil"/>
            </w:tcBorders>
            <w:noWrap/>
            <w:vAlign w:val="center"/>
            <w:hideMark/>
          </w:tcPr>
          <w:p w14:paraId="2E7CDD12" w14:textId="77777777" w:rsidR="003C765A" w:rsidRPr="00C44C80" w:rsidRDefault="003C765A" w:rsidP="00EC641A">
            <w:pPr>
              <w:widowControl/>
              <w:jc w:val="center"/>
              <w:rPr>
                <w:rFonts w:ascii="Times New Roman" w:eastAsia="宋体" w:hAnsi="Times New Roman" w:cs="Times New Roman"/>
                <w:color w:val="000000"/>
                <w:kern w:val="0"/>
                <w:sz w:val="24"/>
                <w:szCs w:val="24"/>
              </w:rPr>
            </w:pPr>
            <w:r w:rsidRPr="00C44C80">
              <w:rPr>
                <w:rFonts w:ascii="Times New Roman" w:eastAsia="宋体" w:hAnsi="Times New Roman" w:cs="Times New Roman"/>
                <w:color w:val="000000"/>
                <w:kern w:val="0"/>
                <w:sz w:val="24"/>
                <w:szCs w:val="24"/>
              </w:rPr>
              <w:t>0.018</w:t>
            </w:r>
          </w:p>
        </w:tc>
      </w:tr>
    </w:tbl>
    <w:p w14:paraId="4E2F3944" w14:textId="77777777" w:rsidR="003C765A" w:rsidRDefault="003C765A" w:rsidP="003C765A">
      <w:pPr>
        <w:widowControl/>
        <w:jc w:val="left"/>
        <w:rPr>
          <w:rFonts w:ascii="Times New Roman" w:hAnsi="Times New Roman" w:cs="Times New Roman"/>
          <w:sz w:val="24"/>
        </w:rPr>
      </w:pPr>
      <w:r>
        <w:rPr>
          <w:rFonts w:ascii="Times New Roman" w:hAnsi="Times New Roman" w:cs="Times New Roman"/>
          <w:sz w:val="24"/>
        </w:rPr>
        <w:br w:type="page"/>
      </w:r>
    </w:p>
    <w:tbl>
      <w:tblPr>
        <w:tblW w:w="8960" w:type="dxa"/>
        <w:tblLook w:val="04A0" w:firstRow="1" w:lastRow="0" w:firstColumn="1" w:lastColumn="0" w:noHBand="0" w:noVBand="1"/>
      </w:tblPr>
      <w:tblGrid>
        <w:gridCol w:w="3481"/>
        <w:gridCol w:w="2603"/>
        <w:gridCol w:w="2876"/>
      </w:tblGrid>
      <w:tr w:rsidR="00FE7FAB" w:rsidRPr="00323236" w14:paraId="2B4D8041" w14:textId="77777777" w:rsidTr="000234BB">
        <w:trPr>
          <w:trHeight w:val="315"/>
        </w:trPr>
        <w:tc>
          <w:tcPr>
            <w:tcW w:w="8960" w:type="dxa"/>
            <w:gridSpan w:val="3"/>
            <w:tcBorders>
              <w:top w:val="nil"/>
              <w:left w:val="nil"/>
              <w:bottom w:val="single" w:sz="4" w:space="0" w:color="auto"/>
              <w:right w:val="nil"/>
            </w:tcBorders>
            <w:noWrap/>
            <w:vAlign w:val="center"/>
            <w:hideMark/>
          </w:tcPr>
          <w:p w14:paraId="3CB5F38F" w14:textId="77777777" w:rsidR="00FE7FAB" w:rsidRPr="00323236" w:rsidRDefault="00FE7FAB" w:rsidP="000234BB">
            <w:pPr>
              <w:widowControl/>
              <w:jc w:val="left"/>
              <w:rPr>
                <w:rFonts w:ascii="Times New Roman" w:eastAsia="等线" w:hAnsi="Times New Roman" w:cs="Times New Roman"/>
                <w:b/>
                <w:bCs/>
                <w:color w:val="000000"/>
                <w:kern w:val="0"/>
                <w:sz w:val="24"/>
                <w:szCs w:val="24"/>
                <w14:ligatures w14:val="none"/>
              </w:rPr>
            </w:pPr>
            <w:r w:rsidRPr="00323236">
              <w:rPr>
                <w:rFonts w:ascii="Times New Roman" w:eastAsia="等线" w:hAnsi="Times New Roman" w:cs="Times New Roman"/>
                <w:b/>
                <w:bCs/>
                <w:color w:val="000000"/>
                <w:kern w:val="0"/>
                <w:sz w:val="24"/>
                <w:szCs w:val="24"/>
                <w14:ligatures w14:val="none"/>
              </w:rPr>
              <w:lastRenderedPageBreak/>
              <w:t>Table S5.</w:t>
            </w:r>
            <w:r w:rsidRPr="00323236">
              <w:rPr>
                <w:rFonts w:ascii="Times New Roman" w:eastAsia="等线" w:hAnsi="Times New Roman" w:cs="Times New Roman"/>
                <w:color w:val="000000"/>
                <w:kern w:val="0"/>
                <w:sz w:val="24"/>
                <w:szCs w:val="24"/>
                <w14:ligatures w14:val="none"/>
              </w:rPr>
              <w:t xml:space="preserve"> Classification of parasitic types by genus.</w:t>
            </w:r>
          </w:p>
        </w:tc>
      </w:tr>
      <w:tr w:rsidR="00FE7FAB" w:rsidRPr="00323236" w14:paraId="5775F207" w14:textId="77777777" w:rsidTr="000234BB">
        <w:trPr>
          <w:trHeight w:val="300"/>
        </w:trPr>
        <w:tc>
          <w:tcPr>
            <w:tcW w:w="3481" w:type="dxa"/>
            <w:tcBorders>
              <w:top w:val="nil"/>
              <w:left w:val="nil"/>
              <w:bottom w:val="single" w:sz="4" w:space="0" w:color="auto"/>
              <w:right w:val="nil"/>
            </w:tcBorders>
            <w:noWrap/>
            <w:vAlign w:val="center"/>
            <w:hideMark/>
          </w:tcPr>
          <w:p w14:paraId="573E0625"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Genus</w:t>
            </w:r>
          </w:p>
        </w:tc>
        <w:tc>
          <w:tcPr>
            <w:tcW w:w="2603" w:type="dxa"/>
            <w:tcBorders>
              <w:top w:val="nil"/>
              <w:left w:val="nil"/>
              <w:bottom w:val="single" w:sz="4" w:space="0" w:color="auto"/>
              <w:right w:val="nil"/>
            </w:tcBorders>
            <w:noWrap/>
            <w:vAlign w:val="center"/>
            <w:hideMark/>
          </w:tcPr>
          <w:p w14:paraId="017E8CB1"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Relative abundance</w:t>
            </w:r>
          </w:p>
        </w:tc>
        <w:tc>
          <w:tcPr>
            <w:tcW w:w="2876" w:type="dxa"/>
            <w:tcBorders>
              <w:top w:val="nil"/>
              <w:left w:val="nil"/>
              <w:bottom w:val="single" w:sz="4" w:space="0" w:color="auto"/>
              <w:right w:val="nil"/>
            </w:tcBorders>
            <w:noWrap/>
            <w:vAlign w:val="center"/>
            <w:hideMark/>
          </w:tcPr>
          <w:p w14:paraId="6EE80E35"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Taxa</w:t>
            </w:r>
          </w:p>
        </w:tc>
      </w:tr>
      <w:tr w:rsidR="00FE7FAB" w:rsidRPr="00323236" w14:paraId="3D546C1D" w14:textId="77777777" w:rsidTr="000234BB">
        <w:trPr>
          <w:trHeight w:val="300"/>
        </w:trPr>
        <w:tc>
          <w:tcPr>
            <w:tcW w:w="3481" w:type="dxa"/>
            <w:tcBorders>
              <w:top w:val="nil"/>
              <w:left w:val="nil"/>
              <w:bottom w:val="nil"/>
              <w:right w:val="nil"/>
            </w:tcBorders>
            <w:noWrap/>
            <w:vAlign w:val="center"/>
            <w:hideMark/>
          </w:tcPr>
          <w:p w14:paraId="62D2D5C6"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Leidyana</w:t>
            </w:r>
            <w:proofErr w:type="spellEnd"/>
          </w:p>
        </w:tc>
        <w:tc>
          <w:tcPr>
            <w:tcW w:w="2603" w:type="dxa"/>
            <w:tcBorders>
              <w:top w:val="nil"/>
              <w:left w:val="nil"/>
              <w:bottom w:val="nil"/>
              <w:right w:val="nil"/>
            </w:tcBorders>
            <w:noWrap/>
            <w:vAlign w:val="center"/>
            <w:hideMark/>
          </w:tcPr>
          <w:p w14:paraId="4D6007F6"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0.430 </w:t>
            </w:r>
          </w:p>
        </w:tc>
        <w:tc>
          <w:tcPr>
            <w:tcW w:w="2876" w:type="dxa"/>
            <w:tcBorders>
              <w:top w:val="nil"/>
              <w:left w:val="nil"/>
              <w:bottom w:val="nil"/>
              <w:right w:val="nil"/>
            </w:tcBorders>
            <w:noWrap/>
            <w:vAlign w:val="center"/>
            <w:hideMark/>
          </w:tcPr>
          <w:p w14:paraId="781E4BF2"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02F225EA" w14:textId="77777777" w:rsidTr="000234BB">
        <w:trPr>
          <w:trHeight w:val="315"/>
        </w:trPr>
        <w:tc>
          <w:tcPr>
            <w:tcW w:w="3481" w:type="dxa"/>
            <w:tcBorders>
              <w:top w:val="nil"/>
              <w:left w:val="nil"/>
              <w:bottom w:val="nil"/>
              <w:right w:val="nil"/>
            </w:tcBorders>
            <w:noWrap/>
            <w:vAlign w:val="center"/>
            <w:hideMark/>
          </w:tcPr>
          <w:p w14:paraId="6AC46F45"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Pythium</w:t>
            </w:r>
          </w:p>
        </w:tc>
        <w:tc>
          <w:tcPr>
            <w:tcW w:w="2603" w:type="dxa"/>
            <w:tcBorders>
              <w:top w:val="nil"/>
              <w:left w:val="nil"/>
              <w:bottom w:val="nil"/>
              <w:right w:val="nil"/>
            </w:tcBorders>
            <w:noWrap/>
            <w:vAlign w:val="center"/>
            <w:hideMark/>
          </w:tcPr>
          <w:p w14:paraId="0CEDA900"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0.299 </w:t>
            </w:r>
          </w:p>
        </w:tc>
        <w:tc>
          <w:tcPr>
            <w:tcW w:w="2876" w:type="dxa"/>
            <w:tcBorders>
              <w:top w:val="nil"/>
              <w:left w:val="nil"/>
              <w:bottom w:val="nil"/>
              <w:right w:val="nil"/>
            </w:tcBorders>
            <w:noWrap/>
            <w:vAlign w:val="center"/>
            <w:hideMark/>
          </w:tcPr>
          <w:p w14:paraId="14790CF1" w14:textId="77777777" w:rsidR="00FE7FAB" w:rsidRPr="00323236" w:rsidRDefault="00FE7FAB" w:rsidP="000234BB">
            <w:pPr>
              <w:widowControl/>
              <w:jc w:val="center"/>
              <w:rPr>
                <w:rFonts w:ascii="Times New Roman" w:eastAsia="等线" w:hAnsi="Times New Roman" w:cs="Times New Roman"/>
                <w:color w:val="000000"/>
                <w:kern w:val="0"/>
                <w:sz w:val="24"/>
                <w:szCs w:val="24"/>
                <w14:ligatures w14:val="none"/>
              </w:rPr>
            </w:pPr>
            <w:r w:rsidRPr="00323236">
              <w:rPr>
                <w:rFonts w:ascii="Times New Roman" w:eastAsia="等线" w:hAnsi="Times New Roman" w:cs="Times New Roman"/>
                <w:color w:val="000000"/>
                <w:kern w:val="0"/>
                <w:sz w:val="24"/>
                <w:szCs w:val="24"/>
                <w14:ligatures w14:val="none"/>
              </w:rPr>
              <w:t>facultative parasites</w:t>
            </w:r>
          </w:p>
        </w:tc>
      </w:tr>
      <w:tr w:rsidR="00FE7FAB" w:rsidRPr="00323236" w14:paraId="524B6EA7" w14:textId="77777777" w:rsidTr="000234BB">
        <w:trPr>
          <w:trHeight w:val="300"/>
        </w:trPr>
        <w:tc>
          <w:tcPr>
            <w:tcW w:w="3481" w:type="dxa"/>
            <w:tcBorders>
              <w:top w:val="nil"/>
              <w:left w:val="nil"/>
              <w:bottom w:val="nil"/>
              <w:right w:val="nil"/>
            </w:tcBorders>
            <w:noWrap/>
            <w:vAlign w:val="center"/>
            <w:hideMark/>
          </w:tcPr>
          <w:p w14:paraId="1EA52381"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Monocystis</w:t>
            </w:r>
            <w:proofErr w:type="spellEnd"/>
          </w:p>
        </w:tc>
        <w:tc>
          <w:tcPr>
            <w:tcW w:w="2603" w:type="dxa"/>
            <w:tcBorders>
              <w:top w:val="nil"/>
              <w:left w:val="nil"/>
              <w:bottom w:val="nil"/>
              <w:right w:val="nil"/>
            </w:tcBorders>
            <w:noWrap/>
            <w:vAlign w:val="center"/>
            <w:hideMark/>
          </w:tcPr>
          <w:p w14:paraId="404FC6C2"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0.160 </w:t>
            </w:r>
          </w:p>
        </w:tc>
        <w:tc>
          <w:tcPr>
            <w:tcW w:w="2876" w:type="dxa"/>
            <w:tcBorders>
              <w:top w:val="nil"/>
              <w:left w:val="nil"/>
              <w:bottom w:val="nil"/>
              <w:right w:val="nil"/>
            </w:tcBorders>
            <w:noWrap/>
            <w:vAlign w:val="center"/>
            <w:hideMark/>
          </w:tcPr>
          <w:p w14:paraId="4F88E87A"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66EEF34F" w14:textId="77777777" w:rsidTr="000234BB">
        <w:trPr>
          <w:trHeight w:val="300"/>
        </w:trPr>
        <w:tc>
          <w:tcPr>
            <w:tcW w:w="3481" w:type="dxa"/>
            <w:tcBorders>
              <w:top w:val="nil"/>
              <w:left w:val="nil"/>
              <w:bottom w:val="nil"/>
              <w:right w:val="nil"/>
            </w:tcBorders>
            <w:noWrap/>
            <w:vAlign w:val="center"/>
            <w:hideMark/>
          </w:tcPr>
          <w:p w14:paraId="32E0F0CF"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Leishmania</w:t>
            </w:r>
            <w:proofErr w:type="spellEnd"/>
          </w:p>
        </w:tc>
        <w:tc>
          <w:tcPr>
            <w:tcW w:w="2603" w:type="dxa"/>
            <w:tcBorders>
              <w:top w:val="nil"/>
              <w:left w:val="nil"/>
              <w:bottom w:val="nil"/>
              <w:right w:val="nil"/>
            </w:tcBorders>
            <w:noWrap/>
            <w:vAlign w:val="center"/>
            <w:hideMark/>
          </w:tcPr>
          <w:p w14:paraId="7A82FD80"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0.034 </w:t>
            </w:r>
          </w:p>
        </w:tc>
        <w:tc>
          <w:tcPr>
            <w:tcW w:w="2876" w:type="dxa"/>
            <w:tcBorders>
              <w:top w:val="nil"/>
              <w:left w:val="nil"/>
              <w:bottom w:val="nil"/>
              <w:right w:val="nil"/>
            </w:tcBorders>
            <w:noWrap/>
            <w:vAlign w:val="center"/>
            <w:hideMark/>
          </w:tcPr>
          <w:p w14:paraId="0E442292"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6614DBF3" w14:textId="77777777" w:rsidTr="000234BB">
        <w:trPr>
          <w:trHeight w:val="300"/>
        </w:trPr>
        <w:tc>
          <w:tcPr>
            <w:tcW w:w="3481" w:type="dxa"/>
            <w:tcBorders>
              <w:top w:val="nil"/>
              <w:left w:val="nil"/>
              <w:bottom w:val="nil"/>
              <w:right w:val="nil"/>
            </w:tcBorders>
            <w:noWrap/>
            <w:vAlign w:val="center"/>
            <w:hideMark/>
          </w:tcPr>
          <w:p w14:paraId="77F90758"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Haptoglossa</w:t>
            </w:r>
            <w:proofErr w:type="spellEnd"/>
          </w:p>
        </w:tc>
        <w:tc>
          <w:tcPr>
            <w:tcW w:w="2603" w:type="dxa"/>
            <w:tcBorders>
              <w:top w:val="nil"/>
              <w:left w:val="nil"/>
              <w:bottom w:val="nil"/>
              <w:right w:val="nil"/>
            </w:tcBorders>
            <w:noWrap/>
            <w:vAlign w:val="center"/>
            <w:hideMark/>
          </w:tcPr>
          <w:p w14:paraId="279BBF85"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0.026 </w:t>
            </w:r>
          </w:p>
        </w:tc>
        <w:tc>
          <w:tcPr>
            <w:tcW w:w="2876" w:type="dxa"/>
            <w:tcBorders>
              <w:top w:val="nil"/>
              <w:left w:val="nil"/>
              <w:bottom w:val="nil"/>
              <w:right w:val="nil"/>
            </w:tcBorders>
            <w:noWrap/>
            <w:vAlign w:val="center"/>
            <w:hideMark/>
          </w:tcPr>
          <w:p w14:paraId="1D0F113C"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0B11DB69" w14:textId="77777777" w:rsidTr="000234BB">
        <w:trPr>
          <w:trHeight w:val="315"/>
        </w:trPr>
        <w:tc>
          <w:tcPr>
            <w:tcW w:w="3481" w:type="dxa"/>
            <w:tcBorders>
              <w:top w:val="nil"/>
              <w:left w:val="nil"/>
              <w:bottom w:val="nil"/>
              <w:right w:val="nil"/>
            </w:tcBorders>
            <w:noWrap/>
            <w:vAlign w:val="center"/>
            <w:hideMark/>
          </w:tcPr>
          <w:p w14:paraId="4946D91C"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Spongospora</w:t>
            </w:r>
            <w:proofErr w:type="spellEnd"/>
          </w:p>
        </w:tc>
        <w:tc>
          <w:tcPr>
            <w:tcW w:w="2603" w:type="dxa"/>
            <w:tcBorders>
              <w:top w:val="nil"/>
              <w:left w:val="nil"/>
              <w:bottom w:val="nil"/>
              <w:right w:val="nil"/>
            </w:tcBorders>
            <w:noWrap/>
            <w:vAlign w:val="center"/>
            <w:hideMark/>
          </w:tcPr>
          <w:p w14:paraId="3E03ED3A"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0.023 </w:t>
            </w:r>
          </w:p>
        </w:tc>
        <w:tc>
          <w:tcPr>
            <w:tcW w:w="2876" w:type="dxa"/>
            <w:tcBorders>
              <w:top w:val="nil"/>
              <w:left w:val="nil"/>
              <w:bottom w:val="nil"/>
              <w:right w:val="nil"/>
            </w:tcBorders>
            <w:noWrap/>
            <w:vAlign w:val="center"/>
            <w:hideMark/>
          </w:tcPr>
          <w:p w14:paraId="37B08CAF" w14:textId="77777777" w:rsidR="00FE7FAB" w:rsidRPr="00323236" w:rsidRDefault="00FE7FAB" w:rsidP="000234BB">
            <w:pPr>
              <w:widowControl/>
              <w:jc w:val="center"/>
              <w:rPr>
                <w:rFonts w:ascii="Times New Roman" w:eastAsia="等线" w:hAnsi="Times New Roman" w:cs="Times New Roman"/>
                <w:color w:val="000000"/>
                <w:kern w:val="0"/>
                <w:sz w:val="24"/>
                <w:szCs w:val="24"/>
                <w14:ligatures w14:val="none"/>
              </w:rPr>
            </w:pPr>
            <w:r w:rsidRPr="00323236">
              <w:rPr>
                <w:rFonts w:ascii="Times New Roman" w:eastAsia="等线" w:hAnsi="Times New Roman" w:cs="Times New Roman"/>
                <w:color w:val="000000"/>
                <w:kern w:val="0"/>
                <w:sz w:val="24"/>
                <w:szCs w:val="24"/>
                <w14:ligatures w14:val="none"/>
              </w:rPr>
              <w:t>plant parasites</w:t>
            </w:r>
          </w:p>
        </w:tc>
      </w:tr>
      <w:tr w:rsidR="00FE7FAB" w:rsidRPr="00323236" w14:paraId="09CBCACB" w14:textId="77777777" w:rsidTr="000234BB">
        <w:trPr>
          <w:trHeight w:val="315"/>
        </w:trPr>
        <w:tc>
          <w:tcPr>
            <w:tcW w:w="3481" w:type="dxa"/>
            <w:tcBorders>
              <w:top w:val="nil"/>
              <w:left w:val="nil"/>
              <w:bottom w:val="nil"/>
              <w:right w:val="nil"/>
            </w:tcBorders>
            <w:noWrap/>
            <w:vAlign w:val="center"/>
            <w:hideMark/>
          </w:tcPr>
          <w:p w14:paraId="471B09B6"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Sorosphaera</w:t>
            </w:r>
            <w:proofErr w:type="spellEnd"/>
          </w:p>
        </w:tc>
        <w:tc>
          <w:tcPr>
            <w:tcW w:w="2603" w:type="dxa"/>
            <w:tcBorders>
              <w:top w:val="nil"/>
              <w:left w:val="nil"/>
              <w:bottom w:val="nil"/>
              <w:right w:val="nil"/>
            </w:tcBorders>
            <w:noWrap/>
            <w:vAlign w:val="center"/>
            <w:hideMark/>
          </w:tcPr>
          <w:p w14:paraId="7350584A"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0.020 </w:t>
            </w:r>
          </w:p>
        </w:tc>
        <w:tc>
          <w:tcPr>
            <w:tcW w:w="2876" w:type="dxa"/>
            <w:tcBorders>
              <w:top w:val="nil"/>
              <w:left w:val="nil"/>
              <w:bottom w:val="nil"/>
              <w:right w:val="nil"/>
            </w:tcBorders>
            <w:noWrap/>
            <w:vAlign w:val="center"/>
            <w:hideMark/>
          </w:tcPr>
          <w:p w14:paraId="6C581288" w14:textId="77777777" w:rsidR="00FE7FAB" w:rsidRPr="00323236" w:rsidRDefault="00FE7FAB" w:rsidP="000234BB">
            <w:pPr>
              <w:widowControl/>
              <w:jc w:val="center"/>
              <w:rPr>
                <w:rFonts w:ascii="Times New Roman" w:eastAsia="等线" w:hAnsi="Times New Roman" w:cs="Times New Roman"/>
                <w:color w:val="000000"/>
                <w:kern w:val="0"/>
                <w:sz w:val="24"/>
                <w:szCs w:val="24"/>
                <w14:ligatures w14:val="none"/>
              </w:rPr>
            </w:pPr>
            <w:r w:rsidRPr="00323236">
              <w:rPr>
                <w:rFonts w:ascii="Times New Roman" w:eastAsia="等线" w:hAnsi="Times New Roman" w:cs="Times New Roman"/>
                <w:color w:val="000000"/>
                <w:kern w:val="0"/>
                <w:sz w:val="24"/>
                <w:szCs w:val="24"/>
                <w14:ligatures w14:val="none"/>
              </w:rPr>
              <w:t>plant parasites</w:t>
            </w:r>
          </w:p>
        </w:tc>
      </w:tr>
      <w:tr w:rsidR="00FE7FAB" w:rsidRPr="00323236" w14:paraId="393741A4" w14:textId="77777777" w:rsidTr="000234BB">
        <w:trPr>
          <w:trHeight w:val="315"/>
        </w:trPr>
        <w:tc>
          <w:tcPr>
            <w:tcW w:w="3481" w:type="dxa"/>
            <w:tcBorders>
              <w:top w:val="nil"/>
              <w:left w:val="nil"/>
              <w:bottom w:val="nil"/>
              <w:right w:val="nil"/>
            </w:tcBorders>
            <w:noWrap/>
            <w:vAlign w:val="center"/>
            <w:hideMark/>
          </w:tcPr>
          <w:p w14:paraId="6A2F8A10"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Woronina</w:t>
            </w:r>
            <w:proofErr w:type="spellEnd"/>
          </w:p>
        </w:tc>
        <w:tc>
          <w:tcPr>
            <w:tcW w:w="2603" w:type="dxa"/>
            <w:tcBorders>
              <w:top w:val="nil"/>
              <w:left w:val="nil"/>
              <w:bottom w:val="nil"/>
              <w:right w:val="nil"/>
            </w:tcBorders>
            <w:noWrap/>
            <w:vAlign w:val="center"/>
            <w:hideMark/>
          </w:tcPr>
          <w:p w14:paraId="3CD06A1E"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0.004 </w:t>
            </w:r>
          </w:p>
        </w:tc>
        <w:tc>
          <w:tcPr>
            <w:tcW w:w="2876" w:type="dxa"/>
            <w:tcBorders>
              <w:top w:val="nil"/>
              <w:left w:val="nil"/>
              <w:bottom w:val="nil"/>
              <w:right w:val="nil"/>
            </w:tcBorders>
            <w:noWrap/>
            <w:vAlign w:val="center"/>
            <w:hideMark/>
          </w:tcPr>
          <w:p w14:paraId="2283E6BA" w14:textId="77777777" w:rsidR="00FE7FAB" w:rsidRPr="00323236" w:rsidRDefault="00FE7FAB" w:rsidP="000234BB">
            <w:pPr>
              <w:widowControl/>
              <w:jc w:val="center"/>
              <w:rPr>
                <w:rFonts w:ascii="Times New Roman" w:eastAsia="等线" w:hAnsi="Times New Roman" w:cs="Times New Roman"/>
                <w:color w:val="000000"/>
                <w:kern w:val="0"/>
                <w:sz w:val="24"/>
                <w:szCs w:val="24"/>
                <w14:ligatures w14:val="none"/>
              </w:rPr>
            </w:pPr>
            <w:r w:rsidRPr="00323236">
              <w:rPr>
                <w:rFonts w:ascii="Times New Roman" w:eastAsia="等线" w:hAnsi="Times New Roman" w:cs="Times New Roman"/>
                <w:color w:val="000000"/>
                <w:kern w:val="0"/>
                <w:sz w:val="24"/>
                <w:szCs w:val="24"/>
                <w14:ligatures w14:val="none"/>
              </w:rPr>
              <w:t>plant parasites</w:t>
            </w:r>
          </w:p>
        </w:tc>
      </w:tr>
      <w:tr w:rsidR="00FE7FAB" w:rsidRPr="00323236" w14:paraId="0F701303" w14:textId="77777777" w:rsidTr="000234BB">
        <w:trPr>
          <w:trHeight w:val="300"/>
        </w:trPr>
        <w:tc>
          <w:tcPr>
            <w:tcW w:w="3481" w:type="dxa"/>
            <w:tcBorders>
              <w:top w:val="nil"/>
              <w:left w:val="nil"/>
              <w:bottom w:val="nil"/>
              <w:right w:val="nil"/>
            </w:tcBorders>
            <w:noWrap/>
            <w:vAlign w:val="center"/>
            <w:hideMark/>
          </w:tcPr>
          <w:p w14:paraId="17DE02C7"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Aranciocystis</w:t>
            </w:r>
            <w:proofErr w:type="spellEnd"/>
          </w:p>
        </w:tc>
        <w:tc>
          <w:tcPr>
            <w:tcW w:w="2603" w:type="dxa"/>
            <w:tcBorders>
              <w:top w:val="nil"/>
              <w:left w:val="nil"/>
              <w:bottom w:val="nil"/>
              <w:right w:val="nil"/>
            </w:tcBorders>
            <w:noWrap/>
            <w:vAlign w:val="center"/>
            <w:hideMark/>
          </w:tcPr>
          <w:p w14:paraId="3B1D49BC"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0.001 </w:t>
            </w:r>
          </w:p>
        </w:tc>
        <w:tc>
          <w:tcPr>
            <w:tcW w:w="2876" w:type="dxa"/>
            <w:tcBorders>
              <w:top w:val="nil"/>
              <w:left w:val="nil"/>
              <w:bottom w:val="nil"/>
              <w:right w:val="nil"/>
            </w:tcBorders>
            <w:noWrap/>
            <w:vAlign w:val="center"/>
            <w:hideMark/>
          </w:tcPr>
          <w:p w14:paraId="6DA28909"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4B37C782" w14:textId="77777777" w:rsidTr="000234BB">
        <w:trPr>
          <w:trHeight w:val="300"/>
        </w:trPr>
        <w:tc>
          <w:tcPr>
            <w:tcW w:w="3481" w:type="dxa"/>
            <w:tcBorders>
              <w:top w:val="nil"/>
              <w:left w:val="nil"/>
              <w:bottom w:val="nil"/>
              <w:right w:val="nil"/>
            </w:tcBorders>
            <w:noWrap/>
            <w:vAlign w:val="center"/>
            <w:hideMark/>
          </w:tcPr>
          <w:p w14:paraId="59960D90"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Syncystis</w:t>
            </w:r>
            <w:proofErr w:type="spellEnd"/>
          </w:p>
        </w:tc>
        <w:tc>
          <w:tcPr>
            <w:tcW w:w="2603" w:type="dxa"/>
            <w:tcBorders>
              <w:top w:val="nil"/>
              <w:left w:val="nil"/>
              <w:bottom w:val="nil"/>
              <w:right w:val="nil"/>
            </w:tcBorders>
            <w:noWrap/>
            <w:vAlign w:val="center"/>
            <w:hideMark/>
          </w:tcPr>
          <w:p w14:paraId="6C934558"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0.001 </w:t>
            </w:r>
          </w:p>
        </w:tc>
        <w:tc>
          <w:tcPr>
            <w:tcW w:w="2876" w:type="dxa"/>
            <w:tcBorders>
              <w:top w:val="nil"/>
              <w:left w:val="nil"/>
              <w:bottom w:val="nil"/>
              <w:right w:val="nil"/>
            </w:tcBorders>
            <w:noWrap/>
            <w:vAlign w:val="center"/>
            <w:hideMark/>
          </w:tcPr>
          <w:p w14:paraId="68D840B8"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098FE0D3" w14:textId="77777777" w:rsidTr="000234BB">
        <w:trPr>
          <w:trHeight w:val="300"/>
        </w:trPr>
        <w:tc>
          <w:tcPr>
            <w:tcW w:w="3481" w:type="dxa"/>
            <w:tcBorders>
              <w:top w:val="nil"/>
              <w:left w:val="nil"/>
              <w:bottom w:val="nil"/>
              <w:right w:val="nil"/>
            </w:tcBorders>
            <w:noWrap/>
            <w:vAlign w:val="center"/>
            <w:hideMark/>
          </w:tcPr>
          <w:p w14:paraId="35ED98F3"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Adelina</w:t>
            </w:r>
          </w:p>
        </w:tc>
        <w:tc>
          <w:tcPr>
            <w:tcW w:w="2603" w:type="dxa"/>
            <w:tcBorders>
              <w:top w:val="nil"/>
              <w:left w:val="nil"/>
              <w:bottom w:val="nil"/>
              <w:right w:val="nil"/>
            </w:tcBorders>
            <w:noWrap/>
            <w:vAlign w:val="center"/>
            <w:hideMark/>
          </w:tcPr>
          <w:p w14:paraId="77116A21"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0.000 </w:t>
            </w:r>
          </w:p>
        </w:tc>
        <w:tc>
          <w:tcPr>
            <w:tcW w:w="2876" w:type="dxa"/>
            <w:tcBorders>
              <w:top w:val="nil"/>
              <w:left w:val="nil"/>
              <w:bottom w:val="nil"/>
              <w:right w:val="nil"/>
            </w:tcBorders>
            <w:noWrap/>
            <w:vAlign w:val="center"/>
            <w:hideMark/>
          </w:tcPr>
          <w:p w14:paraId="72217B9B"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121620CA" w14:textId="77777777" w:rsidTr="000234BB">
        <w:trPr>
          <w:trHeight w:val="300"/>
        </w:trPr>
        <w:tc>
          <w:tcPr>
            <w:tcW w:w="3481" w:type="dxa"/>
            <w:tcBorders>
              <w:top w:val="nil"/>
              <w:left w:val="nil"/>
              <w:bottom w:val="nil"/>
              <w:right w:val="nil"/>
            </w:tcBorders>
            <w:noWrap/>
            <w:vAlign w:val="center"/>
            <w:hideMark/>
          </w:tcPr>
          <w:p w14:paraId="6FB0A756"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Mattesia</w:t>
            </w:r>
            <w:proofErr w:type="spellEnd"/>
          </w:p>
        </w:tc>
        <w:tc>
          <w:tcPr>
            <w:tcW w:w="2603" w:type="dxa"/>
            <w:tcBorders>
              <w:top w:val="nil"/>
              <w:left w:val="nil"/>
              <w:bottom w:val="nil"/>
              <w:right w:val="nil"/>
            </w:tcBorders>
            <w:noWrap/>
            <w:vAlign w:val="center"/>
            <w:hideMark/>
          </w:tcPr>
          <w:p w14:paraId="67108048"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0.000 </w:t>
            </w:r>
          </w:p>
        </w:tc>
        <w:tc>
          <w:tcPr>
            <w:tcW w:w="2876" w:type="dxa"/>
            <w:tcBorders>
              <w:top w:val="nil"/>
              <w:left w:val="nil"/>
              <w:bottom w:val="nil"/>
              <w:right w:val="nil"/>
            </w:tcBorders>
            <w:noWrap/>
            <w:vAlign w:val="center"/>
            <w:hideMark/>
          </w:tcPr>
          <w:p w14:paraId="7F1635AD"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42809A25" w14:textId="77777777" w:rsidTr="000234BB">
        <w:trPr>
          <w:trHeight w:val="315"/>
        </w:trPr>
        <w:tc>
          <w:tcPr>
            <w:tcW w:w="3481" w:type="dxa"/>
            <w:tcBorders>
              <w:top w:val="nil"/>
              <w:left w:val="nil"/>
              <w:bottom w:val="nil"/>
              <w:right w:val="nil"/>
            </w:tcBorders>
            <w:noWrap/>
            <w:vAlign w:val="center"/>
            <w:hideMark/>
          </w:tcPr>
          <w:p w14:paraId="75F4B16F"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Polymyxa</w:t>
            </w:r>
            <w:proofErr w:type="spellEnd"/>
          </w:p>
        </w:tc>
        <w:tc>
          <w:tcPr>
            <w:tcW w:w="2603" w:type="dxa"/>
            <w:tcBorders>
              <w:top w:val="nil"/>
              <w:left w:val="nil"/>
              <w:bottom w:val="nil"/>
              <w:right w:val="nil"/>
            </w:tcBorders>
            <w:noWrap/>
            <w:vAlign w:val="center"/>
            <w:hideMark/>
          </w:tcPr>
          <w:p w14:paraId="4747D72D"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0.000 </w:t>
            </w:r>
          </w:p>
        </w:tc>
        <w:tc>
          <w:tcPr>
            <w:tcW w:w="2876" w:type="dxa"/>
            <w:tcBorders>
              <w:top w:val="nil"/>
              <w:left w:val="nil"/>
              <w:bottom w:val="nil"/>
              <w:right w:val="nil"/>
            </w:tcBorders>
            <w:noWrap/>
            <w:vAlign w:val="center"/>
            <w:hideMark/>
          </w:tcPr>
          <w:p w14:paraId="2A16A9E6" w14:textId="77777777" w:rsidR="00FE7FAB" w:rsidRPr="00323236" w:rsidRDefault="00FE7FAB" w:rsidP="000234BB">
            <w:pPr>
              <w:widowControl/>
              <w:jc w:val="center"/>
              <w:rPr>
                <w:rFonts w:ascii="Times New Roman" w:eastAsia="等线" w:hAnsi="Times New Roman" w:cs="Times New Roman"/>
                <w:color w:val="000000"/>
                <w:kern w:val="0"/>
                <w:sz w:val="24"/>
                <w:szCs w:val="24"/>
                <w14:ligatures w14:val="none"/>
              </w:rPr>
            </w:pPr>
            <w:r w:rsidRPr="00323236">
              <w:rPr>
                <w:rFonts w:ascii="Times New Roman" w:eastAsia="等线" w:hAnsi="Times New Roman" w:cs="Times New Roman"/>
                <w:color w:val="000000"/>
                <w:kern w:val="0"/>
                <w:sz w:val="24"/>
                <w:szCs w:val="24"/>
                <w14:ligatures w14:val="none"/>
              </w:rPr>
              <w:t>plant parasites</w:t>
            </w:r>
          </w:p>
        </w:tc>
      </w:tr>
      <w:tr w:rsidR="00FE7FAB" w:rsidRPr="00323236" w14:paraId="690EB00B" w14:textId="77777777" w:rsidTr="000234BB">
        <w:trPr>
          <w:trHeight w:val="300"/>
        </w:trPr>
        <w:tc>
          <w:tcPr>
            <w:tcW w:w="3481" w:type="dxa"/>
            <w:tcBorders>
              <w:top w:val="nil"/>
              <w:left w:val="nil"/>
              <w:bottom w:val="nil"/>
              <w:right w:val="nil"/>
            </w:tcBorders>
            <w:noWrap/>
            <w:vAlign w:val="center"/>
            <w:hideMark/>
          </w:tcPr>
          <w:p w14:paraId="5AA6631E"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Kinetoplastea_XX_MET3</w:t>
            </w:r>
          </w:p>
        </w:tc>
        <w:tc>
          <w:tcPr>
            <w:tcW w:w="2603" w:type="dxa"/>
            <w:tcBorders>
              <w:top w:val="nil"/>
              <w:left w:val="nil"/>
              <w:bottom w:val="nil"/>
              <w:right w:val="nil"/>
            </w:tcBorders>
            <w:noWrap/>
            <w:vAlign w:val="center"/>
            <w:hideMark/>
          </w:tcPr>
          <w:p w14:paraId="3C356265"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0.000 </w:t>
            </w:r>
          </w:p>
        </w:tc>
        <w:tc>
          <w:tcPr>
            <w:tcW w:w="2876" w:type="dxa"/>
            <w:tcBorders>
              <w:top w:val="nil"/>
              <w:left w:val="nil"/>
              <w:bottom w:val="nil"/>
              <w:right w:val="nil"/>
            </w:tcBorders>
            <w:noWrap/>
            <w:vAlign w:val="center"/>
            <w:hideMark/>
          </w:tcPr>
          <w:p w14:paraId="670C9721"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1E31482A" w14:textId="77777777" w:rsidTr="000234BB">
        <w:trPr>
          <w:trHeight w:val="300"/>
        </w:trPr>
        <w:tc>
          <w:tcPr>
            <w:tcW w:w="3481" w:type="dxa"/>
            <w:tcBorders>
              <w:top w:val="nil"/>
              <w:left w:val="nil"/>
              <w:bottom w:val="nil"/>
              <w:right w:val="nil"/>
            </w:tcBorders>
            <w:noWrap/>
            <w:vAlign w:val="center"/>
            <w:hideMark/>
          </w:tcPr>
          <w:p w14:paraId="738474C7"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Paraschneideria</w:t>
            </w:r>
            <w:proofErr w:type="spellEnd"/>
          </w:p>
        </w:tc>
        <w:tc>
          <w:tcPr>
            <w:tcW w:w="2603" w:type="dxa"/>
            <w:tcBorders>
              <w:top w:val="nil"/>
              <w:left w:val="nil"/>
              <w:bottom w:val="nil"/>
              <w:right w:val="nil"/>
            </w:tcBorders>
            <w:noWrap/>
            <w:vAlign w:val="center"/>
            <w:hideMark/>
          </w:tcPr>
          <w:p w14:paraId="3B80EDE1"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0.000 </w:t>
            </w:r>
          </w:p>
        </w:tc>
        <w:tc>
          <w:tcPr>
            <w:tcW w:w="2876" w:type="dxa"/>
            <w:tcBorders>
              <w:top w:val="nil"/>
              <w:left w:val="nil"/>
              <w:bottom w:val="nil"/>
              <w:right w:val="nil"/>
            </w:tcBorders>
            <w:noWrap/>
            <w:vAlign w:val="center"/>
            <w:hideMark/>
          </w:tcPr>
          <w:p w14:paraId="5C32A6AE"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3D5AF8E3" w14:textId="77777777" w:rsidTr="000234BB">
        <w:trPr>
          <w:trHeight w:val="300"/>
        </w:trPr>
        <w:tc>
          <w:tcPr>
            <w:tcW w:w="3481" w:type="dxa"/>
            <w:tcBorders>
              <w:top w:val="nil"/>
              <w:left w:val="nil"/>
              <w:bottom w:val="nil"/>
              <w:right w:val="nil"/>
            </w:tcBorders>
            <w:noWrap/>
            <w:vAlign w:val="center"/>
            <w:hideMark/>
          </w:tcPr>
          <w:p w14:paraId="63AA3CC3"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Pseudomonocystis</w:t>
            </w:r>
            <w:proofErr w:type="spellEnd"/>
          </w:p>
        </w:tc>
        <w:tc>
          <w:tcPr>
            <w:tcW w:w="2603" w:type="dxa"/>
            <w:tcBorders>
              <w:top w:val="nil"/>
              <w:left w:val="nil"/>
              <w:bottom w:val="nil"/>
              <w:right w:val="nil"/>
            </w:tcBorders>
            <w:noWrap/>
            <w:vAlign w:val="center"/>
            <w:hideMark/>
          </w:tcPr>
          <w:p w14:paraId="14E9E5F3"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0.000 </w:t>
            </w:r>
          </w:p>
        </w:tc>
        <w:tc>
          <w:tcPr>
            <w:tcW w:w="2876" w:type="dxa"/>
            <w:tcBorders>
              <w:top w:val="nil"/>
              <w:left w:val="nil"/>
              <w:bottom w:val="nil"/>
              <w:right w:val="nil"/>
            </w:tcBorders>
            <w:noWrap/>
            <w:vAlign w:val="center"/>
            <w:hideMark/>
          </w:tcPr>
          <w:p w14:paraId="6C275E56"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3D7296A0" w14:textId="77777777" w:rsidTr="000234BB">
        <w:trPr>
          <w:trHeight w:val="300"/>
        </w:trPr>
        <w:tc>
          <w:tcPr>
            <w:tcW w:w="3481" w:type="dxa"/>
            <w:tcBorders>
              <w:top w:val="nil"/>
              <w:left w:val="nil"/>
              <w:bottom w:val="nil"/>
              <w:right w:val="nil"/>
            </w:tcBorders>
            <w:noWrap/>
            <w:vAlign w:val="center"/>
            <w:hideMark/>
          </w:tcPr>
          <w:p w14:paraId="660AE8D1"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Eimeria3</w:t>
            </w:r>
          </w:p>
        </w:tc>
        <w:tc>
          <w:tcPr>
            <w:tcW w:w="2603" w:type="dxa"/>
            <w:tcBorders>
              <w:top w:val="nil"/>
              <w:left w:val="nil"/>
              <w:bottom w:val="nil"/>
              <w:right w:val="nil"/>
            </w:tcBorders>
            <w:noWrap/>
            <w:vAlign w:val="center"/>
            <w:hideMark/>
          </w:tcPr>
          <w:p w14:paraId="4B927749"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0.000 </w:t>
            </w:r>
          </w:p>
        </w:tc>
        <w:tc>
          <w:tcPr>
            <w:tcW w:w="2876" w:type="dxa"/>
            <w:tcBorders>
              <w:top w:val="nil"/>
              <w:left w:val="nil"/>
              <w:bottom w:val="nil"/>
              <w:right w:val="nil"/>
            </w:tcBorders>
            <w:noWrap/>
            <w:vAlign w:val="center"/>
            <w:hideMark/>
          </w:tcPr>
          <w:p w14:paraId="4CF711CC"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78D89D62" w14:textId="77777777" w:rsidTr="000234BB">
        <w:trPr>
          <w:trHeight w:val="300"/>
        </w:trPr>
        <w:tc>
          <w:tcPr>
            <w:tcW w:w="3481" w:type="dxa"/>
            <w:tcBorders>
              <w:top w:val="nil"/>
              <w:left w:val="nil"/>
              <w:bottom w:val="nil"/>
              <w:right w:val="nil"/>
            </w:tcBorders>
            <w:noWrap/>
            <w:vAlign w:val="center"/>
            <w:hideMark/>
          </w:tcPr>
          <w:p w14:paraId="700957F5"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Isospora</w:t>
            </w:r>
            <w:proofErr w:type="spellEnd"/>
          </w:p>
        </w:tc>
        <w:tc>
          <w:tcPr>
            <w:tcW w:w="2603" w:type="dxa"/>
            <w:tcBorders>
              <w:top w:val="nil"/>
              <w:left w:val="nil"/>
              <w:bottom w:val="nil"/>
              <w:right w:val="nil"/>
            </w:tcBorders>
            <w:noWrap/>
            <w:vAlign w:val="center"/>
            <w:hideMark/>
          </w:tcPr>
          <w:p w14:paraId="3180380F"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0.000 </w:t>
            </w:r>
          </w:p>
        </w:tc>
        <w:tc>
          <w:tcPr>
            <w:tcW w:w="2876" w:type="dxa"/>
            <w:tcBorders>
              <w:top w:val="nil"/>
              <w:left w:val="nil"/>
              <w:bottom w:val="nil"/>
              <w:right w:val="nil"/>
            </w:tcBorders>
            <w:noWrap/>
            <w:vAlign w:val="center"/>
            <w:hideMark/>
          </w:tcPr>
          <w:p w14:paraId="1EF35A36"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69781938" w14:textId="77777777" w:rsidTr="000234BB">
        <w:trPr>
          <w:trHeight w:val="315"/>
        </w:trPr>
        <w:tc>
          <w:tcPr>
            <w:tcW w:w="3481" w:type="dxa"/>
            <w:tcBorders>
              <w:top w:val="nil"/>
              <w:left w:val="nil"/>
              <w:bottom w:val="nil"/>
              <w:right w:val="nil"/>
            </w:tcBorders>
            <w:noWrap/>
            <w:vAlign w:val="center"/>
            <w:hideMark/>
          </w:tcPr>
          <w:p w14:paraId="291ABBA7"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Albugo</w:t>
            </w:r>
            <w:proofErr w:type="spellEnd"/>
          </w:p>
        </w:tc>
        <w:tc>
          <w:tcPr>
            <w:tcW w:w="2603" w:type="dxa"/>
            <w:tcBorders>
              <w:top w:val="nil"/>
              <w:left w:val="nil"/>
              <w:bottom w:val="nil"/>
              <w:right w:val="nil"/>
            </w:tcBorders>
            <w:noWrap/>
            <w:vAlign w:val="center"/>
            <w:hideMark/>
          </w:tcPr>
          <w:p w14:paraId="019DC3AC"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0.000 </w:t>
            </w:r>
          </w:p>
        </w:tc>
        <w:tc>
          <w:tcPr>
            <w:tcW w:w="2876" w:type="dxa"/>
            <w:tcBorders>
              <w:top w:val="nil"/>
              <w:left w:val="nil"/>
              <w:bottom w:val="nil"/>
              <w:right w:val="nil"/>
            </w:tcBorders>
            <w:noWrap/>
            <w:vAlign w:val="center"/>
            <w:hideMark/>
          </w:tcPr>
          <w:p w14:paraId="1C685456" w14:textId="77777777" w:rsidR="00FE7FAB" w:rsidRPr="00323236" w:rsidRDefault="00FE7FAB" w:rsidP="000234BB">
            <w:pPr>
              <w:widowControl/>
              <w:jc w:val="center"/>
              <w:rPr>
                <w:rFonts w:ascii="Times New Roman" w:eastAsia="等线" w:hAnsi="Times New Roman" w:cs="Times New Roman"/>
                <w:color w:val="000000"/>
                <w:kern w:val="0"/>
                <w:sz w:val="24"/>
                <w:szCs w:val="24"/>
                <w14:ligatures w14:val="none"/>
              </w:rPr>
            </w:pPr>
            <w:r w:rsidRPr="00323236">
              <w:rPr>
                <w:rFonts w:ascii="Times New Roman" w:eastAsia="等线" w:hAnsi="Times New Roman" w:cs="Times New Roman"/>
                <w:color w:val="000000"/>
                <w:kern w:val="0"/>
                <w:sz w:val="24"/>
                <w:szCs w:val="24"/>
                <w14:ligatures w14:val="none"/>
              </w:rPr>
              <w:t>plant parasites</w:t>
            </w:r>
          </w:p>
        </w:tc>
      </w:tr>
      <w:tr w:rsidR="00FE7FAB" w:rsidRPr="00323236" w14:paraId="7FB035B6" w14:textId="77777777" w:rsidTr="000234BB">
        <w:trPr>
          <w:trHeight w:val="300"/>
        </w:trPr>
        <w:tc>
          <w:tcPr>
            <w:tcW w:w="3481" w:type="dxa"/>
            <w:tcBorders>
              <w:top w:val="nil"/>
              <w:left w:val="nil"/>
              <w:bottom w:val="nil"/>
              <w:right w:val="nil"/>
            </w:tcBorders>
            <w:noWrap/>
            <w:vAlign w:val="center"/>
            <w:hideMark/>
          </w:tcPr>
          <w:p w14:paraId="3F6C649B"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Gregarina1</w:t>
            </w:r>
          </w:p>
        </w:tc>
        <w:tc>
          <w:tcPr>
            <w:tcW w:w="2603" w:type="dxa"/>
            <w:tcBorders>
              <w:top w:val="nil"/>
              <w:left w:val="nil"/>
              <w:bottom w:val="nil"/>
              <w:right w:val="nil"/>
            </w:tcBorders>
            <w:noWrap/>
            <w:vAlign w:val="center"/>
            <w:hideMark/>
          </w:tcPr>
          <w:p w14:paraId="3C5C55A4"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0.000 </w:t>
            </w:r>
          </w:p>
        </w:tc>
        <w:tc>
          <w:tcPr>
            <w:tcW w:w="2876" w:type="dxa"/>
            <w:tcBorders>
              <w:top w:val="nil"/>
              <w:left w:val="nil"/>
              <w:bottom w:val="nil"/>
              <w:right w:val="nil"/>
            </w:tcBorders>
            <w:noWrap/>
            <w:vAlign w:val="center"/>
            <w:hideMark/>
          </w:tcPr>
          <w:p w14:paraId="3D4E4B6C"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367717B2" w14:textId="77777777" w:rsidTr="000234BB">
        <w:trPr>
          <w:trHeight w:val="300"/>
        </w:trPr>
        <w:tc>
          <w:tcPr>
            <w:tcW w:w="3481" w:type="dxa"/>
            <w:tcBorders>
              <w:top w:val="nil"/>
              <w:left w:val="nil"/>
              <w:bottom w:val="nil"/>
              <w:right w:val="nil"/>
            </w:tcBorders>
            <w:noWrap/>
            <w:vAlign w:val="center"/>
            <w:hideMark/>
          </w:tcPr>
          <w:p w14:paraId="26099243"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Entamoeba</w:t>
            </w:r>
          </w:p>
        </w:tc>
        <w:tc>
          <w:tcPr>
            <w:tcW w:w="2603" w:type="dxa"/>
            <w:tcBorders>
              <w:top w:val="nil"/>
              <w:left w:val="nil"/>
              <w:bottom w:val="nil"/>
              <w:right w:val="nil"/>
            </w:tcBorders>
            <w:noWrap/>
            <w:vAlign w:val="center"/>
            <w:hideMark/>
          </w:tcPr>
          <w:p w14:paraId="583CD3A7"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0.000 </w:t>
            </w:r>
          </w:p>
        </w:tc>
        <w:tc>
          <w:tcPr>
            <w:tcW w:w="2876" w:type="dxa"/>
            <w:tcBorders>
              <w:top w:val="nil"/>
              <w:left w:val="nil"/>
              <w:bottom w:val="nil"/>
              <w:right w:val="nil"/>
            </w:tcBorders>
            <w:noWrap/>
            <w:vAlign w:val="center"/>
            <w:hideMark/>
          </w:tcPr>
          <w:p w14:paraId="30909A2A"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r w:rsidR="00FE7FAB" w:rsidRPr="00323236" w14:paraId="7E7FF40E" w14:textId="77777777" w:rsidTr="000234BB">
        <w:trPr>
          <w:trHeight w:val="315"/>
        </w:trPr>
        <w:tc>
          <w:tcPr>
            <w:tcW w:w="3481" w:type="dxa"/>
            <w:tcBorders>
              <w:top w:val="nil"/>
              <w:left w:val="nil"/>
              <w:bottom w:val="nil"/>
              <w:right w:val="nil"/>
            </w:tcBorders>
            <w:noWrap/>
            <w:vAlign w:val="center"/>
            <w:hideMark/>
          </w:tcPr>
          <w:p w14:paraId="11D4EAB9"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Aphanomyces</w:t>
            </w:r>
            <w:proofErr w:type="spellEnd"/>
          </w:p>
        </w:tc>
        <w:tc>
          <w:tcPr>
            <w:tcW w:w="2603" w:type="dxa"/>
            <w:tcBorders>
              <w:top w:val="nil"/>
              <w:left w:val="nil"/>
              <w:bottom w:val="nil"/>
              <w:right w:val="nil"/>
            </w:tcBorders>
            <w:noWrap/>
            <w:vAlign w:val="center"/>
            <w:hideMark/>
          </w:tcPr>
          <w:p w14:paraId="303D73A1"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0.000 </w:t>
            </w:r>
          </w:p>
        </w:tc>
        <w:tc>
          <w:tcPr>
            <w:tcW w:w="2876" w:type="dxa"/>
            <w:tcBorders>
              <w:top w:val="nil"/>
              <w:left w:val="nil"/>
              <w:bottom w:val="nil"/>
              <w:right w:val="nil"/>
            </w:tcBorders>
            <w:noWrap/>
            <w:vAlign w:val="center"/>
            <w:hideMark/>
          </w:tcPr>
          <w:p w14:paraId="4089B8B6" w14:textId="77777777" w:rsidR="00FE7FAB" w:rsidRPr="00323236" w:rsidRDefault="00FE7FAB" w:rsidP="000234BB">
            <w:pPr>
              <w:widowControl/>
              <w:jc w:val="center"/>
              <w:rPr>
                <w:rFonts w:ascii="Times New Roman" w:eastAsia="等线" w:hAnsi="Times New Roman" w:cs="Times New Roman"/>
                <w:color w:val="000000"/>
                <w:kern w:val="0"/>
                <w:sz w:val="24"/>
                <w:szCs w:val="24"/>
                <w14:ligatures w14:val="none"/>
              </w:rPr>
            </w:pPr>
            <w:r w:rsidRPr="00323236">
              <w:rPr>
                <w:rFonts w:ascii="Times New Roman" w:eastAsia="等线" w:hAnsi="Times New Roman" w:cs="Times New Roman"/>
                <w:color w:val="000000"/>
                <w:kern w:val="0"/>
                <w:sz w:val="24"/>
                <w:szCs w:val="24"/>
                <w14:ligatures w14:val="none"/>
              </w:rPr>
              <w:t>plant parasites</w:t>
            </w:r>
          </w:p>
        </w:tc>
      </w:tr>
      <w:tr w:rsidR="00FE7FAB" w:rsidRPr="00323236" w14:paraId="5892654F" w14:textId="77777777" w:rsidTr="000234BB">
        <w:trPr>
          <w:trHeight w:val="300"/>
        </w:trPr>
        <w:tc>
          <w:tcPr>
            <w:tcW w:w="3481" w:type="dxa"/>
            <w:tcBorders>
              <w:top w:val="nil"/>
              <w:left w:val="nil"/>
              <w:bottom w:val="single" w:sz="4" w:space="0" w:color="auto"/>
              <w:right w:val="nil"/>
            </w:tcBorders>
            <w:noWrap/>
            <w:vAlign w:val="center"/>
            <w:hideMark/>
          </w:tcPr>
          <w:p w14:paraId="0DC2CA67"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proofErr w:type="spellStart"/>
            <w:r w:rsidRPr="00323236">
              <w:rPr>
                <w:rFonts w:ascii="Times New Roman" w:eastAsia="等线" w:hAnsi="Times New Roman" w:cs="Times New Roman"/>
                <w:color w:val="000000"/>
                <w:kern w:val="0"/>
                <w:sz w:val="22"/>
                <w:szCs w:val="22"/>
                <w14:ligatures w14:val="none"/>
              </w:rPr>
              <w:t>Steinina</w:t>
            </w:r>
            <w:proofErr w:type="spellEnd"/>
          </w:p>
        </w:tc>
        <w:tc>
          <w:tcPr>
            <w:tcW w:w="2603" w:type="dxa"/>
            <w:tcBorders>
              <w:top w:val="nil"/>
              <w:left w:val="nil"/>
              <w:bottom w:val="single" w:sz="4" w:space="0" w:color="auto"/>
              <w:right w:val="nil"/>
            </w:tcBorders>
            <w:noWrap/>
            <w:vAlign w:val="center"/>
            <w:hideMark/>
          </w:tcPr>
          <w:p w14:paraId="04DB9B14"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 xml:space="preserve">0.000 </w:t>
            </w:r>
          </w:p>
        </w:tc>
        <w:tc>
          <w:tcPr>
            <w:tcW w:w="2876" w:type="dxa"/>
            <w:tcBorders>
              <w:top w:val="nil"/>
              <w:left w:val="nil"/>
              <w:bottom w:val="single" w:sz="4" w:space="0" w:color="auto"/>
              <w:right w:val="nil"/>
            </w:tcBorders>
            <w:noWrap/>
            <w:vAlign w:val="center"/>
            <w:hideMark/>
          </w:tcPr>
          <w:p w14:paraId="77D8F094" w14:textId="77777777" w:rsidR="00FE7FAB" w:rsidRPr="00323236" w:rsidRDefault="00FE7FAB" w:rsidP="000234BB">
            <w:pPr>
              <w:widowControl/>
              <w:jc w:val="center"/>
              <w:rPr>
                <w:rFonts w:ascii="Times New Roman" w:eastAsia="等线" w:hAnsi="Times New Roman" w:cs="Times New Roman"/>
                <w:color w:val="000000"/>
                <w:kern w:val="0"/>
                <w:sz w:val="22"/>
                <w:szCs w:val="22"/>
                <w14:ligatures w14:val="none"/>
              </w:rPr>
            </w:pPr>
            <w:r w:rsidRPr="00323236">
              <w:rPr>
                <w:rFonts w:ascii="Times New Roman" w:eastAsia="等线" w:hAnsi="Times New Roman" w:cs="Times New Roman"/>
                <w:color w:val="000000"/>
                <w:kern w:val="0"/>
                <w:sz w:val="22"/>
                <w:szCs w:val="22"/>
                <w14:ligatures w14:val="none"/>
              </w:rPr>
              <w:t>animal parasites</w:t>
            </w:r>
          </w:p>
        </w:tc>
      </w:tr>
    </w:tbl>
    <w:p w14:paraId="4F040ADB" w14:textId="5A3A658F" w:rsidR="00F77DFC" w:rsidRDefault="00F77DFC">
      <w:pPr>
        <w:widowControl/>
        <w:jc w:val="left"/>
        <w:rPr>
          <w:rFonts w:ascii="Times New Roman" w:hAnsi="Times New Roman" w:cs="Times New Roman"/>
          <w:sz w:val="24"/>
        </w:rPr>
      </w:pPr>
      <w:r>
        <w:rPr>
          <w:rFonts w:ascii="Times New Roman" w:hAnsi="Times New Roman" w:cs="Times New Roman"/>
          <w:sz w:val="24"/>
        </w:rPr>
        <w:br w:type="page"/>
      </w:r>
    </w:p>
    <w:p w14:paraId="04B4CDDB" w14:textId="77777777" w:rsidR="003C765A" w:rsidRPr="00F042CE" w:rsidRDefault="003C765A" w:rsidP="003C765A">
      <w:pPr>
        <w:spacing w:line="480" w:lineRule="auto"/>
        <w:rPr>
          <w:rFonts w:ascii="Times New Roman" w:hAnsi="Times New Roman" w:cs="Times New Roman"/>
          <w:b/>
          <w:bCs/>
          <w:sz w:val="24"/>
          <w:szCs w:val="24"/>
        </w:rPr>
      </w:pPr>
      <w:r w:rsidRPr="00F042CE">
        <w:rPr>
          <w:rFonts w:ascii="Times New Roman" w:hAnsi="Times New Roman" w:cs="Times New Roman"/>
          <w:b/>
          <w:bCs/>
          <w:sz w:val="24"/>
          <w:szCs w:val="24"/>
        </w:rPr>
        <w:lastRenderedPageBreak/>
        <w:t>Method S1. Analysis of the relative contribution of deterministic vs. stochastic processes with a null model method.</w:t>
      </w:r>
    </w:p>
    <w:p w14:paraId="274A1078" w14:textId="77777777" w:rsidR="003C765A" w:rsidRDefault="003C765A" w:rsidP="003C765A">
      <w:pPr>
        <w:spacing w:beforeLines="50" w:before="156" w:afterLines="50" w:after="156" w:line="480" w:lineRule="auto"/>
        <w:rPr>
          <w:rFonts w:ascii="Times New Roman" w:hAnsi="Times New Roman" w:cs="Times New Roman"/>
          <w:sz w:val="24"/>
          <w:szCs w:val="24"/>
        </w:rPr>
      </w:pPr>
      <w:r w:rsidRPr="00F042CE">
        <w:rPr>
          <w:rFonts w:ascii="Times New Roman" w:hAnsi="Times New Roman" w:cs="Times New Roman"/>
          <w:sz w:val="24"/>
          <w:szCs w:val="24"/>
        </w:rPr>
        <w:t xml:space="preserve">We estimated the relative contribution of deterministic vs. stochastic processes in driving the assembly of N-fixing microbial community with a null model method. </w:t>
      </w:r>
      <w:proofErr w:type="gramStart"/>
      <w:r w:rsidRPr="00F042CE">
        <w:rPr>
          <w:rFonts w:ascii="Times New Roman" w:hAnsi="Times New Roman" w:cs="Times New Roman"/>
          <w:sz w:val="24"/>
          <w:szCs w:val="24"/>
        </w:rPr>
        <w:t>β</w:t>
      </w:r>
      <w:proofErr w:type="gramEnd"/>
      <w:r w:rsidRPr="00F042CE">
        <w:rPr>
          <w:rFonts w:ascii="Times New Roman" w:hAnsi="Times New Roman" w:cs="Times New Roman"/>
          <w:sz w:val="24"/>
          <w:szCs w:val="24"/>
        </w:rPr>
        <w:t xml:space="preserve"> diversity, which represents the compositional variation between communities, is often used to infer mechanisms of community assembly, such as the relative importance of deterministic vs. stochastic processes. However, differences in β-diversity indexes may be caused by differences in ecological processes, as well as α and γ diversity. To account for the effect of the other two diversity components, Chase et al. (2010) developed a null model method that compares the observed β diversity to the theoretical β diversity from stochastically assembled communities. Here we analyzed the community data of each site following the methods of Chase (2010) and Zhou et al. (2014). First, for any given pair of plots within a site, we calculated the observed species richness (e.g., α1 and α2 for plot 1 and 2, respectively) and the number of shared species (</w:t>
      </w:r>
      <w:proofErr w:type="spellStart"/>
      <w:r w:rsidRPr="00F042CE">
        <w:rPr>
          <w:rFonts w:ascii="Times New Roman" w:hAnsi="Times New Roman" w:cs="Times New Roman"/>
          <w:sz w:val="24"/>
          <w:szCs w:val="24"/>
        </w:rPr>
        <w:t>SSobs</w:t>
      </w:r>
      <w:proofErr w:type="spellEnd"/>
      <w:r w:rsidRPr="00F042CE">
        <w:rPr>
          <w:rFonts w:ascii="Times New Roman" w:hAnsi="Times New Roman" w:cs="Times New Roman"/>
          <w:sz w:val="24"/>
          <w:szCs w:val="24"/>
        </w:rPr>
        <w:t>). Second, the total number of species detected in the “species pool” (γ diversity) from all plots of a site and the proportion of the plots occupied by each species were measured. Third, we calculated the distribution of the expected shared species from the null model (</w:t>
      </w:r>
      <w:proofErr w:type="spellStart"/>
      <w:r w:rsidRPr="00F042CE">
        <w:rPr>
          <w:rFonts w:ascii="Times New Roman" w:hAnsi="Times New Roman" w:cs="Times New Roman"/>
          <w:sz w:val="24"/>
          <w:szCs w:val="24"/>
        </w:rPr>
        <w:t>SSexp</w:t>
      </w:r>
      <w:proofErr w:type="spellEnd"/>
      <w:r w:rsidRPr="00F042CE">
        <w:rPr>
          <w:rFonts w:ascii="Times New Roman" w:hAnsi="Times New Roman" w:cs="Times New Roman"/>
          <w:sz w:val="24"/>
          <w:szCs w:val="24"/>
        </w:rPr>
        <w:t xml:space="preserve">) by randomly drawing α1 and α2 species from the species pool, and the probability of a species drawn was proportional to its among-plot occupancy. The </w:t>
      </w:r>
      <w:proofErr w:type="spellStart"/>
      <w:r w:rsidRPr="00F042CE">
        <w:rPr>
          <w:rFonts w:ascii="Times New Roman" w:hAnsi="Times New Roman" w:cs="Times New Roman"/>
          <w:sz w:val="24"/>
          <w:szCs w:val="24"/>
        </w:rPr>
        <w:t>SSexp</w:t>
      </w:r>
      <w:proofErr w:type="spellEnd"/>
      <w:r w:rsidRPr="00F042CE">
        <w:rPr>
          <w:rFonts w:ascii="Times New Roman" w:hAnsi="Times New Roman" w:cs="Times New Roman"/>
          <w:sz w:val="24"/>
          <w:szCs w:val="24"/>
        </w:rPr>
        <w:t xml:space="preserve"> and the expected </w:t>
      </w:r>
      <w:proofErr w:type="spellStart"/>
      <w:r w:rsidRPr="00F042CE">
        <w:rPr>
          <w:rFonts w:ascii="Times New Roman" w:hAnsi="Times New Roman" w:cs="Times New Roman"/>
          <w:sz w:val="24"/>
          <w:szCs w:val="24"/>
        </w:rPr>
        <w:t>Jaccard’s</w:t>
      </w:r>
      <w:proofErr w:type="spellEnd"/>
      <w:r w:rsidRPr="00F042CE">
        <w:rPr>
          <w:rFonts w:ascii="Times New Roman" w:hAnsi="Times New Roman" w:cs="Times New Roman"/>
          <w:sz w:val="24"/>
          <w:szCs w:val="24"/>
        </w:rPr>
        <w:t xml:space="preserve"> similarity (</w:t>
      </w:r>
      <w:proofErr w:type="spellStart"/>
      <w:r w:rsidRPr="00F042CE">
        <w:rPr>
          <w:rFonts w:ascii="Times New Roman" w:hAnsi="Times New Roman" w:cs="Times New Roman"/>
          <w:sz w:val="24"/>
          <w:szCs w:val="24"/>
        </w:rPr>
        <w:t>Jexp</w:t>
      </w:r>
      <w:proofErr w:type="spellEnd"/>
      <w:r w:rsidRPr="00F042CE">
        <w:rPr>
          <w:rFonts w:ascii="Times New Roman" w:hAnsi="Times New Roman" w:cs="Times New Roman"/>
          <w:sz w:val="24"/>
          <w:szCs w:val="24"/>
        </w:rPr>
        <w:t xml:space="preserve">) were obtained for each draw, and the average </w:t>
      </w:r>
      <w:proofErr w:type="spellStart"/>
      <w:r w:rsidRPr="00F042CE">
        <w:rPr>
          <w:rFonts w:ascii="Times New Roman" w:hAnsi="Times New Roman" w:cs="Times New Roman"/>
          <w:sz w:val="24"/>
          <w:szCs w:val="24"/>
        </w:rPr>
        <w:t>Jaccard’s</w:t>
      </w:r>
      <w:proofErr w:type="spellEnd"/>
      <w:r w:rsidRPr="00F042CE">
        <w:rPr>
          <w:rFonts w:ascii="Times New Roman" w:hAnsi="Times New Roman" w:cs="Times New Roman"/>
          <w:sz w:val="24"/>
          <w:szCs w:val="24"/>
        </w:rPr>
        <w:t xml:space="preserve"> similarity (</w:t>
      </w:r>
      <w:r w:rsidRPr="00F042CE">
        <w:rPr>
          <w:rFonts w:ascii="Times New Roman" w:hAnsi="Times New Roman" w:cs="Times New Roman"/>
          <w:noProof/>
          <w:sz w:val="24"/>
          <w:szCs w:val="24"/>
        </w:rPr>
        <w:drawing>
          <wp:inline distT="0" distB="0" distL="0" distR="0" wp14:anchorId="52B77AF5" wp14:editId="63F4DBA6">
            <wp:extent cx="142875" cy="214630"/>
            <wp:effectExtent l="0" t="0" r="9525"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142875" cy="214630"/>
                    </a:xfrm>
                    <a:prstGeom prst="rect">
                      <a:avLst/>
                    </a:prstGeom>
                    <a:noFill/>
                    <a:ln>
                      <a:noFill/>
                    </a:ln>
                  </pic:spPr>
                </pic:pic>
              </a:graphicData>
            </a:graphic>
          </wp:inline>
        </w:drawing>
      </w:r>
      <w:proofErr w:type="spellStart"/>
      <w:r w:rsidRPr="00F042CE">
        <w:rPr>
          <w:rFonts w:ascii="Times New Roman" w:hAnsi="Times New Roman" w:cs="Times New Roman"/>
          <w:sz w:val="24"/>
          <w:szCs w:val="24"/>
        </w:rPr>
        <w:t>exp</w:t>
      </w:r>
      <w:proofErr w:type="spellEnd"/>
      <w:r w:rsidRPr="00F042CE">
        <w:rPr>
          <w:rFonts w:ascii="Times New Roman" w:hAnsi="Times New Roman" w:cs="Times New Roman"/>
          <w:sz w:val="24"/>
          <w:szCs w:val="24"/>
        </w:rPr>
        <w:t>) and its SD were estimated based on 10,000 draws (</w:t>
      </w:r>
      <w:proofErr w:type="spellStart"/>
      <w:r w:rsidRPr="00F042CE">
        <w:rPr>
          <w:rFonts w:ascii="Times New Roman" w:hAnsi="Times New Roman" w:cs="Times New Roman"/>
          <w:sz w:val="24"/>
          <w:szCs w:val="24"/>
        </w:rPr>
        <w:t>σexp</w:t>
      </w:r>
      <w:proofErr w:type="spellEnd"/>
      <w:r w:rsidRPr="00F042CE">
        <w:rPr>
          <w:rFonts w:ascii="Times New Roman" w:hAnsi="Times New Roman" w:cs="Times New Roman"/>
          <w:sz w:val="24"/>
          <w:szCs w:val="24"/>
        </w:rPr>
        <w:t xml:space="preserve">). For each site, PERMDISP was used to test the difference between the </w:t>
      </w:r>
      <w:r w:rsidRPr="00F042CE">
        <w:rPr>
          <w:rFonts w:ascii="Times New Roman" w:hAnsi="Times New Roman" w:cs="Times New Roman"/>
          <w:sz w:val="24"/>
          <w:szCs w:val="24"/>
        </w:rPr>
        <w:lastRenderedPageBreak/>
        <w:t>observed community similarity (Jobs) and the average of the expected community similarity (</w:t>
      </w:r>
      <w:r w:rsidRPr="00F042CE">
        <w:rPr>
          <w:rFonts w:ascii="Times New Roman" w:hAnsi="Times New Roman" w:cs="Times New Roman"/>
          <w:noProof/>
          <w:sz w:val="24"/>
          <w:szCs w:val="24"/>
        </w:rPr>
        <w:drawing>
          <wp:inline distT="0" distB="0" distL="0" distR="0" wp14:anchorId="439B568E" wp14:editId="39546AF7">
            <wp:extent cx="142875" cy="214630"/>
            <wp:effectExtent l="0" t="0" r="9525" b="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142875" cy="214630"/>
                    </a:xfrm>
                    <a:prstGeom prst="rect">
                      <a:avLst/>
                    </a:prstGeom>
                    <a:noFill/>
                    <a:ln>
                      <a:noFill/>
                    </a:ln>
                  </pic:spPr>
                </pic:pic>
              </a:graphicData>
            </a:graphic>
          </wp:inline>
        </w:drawing>
      </w:r>
      <w:proofErr w:type="spellStart"/>
      <w:r w:rsidRPr="00F042CE">
        <w:rPr>
          <w:rFonts w:ascii="Times New Roman" w:hAnsi="Times New Roman" w:cs="Times New Roman"/>
          <w:sz w:val="24"/>
          <w:szCs w:val="24"/>
        </w:rPr>
        <w:t>exp</w:t>
      </w:r>
      <w:proofErr w:type="spellEnd"/>
      <w:r w:rsidRPr="00F042CE">
        <w:rPr>
          <w:rFonts w:ascii="Times New Roman" w:hAnsi="Times New Roman" w:cs="Times New Roman"/>
          <w:sz w:val="24"/>
          <w:szCs w:val="24"/>
        </w:rPr>
        <w:t>). Non-significant differences (</w:t>
      </w:r>
      <w:r w:rsidRPr="00F042CE">
        <w:rPr>
          <w:rFonts w:ascii="Times New Roman" w:hAnsi="Times New Roman" w:cs="Times New Roman"/>
          <w:i/>
          <w:sz w:val="24"/>
          <w:szCs w:val="24"/>
        </w:rPr>
        <w:t>P</w:t>
      </w:r>
      <w:r w:rsidRPr="00F042CE">
        <w:rPr>
          <w:rFonts w:ascii="Times New Roman" w:hAnsi="Times New Roman" w:cs="Times New Roman"/>
          <w:sz w:val="24"/>
          <w:szCs w:val="24"/>
        </w:rPr>
        <w:t xml:space="preserve"> &gt; 0.05) indicated that stochastic processes were the primary driver of community assembly and significantly larger (or smaller) Jobs relative to </w:t>
      </w:r>
      <w:r w:rsidRPr="00F042CE">
        <w:rPr>
          <w:rFonts w:ascii="Times New Roman" w:hAnsi="Times New Roman" w:cs="Times New Roman"/>
          <w:noProof/>
          <w:sz w:val="24"/>
          <w:szCs w:val="24"/>
        </w:rPr>
        <w:drawing>
          <wp:inline distT="0" distB="0" distL="0" distR="0" wp14:anchorId="7698565A" wp14:editId="4D35A59E">
            <wp:extent cx="142875" cy="214630"/>
            <wp:effectExtent l="0" t="0" r="9525"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142875" cy="214630"/>
                    </a:xfrm>
                    <a:prstGeom prst="rect">
                      <a:avLst/>
                    </a:prstGeom>
                    <a:noFill/>
                    <a:ln>
                      <a:noFill/>
                    </a:ln>
                  </pic:spPr>
                </pic:pic>
              </a:graphicData>
            </a:graphic>
          </wp:inline>
        </w:drawing>
      </w:r>
      <w:proofErr w:type="spellStart"/>
      <w:r w:rsidRPr="00F042CE">
        <w:rPr>
          <w:rFonts w:ascii="Times New Roman" w:hAnsi="Times New Roman" w:cs="Times New Roman"/>
          <w:sz w:val="24"/>
          <w:szCs w:val="24"/>
        </w:rPr>
        <w:t>exp</w:t>
      </w:r>
      <w:proofErr w:type="spellEnd"/>
      <w:r w:rsidRPr="00F042CE">
        <w:rPr>
          <w:rFonts w:ascii="Times New Roman" w:hAnsi="Times New Roman" w:cs="Times New Roman"/>
          <w:sz w:val="24"/>
          <w:szCs w:val="24"/>
        </w:rPr>
        <w:t xml:space="preserve"> indicates that the deterministic process of ecological filtering (or competitive conclusion) was the primary driver of community assembly.</w:t>
      </w:r>
    </w:p>
    <w:p w14:paraId="5F669120" w14:textId="77777777" w:rsidR="003C765A" w:rsidRPr="00C9221F" w:rsidRDefault="003C765A" w:rsidP="003C765A">
      <w:pPr>
        <w:spacing w:beforeLines="50" w:before="156" w:afterLines="50" w:after="156" w:line="480" w:lineRule="auto"/>
        <w:rPr>
          <w:rFonts w:ascii="Times New Roman" w:hAnsi="Times New Roman" w:cs="Times New Roman"/>
          <w:sz w:val="24"/>
          <w:szCs w:val="24"/>
        </w:rPr>
      </w:pPr>
    </w:p>
    <w:p w14:paraId="7CDA680A" w14:textId="77777777" w:rsidR="003C765A" w:rsidRPr="00F042CE" w:rsidRDefault="003C765A" w:rsidP="003C765A">
      <w:pPr>
        <w:spacing w:beforeLines="50" w:before="156" w:afterLines="50" w:after="156" w:line="480" w:lineRule="auto"/>
        <w:rPr>
          <w:rFonts w:ascii="Times New Roman" w:hAnsi="Times New Roman" w:cs="Times New Roman"/>
          <w:b/>
          <w:sz w:val="24"/>
          <w:szCs w:val="24"/>
        </w:rPr>
      </w:pPr>
      <w:r w:rsidRPr="00F042CE">
        <w:rPr>
          <w:rFonts w:ascii="Times New Roman" w:hAnsi="Times New Roman" w:cs="Times New Roman"/>
          <w:b/>
          <w:sz w:val="24"/>
          <w:szCs w:val="24"/>
        </w:rPr>
        <w:t xml:space="preserve">References: </w:t>
      </w:r>
    </w:p>
    <w:p w14:paraId="61D64BA8" w14:textId="77777777" w:rsidR="003C765A" w:rsidRPr="00F042CE" w:rsidRDefault="003C765A" w:rsidP="003C765A">
      <w:pPr>
        <w:spacing w:line="480" w:lineRule="auto"/>
        <w:ind w:left="480" w:hangingChars="200" w:hanging="480"/>
        <w:rPr>
          <w:rFonts w:ascii="Times New Roman" w:hAnsi="Times New Roman" w:cs="Times New Roman"/>
          <w:sz w:val="24"/>
          <w:szCs w:val="24"/>
        </w:rPr>
      </w:pPr>
      <w:r w:rsidRPr="00F042CE">
        <w:rPr>
          <w:rFonts w:ascii="Times New Roman" w:hAnsi="Times New Roman" w:cs="Times New Roman"/>
          <w:sz w:val="24"/>
          <w:szCs w:val="24"/>
        </w:rPr>
        <w:t xml:space="preserve">Chase JM (2010) </w:t>
      </w:r>
      <w:proofErr w:type="gramStart"/>
      <w:r w:rsidRPr="00F042CE">
        <w:rPr>
          <w:rFonts w:ascii="Times New Roman" w:hAnsi="Times New Roman" w:cs="Times New Roman"/>
          <w:sz w:val="24"/>
          <w:szCs w:val="24"/>
        </w:rPr>
        <w:t>Stochastic</w:t>
      </w:r>
      <w:proofErr w:type="gramEnd"/>
      <w:r w:rsidRPr="00F042CE">
        <w:rPr>
          <w:rFonts w:ascii="Times New Roman" w:hAnsi="Times New Roman" w:cs="Times New Roman"/>
          <w:sz w:val="24"/>
          <w:szCs w:val="24"/>
        </w:rPr>
        <w:t xml:space="preserve"> community assembly causes higher biodiversity in more productive environments. Science, 328, 1388–1391.</w:t>
      </w:r>
    </w:p>
    <w:p w14:paraId="752147F7" w14:textId="77777777" w:rsidR="003C765A" w:rsidRPr="007A1E06" w:rsidRDefault="003C765A" w:rsidP="003C765A">
      <w:pPr>
        <w:spacing w:line="480" w:lineRule="auto"/>
        <w:ind w:left="480" w:hangingChars="200" w:hanging="480"/>
        <w:rPr>
          <w:rFonts w:ascii="Times New Roman" w:hAnsi="Times New Roman" w:cs="Times New Roman"/>
          <w:sz w:val="24"/>
          <w:szCs w:val="24"/>
        </w:rPr>
      </w:pPr>
      <w:r w:rsidRPr="00F042CE">
        <w:rPr>
          <w:rFonts w:ascii="Times New Roman" w:hAnsi="Times New Roman" w:cs="Times New Roman"/>
          <w:sz w:val="24"/>
          <w:szCs w:val="24"/>
        </w:rPr>
        <w:t xml:space="preserve">Zhou, J.Z., Deng, Y., Zhang, P., </w:t>
      </w:r>
      <w:proofErr w:type="spellStart"/>
      <w:r w:rsidRPr="00F042CE">
        <w:rPr>
          <w:rFonts w:ascii="Times New Roman" w:hAnsi="Times New Roman" w:cs="Times New Roman"/>
          <w:sz w:val="24"/>
          <w:szCs w:val="24"/>
        </w:rPr>
        <w:t>Xue</w:t>
      </w:r>
      <w:proofErr w:type="spellEnd"/>
      <w:r w:rsidRPr="00F042CE">
        <w:rPr>
          <w:rFonts w:ascii="Times New Roman" w:hAnsi="Times New Roman" w:cs="Times New Roman"/>
          <w:sz w:val="24"/>
          <w:szCs w:val="24"/>
        </w:rPr>
        <w:t xml:space="preserve">, K., Liang, Y.T., Van </w:t>
      </w:r>
      <w:proofErr w:type="spellStart"/>
      <w:r w:rsidRPr="00F042CE">
        <w:rPr>
          <w:rFonts w:ascii="Times New Roman" w:hAnsi="Times New Roman" w:cs="Times New Roman"/>
          <w:sz w:val="24"/>
          <w:szCs w:val="24"/>
        </w:rPr>
        <w:t>Nostrand</w:t>
      </w:r>
      <w:proofErr w:type="spellEnd"/>
      <w:r w:rsidRPr="00F042CE">
        <w:rPr>
          <w:rFonts w:ascii="Times New Roman" w:hAnsi="Times New Roman" w:cs="Times New Roman"/>
          <w:sz w:val="24"/>
          <w:szCs w:val="24"/>
        </w:rPr>
        <w:t xml:space="preserve">, J.D., Yang, Y.F., He, Z.L., Wu, L., Stahl, D.A., et al. (2014). Stochasticity, succession, and environmental perturbations in a fluidic ecosystem. Proc Natl </w:t>
      </w:r>
      <w:proofErr w:type="spellStart"/>
      <w:r w:rsidRPr="00F042CE">
        <w:rPr>
          <w:rFonts w:ascii="Times New Roman" w:hAnsi="Times New Roman" w:cs="Times New Roman"/>
          <w:sz w:val="24"/>
          <w:szCs w:val="24"/>
        </w:rPr>
        <w:t>Acad</w:t>
      </w:r>
      <w:proofErr w:type="spellEnd"/>
      <w:r w:rsidRPr="00F042CE">
        <w:rPr>
          <w:rFonts w:ascii="Times New Roman" w:hAnsi="Times New Roman" w:cs="Times New Roman"/>
          <w:sz w:val="24"/>
          <w:szCs w:val="24"/>
        </w:rPr>
        <w:t xml:space="preserve"> </w:t>
      </w:r>
      <w:proofErr w:type="spellStart"/>
      <w:r w:rsidRPr="00F042CE">
        <w:rPr>
          <w:rFonts w:ascii="Times New Roman" w:hAnsi="Times New Roman" w:cs="Times New Roman"/>
          <w:sz w:val="24"/>
          <w:szCs w:val="24"/>
        </w:rPr>
        <w:t>Sci</w:t>
      </w:r>
      <w:proofErr w:type="spellEnd"/>
      <w:r w:rsidRPr="00F042CE">
        <w:rPr>
          <w:rFonts w:ascii="Times New Roman" w:hAnsi="Times New Roman" w:cs="Times New Roman"/>
          <w:sz w:val="24"/>
          <w:szCs w:val="24"/>
        </w:rPr>
        <w:t xml:space="preserve"> USA 111, E836–E845.</w:t>
      </w:r>
    </w:p>
    <w:p w14:paraId="728DD7F3" w14:textId="2ED64062" w:rsidR="00D11760" w:rsidRPr="003C765A" w:rsidRDefault="00D11760"/>
    <w:sectPr w:rsidR="00D11760" w:rsidRPr="003C765A" w:rsidSect="003C765A">
      <w:footerReference w:type="default" r:id="rId14"/>
      <w:pgSz w:w="11906" w:h="16838"/>
      <w:pgMar w:top="1440" w:right="1797" w:bottom="1440" w:left="1797"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63A256" w14:textId="77777777" w:rsidR="007876F4" w:rsidRDefault="007876F4">
      <w:r>
        <w:separator/>
      </w:r>
    </w:p>
  </w:endnote>
  <w:endnote w:type="continuationSeparator" w:id="0">
    <w:p w14:paraId="1DE1F99E" w14:textId="77777777" w:rsidR="007876F4" w:rsidRDefault="00787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2590396"/>
      <w:docPartObj>
        <w:docPartGallery w:val="Page Numbers (Bottom of Page)"/>
        <w:docPartUnique/>
      </w:docPartObj>
    </w:sdtPr>
    <w:sdtEndPr/>
    <w:sdtContent>
      <w:p w14:paraId="1E1F8008" w14:textId="77777777" w:rsidR="00D0565F" w:rsidRDefault="00215829">
        <w:pPr>
          <w:pStyle w:val="ab"/>
          <w:jc w:val="center"/>
        </w:pPr>
        <w:r>
          <w:fldChar w:fldCharType="begin"/>
        </w:r>
        <w:r>
          <w:instrText>PAGE   \* MERGEFORMAT</w:instrText>
        </w:r>
        <w:r>
          <w:fldChar w:fldCharType="separate"/>
        </w:r>
        <w:r w:rsidR="0018395C" w:rsidRPr="0018395C">
          <w:rPr>
            <w:noProof/>
            <w:lang w:val="zh-CN"/>
          </w:rPr>
          <w:t>14</w:t>
        </w:r>
        <w:r>
          <w:fldChar w:fldCharType="end"/>
        </w:r>
      </w:p>
    </w:sdtContent>
  </w:sdt>
  <w:p w14:paraId="397F8062" w14:textId="77777777" w:rsidR="00D0565F" w:rsidRDefault="00D0565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924FD4" w14:textId="77777777" w:rsidR="007876F4" w:rsidRDefault="007876F4">
      <w:r>
        <w:separator/>
      </w:r>
    </w:p>
  </w:footnote>
  <w:footnote w:type="continuationSeparator" w:id="0">
    <w:p w14:paraId="0C7496F5" w14:textId="77777777" w:rsidR="007876F4" w:rsidRDefault="007876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52C54"/>
    <w:multiLevelType w:val="hybridMultilevel"/>
    <w:tmpl w:val="EFDEAE34"/>
    <w:lvl w:ilvl="0" w:tplc="C4B611EC">
      <w:start w:val="1"/>
      <w:numFmt w:val="decimal"/>
      <w:lvlText w:val="%1."/>
      <w:lvlJc w:val="left"/>
      <w:pPr>
        <w:ind w:left="720" w:hanging="360"/>
      </w:pPr>
      <w:rPr>
        <w:rFonts w:hint="default"/>
        <w:b w:val="0"/>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 w15:restartNumberingAfterBreak="0">
    <w:nsid w:val="491C098D"/>
    <w:multiLevelType w:val="hybridMultilevel"/>
    <w:tmpl w:val="1F50A854"/>
    <w:lvl w:ilvl="0" w:tplc="EFCC26F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65A"/>
    <w:rsid w:val="00012769"/>
    <w:rsid w:val="00051F4B"/>
    <w:rsid w:val="000B268C"/>
    <w:rsid w:val="000D2BDC"/>
    <w:rsid w:val="000D5F60"/>
    <w:rsid w:val="000E399C"/>
    <w:rsid w:val="00137CF8"/>
    <w:rsid w:val="00144005"/>
    <w:rsid w:val="00145CAE"/>
    <w:rsid w:val="00175C15"/>
    <w:rsid w:val="0018395C"/>
    <w:rsid w:val="001B1DD8"/>
    <w:rsid w:val="001B5714"/>
    <w:rsid w:val="001F516B"/>
    <w:rsid w:val="00202238"/>
    <w:rsid w:val="00215829"/>
    <w:rsid w:val="002662FC"/>
    <w:rsid w:val="00267E36"/>
    <w:rsid w:val="00272D01"/>
    <w:rsid w:val="002A4AFC"/>
    <w:rsid w:val="002F4B0B"/>
    <w:rsid w:val="002F6399"/>
    <w:rsid w:val="00303468"/>
    <w:rsid w:val="00360E4A"/>
    <w:rsid w:val="003B1B91"/>
    <w:rsid w:val="003B4A2C"/>
    <w:rsid w:val="003C47CB"/>
    <w:rsid w:val="003C765A"/>
    <w:rsid w:val="004338AE"/>
    <w:rsid w:val="00453700"/>
    <w:rsid w:val="005101FE"/>
    <w:rsid w:val="00554105"/>
    <w:rsid w:val="0059502F"/>
    <w:rsid w:val="005A306C"/>
    <w:rsid w:val="005A3A9E"/>
    <w:rsid w:val="005C2386"/>
    <w:rsid w:val="005E3647"/>
    <w:rsid w:val="005F51AB"/>
    <w:rsid w:val="006237A4"/>
    <w:rsid w:val="006717E2"/>
    <w:rsid w:val="00696950"/>
    <w:rsid w:val="006D3A30"/>
    <w:rsid w:val="00727601"/>
    <w:rsid w:val="00736CE3"/>
    <w:rsid w:val="0078055F"/>
    <w:rsid w:val="00781B00"/>
    <w:rsid w:val="007876F4"/>
    <w:rsid w:val="007C1ED1"/>
    <w:rsid w:val="007C6564"/>
    <w:rsid w:val="008003B0"/>
    <w:rsid w:val="00842B8C"/>
    <w:rsid w:val="00852EC2"/>
    <w:rsid w:val="00853A85"/>
    <w:rsid w:val="00866043"/>
    <w:rsid w:val="00876021"/>
    <w:rsid w:val="008A77F0"/>
    <w:rsid w:val="008D4CFE"/>
    <w:rsid w:val="008E1DC3"/>
    <w:rsid w:val="00965E4B"/>
    <w:rsid w:val="00967707"/>
    <w:rsid w:val="00977BF8"/>
    <w:rsid w:val="00996BF7"/>
    <w:rsid w:val="009C6D88"/>
    <w:rsid w:val="00A254DA"/>
    <w:rsid w:val="00A57F53"/>
    <w:rsid w:val="00A82EE5"/>
    <w:rsid w:val="00AA2FDA"/>
    <w:rsid w:val="00B35809"/>
    <w:rsid w:val="00B752E2"/>
    <w:rsid w:val="00B9682A"/>
    <w:rsid w:val="00C001FA"/>
    <w:rsid w:val="00C44C80"/>
    <w:rsid w:val="00C836F3"/>
    <w:rsid w:val="00CC5479"/>
    <w:rsid w:val="00CC67F8"/>
    <w:rsid w:val="00D0565F"/>
    <w:rsid w:val="00D11760"/>
    <w:rsid w:val="00E06D4F"/>
    <w:rsid w:val="00E25E72"/>
    <w:rsid w:val="00E271FE"/>
    <w:rsid w:val="00EE5337"/>
    <w:rsid w:val="00F020ED"/>
    <w:rsid w:val="00F07241"/>
    <w:rsid w:val="00F22439"/>
    <w:rsid w:val="00F26E20"/>
    <w:rsid w:val="00F5607F"/>
    <w:rsid w:val="00F56F24"/>
    <w:rsid w:val="00F664AE"/>
    <w:rsid w:val="00F77DFC"/>
    <w:rsid w:val="00FE1073"/>
    <w:rsid w:val="00FE7FAB"/>
    <w:rsid w:val="00FF33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CCC225"/>
  <w15:chartTrackingRefBased/>
  <w15:docId w15:val="{6F442973-34AF-4B33-B045-537BDA70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765A"/>
    <w:pPr>
      <w:widowControl w:val="0"/>
      <w:jc w:val="both"/>
    </w:pPr>
    <w:rPr>
      <w:szCs w:val="21"/>
    </w:rPr>
  </w:style>
  <w:style w:type="paragraph" w:styleId="1">
    <w:name w:val="heading 1"/>
    <w:basedOn w:val="a"/>
    <w:next w:val="a"/>
    <w:link w:val="1Char"/>
    <w:uiPriority w:val="9"/>
    <w:qFormat/>
    <w:rsid w:val="003C765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Char"/>
    <w:uiPriority w:val="9"/>
    <w:semiHidden/>
    <w:unhideWhenUsed/>
    <w:qFormat/>
    <w:rsid w:val="003C765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Char"/>
    <w:uiPriority w:val="9"/>
    <w:unhideWhenUsed/>
    <w:qFormat/>
    <w:rsid w:val="003C765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Char"/>
    <w:uiPriority w:val="9"/>
    <w:semiHidden/>
    <w:unhideWhenUsed/>
    <w:qFormat/>
    <w:rsid w:val="003C765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Char"/>
    <w:uiPriority w:val="9"/>
    <w:semiHidden/>
    <w:unhideWhenUsed/>
    <w:qFormat/>
    <w:rsid w:val="003C765A"/>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Char"/>
    <w:uiPriority w:val="9"/>
    <w:semiHidden/>
    <w:unhideWhenUsed/>
    <w:qFormat/>
    <w:rsid w:val="003C765A"/>
    <w:pPr>
      <w:keepNext/>
      <w:keepLines/>
      <w:spacing w:before="40"/>
      <w:outlineLvl w:val="5"/>
    </w:pPr>
    <w:rPr>
      <w:rFonts w:cstheme="majorBidi"/>
      <w:b/>
      <w:bCs/>
      <w:color w:val="0F4761" w:themeColor="accent1" w:themeShade="BF"/>
    </w:rPr>
  </w:style>
  <w:style w:type="paragraph" w:styleId="7">
    <w:name w:val="heading 7"/>
    <w:basedOn w:val="a"/>
    <w:next w:val="a"/>
    <w:link w:val="7Char"/>
    <w:uiPriority w:val="9"/>
    <w:semiHidden/>
    <w:unhideWhenUsed/>
    <w:qFormat/>
    <w:rsid w:val="003C765A"/>
    <w:pPr>
      <w:keepNext/>
      <w:keepLines/>
      <w:spacing w:before="40"/>
      <w:outlineLvl w:val="6"/>
    </w:pPr>
    <w:rPr>
      <w:rFonts w:cstheme="majorBidi"/>
      <w:b/>
      <w:bCs/>
      <w:color w:val="595959" w:themeColor="text1" w:themeTint="A6"/>
    </w:rPr>
  </w:style>
  <w:style w:type="paragraph" w:styleId="8">
    <w:name w:val="heading 8"/>
    <w:basedOn w:val="a"/>
    <w:next w:val="a"/>
    <w:link w:val="8Char"/>
    <w:uiPriority w:val="9"/>
    <w:semiHidden/>
    <w:unhideWhenUsed/>
    <w:qFormat/>
    <w:rsid w:val="003C765A"/>
    <w:pPr>
      <w:keepNext/>
      <w:keepLines/>
      <w:outlineLvl w:val="7"/>
    </w:pPr>
    <w:rPr>
      <w:rFonts w:cstheme="majorBidi"/>
      <w:color w:val="595959" w:themeColor="text1" w:themeTint="A6"/>
    </w:rPr>
  </w:style>
  <w:style w:type="paragraph" w:styleId="9">
    <w:name w:val="heading 9"/>
    <w:basedOn w:val="a"/>
    <w:next w:val="a"/>
    <w:link w:val="9Char"/>
    <w:uiPriority w:val="9"/>
    <w:semiHidden/>
    <w:unhideWhenUsed/>
    <w:qFormat/>
    <w:rsid w:val="003C765A"/>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3C765A"/>
    <w:rPr>
      <w:rFonts w:asciiTheme="majorHAnsi" w:eastAsiaTheme="majorEastAsia" w:hAnsiTheme="majorHAnsi" w:cstheme="majorBidi"/>
      <w:color w:val="0F4761" w:themeColor="accent1" w:themeShade="BF"/>
      <w:sz w:val="48"/>
      <w:szCs w:val="48"/>
    </w:rPr>
  </w:style>
  <w:style w:type="character" w:customStyle="1" w:styleId="2Char">
    <w:name w:val="标题 2 Char"/>
    <w:basedOn w:val="a0"/>
    <w:link w:val="2"/>
    <w:uiPriority w:val="9"/>
    <w:semiHidden/>
    <w:rsid w:val="003C765A"/>
    <w:rPr>
      <w:rFonts w:asciiTheme="majorHAnsi" w:eastAsiaTheme="majorEastAsia" w:hAnsiTheme="majorHAnsi" w:cstheme="majorBidi"/>
      <w:color w:val="0F4761" w:themeColor="accent1" w:themeShade="BF"/>
      <w:sz w:val="40"/>
      <w:szCs w:val="40"/>
    </w:rPr>
  </w:style>
  <w:style w:type="character" w:customStyle="1" w:styleId="3Char">
    <w:name w:val="标题 3 Char"/>
    <w:basedOn w:val="a0"/>
    <w:link w:val="3"/>
    <w:uiPriority w:val="9"/>
    <w:rsid w:val="003C765A"/>
    <w:rPr>
      <w:rFonts w:asciiTheme="majorHAnsi" w:eastAsiaTheme="majorEastAsia" w:hAnsiTheme="majorHAnsi" w:cstheme="majorBidi"/>
      <w:color w:val="0F4761" w:themeColor="accent1" w:themeShade="BF"/>
      <w:sz w:val="32"/>
      <w:szCs w:val="32"/>
    </w:rPr>
  </w:style>
  <w:style w:type="character" w:customStyle="1" w:styleId="4Char">
    <w:name w:val="标题 4 Char"/>
    <w:basedOn w:val="a0"/>
    <w:link w:val="4"/>
    <w:uiPriority w:val="9"/>
    <w:semiHidden/>
    <w:rsid w:val="003C765A"/>
    <w:rPr>
      <w:rFonts w:cstheme="majorBidi"/>
      <w:color w:val="0F4761" w:themeColor="accent1" w:themeShade="BF"/>
      <w:sz w:val="28"/>
      <w:szCs w:val="28"/>
    </w:rPr>
  </w:style>
  <w:style w:type="character" w:customStyle="1" w:styleId="5Char">
    <w:name w:val="标题 5 Char"/>
    <w:basedOn w:val="a0"/>
    <w:link w:val="5"/>
    <w:uiPriority w:val="9"/>
    <w:semiHidden/>
    <w:rsid w:val="003C765A"/>
    <w:rPr>
      <w:rFonts w:cstheme="majorBidi"/>
      <w:color w:val="0F4761" w:themeColor="accent1" w:themeShade="BF"/>
      <w:sz w:val="24"/>
      <w:szCs w:val="24"/>
    </w:rPr>
  </w:style>
  <w:style w:type="character" w:customStyle="1" w:styleId="6Char">
    <w:name w:val="标题 6 Char"/>
    <w:basedOn w:val="a0"/>
    <w:link w:val="6"/>
    <w:uiPriority w:val="9"/>
    <w:semiHidden/>
    <w:rsid w:val="003C765A"/>
    <w:rPr>
      <w:rFonts w:cstheme="majorBidi"/>
      <w:b/>
      <w:bCs/>
      <w:color w:val="0F4761" w:themeColor="accent1" w:themeShade="BF"/>
    </w:rPr>
  </w:style>
  <w:style w:type="character" w:customStyle="1" w:styleId="7Char">
    <w:name w:val="标题 7 Char"/>
    <w:basedOn w:val="a0"/>
    <w:link w:val="7"/>
    <w:uiPriority w:val="9"/>
    <w:semiHidden/>
    <w:rsid w:val="003C765A"/>
    <w:rPr>
      <w:rFonts w:cstheme="majorBidi"/>
      <w:b/>
      <w:bCs/>
      <w:color w:val="595959" w:themeColor="text1" w:themeTint="A6"/>
    </w:rPr>
  </w:style>
  <w:style w:type="character" w:customStyle="1" w:styleId="8Char">
    <w:name w:val="标题 8 Char"/>
    <w:basedOn w:val="a0"/>
    <w:link w:val="8"/>
    <w:uiPriority w:val="9"/>
    <w:semiHidden/>
    <w:rsid w:val="003C765A"/>
    <w:rPr>
      <w:rFonts w:cstheme="majorBidi"/>
      <w:color w:val="595959" w:themeColor="text1" w:themeTint="A6"/>
    </w:rPr>
  </w:style>
  <w:style w:type="character" w:customStyle="1" w:styleId="9Char">
    <w:name w:val="标题 9 Char"/>
    <w:basedOn w:val="a0"/>
    <w:link w:val="9"/>
    <w:uiPriority w:val="9"/>
    <w:semiHidden/>
    <w:rsid w:val="003C765A"/>
    <w:rPr>
      <w:rFonts w:eastAsiaTheme="majorEastAsia" w:cstheme="majorBidi"/>
      <w:color w:val="595959" w:themeColor="text1" w:themeTint="A6"/>
    </w:rPr>
  </w:style>
  <w:style w:type="paragraph" w:styleId="a3">
    <w:name w:val="Title"/>
    <w:basedOn w:val="a"/>
    <w:next w:val="a"/>
    <w:link w:val="Char"/>
    <w:uiPriority w:val="10"/>
    <w:qFormat/>
    <w:rsid w:val="003C765A"/>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标题 Char"/>
    <w:basedOn w:val="a0"/>
    <w:link w:val="a3"/>
    <w:uiPriority w:val="10"/>
    <w:rsid w:val="003C765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C765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副标题 Char"/>
    <w:basedOn w:val="a0"/>
    <w:link w:val="a4"/>
    <w:uiPriority w:val="11"/>
    <w:rsid w:val="003C765A"/>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3C765A"/>
    <w:pPr>
      <w:spacing w:before="160" w:after="160"/>
      <w:jc w:val="center"/>
    </w:pPr>
    <w:rPr>
      <w:i/>
      <w:iCs/>
      <w:color w:val="404040" w:themeColor="text1" w:themeTint="BF"/>
    </w:rPr>
  </w:style>
  <w:style w:type="character" w:customStyle="1" w:styleId="Char1">
    <w:name w:val="引用 Char"/>
    <w:basedOn w:val="a0"/>
    <w:link w:val="a5"/>
    <w:uiPriority w:val="29"/>
    <w:rsid w:val="003C765A"/>
    <w:rPr>
      <w:i/>
      <w:iCs/>
      <w:color w:val="404040" w:themeColor="text1" w:themeTint="BF"/>
    </w:rPr>
  </w:style>
  <w:style w:type="paragraph" w:styleId="a6">
    <w:name w:val="List Paragraph"/>
    <w:basedOn w:val="a"/>
    <w:uiPriority w:val="34"/>
    <w:qFormat/>
    <w:rsid w:val="003C765A"/>
    <w:pPr>
      <w:ind w:left="720"/>
      <w:contextualSpacing/>
    </w:pPr>
  </w:style>
  <w:style w:type="character" w:styleId="a7">
    <w:name w:val="Intense Emphasis"/>
    <w:basedOn w:val="a0"/>
    <w:uiPriority w:val="21"/>
    <w:qFormat/>
    <w:rsid w:val="003C765A"/>
    <w:rPr>
      <w:i/>
      <w:iCs/>
      <w:color w:val="0F4761" w:themeColor="accent1" w:themeShade="BF"/>
    </w:rPr>
  </w:style>
  <w:style w:type="paragraph" w:styleId="a8">
    <w:name w:val="Intense Quote"/>
    <w:basedOn w:val="a"/>
    <w:next w:val="a"/>
    <w:link w:val="Char2"/>
    <w:uiPriority w:val="30"/>
    <w:qFormat/>
    <w:rsid w:val="003C76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明显引用 Char"/>
    <w:basedOn w:val="a0"/>
    <w:link w:val="a8"/>
    <w:uiPriority w:val="30"/>
    <w:rsid w:val="003C765A"/>
    <w:rPr>
      <w:i/>
      <w:iCs/>
      <w:color w:val="0F4761" w:themeColor="accent1" w:themeShade="BF"/>
    </w:rPr>
  </w:style>
  <w:style w:type="character" w:styleId="a9">
    <w:name w:val="Intense Reference"/>
    <w:basedOn w:val="a0"/>
    <w:uiPriority w:val="32"/>
    <w:qFormat/>
    <w:rsid w:val="003C765A"/>
    <w:rPr>
      <w:b/>
      <w:bCs/>
      <w:smallCaps/>
      <w:color w:val="0F4761" w:themeColor="accent1" w:themeShade="BF"/>
      <w:spacing w:val="5"/>
    </w:rPr>
  </w:style>
  <w:style w:type="paragraph" w:styleId="aa">
    <w:name w:val="header"/>
    <w:basedOn w:val="a"/>
    <w:link w:val="Char3"/>
    <w:uiPriority w:val="99"/>
    <w:unhideWhenUsed/>
    <w:rsid w:val="003C765A"/>
    <w:pPr>
      <w:tabs>
        <w:tab w:val="center" w:pos="4153"/>
        <w:tab w:val="right" w:pos="8306"/>
      </w:tabs>
      <w:snapToGrid w:val="0"/>
      <w:spacing w:line="240" w:lineRule="exact"/>
      <w:jc w:val="center"/>
    </w:pPr>
    <w:rPr>
      <w:sz w:val="18"/>
      <w:szCs w:val="18"/>
    </w:rPr>
  </w:style>
  <w:style w:type="character" w:customStyle="1" w:styleId="Char3">
    <w:name w:val="页眉 Char"/>
    <w:basedOn w:val="a0"/>
    <w:link w:val="aa"/>
    <w:uiPriority w:val="99"/>
    <w:rsid w:val="003C765A"/>
    <w:rPr>
      <w:sz w:val="18"/>
      <w:szCs w:val="18"/>
    </w:rPr>
  </w:style>
  <w:style w:type="paragraph" w:styleId="ab">
    <w:name w:val="footer"/>
    <w:basedOn w:val="a"/>
    <w:link w:val="Char4"/>
    <w:uiPriority w:val="99"/>
    <w:unhideWhenUsed/>
    <w:rsid w:val="003C765A"/>
    <w:pPr>
      <w:tabs>
        <w:tab w:val="center" w:pos="4153"/>
        <w:tab w:val="right" w:pos="8306"/>
      </w:tabs>
      <w:snapToGrid w:val="0"/>
      <w:spacing w:line="240" w:lineRule="exact"/>
      <w:jc w:val="left"/>
    </w:pPr>
    <w:rPr>
      <w:rFonts w:ascii="Times New Roman" w:hAnsi="Times New Roman"/>
      <w:sz w:val="24"/>
      <w:szCs w:val="18"/>
    </w:rPr>
  </w:style>
  <w:style w:type="character" w:customStyle="1" w:styleId="Char4">
    <w:name w:val="页脚 Char"/>
    <w:basedOn w:val="a0"/>
    <w:link w:val="ab"/>
    <w:uiPriority w:val="99"/>
    <w:rsid w:val="003C765A"/>
    <w:rPr>
      <w:rFonts w:ascii="Times New Roman" w:hAnsi="Times New Roman"/>
      <w:sz w:val="24"/>
      <w:szCs w:val="18"/>
    </w:rPr>
  </w:style>
  <w:style w:type="paragraph" w:customStyle="1" w:styleId="EndNoteBibliographyTitle">
    <w:name w:val="EndNote Bibliography Title"/>
    <w:basedOn w:val="a"/>
    <w:link w:val="EndNoteBibliographyTitle0"/>
    <w:rsid w:val="003C765A"/>
    <w:pPr>
      <w:spacing w:line="360" w:lineRule="auto"/>
      <w:ind w:left="200" w:hangingChars="200" w:hanging="200"/>
      <w:jc w:val="center"/>
    </w:pPr>
    <w:rPr>
      <w:rFonts w:ascii="Times New Roman" w:eastAsia="等线" w:hAnsi="Times New Roman" w:cs="Times New Roman"/>
      <w:noProof/>
      <w:sz w:val="20"/>
    </w:rPr>
  </w:style>
  <w:style w:type="character" w:customStyle="1" w:styleId="EndNoteBibliographyTitle0">
    <w:name w:val="EndNote Bibliography Title 字符"/>
    <w:basedOn w:val="a0"/>
    <w:link w:val="EndNoteBibliographyTitle"/>
    <w:rsid w:val="003C765A"/>
    <w:rPr>
      <w:rFonts w:ascii="Times New Roman" w:eastAsia="等线" w:hAnsi="Times New Roman" w:cs="Times New Roman"/>
      <w:noProof/>
      <w:sz w:val="20"/>
      <w:szCs w:val="21"/>
    </w:rPr>
  </w:style>
  <w:style w:type="paragraph" w:customStyle="1" w:styleId="EndNoteBibliography">
    <w:name w:val="EndNote Bibliography"/>
    <w:basedOn w:val="a"/>
    <w:link w:val="EndNoteBibliography0"/>
    <w:rsid w:val="003C765A"/>
    <w:pPr>
      <w:spacing w:line="480" w:lineRule="auto"/>
      <w:ind w:left="200" w:hangingChars="200" w:hanging="200"/>
    </w:pPr>
    <w:rPr>
      <w:rFonts w:ascii="Times New Roman" w:eastAsia="等线" w:hAnsi="Times New Roman" w:cs="Times New Roman"/>
      <w:noProof/>
      <w:sz w:val="24"/>
    </w:rPr>
  </w:style>
  <w:style w:type="character" w:customStyle="1" w:styleId="EndNoteBibliography0">
    <w:name w:val="EndNote Bibliography 字符"/>
    <w:basedOn w:val="a0"/>
    <w:link w:val="EndNoteBibliography"/>
    <w:rsid w:val="003C765A"/>
    <w:rPr>
      <w:rFonts w:ascii="Times New Roman" w:eastAsia="等线" w:hAnsi="Times New Roman" w:cs="Times New Roman"/>
      <w:noProof/>
      <w:sz w:val="24"/>
      <w:szCs w:val="21"/>
    </w:rPr>
  </w:style>
  <w:style w:type="character" w:styleId="ac">
    <w:name w:val="Hyperlink"/>
    <w:basedOn w:val="a0"/>
    <w:uiPriority w:val="99"/>
    <w:unhideWhenUsed/>
    <w:rsid w:val="003C765A"/>
    <w:rPr>
      <w:color w:val="467886" w:themeColor="hyperlink"/>
      <w:u w:val="single"/>
    </w:rPr>
  </w:style>
  <w:style w:type="character" w:customStyle="1" w:styleId="UnresolvedMention">
    <w:name w:val="Unresolved Mention"/>
    <w:basedOn w:val="a0"/>
    <w:uiPriority w:val="99"/>
    <w:semiHidden/>
    <w:unhideWhenUsed/>
    <w:rsid w:val="003C765A"/>
    <w:rPr>
      <w:color w:val="605E5C"/>
      <w:shd w:val="clear" w:color="auto" w:fill="E1DFDD"/>
    </w:rPr>
  </w:style>
  <w:style w:type="paragraph" w:styleId="ad">
    <w:name w:val="Normal (Web)"/>
    <w:basedOn w:val="a"/>
    <w:uiPriority w:val="99"/>
    <w:unhideWhenUsed/>
    <w:rsid w:val="003C765A"/>
    <w:pPr>
      <w:widowControl/>
      <w:spacing w:before="100" w:beforeAutospacing="1" w:after="100" w:afterAutospacing="1"/>
      <w:jc w:val="left"/>
    </w:pPr>
    <w:rPr>
      <w:rFonts w:ascii="宋体" w:eastAsia="宋体" w:hAnsi="宋体" w:cs="宋体"/>
      <w:kern w:val="0"/>
      <w:sz w:val="24"/>
      <w:szCs w:val="24"/>
    </w:rPr>
  </w:style>
  <w:style w:type="character" w:styleId="ae">
    <w:name w:val="line number"/>
    <w:basedOn w:val="a0"/>
    <w:uiPriority w:val="99"/>
    <w:semiHidden/>
    <w:unhideWhenUsed/>
    <w:rsid w:val="003C765A"/>
    <w:rPr>
      <w:rFonts w:ascii="Times New Roman" w:hAnsi="Times New Roman"/>
      <w:sz w:val="24"/>
    </w:rPr>
  </w:style>
  <w:style w:type="character" w:styleId="af">
    <w:name w:val="page number"/>
    <w:basedOn w:val="a0"/>
    <w:uiPriority w:val="99"/>
    <w:unhideWhenUsed/>
    <w:rsid w:val="003C765A"/>
    <w:rPr>
      <w:rFonts w:ascii="Times New Roman" w:hAnsi="Times New Roman"/>
      <w:sz w:val="24"/>
    </w:rPr>
  </w:style>
  <w:style w:type="paragraph" w:styleId="af0">
    <w:name w:val="Revision"/>
    <w:hidden/>
    <w:uiPriority w:val="99"/>
    <w:semiHidden/>
    <w:rsid w:val="003C765A"/>
    <w:rPr>
      <w:szCs w:val="21"/>
    </w:rPr>
  </w:style>
  <w:style w:type="character" w:styleId="af1">
    <w:name w:val="annotation reference"/>
    <w:basedOn w:val="a0"/>
    <w:uiPriority w:val="99"/>
    <w:semiHidden/>
    <w:unhideWhenUsed/>
    <w:rsid w:val="003C765A"/>
    <w:rPr>
      <w:sz w:val="21"/>
      <w:szCs w:val="21"/>
    </w:rPr>
  </w:style>
  <w:style w:type="paragraph" w:styleId="af2">
    <w:name w:val="annotation text"/>
    <w:basedOn w:val="a"/>
    <w:link w:val="Char5"/>
    <w:uiPriority w:val="99"/>
    <w:unhideWhenUsed/>
    <w:rsid w:val="003C765A"/>
    <w:pPr>
      <w:jc w:val="left"/>
    </w:pPr>
  </w:style>
  <w:style w:type="character" w:customStyle="1" w:styleId="Char5">
    <w:name w:val="批注文字 Char"/>
    <w:basedOn w:val="a0"/>
    <w:link w:val="af2"/>
    <w:uiPriority w:val="99"/>
    <w:rsid w:val="003C765A"/>
    <w:rPr>
      <w:szCs w:val="21"/>
    </w:rPr>
  </w:style>
  <w:style w:type="paragraph" w:styleId="af3">
    <w:name w:val="annotation subject"/>
    <w:basedOn w:val="af2"/>
    <w:next w:val="af2"/>
    <w:link w:val="Char6"/>
    <w:uiPriority w:val="99"/>
    <w:semiHidden/>
    <w:unhideWhenUsed/>
    <w:rsid w:val="003C765A"/>
    <w:rPr>
      <w:b/>
      <w:bCs/>
    </w:rPr>
  </w:style>
  <w:style w:type="character" w:customStyle="1" w:styleId="Char6">
    <w:name w:val="批注主题 Char"/>
    <w:basedOn w:val="Char5"/>
    <w:link w:val="af3"/>
    <w:uiPriority w:val="99"/>
    <w:semiHidden/>
    <w:rsid w:val="003C765A"/>
    <w:rPr>
      <w:b/>
      <w:bCs/>
      <w:szCs w:val="21"/>
    </w:rPr>
  </w:style>
  <w:style w:type="character" w:styleId="af4">
    <w:name w:val="Placeholder Text"/>
    <w:basedOn w:val="a0"/>
    <w:uiPriority w:val="99"/>
    <w:semiHidden/>
    <w:rsid w:val="003C765A"/>
    <w:rPr>
      <w:color w:val="666666"/>
    </w:rPr>
  </w:style>
  <w:style w:type="character" w:styleId="af5">
    <w:name w:val="FollowedHyperlink"/>
    <w:basedOn w:val="a0"/>
    <w:uiPriority w:val="99"/>
    <w:semiHidden/>
    <w:unhideWhenUsed/>
    <w:rsid w:val="003C765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7.wmf"/><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tif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1324</Words>
  <Characters>7552</Characters>
  <Application>Microsoft Office Word</Application>
  <DocSecurity>0</DocSecurity>
  <Lines>62</Lines>
  <Paragraphs>17</Paragraphs>
  <ScaleCrop>false</ScaleCrop>
  <Company/>
  <LinksUpToDate>false</LinksUpToDate>
  <CharactersWithSpaces>8859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溶 郝</dc:creator>
  <cp:keywords/>
  <dc:description/>
  <cp:lastModifiedBy>SEL</cp:lastModifiedBy>
  <cp:revision>3</cp:revision>
  <dcterms:created xsi:type="dcterms:W3CDTF">2025-09-25T07:56:00Z</dcterms:created>
  <dcterms:modified xsi:type="dcterms:W3CDTF">2025-10-23T01:25:00Z</dcterms:modified>
</cp:coreProperties>
</file>