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1E73F" w14:textId="7BD9C3D4" w:rsidR="003B5D12" w:rsidRDefault="003B5D12" w:rsidP="000F2136">
      <w:pPr>
        <w:jc w:val="center"/>
        <w:rPr>
          <w:rFonts w:hint="eastAsia"/>
          <w:b/>
          <w:bCs/>
          <w:sz w:val="36"/>
          <w:szCs w:val="36"/>
        </w:rPr>
      </w:pPr>
      <w:bookmarkStart w:id="0" w:name="_Hlk191302703"/>
      <w:bookmarkStart w:id="1" w:name="OLE_LINK1"/>
      <w:r w:rsidRPr="003B5D12">
        <w:rPr>
          <w:rFonts w:ascii="Times New Roman" w:hAnsi="Times New Roman" w:cs="Times New Roman" w:hint="eastAsia"/>
          <w:b/>
          <w:bCs/>
          <w:sz w:val="36"/>
          <w:szCs w:val="36"/>
        </w:rPr>
        <w:t xml:space="preserve">Supplementary Materials </w:t>
      </w:r>
    </w:p>
    <w:p w14:paraId="660CDAB8" w14:textId="77777777" w:rsidR="000F2136" w:rsidRDefault="000F2136" w:rsidP="000F2136">
      <w:pPr>
        <w:jc w:val="center"/>
        <w:rPr>
          <w:rFonts w:hint="eastAsia"/>
          <w:sz w:val="36"/>
          <w:szCs w:val="36"/>
        </w:rPr>
      </w:pPr>
    </w:p>
    <w:p w14:paraId="5DDD0E86" w14:textId="77777777" w:rsidR="000F2136" w:rsidRDefault="000F2136" w:rsidP="000F2136">
      <w:pPr>
        <w:jc w:val="center"/>
        <w:rPr>
          <w:rFonts w:ascii="Times New Roman" w:hAnsi="Times New Roman" w:cs="Times New Roman"/>
          <w:sz w:val="28"/>
          <w:szCs w:val="28"/>
        </w:rPr>
      </w:pPr>
      <w:r w:rsidRPr="005E1CBF">
        <w:rPr>
          <w:rFonts w:ascii="Times New Roman" w:hAnsi="Times New Roman" w:cs="Times New Roman" w:hint="eastAsia"/>
          <w:b/>
          <w:bCs/>
          <w:sz w:val="36"/>
          <w:szCs w:val="36"/>
        </w:rPr>
        <w:t xml:space="preserve">Discovery and </w:t>
      </w:r>
      <w:r w:rsidRPr="005E1CBF">
        <w:rPr>
          <w:rFonts w:ascii="Times New Roman" w:eastAsia="等线" w:hAnsi="Times New Roman" w:cs="Times New Roman"/>
          <w:b/>
          <w:bCs/>
          <w:sz w:val="36"/>
          <w:szCs w:val="36"/>
        </w:rPr>
        <w:t>structural</w:t>
      </w:r>
      <w:r w:rsidRPr="005E1CBF">
        <w:rPr>
          <w:rFonts w:ascii="Times New Roman" w:hAnsi="Times New Roman" w:cs="Times New Roman" w:hint="eastAsia"/>
          <w:b/>
          <w:bCs/>
          <w:sz w:val="36"/>
          <w:szCs w:val="36"/>
        </w:rPr>
        <w:t xml:space="preserve"> investigation of </w:t>
      </w:r>
      <w:r w:rsidRPr="005E1CBF">
        <w:rPr>
          <w:rFonts w:ascii="Times New Roman" w:hAnsi="Times New Roman" w:cs="Times New Roman"/>
          <w:b/>
          <w:bCs/>
          <w:sz w:val="36"/>
          <w:szCs w:val="36"/>
        </w:rPr>
        <w:t xml:space="preserve">Varicella-Zoster </w:t>
      </w:r>
      <w:r w:rsidRPr="005E1CBF">
        <w:rPr>
          <w:rFonts w:ascii="Times New Roman" w:eastAsia="等线" w:hAnsi="Times New Roman" w:cs="Times New Roman"/>
          <w:b/>
          <w:bCs/>
          <w:sz w:val="36"/>
          <w:szCs w:val="36"/>
        </w:rPr>
        <w:t>virus</w:t>
      </w:r>
      <w:r w:rsidRPr="005E1CBF">
        <w:rPr>
          <w:rFonts w:ascii="Times New Roman" w:hAnsi="Times New Roman" w:cs="Times New Roman"/>
          <w:b/>
          <w:bCs/>
          <w:sz w:val="36"/>
          <w:szCs w:val="36"/>
        </w:rPr>
        <w:t xml:space="preserve"> </w:t>
      </w:r>
      <w:proofErr w:type="spellStart"/>
      <w:r w:rsidRPr="005E1CBF">
        <w:rPr>
          <w:rFonts w:ascii="Times New Roman" w:hAnsi="Times New Roman" w:cs="Times New Roman"/>
          <w:b/>
          <w:bCs/>
          <w:sz w:val="36"/>
          <w:szCs w:val="36"/>
        </w:rPr>
        <w:t>gE</w:t>
      </w:r>
      <w:proofErr w:type="spellEnd"/>
      <w:r>
        <w:rPr>
          <w:rFonts w:ascii="Times New Roman" w:hAnsi="Times New Roman" w:cs="Times New Roman"/>
          <w:b/>
          <w:bCs/>
          <w:sz w:val="36"/>
          <w:szCs w:val="36"/>
        </w:rPr>
        <w:t>-</w:t>
      </w:r>
      <w:r w:rsidRPr="005E1CBF">
        <w:rPr>
          <w:rFonts w:ascii="Times New Roman" w:hAnsi="Times New Roman" w:cs="Times New Roman" w:hint="eastAsia"/>
          <w:b/>
          <w:bCs/>
          <w:sz w:val="36"/>
          <w:szCs w:val="36"/>
        </w:rPr>
        <w:t>neutralizing antibodies</w:t>
      </w:r>
      <w:r w:rsidRPr="005E1CBF">
        <w:rPr>
          <w:rFonts w:ascii="Times New Roman" w:hAnsi="Times New Roman" w:cs="Times New Roman"/>
          <w:b/>
          <w:bCs/>
          <w:sz w:val="36"/>
          <w:szCs w:val="36"/>
        </w:rPr>
        <w:t xml:space="preserve"> </w:t>
      </w:r>
      <w:r w:rsidRPr="005E1CBF">
        <w:rPr>
          <w:rFonts w:ascii="Times New Roman" w:hAnsi="Times New Roman" w:cs="Times New Roman" w:hint="eastAsia"/>
          <w:b/>
          <w:bCs/>
          <w:sz w:val="36"/>
          <w:szCs w:val="36"/>
        </w:rPr>
        <w:t xml:space="preserve">isolated from </w:t>
      </w:r>
      <w:r>
        <w:rPr>
          <w:rFonts w:ascii="Times New Roman" w:hAnsi="Times New Roman" w:cs="Times New Roman" w:hint="eastAsia"/>
          <w:b/>
          <w:bCs/>
          <w:sz w:val="36"/>
          <w:szCs w:val="36"/>
        </w:rPr>
        <w:t xml:space="preserve">a </w:t>
      </w:r>
      <w:r w:rsidRPr="005E1CBF">
        <w:rPr>
          <w:rFonts w:ascii="Times New Roman" w:hAnsi="Times New Roman" w:cs="Times New Roman" w:hint="eastAsia"/>
          <w:b/>
          <w:bCs/>
          <w:sz w:val="36"/>
          <w:szCs w:val="36"/>
        </w:rPr>
        <w:t xml:space="preserve">convalescent </w:t>
      </w:r>
      <w:r w:rsidRPr="005E1CBF">
        <w:rPr>
          <w:rFonts w:ascii="Times New Roman" w:eastAsia="等线" w:hAnsi="Times New Roman" w:cs="Times New Roman"/>
          <w:b/>
          <w:bCs/>
          <w:sz w:val="36"/>
          <w:szCs w:val="36"/>
        </w:rPr>
        <w:t>patient</w:t>
      </w:r>
    </w:p>
    <w:p w14:paraId="4EFD3E4F" w14:textId="77777777" w:rsidR="00E83A2C" w:rsidRDefault="00E83A2C" w:rsidP="00E83A2C">
      <w:pPr>
        <w:spacing w:line="480" w:lineRule="auto"/>
        <w:jc w:val="center"/>
        <w:rPr>
          <w:rFonts w:ascii="Times New Roman" w:hAnsi="Times New Roman" w:cs="Times New Roman"/>
          <w:color w:val="000000" w:themeColor="text1"/>
          <w:sz w:val="24"/>
          <w:szCs w:val="24"/>
          <w:vertAlign w:val="superscript"/>
        </w:rPr>
      </w:pPr>
      <w:bookmarkStart w:id="2" w:name="OLE_LINK28"/>
      <w:bookmarkStart w:id="3" w:name="OLE_LINK30"/>
      <w:bookmarkStart w:id="4" w:name="OLE_LINK27"/>
      <w:bookmarkStart w:id="5" w:name="_Hlk189922236"/>
      <w:r>
        <w:rPr>
          <w:rFonts w:ascii="Times New Roman" w:hAnsi="Times New Roman" w:cs="Times New Roman"/>
          <w:color w:val="000000" w:themeColor="text1"/>
          <w:sz w:val="24"/>
          <w:szCs w:val="24"/>
        </w:rPr>
        <w:t>Lulu Wang</w:t>
      </w:r>
      <w:r>
        <w:rPr>
          <w:rFonts w:ascii="Times New Roman" w:hAnsi="Times New Roman" w:cs="Times New Roman"/>
          <w:sz w:val="24"/>
          <w:szCs w:val="24"/>
          <w:vertAlign w:val="superscript"/>
        </w:rPr>
        <w:t>1,2,3,4</w:t>
      </w:r>
      <w:r>
        <w:rPr>
          <w:rFonts w:ascii="Times New Roman" w:hAnsi="Times New Roman" w:cs="Times New Roman" w:hint="eastAsia"/>
          <w:sz w:val="24"/>
          <w:szCs w:val="24"/>
          <w:vertAlign w:val="superscript"/>
        </w:rPr>
        <w:t>#</w:t>
      </w:r>
      <w:r>
        <w:rPr>
          <w:rFonts w:ascii="Times New Roman" w:hAnsi="Times New Roman" w:cs="Times New Roman"/>
          <w:color w:val="000000" w:themeColor="text1"/>
          <w:sz w:val="24"/>
          <w:szCs w:val="24"/>
        </w:rPr>
        <w:t>, Zihan Jia</w:t>
      </w:r>
      <w:r>
        <w:rPr>
          <w:rFonts w:ascii="Times New Roman" w:hAnsi="Times New Roman" w:cs="Times New Roman"/>
          <w:sz w:val="24"/>
          <w:szCs w:val="24"/>
          <w:vertAlign w:val="superscript"/>
        </w:rPr>
        <w:t>1</w:t>
      </w:r>
      <w:r>
        <w:rPr>
          <w:rFonts w:ascii="Times New Roman" w:hAnsi="Times New Roman" w:cs="Times New Roman" w:hint="eastAsia"/>
          <w:sz w:val="24"/>
          <w:szCs w:val="24"/>
          <w:vertAlign w:val="superscript"/>
        </w:rPr>
        <w:t>#</w:t>
      </w:r>
      <w:r>
        <w:rPr>
          <w:rFonts w:ascii="Times New Roman" w:hAnsi="Times New Roman" w:cs="Times New Roman"/>
          <w:color w:val="000000" w:themeColor="text1"/>
          <w:sz w:val="24"/>
          <w:szCs w:val="24"/>
        </w:rPr>
        <w:t>, Xiaohan Ye</w:t>
      </w:r>
      <w:r>
        <w:rPr>
          <w:rFonts w:ascii="Times New Roman" w:hAnsi="Times New Roman" w:cs="Times New Roman"/>
          <w:sz w:val="24"/>
          <w:szCs w:val="24"/>
          <w:vertAlign w:val="superscript"/>
        </w:rPr>
        <w:t>1</w:t>
      </w:r>
      <w:r>
        <w:rPr>
          <w:rFonts w:ascii="Times New Roman" w:hAnsi="Times New Roman" w:cs="Times New Roman" w:hint="eastAsia"/>
          <w:sz w:val="24"/>
          <w:szCs w:val="24"/>
          <w:vertAlign w:val="superscript"/>
        </w:rPr>
        <w:t>#</w:t>
      </w:r>
      <w:r>
        <w:rPr>
          <w:rFonts w:ascii="Times New Roman" w:hAnsi="Times New Roman" w:cs="Times New Roman"/>
          <w:color w:val="000000" w:themeColor="text1"/>
          <w:sz w:val="24"/>
          <w:szCs w:val="24"/>
        </w:rPr>
        <w:t xml:space="preserve">, </w:t>
      </w:r>
      <w:proofErr w:type="spellStart"/>
      <w:r>
        <w:rPr>
          <w:rFonts w:ascii="Times New Roman" w:eastAsia="宋体" w:hAnsi="Times New Roman" w:cs="Times New Roman"/>
          <w:color w:val="000000"/>
          <w:sz w:val="24"/>
          <w:szCs w:val="24"/>
          <w14:ligatures w14:val="none"/>
        </w:rPr>
        <w:t>Chunxiao</w:t>
      </w:r>
      <w:proofErr w:type="spellEnd"/>
      <w:r>
        <w:rPr>
          <w:rFonts w:ascii="Times New Roman" w:eastAsia="宋体" w:hAnsi="Times New Roman" w:cs="Times New Roman"/>
          <w:color w:val="000000"/>
          <w:sz w:val="24"/>
          <w:szCs w:val="24"/>
          <w14:ligatures w14:val="none"/>
        </w:rPr>
        <w:t xml:space="preserve"> Chen</w:t>
      </w:r>
      <w:r>
        <w:rPr>
          <w:rFonts w:ascii="Times New Roman" w:hAnsi="Times New Roman" w:cs="Times New Roman"/>
          <w:sz w:val="24"/>
          <w:szCs w:val="24"/>
          <w:vertAlign w:val="superscript"/>
        </w:rPr>
        <w:t>1</w:t>
      </w:r>
      <w:r>
        <w:rPr>
          <w:rFonts w:ascii="Times New Roman" w:eastAsia="宋体" w:hAnsi="Times New Roman" w:cs="Times New Roman"/>
          <w:color w:val="000000"/>
          <w:sz w:val="24"/>
          <w:szCs w:val="24"/>
          <w14:ligatures w14:val="none"/>
        </w:rPr>
        <w:t xml:space="preserve">, </w:t>
      </w:r>
      <w:proofErr w:type="spellStart"/>
      <w:r>
        <w:rPr>
          <w:rFonts w:ascii="Times New Roman" w:eastAsia="宋体" w:hAnsi="Times New Roman" w:cs="Times New Roman"/>
          <w:color w:val="000000"/>
          <w:sz w:val="24"/>
          <w:szCs w:val="24"/>
          <w14:ligatures w14:val="none"/>
        </w:rPr>
        <w:t>Baofa</w:t>
      </w:r>
      <w:proofErr w:type="spellEnd"/>
      <w:r>
        <w:rPr>
          <w:rFonts w:ascii="Times New Roman" w:eastAsia="宋体" w:hAnsi="Times New Roman" w:cs="Times New Roman"/>
          <w:color w:val="000000"/>
          <w:sz w:val="24"/>
          <w:szCs w:val="24"/>
          <w14:ligatures w14:val="none"/>
        </w:rPr>
        <w:t xml:space="preserve"> Sun</w:t>
      </w:r>
      <w:r>
        <w:rPr>
          <w:rFonts w:ascii="Times New Roman" w:hAnsi="Times New Roman" w:cs="Times New Roman"/>
          <w:sz w:val="24"/>
          <w:szCs w:val="24"/>
          <w:vertAlign w:val="superscript"/>
        </w:rPr>
        <w:t>1</w:t>
      </w:r>
      <w:r>
        <w:rPr>
          <w:rFonts w:ascii="Times New Roman" w:eastAsia="宋体" w:hAnsi="Times New Roman" w:cs="Times New Roman"/>
          <w:color w:val="000000"/>
          <w:sz w:val="24"/>
          <w:szCs w:val="24"/>
          <w14:ligatures w14:val="none"/>
        </w:rPr>
        <w:t xml:space="preserve">, </w:t>
      </w:r>
      <w:proofErr w:type="spellStart"/>
      <w:r>
        <w:rPr>
          <w:rFonts w:ascii="Times New Roman" w:eastAsia="宋体" w:hAnsi="Times New Roman" w:cs="Times New Roman"/>
          <w:color w:val="000000"/>
          <w:sz w:val="24"/>
          <w:szCs w:val="24"/>
          <w14:ligatures w14:val="none"/>
        </w:rPr>
        <w:t>Xiangshuai</w:t>
      </w:r>
      <w:proofErr w:type="spellEnd"/>
      <w:r>
        <w:rPr>
          <w:rFonts w:ascii="Times New Roman" w:eastAsia="宋体" w:hAnsi="Times New Roman" w:cs="Times New Roman"/>
          <w:color w:val="000000"/>
          <w:sz w:val="24"/>
          <w:szCs w:val="24"/>
          <w14:ligatures w14:val="none"/>
        </w:rPr>
        <w:t xml:space="preserve"> Zhao</w:t>
      </w:r>
      <w:r>
        <w:rPr>
          <w:rFonts w:ascii="Times New Roman" w:hAnsi="Times New Roman" w:cs="Times New Roman"/>
          <w:sz w:val="24"/>
          <w:szCs w:val="24"/>
          <w:vertAlign w:val="superscript"/>
        </w:rPr>
        <w:t>1</w:t>
      </w:r>
      <w:r>
        <w:rPr>
          <w:rFonts w:ascii="Times New Roman" w:eastAsia="宋体" w:hAnsi="Times New Roman" w:cs="Times New Roman"/>
          <w:color w:val="000000"/>
          <w:sz w:val="24"/>
          <w:szCs w:val="24"/>
          <w14:ligatures w14:val="none"/>
        </w:rPr>
        <w:t>, Ruiqi Zhang</w:t>
      </w:r>
      <w:r>
        <w:rPr>
          <w:rFonts w:ascii="Times New Roman" w:eastAsia="宋体" w:hAnsi="Times New Roman" w:cs="Times New Roman"/>
          <w:color w:val="000000"/>
          <w:sz w:val="24"/>
          <w:szCs w:val="24"/>
          <w:vertAlign w:val="superscript"/>
          <w14:ligatures w14:val="none"/>
        </w:rPr>
        <w:t>1</w:t>
      </w:r>
      <w:r>
        <w:rPr>
          <w:rFonts w:ascii="Times New Roman" w:eastAsia="宋体" w:hAnsi="Times New Roman" w:cs="Times New Roman"/>
          <w:color w:val="000000"/>
          <w:sz w:val="24"/>
          <w:szCs w:val="24"/>
          <w14:ligatures w14:val="none"/>
        </w:rPr>
        <w:t>, Ying Li</w:t>
      </w:r>
      <w:r>
        <w:rPr>
          <w:rFonts w:ascii="Times New Roman" w:eastAsia="宋体" w:hAnsi="Times New Roman" w:cs="Times New Roman"/>
          <w:color w:val="000000"/>
          <w:sz w:val="24"/>
          <w:szCs w:val="24"/>
          <w:vertAlign w:val="superscript"/>
          <w14:ligatures w14:val="none"/>
        </w:rPr>
        <w:t>5</w:t>
      </w:r>
      <w:r>
        <w:rPr>
          <w:rFonts w:ascii="Times New Roman" w:eastAsia="宋体" w:hAnsi="Times New Roman" w:cs="Times New Roman"/>
          <w:color w:val="000000"/>
          <w:sz w:val="24"/>
          <w:szCs w:val="24"/>
          <w14:ligatures w14:val="none"/>
        </w:rPr>
        <w:t>, Wenya Wang</w:t>
      </w:r>
      <w:r>
        <w:rPr>
          <w:rFonts w:ascii="Times New Roman" w:hAnsi="Times New Roman" w:cs="Times New Roman"/>
          <w:sz w:val="24"/>
          <w:szCs w:val="24"/>
          <w:vertAlign w:val="superscript"/>
        </w:rPr>
        <w:t>4</w:t>
      </w:r>
      <w:r>
        <w:rPr>
          <w:rFonts w:ascii="Times New Roman" w:eastAsia="宋体" w:hAnsi="Times New Roman" w:cs="Times New Roman"/>
          <w:color w:val="000000"/>
          <w:sz w:val="24"/>
          <w:szCs w:val="24"/>
          <w14:ligatures w14:val="none"/>
        </w:rPr>
        <w:t xml:space="preserve">, </w:t>
      </w:r>
      <w:proofErr w:type="spellStart"/>
      <w:r>
        <w:rPr>
          <w:rFonts w:ascii="Times New Roman" w:eastAsia="宋体" w:hAnsi="Times New Roman" w:cs="Times New Roman"/>
          <w:color w:val="000000"/>
          <w:sz w:val="24"/>
          <w:szCs w:val="24"/>
          <w14:ligatures w14:val="none"/>
        </w:rPr>
        <w:t>Zixian</w:t>
      </w:r>
      <w:proofErr w:type="spellEnd"/>
      <w:r>
        <w:rPr>
          <w:rFonts w:ascii="Times New Roman" w:eastAsia="宋体" w:hAnsi="Times New Roman" w:cs="Times New Roman"/>
          <w:color w:val="000000"/>
          <w:sz w:val="24"/>
          <w:szCs w:val="24"/>
          <w14:ligatures w14:val="none"/>
        </w:rPr>
        <w:t xml:space="preserve"> Sun</w:t>
      </w:r>
      <w:r>
        <w:rPr>
          <w:rFonts w:ascii="Times New Roman" w:hAnsi="Times New Roman" w:cs="Times New Roman"/>
          <w:sz w:val="24"/>
          <w:szCs w:val="24"/>
          <w:vertAlign w:val="superscript"/>
        </w:rPr>
        <w:t>3</w:t>
      </w:r>
      <w:r>
        <w:rPr>
          <w:rFonts w:ascii="Times New Roman" w:eastAsia="宋体" w:hAnsi="Times New Roman" w:cs="Times New Roman"/>
          <w:color w:val="000000"/>
          <w:sz w:val="24"/>
          <w:szCs w:val="24"/>
          <w14:ligatures w14:val="none"/>
        </w:rPr>
        <w:t xml:space="preserve">, </w:t>
      </w:r>
      <w:proofErr w:type="spellStart"/>
      <w:r>
        <w:rPr>
          <w:rFonts w:ascii="Times New Roman" w:eastAsia="宋体" w:hAnsi="Times New Roman" w:cs="Times New Roman"/>
          <w:color w:val="000000"/>
          <w:sz w:val="24"/>
          <w:szCs w:val="24"/>
          <w14:ligatures w14:val="none"/>
        </w:rPr>
        <w:t>Lushuai</w:t>
      </w:r>
      <w:proofErr w:type="spellEnd"/>
      <w:r>
        <w:rPr>
          <w:rFonts w:ascii="Times New Roman" w:eastAsia="宋体" w:hAnsi="Times New Roman" w:cs="Times New Roman"/>
          <w:color w:val="000000"/>
          <w:sz w:val="24"/>
          <w:szCs w:val="24"/>
          <w14:ligatures w14:val="none"/>
        </w:rPr>
        <w:t xml:space="preserve"> Zhou</w:t>
      </w:r>
      <w:r>
        <w:rPr>
          <w:rFonts w:ascii="Times New Roman" w:eastAsia="宋体" w:hAnsi="Times New Roman" w:cs="Times New Roman"/>
          <w:color w:val="000000"/>
          <w:sz w:val="24"/>
          <w:szCs w:val="24"/>
          <w:vertAlign w:val="superscript"/>
          <w14:ligatures w14:val="none"/>
        </w:rPr>
        <w:t>1</w:t>
      </w:r>
      <w:r>
        <w:rPr>
          <w:rFonts w:ascii="Times New Roman" w:eastAsia="宋体" w:hAnsi="Times New Roman" w:cs="Times New Roman"/>
          <w:color w:val="000000"/>
          <w:sz w:val="24"/>
          <w:szCs w:val="24"/>
          <w14:ligatures w14:val="none"/>
        </w:rPr>
        <w:t xml:space="preserve">, </w:t>
      </w:r>
      <w:proofErr w:type="spellStart"/>
      <w:r>
        <w:rPr>
          <w:rFonts w:ascii="Times New Roman" w:hAnsi="Times New Roman" w:cs="Times New Roman"/>
          <w:color w:val="000000" w:themeColor="text1"/>
          <w:sz w:val="24"/>
          <w:szCs w:val="24"/>
        </w:rPr>
        <w:t>Zhiyu</w:t>
      </w:r>
      <w:proofErr w:type="spellEnd"/>
      <w:r>
        <w:rPr>
          <w:rFonts w:ascii="Times New Roman" w:hAnsi="Times New Roman" w:cs="Times New Roman"/>
          <w:color w:val="000000" w:themeColor="text1"/>
          <w:sz w:val="24"/>
          <w:szCs w:val="24"/>
        </w:rPr>
        <w:t xml:space="preserve"> Ni</w:t>
      </w:r>
      <w:r>
        <w:rPr>
          <w:rFonts w:ascii="Times New Roman" w:hAnsi="Times New Roman" w:cs="Times New Roman"/>
          <w:sz w:val="24"/>
          <w:szCs w:val="24"/>
          <w:vertAlign w:val="superscript"/>
        </w:rPr>
        <w:t>2,4</w:t>
      </w:r>
      <w:r w:rsidRPr="00D5541A">
        <w:rPr>
          <w:rFonts w:ascii="Times New Roman" w:hAnsi="Times New Roman" w:cs="Times New Roman"/>
          <w:sz w:val="18"/>
          <w:szCs w:val="18"/>
          <w:vertAlign w:val="superscript"/>
        </w:rPr>
        <w:t>*</w:t>
      </w:r>
      <w:r w:rsidRPr="00D5541A">
        <w:rPr>
          <w:rFonts w:ascii="Times New Roman" w:hAnsi="Times New Roman" w:cs="Times New Roman"/>
          <w:color w:val="000000" w:themeColor="text1"/>
          <w:sz w:val="18"/>
          <w:szCs w:val="18"/>
        </w:rPr>
        <w:t>,</w:t>
      </w:r>
      <w:r>
        <w:rPr>
          <w:rFonts w:ascii="Times New Roman" w:hAnsi="Times New Roman" w:cs="Times New Roman"/>
          <w:color w:val="000000" w:themeColor="text1"/>
          <w:sz w:val="24"/>
          <w:szCs w:val="24"/>
        </w:rPr>
        <w:t xml:space="preserve"> Nan Zhang</w:t>
      </w:r>
      <w:r>
        <w:rPr>
          <w:rFonts w:ascii="Times New Roman" w:hAnsi="Times New Roman" w:cs="Times New Roman"/>
          <w:sz w:val="24"/>
          <w:szCs w:val="24"/>
          <w:vertAlign w:val="superscript"/>
        </w:rPr>
        <w:t>1</w:t>
      </w:r>
      <w:r w:rsidRPr="00D5541A">
        <w:rPr>
          <w:rFonts w:ascii="Times New Roman" w:hAnsi="Times New Roman" w:cs="Times New Roman"/>
          <w:sz w:val="18"/>
          <w:szCs w:val="18"/>
          <w:vertAlign w:val="superscript"/>
        </w:rPr>
        <w:t>*</w:t>
      </w:r>
      <w:r w:rsidRPr="00D5541A">
        <w:rPr>
          <w:rFonts w:ascii="Times New Roman" w:hAnsi="Times New Roman" w:cs="Times New Roman"/>
          <w:color w:val="000000" w:themeColor="text1"/>
          <w:sz w:val="18"/>
          <w:szCs w:val="18"/>
        </w:rPr>
        <w:t>,</w:t>
      </w:r>
      <w:r>
        <w:rPr>
          <w:rFonts w:ascii="Times New Roman" w:hAnsi="Times New Roman" w:cs="Times New Roman"/>
          <w:color w:val="000000" w:themeColor="text1"/>
          <w:sz w:val="24"/>
          <w:szCs w:val="24"/>
        </w:rPr>
        <w:t xml:space="preserve"> Yu Guo</w:t>
      </w:r>
      <w:r>
        <w:rPr>
          <w:rFonts w:ascii="Times New Roman" w:hAnsi="Times New Roman" w:cs="Times New Roman"/>
          <w:sz w:val="24"/>
          <w:szCs w:val="24"/>
          <w:vertAlign w:val="superscript"/>
        </w:rPr>
        <w:t>1,3,4,6</w:t>
      </w:r>
      <w:r w:rsidRPr="00D5541A">
        <w:rPr>
          <w:rFonts w:ascii="Times New Roman" w:hAnsi="Times New Roman" w:cs="Times New Roman"/>
          <w:sz w:val="18"/>
          <w:szCs w:val="18"/>
          <w:vertAlign w:val="superscript"/>
        </w:rPr>
        <w:t>*</w:t>
      </w:r>
    </w:p>
    <w:p w14:paraId="644C4F30" w14:textId="77777777" w:rsidR="00E83A2C" w:rsidRPr="00A7551F" w:rsidRDefault="00E83A2C" w:rsidP="00E83A2C">
      <w:pPr>
        <w:pStyle w:val="Paragraph"/>
        <w:spacing w:line="480" w:lineRule="auto"/>
        <w:ind w:firstLine="0"/>
        <w:jc w:val="both"/>
        <w:rPr>
          <w:rFonts w:ascii="Times New Roman" w:eastAsiaTheme="minorEastAsia" w:hAnsi="Times New Roman" w:cs="Times New Roman"/>
          <w:sz w:val="24"/>
          <w:lang w:eastAsia="zh-CN"/>
        </w:rPr>
      </w:pPr>
      <w:r>
        <w:rPr>
          <w:rFonts w:ascii="Times New Roman" w:hAnsi="Times New Roman" w:cs="Times New Roman"/>
          <w:sz w:val="24"/>
          <w:vertAlign w:val="superscript"/>
        </w:rPr>
        <w:t>1</w:t>
      </w:r>
      <w:r>
        <w:rPr>
          <w:rFonts w:ascii="Times New Roman" w:hAnsi="Times New Roman" w:cs="Times New Roman"/>
          <w:sz w:val="24"/>
        </w:rPr>
        <w:t xml:space="preserve">State Key Laboratory of Medicinal Chemical Biology and College of </w:t>
      </w:r>
      <w:r>
        <w:rPr>
          <w:rFonts w:ascii="Times New Roman" w:eastAsia="宋体" w:hAnsi="Times New Roman" w:cs="Times New Roman"/>
          <w:sz w:val="24"/>
          <w:lang w:eastAsia="zh-CN"/>
        </w:rPr>
        <w:t>Life Sciences</w:t>
      </w:r>
      <w:r>
        <w:rPr>
          <w:rFonts w:ascii="Times New Roman" w:hAnsi="Times New Roman" w:cs="Times New Roman"/>
          <w:sz w:val="24"/>
        </w:rPr>
        <w:t>, Nankai University, Tianjin 300071, China</w:t>
      </w:r>
    </w:p>
    <w:p w14:paraId="5E86D341" w14:textId="77777777" w:rsidR="00E83A2C" w:rsidRPr="00D06FD8" w:rsidRDefault="00E83A2C" w:rsidP="00E83A2C">
      <w:pPr>
        <w:pStyle w:val="Paragraph"/>
        <w:spacing w:line="480" w:lineRule="auto"/>
        <w:ind w:firstLine="0"/>
        <w:jc w:val="both"/>
        <w:rPr>
          <w:rFonts w:ascii="Times New Roman" w:eastAsiaTheme="minorEastAsia" w:hAnsi="Times New Roman" w:cs="Times New Roman"/>
          <w:sz w:val="24"/>
          <w:lang w:eastAsia="zh-CN"/>
        </w:rPr>
      </w:pPr>
      <w:r>
        <w:rPr>
          <w:rFonts w:ascii="Times New Roman" w:eastAsia="宋体" w:hAnsi="Times New Roman" w:cs="Times New Roman"/>
          <w:sz w:val="24"/>
          <w:vertAlign w:val="superscript"/>
          <w:lang w:eastAsia="zh-CN"/>
        </w:rPr>
        <w:t>2</w:t>
      </w:r>
      <w:r w:rsidRPr="00D06FD8">
        <w:rPr>
          <w:rFonts w:hint="eastAsia"/>
        </w:rPr>
        <w:t xml:space="preserve"> </w:t>
      </w:r>
      <w:r w:rsidRPr="00F84189">
        <w:rPr>
          <w:rFonts w:ascii="Times New Roman" w:eastAsia="宋体" w:hAnsi="Times New Roman" w:cs="Times New Roman" w:hint="eastAsia"/>
          <w:sz w:val="24"/>
          <w:lang w:eastAsia="zh-CN"/>
        </w:rPr>
        <w:t>Affiliated Hospital of Hebei Engineering University, Hebei University of Engineering, Handan 056002, China</w:t>
      </w:r>
    </w:p>
    <w:p w14:paraId="75635740" w14:textId="77777777" w:rsidR="00E83A2C" w:rsidRPr="0048703B" w:rsidRDefault="00E83A2C" w:rsidP="00E83A2C">
      <w:pPr>
        <w:pStyle w:val="Paragraph"/>
        <w:spacing w:line="480" w:lineRule="auto"/>
        <w:ind w:firstLine="0"/>
        <w:jc w:val="both"/>
        <w:rPr>
          <w:rFonts w:ascii="Times New Roman" w:eastAsiaTheme="minorEastAsia" w:hAnsi="Times New Roman" w:cs="Times New Roman"/>
          <w:sz w:val="24"/>
          <w:lang w:eastAsia="zh-CN"/>
        </w:rPr>
      </w:pPr>
      <w:r>
        <w:rPr>
          <w:rFonts w:ascii="Times New Roman" w:eastAsiaTheme="minorEastAsia" w:hAnsi="Times New Roman" w:cs="Times New Roman"/>
          <w:sz w:val="24"/>
          <w:vertAlign w:val="superscript"/>
          <w:lang w:eastAsia="zh-CN"/>
        </w:rPr>
        <w:t>3</w:t>
      </w:r>
      <w:r w:rsidRPr="00583BD3">
        <w:rPr>
          <w:rFonts w:ascii="Times New Roman" w:hAnsi="Times New Roman" w:cs="Times New Roman"/>
          <w:sz w:val="24"/>
        </w:rPr>
        <w:t>Guangzhou National Laboratory, Guangzhou International Bio Island, Guangzhou 510005,</w:t>
      </w:r>
      <w:r>
        <w:rPr>
          <w:rFonts w:ascii="Times New Roman" w:eastAsiaTheme="minorEastAsia" w:hAnsi="Times New Roman" w:cs="Times New Roman" w:hint="eastAsia"/>
          <w:sz w:val="24"/>
          <w:lang w:eastAsia="zh-CN"/>
        </w:rPr>
        <w:t xml:space="preserve"> </w:t>
      </w:r>
      <w:r w:rsidRPr="00583BD3">
        <w:rPr>
          <w:rFonts w:ascii="Times New Roman" w:hAnsi="Times New Roman" w:cs="Times New Roman"/>
          <w:sz w:val="24"/>
        </w:rPr>
        <w:t>China</w:t>
      </w:r>
    </w:p>
    <w:p w14:paraId="7F172F01" w14:textId="77777777" w:rsidR="00E83A2C" w:rsidRDefault="00E83A2C" w:rsidP="00E83A2C">
      <w:pPr>
        <w:pStyle w:val="Paragraph"/>
        <w:spacing w:line="480" w:lineRule="auto"/>
        <w:ind w:firstLine="0"/>
        <w:jc w:val="both"/>
        <w:rPr>
          <w:rFonts w:ascii="Times New Roman" w:eastAsiaTheme="minorEastAsia" w:hAnsi="Times New Roman" w:cs="Times New Roman"/>
          <w:sz w:val="24"/>
          <w:lang w:eastAsia="zh-CN"/>
        </w:rPr>
      </w:pPr>
      <w:r>
        <w:rPr>
          <w:rFonts w:ascii="Times New Roman" w:eastAsia="宋体" w:hAnsi="Times New Roman" w:cs="Times New Roman"/>
          <w:sz w:val="24"/>
          <w:vertAlign w:val="superscript"/>
          <w:lang w:eastAsia="zh-CN"/>
        </w:rPr>
        <w:t>4</w:t>
      </w:r>
      <w:r>
        <w:rPr>
          <w:rFonts w:ascii="Times New Roman" w:eastAsiaTheme="minorEastAsia" w:hAnsi="Times New Roman" w:cs="Times New Roman"/>
          <w:sz w:val="24"/>
          <w:lang w:eastAsia="zh-CN"/>
        </w:rPr>
        <w:t>Central Laboratory, Hebei Collaborative Innovation Center of Tumor Microecological Metabolism Regulation, Affiliated Hospital of Hebei University, Baoding 071000,</w:t>
      </w:r>
      <w:r>
        <w:rPr>
          <w:rFonts w:ascii="Times New Roman" w:eastAsiaTheme="minorEastAsia" w:hAnsi="Times New Roman" w:cs="Times New Roman" w:hint="eastAsia"/>
          <w:sz w:val="24"/>
          <w:lang w:eastAsia="zh-CN"/>
        </w:rPr>
        <w:t xml:space="preserve"> </w:t>
      </w:r>
      <w:r>
        <w:rPr>
          <w:rFonts w:ascii="Times New Roman" w:eastAsiaTheme="minorEastAsia" w:hAnsi="Times New Roman" w:cs="Times New Roman"/>
          <w:sz w:val="24"/>
          <w:lang w:eastAsia="zh-CN"/>
        </w:rPr>
        <w:t>China</w:t>
      </w:r>
    </w:p>
    <w:p w14:paraId="377323D6" w14:textId="77777777" w:rsidR="00E83A2C" w:rsidRDefault="00E83A2C" w:rsidP="00E83A2C">
      <w:pPr>
        <w:pStyle w:val="Paragraph"/>
        <w:spacing w:line="480" w:lineRule="auto"/>
        <w:ind w:firstLine="0"/>
        <w:rPr>
          <w:rFonts w:ascii="Times New Roman" w:eastAsiaTheme="minorEastAsia" w:hAnsi="Times New Roman" w:cs="Times New Roman"/>
          <w:sz w:val="24"/>
          <w:lang w:eastAsia="zh-CN"/>
        </w:rPr>
      </w:pPr>
      <w:r>
        <w:rPr>
          <w:rFonts w:ascii="Times New Roman" w:eastAsiaTheme="minorEastAsia" w:hAnsi="Times New Roman" w:cs="Times New Roman"/>
          <w:sz w:val="24"/>
          <w:vertAlign w:val="superscript"/>
          <w:lang w:eastAsia="zh-CN"/>
        </w:rPr>
        <w:t>5</w:t>
      </w:r>
      <w:bookmarkStart w:id="6" w:name="_Hlk204326947"/>
      <w:r>
        <w:rPr>
          <w:rFonts w:ascii="Times New Roman" w:hAnsi="Times New Roman" w:cs="Times New Roman"/>
          <w:sz w:val="24"/>
        </w:rPr>
        <w:t>Tianjin Second People's Hospital, Tianjin 300192</w:t>
      </w:r>
      <w:r>
        <w:rPr>
          <w:rFonts w:ascii="Times New Roman" w:eastAsiaTheme="minorEastAsia" w:hAnsi="Times New Roman" w:cs="Times New Roman" w:hint="eastAsia"/>
          <w:sz w:val="24"/>
          <w:lang w:eastAsia="zh-CN"/>
        </w:rPr>
        <w:t>,</w:t>
      </w:r>
      <w:r>
        <w:rPr>
          <w:rFonts w:ascii="Times New Roman" w:hAnsi="Times New Roman" w:cs="Times New Roman"/>
          <w:sz w:val="24"/>
        </w:rPr>
        <w:t xml:space="preserve"> China</w:t>
      </w:r>
    </w:p>
    <w:bookmarkEnd w:id="6"/>
    <w:p w14:paraId="5732A6ED" w14:textId="77777777" w:rsidR="00E83A2C" w:rsidRDefault="00E83A2C" w:rsidP="00E83A2C">
      <w:pPr>
        <w:pStyle w:val="Paragraph"/>
        <w:spacing w:line="480" w:lineRule="auto"/>
        <w:ind w:firstLine="0"/>
        <w:rPr>
          <w:rFonts w:ascii="Times New Roman" w:eastAsia="宋体" w:hAnsi="Times New Roman" w:cs="Times New Roman"/>
          <w:sz w:val="24"/>
          <w:lang w:eastAsia="zh-CN"/>
        </w:rPr>
      </w:pPr>
      <w:r>
        <w:rPr>
          <w:rFonts w:ascii="Times New Roman" w:eastAsiaTheme="minorEastAsia" w:hAnsi="Times New Roman" w:cs="Times New Roman"/>
          <w:sz w:val="24"/>
          <w:vertAlign w:val="superscript"/>
          <w:lang w:eastAsia="zh-CN"/>
        </w:rPr>
        <w:t>6</w:t>
      </w:r>
      <w:r>
        <w:rPr>
          <w:rFonts w:ascii="Times New Roman" w:eastAsia="宋体" w:hAnsi="Times New Roman" w:cs="Times New Roman"/>
          <w:sz w:val="24"/>
          <w:lang w:eastAsia="zh-CN"/>
        </w:rPr>
        <w:t>Frontiers Science Center for New Organic Matter, Nankai University</w:t>
      </w:r>
      <w:r>
        <w:rPr>
          <w:rFonts w:ascii="Times New Roman" w:hAnsi="Times New Roman" w:cs="Times New Roman"/>
          <w:sz w:val="24"/>
        </w:rPr>
        <w:t>, Tianjin 300071, China</w:t>
      </w:r>
    </w:p>
    <w:p w14:paraId="4D3AB84D" w14:textId="77777777" w:rsidR="00E83A2C" w:rsidRDefault="00E83A2C" w:rsidP="00E83A2C">
      <w:pPr>
        <w:pStyle w:val="Paragraph"/>
        <w:spacing w:line="480" w:lineRule="auto"/>
        <w:ind w:firstLine="0"/>
        <w:rPr>
          <w:rFonts w:ascii="Times New Roman" w:eastAsia="宋体" w:hAnsi="Times New Roman" w:cs="Times New Roman"/>
          <w:sz w:val="24"/>
          <w:lang w:eastAsia="zh-CN"/>
        </w:rPr>
      </w:pPr>
      <w:r>
        <w:rPr>
          <w:rFonts w:ascii="Times New Roman" w:eastAsiaTheme="minorEastAsia" w:hAnsi="Times New Roman" w:cs="Times New Roman" w:hint="eastAsia"/>
          <w:sz w:val="24"/>
          <w:szCs w:val="24"/>
          <w:vertAlign w:val="superscript"/>
          <w:lang w:eastAsia="zh-CN"/>
        </w:rPr>
        <w:t>#</w:t>
      </w:r>
      <w:r>
        <w:rPr>
          <w:rFonts w:ascii="Times New Roman" w:eastAsia="宋体" w:hAnsi="Times New Roman" w:cs="Times New Roman"/>
          <w:sz w:val="24"/>
        </w:rPr>
        <w:t>These authors contributed equally to this work.</w:t>
      </w:r>
    </w:p>
    <w:p w14:paraId="36C30B00" w14:textId="77777777" w:rsidR="00E83A2C" w:rsidRDefault="00E83A2C" w:rsidP="000F2136">
      <w:pPr>
        <w:pStyle w:val="Paragraph"/>
        <w:spacing w:line="360" w:lineRule="auto"/>
        <w:ind w:firstLine="0"/>
        <w:jc w:val="both"/>
        <w:rPr>
          <w:rFonts w:ascii="Times New Roman" w:eastAsiaTheme="minorEastAsia" w:hAnsi="Times New Roman" w:cs="Times New Roman"/>
          <w:lang w:eastAsia="zh-CN"/>
        </w:rPr>
      </w:pPr>
      <w:r>
        <w:rPr>
          <w:rFonts w:ascii="Times New Roman" w:eastAsia="宋体" w:hAnsi="Times New Roman" w:cs="Times New Roman"/>
          <w:sz w:val="24"/>
          <w:lang w:eastAsia="zh-CN"/>
        </w:rPr>
        <w:lastRenderedPageBreak/>
        <w:t>*</w:t>
      </w:r>
      <w:r>
        <w:rPr>
          <w:rFonts w:ascii="Times New Roman" w:hAnsi="Times New Roman" w:cs="Times New Roman"/>
        </w:rPr>
        <w:t xml:space="preserve"> </w:t>
      </w:r>
      <w:r>
        <w:rPr>
          <w:rFonts w:ascii="Times New Roman" w:eastAsia="宋体" w:hAnsi="Times New Roman" w:cs="Times New Roman"/>
          <w:sz w:val="24"/>
          <w:lang w:eastAsia="zh-CN"/>
        </w:rPr>
        <w:t>Correspond</w:t>
      </w:r>
      <w:r>
        <w:rPr>
          <w:rFonts w:ascii="Times New Roman" w:eastAsia="宋体" w:hAnsi="Times New Roman" w:cs="Times New Roman" w:hint="eastAsia"/>
          <w:sz w:val="24"/>
          <w:lang w:eastAsia="zh-CN"/>
        </w:rPr>
        <w:t>ence</w:t>
      </w:r>
      <w:r>
        <w:rPr>
          <w:rFonts w:ascii="Times New Roman" w:eastAsia="宋体" w:hAnsi="Times New Roman" w:cs="Times New Roman"/>
          <w:sz w:val="24"/>
          <w:lang w:eastAsia="zh-CN"/>
        </w:rPr>
        <w:t>:</w:t>
      </w:r>
      <w:r>
        <w:rPr>
          <w:rFonts w:ascii="Times New Roman" w:eastAsia="宋体" w:hAnsi="Times New Roman" w:cs="Times New Roman" w:hint="eastAsia"/>
          <w:sz w:val="24"/>
          <w:lang w:eastAsia="zh-CN"/>
        </w:rPr>
        <w:t xml:space="preserve"> </w:t>
      </w:r>
      <w:hyperlink r:id="rId8" w:history="1">
        <w:r w:rsidRPr="00FD3EF4">
          <w:rPr>
            <w:rStyle w:val="afa"/>
            <w:rFonts w:ascii="Times New Roman" w:eastAsia="宋体" w:hAnsi="Times New Roman" w:cs="Times New Roman"/>
            <w:sz w:val="24"/>
            <w:lang w:eastAsia="zh-CN"/>
          </w:rPr>
          <w:t>nizhiyu@hebeu.edu.cn</w:t>
        </w:r>
      </w:hyperlink>
      <w:r>
        <w:rPr>
          <w:rFonts w:ascii="Times New Roman" w:eastAsiaTheme="minorEastAsia" w:hAnsi="Times New Roman" w:cs="Times New Roman"/>
          <w:lang w:eastAsia="zh-CN"/>
        </w:rPr>
        <w:t xml:space="preserve"> (</w:t>
      </w:r>
      <w:r>
        <w:rPr>
          <w:rFonts w:ascii="Times New Roman" w:hAnsi="Times New Roman" w:cs="Times New Roman"/>
          <w:sz w:val="24"/>
          <w:szCs w:val="24"/>
        </w:rPr>
        <w:t>Z.</w:t>
      </w:r>
      <w:r>
        <w:rPr>
          <w:rFonts w:ascii="Times New Roman" w:eastAsiaTheme="minorEastAsia" w:hAnsi="Times New Roman" w:cs="Times New Roman" w:hint="eastAsia"/>
          <w:sz w:val="24"/>
          <w:szCs w:val="24"/>
          <w:lang w:eastAsia="zh-CN"/>
        </w:rPr>
        <w:t xml:space="preserve"> </w:t>
      </w:r>
      <w:r>
        <w:rPr>
          <w:rFonts w:ascii="Times New Roman" w:hAnsi="Times New Roman" w:cs="Times New Roman"/>
          <w:sz w:val="24"/>
          <w:szCs w:val="24"/>
        </w:rPr>
        <w:t>N</w:t>
      </w:r>
      <w:r>
        <w:rPr>
          <w:rFonts w:ascii="Times New Roman" w:eastAsiaTheme="minorEastAsia" w:hAnsi="Times New Roman" w:cs="Times New Roman" w:hint="eastAsia"/>
          <w:sz w:val="24"/>
          <w:szCs w:val="24"/>
          <w:lang w:eastAsia="zh-CN"/>
        </w:rPr>
        <w:t>i</w:t>
      </w:r>
      <w:r>
        <w:rPr>
          <w:rFonts w:ascii="Times New Roman" w:eastAsiaTheme="minorEastAsia" w:hAnsi="Times New Roman" w:cs="Times New Roman"/>
          <w:lang w:eastAsia="zh-CN"/>
        </w:rPr>
        <w:t>)</w:t>
      </w:r>
      <w:r>
        <w:rPr>
          <w:rFonts w:ascii="Times New Roman" w:eastAsiaTheme="minorEastAsia" w:hAnsi="Times New Roman" w:cs="Times New Roman" w:hint="eastAsia"/>
          <w:lang w:eastAsia="zh-CN"/>
        </w:rPr>
        <w:t>,</w:t>
      </w:r>
      <w:r w:rsidRPr="00317F28">
        <w:t xml:space="preserve"> </w:t>
      </w:r>
      <w:hyperlink r:id="rId9" w:history="1">
        <w:r>
          <w:rPr>
            <w:rStyle w:val="afa"/>
            <w:rFonts w:ascii="Times New Roman" w:eastAsia="宋体" w:hAnsi="Times New Roman" w:cs="Times New Roman"/>
            <w:sz w:val="24"/>
            <w:lang w:eastAsia="zh-CN"/>
          </w:rPr>
          <w:t>zhangnan@nankai.edu.cn</w:t>
        </w:r>
      </w:hyperlink>
      <w:r>
        <w:rPr>
          <w:rFonts w:ascii="Times New Roman" w:eastAsiaTheme="minorEastAsia" w:hAnsi="Times New Roman" w:cs="Times New Roman"/>
          <w:lang w:eastAsia="zh-CN"/>
        </w:rPr>
        <w:t xml:space="preserve"> (</w:t>
      </w:r>
      <w:r>
        <w:rPr>
          <w:rFonts w:ascii="Times New Roman" w:hAnsi="Times New Roman" w:cs="Times New Roman"/>
          <w:sz w:val="24"/>
          <w:szCs w:val="24"/>
        </w:rPr>
        <w:t>N.</w:t>
      </w:r>
      <w:r>
        <w:rPr>
          <w:rFonts w:ascii="Times New Roman" w:eastAsiaTheme="minorEastAsia" w:hAnsi="Times New Roman" w:cs="Times New Roman" w:hint="eastAsia"/>
          <w:sz w:val="24"/>
          <w:szCs w:val="24"/>
          <w:lang w:eastAsia="zh-CN"/>
        </w:rPr>
        <w:t xml:space="preserve"> </w:t>
      </w:r>
      <w:r>
        <w:rPr>
          <w:rFonts w:ascii="Times New Roman" w:hAnsi="Times New Roman" w:cs="Times New Roman"/>
          <w:sz w:val="24"/>
          <w:szCs w:val="24"/>
        </w:rPr>
        <w:t>Z</w:t>
      </w:r>
      <w:r>
        <w:rPr>
          <w:rFonts w:ascii="Times New Roman" w:eastAsiaTheme="minorEastAsia" w:hAnsi="Times New Roman" w:cs="Times New Roman" w:hint="eastAsia"/>
          <w:sz w:val="24"/>
          <w:szCs w:val="24"/>
          <w:lang w:eastAsia="zh-CN"/>
        </w:rPr>
        <w:t>hang</w:t>
      </w:r>
      <w:r>
        <w:rPr>
          <w:rFonts w:ascii="Times New Roman" w:eastAsiaTheme="minorEastAsia" w:hAnsi="Times New Roman" w:cs="Times New Roman"/>
          <w:lang w:eastAsia="zh-CN"/>
        </w:rPr>
        <w:t>)</w:t>
      </w:r>
      <w:r>
        <w:rPr>
          <w:rFonts w:ascii="Times New Roman" w:eastAsia="宋体" w:hAnsi="Times New Roman" w:cs="Times New Roman" w:hint="eastAsia"/>
          <w:sz w:val="24"/>
          <w:lang w:eastAsia="zh-CN"/>
        </w:rPr>
        <w:t>,</w:t>
      </w:r>
      <w:r w:rsidRPr="00317F28">
        <w:t xml:space="preserve"> </w:t>
      </w:r>
      <w:hyperlink r:id="rId10" w:history="1">
        <w:r>
          <w:rPr>
            <w:rStyle w:val="afa"/>
            <w:rFonts w:ascii="Times New Roman" w:eastAsia="宋体" w:hAnsi="Times New Roman" w:cs="Times New Roman"/>
            <w:sz w:val="24"/>
            <w:lang w:eastAsia="zh-CN"/>
          </w:rPr>
          <w:t>guoyu@nankai.edu.cn</w:t>
        </w:r>
      </w:hyperlink>
      <w:r>
        <w:rPr>
          <w:rFonts w:ascii="Times New Roman" w:eastAsiaTheme="minorEastAsia" w:hAnsi="Times New Roman" w:cs="Times New Roman"/>
          <w:lang w:eastAsia="zh-CN"/>
        </w:rPr>
        <w:t xml:space="preserve"> (</w:t>
      </w:r>
      <w:r>
        <w:rPr>
          <w:rFonts w:ascii="Times New Roman" w:hAnsi="Times New Roman" w:cs="Times New Roman"/>
          <w:sz w:val="24"/>
          <w:szCs w:val="24"/>
        </w:rPr>
        <w:t>Y.</w:t>
      </w:r>
      <w:r>
        <w:rPr>
          <w:rFonts w:ascii="Times New Roman" w:eastAsiaTheme="minorEastAsia" w:hAnsi="Times New Roman" w:cs="Times New Roman" w:hint="eastAsia"/>
          <w:sz w:val="24"/>
          <w:szCs w:val="24"/>
          <w:lang w:eastAsia="zh-CN"/>
        </w:rPr>
        <w:t xml:space="preserve"> </w:t>
      </w:r>
      <w:r>
        <w:rPr>
          <w:rFonts w:ascii="Times New Roman" w:hAnsi="Times New Roman" w:cs="Times New Roman"/>
          <w:sz w:val="24"/>
          <w:szCs w:val="24"/>
        </w:rPr>
        <w:t>G</w:t>
      </w:r>
      <w:r>
        <w:rPr>
          <w:rFonts w:ascii="Times New Roman" w:eastAsiaTheme="minorEastAsia" w:hAnsi="Times New Roman" w:cs="Times New Roman" w:hint="eastAsia"/>
          <w:sz w:val="24"/>
          <w:szCs w:val="24"/>
          <w:lang w:eastAsia="zh-CN"/>
        </w:rPr>
        <w:t>uo</w:t>
      </w:r>
      <w:r>
        <w:rPr>
          <w:rFonts w:ascii="Times New Roman" w:eastAsiaTheme="minorEastAsia" w:hAnsi="Times New Roman" w:cs="Times New Roman"/>
          <w:lang w:eastAsia="zh-CN"/>
        </w:rPr>
        <w:t>)</w:t>
      </w:r>
      <w:r>
        <w:rPr>
          <w:rFonts w:ascii="Times New Roman" w:eastAsiaTheme="minorEastAsia" w:hAnsi="Times New Roman" w:cs="Times New Roman"/>
          <w:lang w:eastAsia="zh-CN"/>
        </w:rPr>
        <w:br w:type="page"/>
      </w:r>
    </w:p>
    <w:bookmarkEnd w:id="2"/>
    <w:bookmarkEnd w:id="3"/>
    <w:bookmarkEnd w:id="4"/>
    <w:bookmarkEnd w:id="5"/>
    <w:p w14:paraId="1CD30B3F" w14:textId="77777777" w:rsidR="00CB5DFA" w:rsidRPr="00CB5DFA" w:rsidRDefault="00CB5DFA" w:rsidP="000F2136">
      <w:pPr>
        <w:pStyle w:val="Paragraph"/>
        <w:spacing w:line="360" w:lineRule="auto"/>
        <w:ind w:firstLine="0"/>
        <w:jc w:val="both"/>
        <w:rPr>
          <w:rFonts w:ascii="Times New Roman" w:eastAsiaTheme="minorEastAsia" w:hAnsi="Times New Roman" w:cs="Times New Roman"/>
          <w:sz w:val="24"/>
          <w:lang w:eastAsia="zh-CN"/>
        </w:rPr>
      </w:pPr>
    </w:p>
    <w:p w14:paraId="08426A04" w14:textId="747685DB" w:rsidR="00CB5DFA" w:rsidRPr="00F82667" w:rsidRDefault="00CB5DFA" w:rsidP="00137A3B">
      <w:pPr>
        <w:spacing w:line="480" w:lineRule="auto"/>
        <w:rPr>
          <w:rFonts w:ascii="Times" w:hAnsi="Times" w:cs="Times New Roman"/>
          <w:b/>
          <w:bCs/>
          <w:sz w:val="24"/>
          <w:szCs w:val="24"/>
        </w:rPr>
      </w:pPr>
      <w:bookmarkStart w:id="7" w:name="_Hlk191297088"/>
      <w:r w:rsidRPr="00F82667">
        <w:rPr>
          <w:rFonts w:ascii="Times" w:hAnsi="Times" w:cs="Times New Roman"/>
          <w:b/>
          <w:bCs/>
          <w:sz w:val="24"/>
          <w:szCs w:val="24"/>
        </w:rPr>
        <w:t>Contents</w:t>
      </w:r>
    </w:p>
    <w:p w14:paraId="564ECEDE" w14:textId="30557FF9" w:rsidR="00CB5DFA" w:rsidRPr="00F82667" w:rsidRDefault="00CB5DFA" w:rsidP="00137A3B">
      <w:pPr>
        <w:spacing w:line="480" w:lineRule="auto"/>
        <w:rPr>
          <w:rFonts w:ascii="Times" w:hAnsi="Times" w:cs="Times New Roman"/>
          <w:sz w:val="24"/>
          <w:szCs w:val="24"/>
        </w:rPr>
      </w:pPr>
      <w:r w:rsidRPr="00F82667">
        <w:rPr>
          <w:rFonts w:ascii="Times" w:hAnsi="Times" w:cs="Times New Roman"/>
          <w:sz w:val="24"/>
          <w:szCs w:val="24"/>
        </w:rPr>
        <w:t>Supplementary Information and Methods</w:t>
      </w:r>
    </w:p>
    <w:p w14:paraId="638AC9D0" w14:textId="65D04485" w:rsidR="00CB5DFA" w:rsidRPr="00F82667" w:rsidRDefault="00CB5DFA" w:rsidP="00137A3B">
      <w:pPr>
        <w:spacing w:line="480" w:lineRule="auto"/>
        <w:rPr>
          <w:rFonts w:ascii="Times" w:hAnsi="Times" w:cs="Times New Roman"/>
          <w:sz w:val="24"/>
          <w:szCs w:val="24"/>
        </w:rPr>
      </w:pPr>
      <w:r w:rsidRPr="00F82667">
        <w:rPr>
          <w:rFonts w:ascii="Times" w:hAnsi="Times" w:cs="Times New Roman"/>
          <w:sz w:val="24"/>
          <w:szCs w:val="24"/>
        </w:rPr>
        <w:t>Supplementary Figures</w:t>
      </w:r>
    </w:p>
    <w:p w14:paraId="7D5D701F" w14:textId="3F598E00" w:rsidR="00CB5DFA" w:rsidRPr="00F82667" w:rsidRDefault="00CB5DFA" w:rsidP="00137A3B">
      <w:pPr>
        <w:spacing w:line="480" w:lineRule="auto"/>
        <w:rPr>
          <w:rFonts w:ascii="Times" w:hAnsi="Times" w:cs="Times New Roman"/>
          <w:sz w:val="24"/>
          <w:szCs w:val="24"/>
        </w:rPr>
      </w:pPr>
      <w:r w:rsidRPr="00F82667">
        <w:rPr>
          <w:rFonts w:ascii="Times" w:hAnsi="Times" w:cs="Times New Roman"/>
          <w:sz w:val="24"/>
          <w:szCs w:val="24"/>
        </w:rPr>
        <w:t>Supplementary Tables</w:t>
      </w:r>
    </w:p>
    <w:p w14:paraId="6AA599EA" w14:textId="753E9A2E" w:rsidR="006B5148" w:rsidRPr="0080110C" w:rsidRDefault="00CB5DFA" w:rsidP="0080110C">
      <w:pPr>
        <w:spacing w:line="480" w:lineRule="auto"/>
        <w:rPr>
          <w:rFonts w:ascii="Times" w:hAnsi="Times" w:cs="Times New Roman"/>
          <w:sz w:val="24"/>
          <w:szCs w:val="24"/>
        </w:rPr>
      </w:pPr>
      <w:bookmarkStart w:id="8" w:name="OLE_LINK15"/>
      <w:r w:rsidRPr="00F82667">
        <w:rPr>
          <w:rFonts w:ascii="Times" w:hAnsi="Times" w:cs="Times New Roman"/>
          <w:sz w:val="24"/>
          <w:szCs w:val="24"/>
        </w:rPr>
        <w:t>References</w:t>
      </w:r>
      <w:bookmarkEnd w:id="7"/>
      <w:bookmarkEnd w:id="8"/>
      <w:r w:rsidR="000F2136">
        <w:rPr>
          <w:rFonts w:ascii="Times New Roman" w:hAnsi="Times New Roman" w:cs="Times New Roman"/>
          <w:sz w:val="24"/>
          <w:szCs w:val="24"/>
        </w:rPr>
        <w:br w:type="page"/>
      </w:r>
      <w:bookmarkEnd w:id="0"/>
    </w:p>
    <w:p w14:paraId="079706F0" w14:textId="6C54AB5B" w:rsidR="00797AC7" w:rsidRPr="00972780" w:rsidRDefault="002A011C" w:rsidP="002A011C">
      <w:pPr>
        <w:spacing w:line="480" w:lineRule="auto"/>
        <w:rPr>
          <w:rFonts w:ascii="Times New Roman" w:hAnsi="Times New Roman" w:cs="Times New Roman"/>
          <w:b/>
          <w:bCs/>
          <w:sz w:val="28"/>
          <w:szCs w:val="28"/>
        </w:rPr>
      </w:pPr>
      <w:bookmarkStart w:id="9" w:name="_Hlk192878892"/>
      <w:r w:rsidRPr="00972780">
        <w:rPr>
          <w:rFonts w:ascii="Times New Roman" w:hAnsi="Times New Roman" w:cs="Times New Roman" w:hint="eastAsia"/>
          <w:b/>
          <w:bCs/>
          <w:sz w:val="28"/>
          <w:szCs w:val="28"/>
        </w:rPr>
        <w:lastRenderedPageBreak/>
        <w:t>Supplementary Information and Methods</w:t>
      </w:r>
    </w:p>
    <w:bookmarkEnd w:id="9"/>
    <w:p w14:paraId="0895EA70" w14:textId="77777777" w:rsidR="0029109D" w:rsidRPr="00972780" w:rsidRDefault="0029109D" w:rsidP="005E7CE5">
      <w:pPr>
        <w:spacing w:line="480" w:lineRule="auto"/>
        <w:rPr>
          <w:rFonts w:ascii="Times New Roman" w:hAnsi="Times New Roman" w:cs="Times New Roman"/>
          <w:b/>
          <w:bCs/>
          <w:sz w:val="24"/>
          <w:szCs w:val="24"/>
        </w:rPr>
      </w:pPr>
      <w:r w:rsidRPr="00972780">
        <w:rPr>
          <w:rFonts w:ascii="Times New Roman" w:hAnsi="Times New Roman" w:cs="Times New Roman" w:hint="eastAsia"/>
          <w:b/>
          <w:bCs/>
          <w:sz w:val="24"/>
          <w:szCs w:val="24"/>
        </w:rPr>
        <w:t xml:space="preserve">Cryo-EM structure of the complex between </w:t>
      </w:r>
      <w:proofErr w:type="spellStart"/>
      <w:r w:rsidRPr="00972780">
        <w:rPr>
          <w:rFonts w:ascii="Times New Roman" w:hAnsi="Times New Roman" w:cs="Times New Roman" w:hint="eastAsia"/>
          <w:b/>
          <w:bCs/>
          <w:sz w:val="24"/>
          <w:szCs w:val="24"/>
        </w:rPr>
        <w:t>gE</w:t>
      </w:r>
      <w:proofErr w:type="spellEnd"/>
      <w:r w:rsidRPr="00972780">
        <w:rPr>
          <w:rFonts w:ascii="Times New Roman" w:hAnsi="Times New Roman" w:cs="Times New Roman" w:hint="eastAsia"/>
          <w:b/>
          <w:bCs/>
          <w:sz w:val="24"/>
          <w:szCs w:val="24"/>
        </w:rPr>
        <w:t xml:space="preserve"> and the third group Fab </w:t>
      </w:r>
    </w:p>
    <w:p w14:paraId="6358CED5" w14:textId="2134FB35" w:rsidR="005E7CE5" w:rsidRPr="00972780" w:rsidRDefault="005E7CE5" w:rsidP="005E7CE5">
      <w:pPr>
        <w:spacing w:line="480" w:lineRule="auto"/>
        <w:rPr>
          <w:rFonts w:ascii="Times New Roman" w:hAnsi="Times New Roman" w:cs="Times New Roman"/>
          <w:sz w:val="24"/>
        </w:rPr>
      </w:pPr>
      <w:r w:rsidRPr="00972780">
        <w:rPr>
          <w:rFonts w:ascii="Times New Roman" w:hAnsi="Times New Roman" w:cs="Times New Roman" w:hint="eastAsia"/>
          <w:sz w:val="24"/>
        </w:rPr>
        <w:t xml:space="preserve">To analyze the binding mechanisms of the antibodies to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we constructed the quaternary complex of Fab WLL-1/Fab WLL-15/WLL-28 and the full-length extracellular domain of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for cryo-EM analysis </w:t>
      </w:r>
      <w:r w:rsidRPr="00972780">
        <w:rPr>
          <w:rFonts w:ascii="Times New Roman" w:hAnsi="Times New Roman" w:cs="Times New Roman"/>
          <w:sz w:val="24"/>
        </w:rPr>
        <w:t>(Fig. S</w:t>
      </w:r>
      <w:r w:rsidRPr="00972780">
        <w:rPr>
          <w:rFonts w:ascii="Times New Roman" w:hAnsi="Times New Roman" w:cs="Times New Roman" w:hint="eastAsia"/>
          <w:sz w:val="24"/>
        </w:rPr>
        <w:t>5</w:t>
      </w:r>
      <w:r w:rsidRPr="00972780">
        <w:rPr>
          <w:rFonts w:ascii="Times New Roman" w:hAnsi="Times New Roman" w:cs="Times New Roman"/>
          <w:sz w:val="24"/>
        </w:rPr>
        <w:t>a).</w:t>
      </w:r>
      <w:r w:rsidRPr="00972780">
        <w:rPr>
          <w:rFonts w:ascii="Times New Roman" w:hAnsi="Times New Roman" w:cs="Times New Roman" w:hint="eastAsia"/>
          <w:sz w:val="24"/>
        </w:rPr>
        <w:t xml:space="preserve"> The specific states of these complexes were assessed using negative-staining electron microscopy. The results revealed that complex was homogeneous and well dispersed </w:t>
      </w:r>
      <w:r w:rsidRPr="00972780">
        <w:rPr>
          <w:rFonts w:ascii="Times New Roman" w:hAnsi="Times New Roman" w:cs="Times New Roman"/>
          <w:sz w:val="24"/>
        </w:rPr>
        <w:t>(Fig. S</w:t>
      </w:r>
      <w:r w:rsidRPr="00972780">
        <w:rPr>
          <w:rFonts w:ascii="Times New Roman" w:hAnsi="Times New Roman" w:cs="Times New Roman" w:hint="eastAsia"/>
          <w:sz w:val="24"/>
        </w:rPr>
        <w:t>5</w:t>
      </w:r>
      <w:r w:rsidRPr="00972780">
        <w:rPr>
          <w:rFonts w:ascii="Times New Roman" w:hAnsi="Times New Roman" w:cs="Times New Roman"/>
          <w:sz w:val="24"/>
        </w:rPr>
        <w:t>b and S</w:t>
      </w:r>
      <w:r w:rsidRPr="00972780">
        <w:rPr>
          <w:rFonts w:ascii="Times New Roman" w:hAnsi="Times New Roman" w:cs="Times New Roman" w:hint="eastAsia"/>
          <w:sz w:val="24"/>
        </w:rPr>
        <w:t>5</w:t>
      </w:r>
      <w:r w:rsidRPr="00972780">
        <w:rPr>
          <w:rFonts w:ascii="Times New Roman" w:hAnsi="Times New Roman" w:cs="Times New Roman"/>
          <w:sz w:val="24"/>
        </w:rPr>
        <w:t>c).</w:t>
      </w:r>
      <w:r w:rsidRPr="00972780">
        <w:rPr>
          <w:rFonts w:ascii="Times New Roman" w:hAnsi="Times New Roman" w:cs="Times New Roman" w:hint="eastAsia"/>
          <w:sz w:val="24"/>
        </w:rPr>
        <w:t xml:space="preserve"> However, only the ternary complex structure of VZV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with Fab WLL-1 and Fab WLL-28 was obtained, which included a portion of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along with the two Fab antibodies </w:t>
      </w:r>
      <w:r w:rsidRPr="00972780">
        <w:rPr>
          <w:rFonts w:ascii="Times New Roman" w:hAnsi="Times New Roman" w:cs="Times New Roman"/>
          <w:sz w:val="24"/>
        </w:rPr>
        <w:t>(Fig. S5</w:t>
      </w:r>
      <w:r w:rsidRPr="00972780">
        <w:rPr>
          <w:rFonts w:ascii="Times New Roman" w:hAnsi="Times New Roman" w:cs="Times New Roman" w:hint="eastAsia"/>
          <w:sz w:val="24"/>
        </w:rPr>
        <w:t>d</w:t>
      </w:r>
      <w:r w:rsidRPr="00972780">
        <w:rPr>
          <w:rFonts w:ascii="Times New Roman" w:hAnsi="Times New Roman" w:cs="Times New Roman"/>
          <w:sz w:val="24"/>
        </w:rPr>
        <w:t xml:space="preserve"> and S5</w:t>
      </w:r>
      <w:r w:rsidRPr="00972780">
        <w:rPr>
          <w:rFonts w:ascii="Times New Roman" w:hAnsi="Times New Roman" w:cs="Times New Roman" w:hint="eastAsia"/>
          <w:sz w:val="24"/>
        </w:rPr>
        <w:t>e</w:t>
      </w:r>
      <w:r w:rsidRPr="00972780">
        <w:rPr>
          <w:rFonts w:ascii="Times New Roman" w:hAnsi="Times New Roman" w:cs="Times New Roman"/>
          <w:sz w:val="24"/>
        </w:rPr>
        <w:t>).</w:t>
      </w:r>
      <w:r w:rsidRPr="00972780">
        <w:rPr>
          <w:rFonts w:ascii="Times New Roman" w:hAnsi="Times New Roman" w:cs="Times New Roman" w:hint="eastAsia"/>
          <w:sz w:val="24"/>
        </w:rPr>
        <w:t xml:space="preserve"> Efforts were also made to resolve the cryo-EM structure of the full-length extracellular domain of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in complex with Fab WLL-15. Although the presence of the antibody was observed in the 2D classification, the antigen density remained ambiguous, preventing the generation of a high-resolution complex structure </w:t>
      </w:r>
      <w:r w:rsidRPr="00972780">
        <w:rPr>
          <w:rFonts w:ascii="Times New Roman" w:hAnsi="Times New Roman" w:cs="Times New Roman"/>
          <w:sz w:val="24"/>
        </w:rPr>
        <w:t>(Fig. S5f).</w:t>
      </w:r>
      <w:r w:rsidRPr="00972780">
        <w:rPr>
          <w:rFonts w:ascii="Times New Roman" w:hAnsi="Times New Roman" w:cs="Times New Roman" w:hint="eastAsia"/>
          <w:sz w:val="24"/>
        </w:rPr>
        <w:t xml:space="preserve"> The ELISA results indicated </w:t>
      </w:r>
      <w:proofErr w:type="spellStart"/>
      <w:r w:rsidRPr="00972780">
        <w:rPr>
          <w:rFonts w:ascii="Times New Roman" w:hAnsi="Times New Roman" w:cs="Times New Roman" w:hint="eastAsia"/>
          <w:sz w:val="24"/>
        </w:rPr>
        <w:t>th</w:t>
      </w:r>
      <w:proofErr w:type="spellEnd"/>
      <w:r w:rsidRPr="00972780">
        <w:rPr>
          <w:rFonts w:ascii="Times New Roman" w:hAnsi="Times New Roman" w:cs="Times New Roman" w:hint="eastAsia"/>
          <w:sz w:val="24"/>
        </w:rPr>
        <w:t xml:space="preserve"> at WLL-15 binds to the aa 1-169 region of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which corresponds to a long loop in the predicted structure. To further investigate the specific binding site of WLL-15, two truncated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xml:space="preserve"> variants were generated and subsequently analyzed using ELISAs. Ultimately, WLL-15 binds to the aa 130-169 region of </w:t>
      </w:r>
      <w:proofErr w:type="spellStart"/>
      <w:r w:rsidRPr="00972780">
        <w:rPr>
          <w:rFonts w:ascii="Times New Roman" w:hAnsi="Times New Roman" w:cs="Times New Roman" w:hint="eastAsia"/>
          <w:sz w:val="24"/>
        </w:rPr>
        <w:t>gE</w:t>
      </w:r>
      <w:proofErr w:type="spellEnd"/>
      <w:r w:rsidRPr="00972780">
        <w:rPr>
          <w:rFonts w:ascii="Times New Roman" w:hAnsi="Times New Roman" w:cs="Times New Roman" w:hint="eastAsia"/>
          <w:sz w:val="24"/>
        </w:rPr>
        <w:t>, suggesting that the high flexibility of this region may contribute to challenges in resolving its structure (Fig. S5g and S5h).</w:t>
      </w:r>
    </w:p>
    <w:p w14:paraId="30CFD627" w14:textId="5DA024CF" w:rsidR="008C1D50" w:rsidRPr="00972780" w:rsidRDefault="008C1D50" w:rsidP="008C1D50">
      <w:pPr>
        <w:spacing w:line="360" w:lineRule="auto"/>
        <w:rPr>
          <w:rFonts w:ascii="Times New Roman" w:hAnsi="Times New Roman" w:cs="Times New Roman"/>
          <w:b/>
          <w:bCs/>
          <w:sz w:val="24"/>
          <w:szCs w:val="24"/>
        </w:rPr>
      </w:pPr>
      <w:r w:rsidRPr="00972780">
        <w:rPr>
          <w:rFonts w:ascii="Times New Roman" w:hAnsi="Times New Roman" w:cs="Times New Roman" w:hint="eastAsia"/>
          <w:b/>
          <w:bCs/>
          <w:sz w:val="24"/>
          <w:szCs w:val="24"/>
        </w:rPr>
        <w:t xml:space="preserve">Structural details of the Fab WLL-1 and </w:t>
      </w:r>
      <w:proofErr w:type="spellStart"/>
      <w:r w:rsidRPr="00972780">
        <w:rPr>
          <w:rFonts w:ascii="Times New Roman" w:hAnsi="Times New Roman" w:cs="Times New Roman" w:hint="eastAsia"/>
          <w:b/>
          <w:bCs/>
          <w:sz w:val="24"/>
          <w:szCs w:val="24"/>
        </w:rPr>
        <w:t>gI</w:t>
      </w:r>
      <w:proofErr w:type="spellEnd"/>
      <w:r w:rsidRPr="00972780">
        <w:rPr>
          <w:rFonts w:ascii="Times New Roman" w:hAnsi="Times New Roman" w:cs="Times New Roman" w:hint="eastAsia"/>
          <w:b/>
          <w:bCs/>
          <w:sz w:val="24"/>
          <w:szCs w:val="24"/>
        </w:rPr>
        <w:t>-binding domain</w:t>
      </w:r>
    </w:p>
    <w:p w14:paraId="3978FC65" w14:textId="7E604932" w:rsidR="008C1D50" w:rsidRPr="00972780" w:rsidRDefault="008C1D50" w:rsidP="00B802D3">
      <w:pPr>
        <w:spacing w:line="480" w:lineRule="auto"/>
        <w:rPr>
          <w:rFonts w:ascii="Times New Roman" w:hAnsi="Times New Roman" w:cs="Times New Roman"/>
          <w:sz w:val="24"/>
          <w:szCs w:val="24"/>
        </w:rPr>
      </w:pPr>
      <w:r w:rsidRPr="00972780">
        <w:rPr>
          <w:rFonts w:ascii="Times New Roman" w:hAnsi="Times New Roman" w:cs="Times New Roman"/>
          <w:sz w:val="24"/>
          <w:szCs w:val="24"/>
        </w:rPr>
        <w:t xml:space="preserve">The </w:t>
      </w:r>
      <w:r w:rsidRPr="00972780">
        <w:rPr>
          <w:rFonts w:ascii="Times New Roman" w:hAnsi="Times New Roman" w:cs="Times New Roman" w:hint="eastAsia"/>
          <w:sz w:val="24"/>
          <w:szCs w:val="24"/>
        </w:rPr>
        <w:t xml:space="preserve">Fab WLL-1 </w:t>
      </w:r>
      <w:r w:rsidRPr="00972780">
        <w:rPr>
          <w:rFonts w:ascii="Times New Roman" w:hAnsi="Times New Roman" w:cs="Times New Roman"/>
          <w:sz w:val="24"/>
          <w:szCs w:val="24"/>
        </w:rPr>
        <w:t xml:space="preserve">heavy chain forms six hydrogen bonds with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domain, involving T32 and L102 of </w:t>
      </w:r>
      <w:r w:rsidR="00D905F7" w:rsidRPr="00972780">
        <w:rPr>
          <w:rFonts w:ascii="Times New Roman" w:hAnsi="Times New Roman" w:cs="Times New Roman" w:hint="eastAsia"/>
          <w:sz w:val="24"/>
          <w:szCs w:val="24"/>
        </w:rPr>
        <w:t>CDRH</w:t>
      </w:r>
      <w:r w:rsidR="00D905F7" w:rsidRPr="00972780">
        <w:rPr>
          <w:rFonts w:ascii="Times New Roman" w:hAnsi="Times New Roman" w:cs="Times New Roman"/>
          <w:sz w:val="24"/>
          <w:szCs w:val="24"/>
        </w:rPr>
        <w:t>1</w:t>
      </w:r>
      <w:r w:rsidRPr="00972780">
        <w:rPr>
          <w:rFonts w:ascii="Times New Roman" w:hAnsi="Times New Roman" w:cs="Times New Roman"/>
          <w:sz w:val="24"/>
          <w:szCs w:val="24"/>
        </w:rPr>
        <w:t xml:space="preserve"> interacting with V194 and G254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w:t>
      </w:r>
      <w:r w:rsidRPr="00972780">
        <w:rPr>
          <w:rFonts w:ascii="Times New Roman" w:hAnsi="Times New Roman" w:cs="Times New Roman"/>
          <w:sz w:val="24"/>
          <w:szCs w:val="24"/>
        </w:rPr>
        <w:lastRenderedPageBreak/>
        <w:t xml:space="preserve">domain and D58, D56, and W55 of </w:t>
      </w:r>
      <w:r w:rsidR="00D905F7" w:rsidRPr="00972780">
        <w:rPr>
          <w:rFonts w:ascii="Times New Roman" w:hAnsi="Times New Roman" w:cs="Times New Roman" w:hint="eastAsia"/>
          <w:sz w:val="24"/>
          <w:szCs w:val="24"/>
        </w:rPr>
        <w:t>CDRH</w:t>
      </w:r>
      <w:r w:rsidR="00D905F7" w:rsidRPr="00972780">
        <w:rPr>
          <w:rFonts w:ascii="Times New Roman" w:hAnsi="Times New Roman" w:cs="Times New Roman"/>
          <w:sz w:val="24"/>
          <w:szCs w:val="24"/>
        </w:rPr>
        <w:t xml:space="preserve">2 </w:t>
      </w:r>
      <w:r w:rsidRPr="00972780">
        <w:rPr>
          <w:rFonts w:ascii="Times New Roman" w:hAnsi="Times New Roman" w:cs="Times New Roman"/>
          <w:sz w:val="24"/>
          <w:szCs w:val="24"/>
        </w:rPr>
        <w:t xml:space="preserve">interacting with R251 and G193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domain. Additionally, three salt bridges are formed between D56 </w:t>
      </w:r>
      <w:r w:rsidRPr="00972780">
        <w:rPr>
          <w:rFonts w:ascii="Times New Roman" w:eastAsia="等线" w:hAnsi="Times New Roman" w:cs="Times New Roman"/>
          <w:sz w:val="24"/>
          <w:szCs w:val="24"/>
        </w:rPr>
        <w:t xml:space="preserve">and </w:t>
      </w:r>
      <w:r w:rsidRPr="00972780">
        <w:rPr>
          <w:rFonts w:ascii="Times New Roman" w:hAnsi="Times New Roman" w:cs="Times New Roman"/>
          <w:sz w:val="24"/>
          <w:szCs w:val="24"/>
        </w:rPr>
        <w:t xml:space="preserve">D58 of the heavy chain and R251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domain. The light chain forms eight hydrogen bonds: K30, G28, and S31 of </w:t>
      </w:r>
      <w:r w:rsidR="00D905F7" w:rsidRPr="00972780">
        <w:rPr>
          <w:rFonts w:ascii="Times New Roman" w:hAnsi="Times New Roman" w:cs="Times New Roman" w:hint="eastAsia"/>
          <w:sz w:val="24"/>
          <w:szCs w:val="24"/>
        </w:rPr>
        <w:t>CDRL</w:t>
      </w:r>
      <w:r w:rsidR="00D905F7" w:rsidRPr="00972780">
        <w:rPr>
          <w:rFonts w:ascii="Times New Roman" w:hAnsi="Times New Roman" w:cs="Times New Roman"/>
          <w:sz w:val="24"/>
          <w:szCs w:val="24"/>
        </w:rPr>
        <w:t xml:space="preserve">1 </w:t>
      </w:r>
      <w:r w:rsidRPr="00972780">
        <w:rPr>
          <w:rFonts w:ascii="Times New Roman" w:hAnsi="Times New Roman" w:cs="Times New Roman"/>
          <w:sz w:val="24"/>
          <w:szCs w:val="24"/>
        </w:rPr>
        <w:t xml:space="preserve">interact with K256, A258, and D259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domain, </w:t>
      </w:r>
      <w:r w:rsidRPr="00972780">
        <w:rPr>
          <w:rFonts w:ascii="Times New Roman" w:eastAsia="等线" w:hAnsi="Times New Roman" w:cs="Times New Roman"/>
          <w:sz w:val="24"/>
          <w:szCs w:val="24"/>
        </w:rPr>
        <w:t>whereas</w:t>
      </w:r>
      <w:r w:rsidRPr="00972780">
        <w:rPr>
          <w:rFonts w:ascii="Times New Roman" w:hAnsi="Times New Roman" w:cs="Times New Roman"/>
          <w:sz w:val="24"/>
          <w:szCs w:val="24"/>
        </w:rPr>
        <w:t xml:space="preserve"> D95 and N65 of </w:t>
      </w:r>
      <w:r w:rsidR="00D905F7" w:rsidRPr="00972780">
        <w:rPr>
          <w:rFonts w:ascii="Times New Roman" w:hAnsi="Times New Roman" w:cs="Times New Roman" w:hint="eastAsia"/>
          <w:sz w:val="24"/>
          <w:szCs w:val="24"/>
        </w:rPr>
        <w:t>CDRL</w:t>
      </w:r>
      <w:r w:rsidR="00D905F7" w:rsidRPr="00972780">
        <w:rPr>
          <w:rFonts w:ascii="Times New Roman" w:hAnsi="Times New Roman" w:cs="Times New Roman"/>
          <w:sz w:val="24"/>
          <w:szCs w:val="24"/>
        </w:rPr>
        <w:t xml:space="preserve">3 </w:t>
      </w:r>
      <w:r w:rsidRPr="00972780">
        <w:rPr>
          <w:rFonts w:ascii="Times New Roman" w:hAnsi="Times New Roman" w:cs="Times New Roman"/>
          <w:sz w:val="24"/>
          <w:szCs w:val="24"/>
        </w:rPr>
        <w:t xml:space="preserve">interact with Q253 and K256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 xml:space="preserve">-binding domain. Furthermore, two salt bridges can be observed between K30 and D50 of the light chain and D259 and K256 of the </w:t>
      </w:r>
      <w:proofErr w:type="spellStart"/>
      <w:r w:rsidRPr="00972780">
        <w:rPr>
          <w:rFonts w:ascii="Times New Roman" w:hAnsi="Times New Roman" w:cs="Times New Roman"/>
          <w:sz w:val="24"/>
          <w:szCs w:val="24"/>
        </w:rPr>
        <w:t>gI</w:t>
      </w:r>
      <w:proofErr w:type="spellEnd"/>
      <w:r w:rsidRPr="00972780">
        <w:rPr>
          <w:rFonts w:ascii="Times New Roman" w:hAnsi="Times New Roman" w:cs="Times New Roman"/>
          <w:sz w:val="24"/>
          <w:szCs w:val="24"/>
        </w:rPr>
        <w:t>-binding domain (Table S5).</w:t>
      </w:r>
    </w:p>
    <w:p w14:paraId="2E118CFF" w14:textId="61333620" w:rsidR="00B60397" w:rsidRPr="00972780" w:rsidRDefault="00B60397" w:rsidP="00B60397">
      <w:pPr>
        <w:spacing w:line="360" w:lineRule="auto"/>
        <w:rPr>
          <w:rFonts w:ascii="Times New Roman" w:hAnsi="Times New Roman" w:cs="Times New Roman"/>
          <w:b/>
          <w:bCs/>
          <w:sz w:val="28"/>
          <w:szCs w:val="28"/>
        </w:rPr>
      </w:pPr>
      <w:r w:rsidRPr="00972780">
        <w:rPr>
          <w:rFonts w:ascii="Times New Roman" w:hAnsi="Times New Roman" w:cs="Times New Roman" w:hint="eastAsia"/>
          <w:b/>
          <w:bCs/>
          <w:sz w:val="28"/>
          <w:szCs w:val="28"/>
        </w:rPr>
        <w:t>Methods</w:t>
      </w:r>
    </w:p>
    <w:p w14:paraId="6236006C" w14:textId="77777777"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Plasmid construction, antigen expression, and purification</w:t>
      </w:r>
    </w:p>
    <w:p w14:paraId="4CBB23F9" w14:textId="14E00F8B" w:rsidR="00B60397" w:rsidRPr="00972780" w:rsidRDefault="00B60397" w:rsidP="00B60397">
      <w:pPr>
        <w:spacing w:line="480" w:lineRule="auto"/>
        <w:rPr>
          <w:rFonts w:ascii="Times New Roman" w:hAnsi="Times New Roman" w:cs="Times New Roman"/>
          <w:sz w:val="24"/>
        </w:rPr>
      </w:pPr>
      <w:r w:rsidRPr="00972780">
        <w:rPr>
          <w:rFonts w:ascii="Times New Roman" w:hAnsi="Times New Roman" w:cs="Times New Roman"/>
          <w:sz w:val="24"/>
        </w:rPr>
        <w:t xml:space="preserve">The full extracellular domain of </w:t>
      </w:r>
      <w:proofErr w:type="spellStart"/>
      <w:r w:rsidRPr="00972780">
        <w:rPr>
          <w:rFonts w:ascii="Times New Roman" w:hAnsi="Times New Roman" w:cs="Times New Roman"/>
          <w:sz w:val="24"/>
        </w:rPr>
        <w:t>gE</w:t>
      </w:r>
      <w:proofErr w:type="spellEnd"/>
      <w:r w:rsidRPr="00972780">
        <w:rPr>
          <w:rFonts w:ascii="Times New Roman" w:hAnsi="Times New Roman" w:cs="Times New Roman"/>
          <w:sz w:val="24"/>
        </w:rPr>
        <w:t xml:space="preserve"> (aa 1-538) (GenBank accession no. Q9J3M8) was codon-optimized and cloned into the pCDNA3.1 vector. Flag</w:t>
      </w:r>
      <w:r w:rsidR="004E6711" w:rsidRPr="00972780">
        <w:rPr>
          <w:rFonts w:ascii="Times New Roman" w:hAnsi="Times New Roman" w:cs="Times New Roman" w:hint="eastAsia"/>
          <w:sz w:val="24"/>
        </w:rPr>
        <w:t>-</w:t>
      </w:r>
      <w:r w:rsidR="00B16F61" w:rsidRPr="00972780">
        <w:rPr>
          <w:rFonts w:ascii="Times New Roman" w:hAnsi="Times New Roman" w:cs="Times New Roman" w:hint="eastAsia"/>
          <w:sz w:val="24"/>
        </w:rPr>
        <w:t>H</w:t>
      </w:r>
      <w:r w:rsidRPr="00972780">
        <w:rPr>
          <w:rFonts w:ascii="Times New Roman" w:hAnsi="Times New Roman" w:cs="Times New Roman"/>
          <w:sz w:val="24"/>
        </w:rPr>
        <w:t>is and Avi</w:t>
      </w:r>
      <w:r w:rsidR="004E6711" w:rsidRPr="00972780">
        <w:rPr>
          <w:rFonts w:ascii="Times New Roman" w:hAnsi="Times New Roman" w:cs="Times New Roman" w:hint="eastAsia"/>
          <w:sz w:val="24"/>
        </w:rPr>
        <w:t>-</w:t>
      </w:r>
      <w:r w:rsidR="00B16F61" w:rsidRPr="00972780">
        <w:rPr>
          <w:rFonts w:ascii="Times New Roman" w:hAnsi="Times New Roman" w:cs="Times New Roman" w:hint="eastAsia"/>
          <w:sz w:val="24"/>
        </w:rPr>
        <w:t>H</w:t>
      </w:r>
      <w:r w:rsidRPr="00972780">
        <w:rPr>
          <w:rFonts w:ascii="Times New Roman" w:hAnsi="Times New Roman" w:cs="Times New Roman"/>
          <w:sz w:val="24"/>
        </w:rPr>
        <w:t>is tags were added separately at the C-terminal to construct pCDNA3.1</w:t>
      </w:r>
      <w:r w:rsidR="004E6711" w:rsidRPr="00972780">
        <w:rPr>
          <w:rFonts w:ascii="Times New Roman" w:hAnsi="Times New Roman" w:cs="Times New Roman" w:hint="eastAsia"/>
          <w:sz w:val="24"/>
        </w:rPr>
        <w:t>-</w:t>
      </w:r>
      <w:r w:rsidRPr="00972780">
        <w:rPr>
          <w:rFonts w:ascii="Times New Roman" w:hAnsi="Times New Roman" w:cs="Times New Roman"/>
          <w:sz w:val="24"/>
        </w:rPr>
        <w:t>gE</w:t>
      </w:r>
      <w:r w:rsidR="004E6711" w:rsidRPr="00972780">
        <w:rPr>
          <w:rFonts w:ascii="Times New Roman" w:hAnsi="Times New Roman" w:cs="Times New Roman" w:hint="eastAsia"/>
          <w:sz w:val="24"/>
        </w:rPr>
        <w:t>-</w:t>
      </w:r>
      <w:r w:rsidR="00B16F61" w:rsidRPr="00972780">
        <w:rPr>
          <w:rFonts w:ascii="Times New Roman" w:hAnsi="Times New Roman" w:cs="Times New Roman" w:hint="eastAsia"/>
          <w:sz w:val="24"/>
        </w:rPr>
        <w:t>F</w:t>
      </w:r>
      <w:r w:rsidRPr="00972780">
        <w:rPr>
          <w:rFonts w:ascii="Times New Roman" w:hAnsi="Times New Roman" w:cs="Times New Roman"/>
          <w:sz w:val="24"/>
        </w:rPr>
        <w:t>lag</w:t>
      </w:r>
      <w:r w:rsidR="004E6711" w:rsidRPr="00972780">
        <w:rPr>
          <w:rFonts w:ascii="Times New Roman" w:hAnsi="Times New Roman" w:cs="Times New Roman" w:hint="eastAsia"/>
          <w:sz w:val="24"/>
        </w:rPr>
        <w:t>-</w:t>
      </w:r>
      <w:r w:rsidR="00B16F61" w:rsidRPr="00972780">
        <w:rPr>
          <w:rFonts w:ascii="Times New Roman" w:hAnsi="Times New Roman" w:cs="Times New Roman" w:hint="eastAsia"/>
          <w:sz w:val="24"/>
        </w:rPr>
        <w:t>H</w:t>
      </w:r>
      <w:r w:rsidRPr="00972780">
        <w:rPr>
          <w:rFonts w:ascii="Times New Roman" w:hAnsi="Times New Roman" w:cs="Times New Roman"/>
          <w:sz w:val="24"/>
        </w:rPr>
        <w:t>is and pCDNA3.1</w:t>
      </w:r>
      <w:r w:rsidR="004E6711" w:rsidRPr="00972780">
        <w:rPr>
          <w:rFonts w:ascii="Times New Roman" w:hAnsi="Times New Roman" w:cs="Times New Roman" w:hint="eastAsia"/>
          <w:sz w:val="24"/>
        </w:rPr>
        <w:t>-</w:t>
      </w:r>
      <w:r w:rsidRPr="00972780">
        <w:rPr>
          <w:rFonts w:ascii="Times New Roman" w:hAnsi="Times New Roman" w:cs="Times New Roman"/>
          <w:sz w:val="24"/>
        </w:rPr>
        <w:t>gE</w:t>
      </w:r>
      <w:r w:rsidR="004E6711" w:rsidRPr="00972780">
        <w:rPr>
          <w:rFonts w:ascii="Times New Roman" w:hAnsi="Times New Roman" w:cs="Times New Roman" w:hint="eastAsia"/>
          <w:sz w:val="24"/>
        </w:rPr>
        <w:t>-</w:t>
      </w:r>
      <w:r w:rsidRPr="00972780">
        <w:rPr>
          <w:rFonts w:ascii="Times New Roman" w:hAnsi="Times New Roman" w:cs="Times New Roman"/>
          <w:sz w:val="24"/>
        </w:rPr>
        <w:t>Avi</w:t>
      </w:r>
      <w:r w:rsidR="004E6711" w:rsidRPr="00972780">
        <w:rPr>
          <w:rFonts w:ascii="Times New Roman" w:hAnsi="Times New Roman" w:cs="Times New Roman" w:hint="eastAsia"/>
          <w:sz w:val="24"/>
        </w:rPr>
        <w:t>-</w:t>
      </w:r>
      <w:r w:rsidR="00B16F61" w:rsidRPr="00972780">
        <w:rPr>
          <w:rFonts w:ascii="Times New Roman" w:hAnsi="Times New Roman" w:cs="Times New Roman" w:hint="eastAsia"/>
          <w:sz w:val="24"/>
        </w:rPr>
        <w:t>H</w:t>
      </w:r>
      <w:r w:rsidRPr="00972780">
        <w:rPr>
          <w:rFonts w:ascii="Times New Roman" w:hAnsi="Times New Roman" w:cs="Times New Roman"/>
          <w:sz w:val="24"/>
        </w:rPr>
        <w:t>is plasmids, which were used for subsequent expression.</w:t>
      </w:r>
    </w:p>
    <w:p w14:paraId="425FE125" w14:textId="2A731C2B" w:rsidR="00B60397" w:rsidRPr="00972780" w:rsidRDefault="00B60397" w:rsidP="00B60397">
      <w:pPr>
        <w:spacing w:line="480" w:lineRule="auto"/>
        <w:rPr>
          <w:rFonts w:ascii="Times New Roman" w:hAnsi="Times New Roman" w:cs="Times New Roman"/>
          <w:sz w:val="24"/>
        </w:rPr>
      </w:pPr>
      <w:r w:rsidRPr="00972780">
        <w:rPr>
          <w:rFonts w:ascii="Times New Roman" w:hAnsi="Times New Roman" w:cs="Times New Roman"/>
          <w:sz w:val="24"/>
        </w:rPr>
        <w:t xml:space="preserve">Based on the predicted </w:t>
      </w:r>
      <w:proofErr w:type="spellStart"/>
      <w:r w:rsidRPr="00972780">
        <w:rPr>
          <w:rFonts w:ascii="Times New Roman" w:hAnsi="Times New Roman" w:cs="Times New Roman"/>
          <w:sz w:val="24"/>
        </w:rPr>
        <w:t>gE</w:t>
      </w:r>
      <w:proofErr w:type="spellEnd"/>
      <w:r w:rsidRPr="00972780">
        <w:rPr>
          <w:rFonts w:ascii="Times New Roman" w:hAnsi="Times New Roman" w:cs="Times New Roman"/>
          <w:sz w:val="24"/>
        </w:rPr>
        <w:t xml:space="preserve"> structure from AlphaFold Server 3 </w:t>
      </w:r>
      <w:r w:rsidR="00B83BCB" w:rsidRPr="00972780">
        <w:rPr>
          <w:rFonts w:ascii="Times New Roman" w:hAnsi="Times New Roman" w:cs="Times New Roman"/>
          <w:sz w:val="24"/>
        </w:rPr>
        <w:fldChar w:fldCharType="begin">
          <w:fldData xml:space="preserve">PEVuZE5vdGU+PENpdGU+PEF1dGhvcj5BYnJhbXNvbjwvQXV0aG9yPjxZZWFyPjIwMjQ8L1llYXI+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</w:fldData>
        </w:fldChar>
      </w:r>
      <w:r w:rsidR="00B83BCB" w:rsidRPr="00972780">
        <w:rPr>
          <w:rFonts w:ascii="Times New Roman" w:hAnsi="Times New Roman" w:cs="Times New Roman"/>
          <w:sz w:val="24"/>
        </w:rPr>
        <w:instrText xml:space="preserve"> ADDIN EN.CITE </w:instrText>
      </w:r>
      <w:r w:rsidR="00B83BCB" w:rsidRPr="00972780">
        <w:rPr>
          <w:rFonts w:ascii="Times New Roman" w:hAnsi="Times New Roman" w:cs="Times New Roman"/>
          <w:sz w:val="24"/>
        </w:rPr>
        <w:fldChar w:fldCharType="begin">
          <w:fldData xml:space="preserve">PEVuZE5vdGU+PENpdGU+PEF1dGhvcj5BYnJhbXNvbjwvQXV0aG9yPjxZZWFyPjIwMjQ8L1llYXI+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</w:fldData>
        </w:fldChar>
      </w:r>
      <w:r w:rsidR="00B83BCB" w:rsidRPr="00972780">
        <w:rPr>
          <w:rFonts w:ascii="Times New Roman" w:hAnsi="Times New Roman" w:cs="Times New Roman"/>
          <w:sz w:val="24"/>
        </w:rPr>
        <w:instrText xml:space="preserve"> ADDIN EN.CITE.DATA </w:instrText>
      </w:r>
      <w:r w:rsidR="00B83BCB" w:rsidRPr="00972780">
        <w:rPr>
          <w:rFonts w:ascii="Times New Roman" w:hAnsi="Times New Roman" w:cs="Times New Roman"/>
          <w:sz w:val="24"/>
        </w:rPr>
      </w:r>
      <w:r w:rsidR="00B83BCB" w:rsidRPr="00972780">
        <w:rPr>
          <w:rFonts w:ascii="Times New Roman" w:hAnsi="Times New Roman" w:cs="Times New Roman"/>
          <w:sz w:val="24"/>
        </w:rPr>
        <w:fldChar w:fldCharType="end"/>
      </w:r>
      <w:r w:rsidR="00B83BCB" w:rsidRPr="00972780">
        <w:rPr>
          <w:rFonts w:ascii="Times New Roman" w:hAnsi="Times New Roman" w:cs="Times New Roman"/>
          <w:sz w:val="24"/>
        </w:rPr>
      </w:r>
      <w:r w:rsidR="00B83BCB" w:rsidRPr="00972780">
        <w:rPr>
          <w:rFonts w:ascii="Times New Roman" w:hAnsi="Times New Roman" w:cs="Times New Roman"/>
          <w:sz w:val="24"/>
        </w:rPr>
        <w:fldChar w:fldCharType="separate"/>
      </w:r>
      <w:r w:rsidR="00B83BCB" w:rsidRPr="00972780">
        <w:rPr>
          <w:rFonts w:ascii="Times New Roman" w:hAnsi="Times New Roman" w:cs="Times New Roman"/>
          <w:noProof/>
          <w:sz w:val="24"/>
        </w:rPr>
        <w:t>(Abramson et al., 2024)</w:t>
      </w:r>
      <w:r w:rsidR="00B83BCB" w:rsidRPr="00972780">
        <w:rPr>
          <w:rFonts w:ascii="Times New Roman" w:hAnsi="Times New Roman" w:cs="Times New Roman"/>
          <w:sz w:val="24"/>
        </w:rPr>
        <w:fldChar w:fldCharType="end"/>
      </w:r>
      <w:r w:rsidR="004D1C03" w:rsidRPr="00972780">
        <w:rPr>
          <w:rFonts w:ascii="Times New Roman" w:hAnsi="Times New Roman" w:cs="Times New Roman" w:hint="eastAsia"/>
          <w:sz w:val="24"/>
        </w:rPr>
        <w:t xml:space="preserve"> </w:t>
      </w:r>
      <w:r w:rsidRPr="00972780">
        <w:rPr>
          <w:rFonts w:ascii="Times New Roman" w:hAnsi="Times New Roman" w:cs="Times New Roman"/>
          <w:sz w:val="24"/>
        </w:rPr>
        <w:t xml:space="preserve">and previous literature, different truncations of </w:t>
      </w:r>
      <w:proofErr w:type="spellStart"/>
      <w:r w:rsidRPr="00972780">
        <w:rPr>
          <w:rFonts w:ascii="Times New Roman" w:hAnsi="Times New Roman" w:cs="Times New Roman"/>
          <w:sz w:val="24"/>
        </w:rPr>
        <w:t>gE</w:t>
      </w:r>
      <w:proofErr w:type="spellEnd"/>
      <w:r w:rsidRPr="00972780">
        <w:rPr>
          <w:rFonts w:ascii="Times New Roman" w:hAnsi="Times New Roman" w:cs="Times New Roman"/>
          <w:sz w:val="24"/>
        </w:rPr>
        <w:t xml:space="preserve"> were constructed: </w:t>
      </w:r>
      <w:proofErr w:type="spellStart"/>
      <w:r w:rsidRPr="00972780">
        <w:rPr>
          <w:rFonts w:ascii="Times New Roman" w:hAnsi="Times New Roman" w:cs="Times New Roman"/>
          <w:sz w:val="24"/>
        </w:rPr>
        <w:t>gE</w:t>
      </w:r>
      <w:proofErr w:type="spellEnd"/>
      <w:r w:rsidRPr="00972780">
        <w:rPr>
          <w:rFonts w:ascii="Times New Roman" w:hAnsi="Times New Roman" w:cs="Times New Roman"/>
          <w:sz w:val="24"/>
        </w:rPr>
        <w:t xml:space="preserve"> (aa 1-325), </w:t>
      </w:r>
      <w:proofErr w:type="spellStart"/>
      <w:r w:rsidRPr="00972780">
        <w:rPr>
          <w:rFonts w:ascii="Times New Roman" w:hAnsi="Times New Roman" w:cs="Times New Roman"/>
          <w:sz w:val="24"/>
        </w:rPr>
        <w:t>gI</w:t>
      </w:r>
      <w:proofErr w:type="spellEnd"/>
      <w:r w:rsidRPr="00972780">
        <w:rPr>
          <w:rFonts w:ascii="Times New Roman" w:hAnsi="Times New Roman" w:cs="Times New Roman"/>
          <w:sz w:val="24"/>
        </w:rPr>
        <w:t xml:space="preserve">-binding domain (aa 169-325), and </w:t>
      </w:r>
      <w:proofErr w:type="spellStart"/>
      <w:r w:rsidRPr="00972780">
        <w:rPr>
          <w:rFonts w:ascii="Times New Roman" w:hAnsi="Times New Roman" w:cs="Times New Roman"/>
          <w:sz w:val="24"/>
        </w:rPr>
        <w:t>gE</w:t>
      </w:r>
      <w:proofErr w:type="spellEnd"/>
      <w:r w:rsidRPr="00972780">
        <w:rPr>
          <w:rFonts w:ascii="Times New Roman" w:hAnsi="Times New Roman" w:cs="Times New Roman"/>
          <w:sz w:val="24"/>
        </w:rPr>
        <w:t xml:space="preserve"> (aa 339-507). 8×His tag was added to the C-terminal of each truncated construct for subsequent purification.</w:t>
      </w:r>
    </w:p>
    <w:p w14:paraId="734D3289" w14:textId="77777777" w:rsidR="00B60397" w:rsidRPr="00972780" w:rsidRDefault="00B60397" w:rsidP="00B60397">
      <w:pPr>
        <w:spacing w:line="480" w:lineRule="auto"/>
        <w:ind w:firstLineChars="200" w:firstLine="480"/>
        <w:rPr>
          <w:rFonts w:ascii="Times New Roman" w:hAnsi="Times New Roman" w:cs="Times New Roman"/>
          <w:sz w:val="24"/>
        </w:rPr>
      </w:pPr>
      <w:proofErr w:type="spellStart"/>
      <w:r w:rsidRPr="00972780">
        <w:rPr>
          <w:rFonts w:ascii="Times New Roman" w:hAnsi="Times New Roman" w:cs="Times New Roman"/>
          <w:sz w:val="24"/>
        </w:rPr>
        <w:t>rIDE</w:t>
      </w:r>
      <w:proofErr w:type="spellEnd"/>
      <w:r w:rsidRPr="00972780">
        <w:rPr>
          <w:rFonts w:ascii="Times New Roman" w:hAnsi="Times New Roman" w:cs="Times New Roman"/>
          <w:sz w:val="24"/>
        </w:rPr>
        <w:t xml:space="preserve"> is constructed from position 42 of the IDE human open reading frame, which is the second ATG, as the starting site for translation (GenBank access no. P14735). The codon-optimized </w:t>
      </w:r>
      <w:proofErr w:type="spellStart"/>
      <w:r w:rsidRPr="00972780">
        <w:rPr>
          <w:rFonts w:ascii="Times New Roman" w:hAnsi="Times New Roman" w:cs="Times New Roman"/>
          <w:sz w:val="24"/>
        </w:rPr>
        <w:t>rIDE</w:t>
      </w:r>
      <w:proofErr w:type="spellEnd"/>
      <w:r w:rsidRPr="00972780">
        <w:rPr>
          <w:rFonts w:ascii="Times New Roman" w:hAnsi="Times New Roman" w:cs="Times New Roman"/>
          <w:sz w:val="24"/>
        </w:rPr>
        <w:t xml:space="preserve"> was cloned into the pCDNA3.1 vector with an 8× His tag added at the C- terminal for purification purposes.</w:t>
      </w:r>
    </w:p>
    <w:p w14:paraId="7398B9C3" w14:textId="00D6BE4C" w:rsidR="00B60397" w:rsidRPr="00972780" w:rsidRDefault="00B60397" w:rsidP="00B60397">
      <w:pPr>
        <w:spacing w:line="480" w:lineRule="auto"/>
        <w:ind w:firstLineChars="200" w:firstLine="480"/>
        <w:rPr>
          <w:rFonts w:ascii="Times New Roman" w:hAnsi="Times New Roman" w:cs="Times New Roman"/>
          <w:sz w:val="24"/>
        </w:rPr>
      </w:pPr>
      <w:r w:rsidRPr="00972780">
        <w:rPr>
          <w:rFonts w:ascii="Times New Roman" w:hAnsi="Times New Roman" w:cs="Times New Roman"/>
          <w:sz w:val="24"/>
        </w:rPr>
        <w:lastRenderedPageBreak/>
        <w:t>According to the manufacturer's instructions, the plasmids were transiently transfected into 293F cells using the transfection reagent PEI</w:t>
      </w:r>
      <w:r w:rsidR="006C174C" w:rsidRPr="00972780">
        <w:rPr>
          <w:rFonts w:ascii="Times New Roman" w:hAnsi="Times New Roman" w:cs="Times New Roman" w:hint="eastAsia"/>
          <w:sz w:val="24"/>
        </w:rPr>
        <w:t xml:space="preserve"> </w:t>
      </w:r>
      <w:r w:rsidR="006C174C" w:rsidRPr="00972780">
        <w:rPr>
          <w:rFonts w:ascii="Times New Roman" w:hAnsi="Times New Roman" w:cs="Times New Roman"/>
          <w:sz w:val="24"/>
          <w:szCs w:val="24"/>
        </w:rPr>
        <w:t>25000</w:t>
      </w:r>
      <w:r w:rsidRPr="00972780">
        <w:rPr>
          <w:rFonts w:ascii="Times New Roman" w:hAnsi="Times New Roman" w:cs="Times New Roman"/>
          <w:sz w:val="24"/>
        </w:rPr>
        <w:t xml:space="preserve"> (</w:t>
      </w:r>
      <w:proofErr w:type="spellStart"/>
      <w:r w:rsidRPr="00972780">
        <w:rPr>
          <w:rFonts w:ascii="Times New Roman" w:hAnsi="Times New Roman" w:cs="Times New Roman"/>
          <w:sz w:val="24"/>
        </w:rPr>
        <w:t>Polyethylenimine</w:t>
      </w:r>
      <w:proofErr w:type="spellEnd"/>
      <w:r w:rsidRPr="00972780">
        <w:rPr>
          <w:rFonts w:ascii="Times New Roman" w:hAnsi="Times New Roman" w:cs="Times New Roman"/>
          <w:sz w:val="24"/>
        </w:rPr>
        <w:t xml:space="preserve"> Linear, MW 25000) </w:t>
      </w:r>
      <w:r w:rsidR="006C174C" w:rsidRPr="00972780">
        <w:rPr>
          <w:rFonts w:ascii="Times New Roman" w:hAnsi="Times New Roman" w:cs="Times New Roman"/>
          <w:sz w:val="24"/>
          <w:szCs w:val="24"/>
        </w:rPr>
        <w:t>(</w:t>
      </w:r>
      <w:proofErr w:type="spellStart"/>
      <w:r w:rsidR="006C174C" w:rsidRPr="00972780">
        <w:rPr>
          <w:rFonts w:ascii="Times New Roman" w:hAnsi="Times New Roman" w:cs="Times New Roman"/>
          <w:sz w:val="24"/>
          <w:szCs w:val="24"/>
        </w:rPr>
        <w:t>MKBio</w:t>
      </w:r>
      <w:proofErr w:type="spellEnd"/>
      <w:r w:rsidR="006C174C" w:rsidRPr="00972780">
        <w:rPr>
          <w:rFonts w:ascii="Times New Roman" w:hAnsi="Times New Roman" w:cs="Times New Roman"/>
          <w:sz w:val="24"/>
          <w:szCs w:val="24"/>
        </w:rPr>
        <w:t xml:space="preserve">, cat#MX2202) </w:t>
      </w:r>
      <w:r w:rsidRPr="00972780">
        <w:rPr>
          <w:rFonts w:ascii="Times New Roman" w:hAnsi="Times New Roman" w:cs="Times New Roman"/>
          <w:sz w:val="24"/>
        </w:rPr>
        <w:t>at a ratio of 1:3. Approximately 5 days post-transfection, the supernatant was collected and incubated with High Affinity Ni-NTA Resin (</w:t>
      </w:r>
      <w:proofErr w:type="spellStart"/>
      <w:r w:rsidRPr="00972780">
        <w:rPr>
          <w:rFonts w:ascii="Times New Roman" w:hAnsi="Times New Roman" w:cs="Times New Roman"/>
          <w:sz w:val="24"/>
        </w:rPr>
        <w:t>GenScript</w:t>
      </w:r>
      <w:proofErr w:type="spellEnd"/>
      <w:r w:rsidRPr="00972780">
        <w:rPr>
          <w:rFonts w:ascii="Times New Roman" w:hAnsi="Times New Roman" w:cs="Times New Roman"/>
          <w:sz w:val="24"/>
        </w:rPr>
        <w:t xml:space="preserve">, cat# L00250) at 4°C for 2 hours. Non-specific proteins were washed away with a wash buffer (25mM Tris, 150mM </w:t>
      </w:r>
      <w:r w:rsidR="001463BE" w:rsidRPr="00972780">
        <w:rPr>
          <w:rFonts w:ascii="Times New Roman" w:hAnsi="Times New Roman" w:cs="Times New Roman"/>
          <w:sz w:val="24"/>
        </w:rPr>
        <w:t>Na</w:t>
      </w:r>
      <w:r w:rsidR="001463BE" w:rsidRPr="00972780">
        <w:rPr>
          <w:rFonts w:ascii="Times New Roman" w:hAnsi="Times New Roman" w:cs="Times New Roman" w:hint="eastAsia"/>
          <w:sz w:val="24"/>
        </w:rPr>
        <w:t>C</w:t>
      </w:r>
      <w:r w:rsidR="001463BE" w:rsidRPr="00972780">
        <w:rPr>
          <w:rFonts w:ascii="Times New Roman" w:hAnsi="Times New Roman" w:cs="Times New Roman"/>
          <w:sz w:val="24"/>
        </w:rPr>
        <w:t>l</w:t>
      </w:r>
      <w:r w:rsidRPr="00972780">
        <w:rPr>
          <w:rFonts w:ascii="Times New Roman" w:hAnsi="Times New Roman" w:cs="Times New Roman"/>
          <w:sz w:val="24"/>
        </w:rPr>
        <w:t xml:space="preserve">, 10mM imidazole, pH 7.5), and the target protein was eluted using an elution buffer (25mM Tris, 150mM </w:t>
      </w:r>
      <w:r w:rsidR="001463BE" w:rsidRPr="00972780">
        <w:rPr>
          <w:rFonts w:ascii="Times New Roman" w:hAnsi="Times New Roman" w:cs="Times New Roman"/>
          <w:sz w:val="24"/>
        </w:rPr>
        <w:t>Na</w:t>
      </w:r>
      <w:r w:rsidR="001463BE" w:rsidRPr="00972780">
        <w:rPr>
          <w:rFonts w:ascii="Times New Roman" w:hAnsi="Times New Roman" w:cs="Times New Roman" w:hint="eastAsia"/>
          <w:sz w:val="24"/>
        </w:rPr>
        <w:t>C</w:t>
      </w:r>
      <w:r w:rsidR="001463BE" w:rsidRPr="00972780">
        <w:rPr>
          <w:rFonts w:ascii="Times New Roman" w:hAnsi="Times New Roman" w:cs="Times New Roman"/>
          <w:sz w:val="24"/>
        </w:rPr>
        <w:t>l</w:t>
      </w:r>
      <w:r w:rsidRPr="00972780">
        <w:rPr>
          <w:rFonts w:ascii="Times New Roman" w:hAnsi="Times New Roman" w:cs="Times New Roman"/>
          <w:sz w:val="24"/>
        </w:rPr>
        <w:t xml:space="preserve">, 500mM imidazole, pH 7.5). The eluted solution was concentrated using an </w:t>
      </w:r>
      <w:proofErr w:type="spellStart"/>
      <w:r w:rsidRPr="00972780">
        <w:rPr>
          <w:rFonts w:ascii="Times New Roman" w:hAnsi="Times New Roman" w:cs="Times New Roman"/>
          <w:sz w:val="24"/>
        </w:rPr>
        <w:t>Amicon</w:t>
      </w:r>
      <w:proofErr w:type="spellEnd"/>
      <w:r w:rsidRPr="00972780">
        <w:rPr>
          <w:rFonts w:ascii="Times New Roman" w:hAnsi="Times New Roman" w:cs="Times New Roman"/>
          <w:sz w:val="24"/>
        </w:rPr>
        <w:t xml:space="preserve"> Ultra centrifugal filter device (30 </w:t>
      </w:r>
      <w:proofErr w:type="spellStart"/>
      <w:r w:rsidRPr="00972780">
        <w:rPr>
          <w:rFonts w:ascii="Times New Roman" w:hAnsi="Times New Roman" w:cs="Times New Roman"/>
          <w:sz w:val="24"/>
        </w:rPr>
        <w:t>kDa</w:t>
      </w:r>
      <w:proofErr w:type="spellEnd"/>
      <w:r w:rsidRPr="00972780">
        <w:rPr>
          <w:rFonts w:ascii="Times New Roman" w:hAnsi="Times New Roman" w:cs="Times New Roman"/>
          <w:sz w:val="24"/>
        </w:rPr>
        <w:t xml:space="preserve"> MWCO). The target protein was then further purified into the buffer (25mM Tris, 150mM </w:t>
      </w:r>
      <w:r w:rsidR="001463BE" w:rsidRPr="00972780">
        <w:rPr>
          <w:rFonts w:ascii="Times New Roman" w:hAnsi="Times New Roman" w:cs="Times New Roman"/>
          <w:sz w:val="24"/>
        </w:rPr>
        <w:t>Na</w:t>
      </w:r>
      <w:r w:rsidR="001463BE" w:rsidRPr="00972780">
        <w:rPr>
          <w:rFonts w:ascii="Times New Roman" w:hAnsi="Times New Roman" w:cs="Times New Roman" w:hint="eastAsia"/>
          <w:sz w:val="24"/>
        </w:rPr>
        <w:t>C</w:t>
      </w:r>
      <w:r w:rsidR="001463BE" w:rsidRPr="00972780">
        <w:rPr>
          <w:rFonts w:ascii="Times New Roman" w:hAnsi="Times New Roman" w:cs="Times New Roman"/>
          <w:sz w:val="24"/>
        </w:rPr>
        <w:t>l</w:t>
      </w:r>
      <w:r w:rsidRPr="00972780">
        <w:rPr>
          <w:rFonts w:ascii="Times New Roman" w:hAnsi="Times New Roman" w:cs="Times New Roman"/>
          <w:sz w:val="24"/>
        </w:rPr>
        <w:t xml:space="preserve">, pH 7.5) using </w:t>
      </w:r>
      <w:proofErr w:type="spellStart"/>
      <w:r w:rsidRPr="00972780">
        <w:rPr>
          <w:rFonts w:ascii="Times New Roman" w:hAnsi="Times New Roman" w:cs="Times New Roman"/>
          <w:sz w:val="24"/>
        </w:rPr>
        <w:t>Superdex</w:t>
      </w:r>
      <w:proofErr w:type="spellEnd"/>
      <w:r w:rsidRPr="00972780">
        <w:rPr>
          <w:rFonts w:ascii="Times New Roman" w:hAnsi="Times New Roman" w:cs="Times New Roman"/>
          <w:sz w:val="24"/>
        </w:rPr>
        <w:t xml:space="preserve"> 75 Increase 10/300GL or </w:t>
      </w:r>
      <w:proofErr w:type="spellStart"/>
      <w:r w:rsidRPr="00972780">
        <w:rPr>
          <w:rFonts w:ascii="Times New Roman" w:hAnsi="Times New Roman" w:cs="Times New Roman"/>
          <w:sz w:val="24"/>
        </w:rPr>
        <w:t>Superdex</w:t>
      </w:r>
      <w:proofErr w:type="spellEnd"/>
      <w:r w:rsidRPr="00972780">
        <w:rPr>
          <w:rFonts w:ascii="Times New Roman" w:hAnsi="Times New Roman" w:cs="Times New Roman"/>
          <w:sz w:val="24"/>
        </w:rPr>
        <w:t xml:space="preserve"> 200 Increase 10/300GL chromatography column in buffer (25 mM Tris, 150 mM </w:t>
      </w:r>
      <w:r w:rsidR="001463BE" w:rsidRPr="00972780">
        <w:rPr>
          <w:rFonts w:ascii="Times New Roman" w:hAnsi="Times New Roman" w:cs="Times New Roman"/>
          <w:sz w:val="24"/>
        </w:rPr>
        <w:t>Na</w:t>
      </w:r>
      <w:r w:rsidR="001463BE" w:rsidRPr="00972780">
        <w:rPr>
          <w:rFonts w:ascii="Times New Roman" w:hAnsi="Times New Roman" w:cs="Times New Roman" w:hint="eastAsia"/>
          <w:sz w:val="24"/>
        </w:rPr>
        <w:t>C</w:t>
      </w:r>
      <w:r w:rsidR="001463BE" w:rsidRPr="00972780">
        <w:rPr>
          <w:rFonts w:ascii="Times New Roman" w:hAnsi="Times New Roman" w:cs="Times New Roman"/>
          <w:sz w:val="24"/>
        </w:rPr>
        <w:t>l</w:t>
      </w:r>
      <w:r w:rsidRPr="00972780">
        <w:rPr>
          <w:rFonts w:ascii="Times New Roman" w:hAnsi="Times New Roman" w:cs="Times New Roman"/>
          <w:sz w:val="24"/>
        </w:rPr>
        <w:t>, pH 7.5).</w:t>
      </w:r>
    </w:p>
    <w:p w14:paraId="451B61C1" w14:textId="7762D562"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 xml:space="preserve">Isolation of PBMCs and </w:t>
      </w:r>
      <w:r w:rsidR="00054169" w:rsidRPr="00972780">
        <w:rPr>
          <w:rFonts w:ascii="Times New Roman" w:hAnsi="Times New Roman" w:cs="Times New Roman" w:hint="eastAsia"/>
          <w:b/>
          <w:bCs/>
          <w:sz w:val="24"/>
          <w:szCs w:val="24"/>
        </w:rPr>
        <w:t>s</w:t>
      </w:r>
      <w:r w:rsidR="00054169" w:rsidRPr="00972780">
        <w:rPr>
          <w:rFonts w:ascii="Times New Roman" w:hAnsi="Times New Roman" w:cs="Times New Roman"/>
          <w:b/>
          <w:bCs/>
          <w:sz w:val="24"/>
          <w:szCs w:val="24"/>
        </w:rPr>
        <w:t xml:space="preserve">orting </w:t>
      </w:r>
      <w:r w:rsidRPr="00972780">
        <w:rPr>
          <w:rFonts w:ascii="Times New Roman" w:hAnsi="Times New Roman" w:cs="Times New Roman"/>
          <w:b/>
          <w:bCs/>
          <w:sz w:val="24"/>
          <w:szCs w:val="24"/>
        </w:rPr>
        <w:t xml:space="preserve">of </w:t>
      </w:r>
      <w:r w:rsidR="00054169" w:rsidRPr="00972780">
        <w:rPr>
          <w:rFonts w:ascii="Times New Roman" w:hAnsi="Times New Roman" w:cs="Times New Roman" w:hint="eastAsia"/>
          <w:b/>
          <w:bCs/>
          <w:sz w:val="24"/>
          <w:szCs w:val="24"/>
        </w:rPr>
        <w:t>s</w:t>
      </w:r>
      <w:r w:rsidR="00054169" w:rsidRPr="00972780">
        <w:rPr>
          <w:rFonts w:ascii="Times New Roman" w:hAnsi="Times New Roman" w:cs="Times New Roman"/>
          <w:b/>
          <w:bCs/>
          <w:sz w:val="24"/>
          <w:szCs w:val="24"/>
        </w:rPr>
        <w:t xml:space="preserve">pecific </w:t>
      </w:r>
      <w:r w:rsidRPr="00972780">
        <w:rPr>
          <w:rFonts w:ascii="Times New Roman" w:hAnsi="Times New Roman" w:cs="Times New Roman"/>
          <w:b/>
          <w:bCs/>
          <w:sz w:val="24"/>
          <w:szCs w:val="24"/>
        </w:rPr>
        <w:t xml:space="preserve">B </w:t>
      </w:r>
      <w:r w:rsidR="00054169" w:rsidRPr="00972780">
        <w:rPr>
          <w:rFonts w:ascii="Times New Roman" w:hAnsi="Times New Roman" w:cs="Times New Roman" w:hint="eastAsia"/>
          <w:b/>
          <w:bCs/>
          <w:sz w:val="24"/>
          <w:szCs w:val="24"/>
        </w:rPr>
        <w:t>c</w:t>
      </w:r>
      <w:r w:rsidR="00054169" w:rsidRPr="00972780">
        <w:rPr>
          <w:rFonts w:ascii="Times New Roman" w:hAnsi="Times New Roman" w:cs="Times New Roman"/>
          <w:b/>
          <w:bCs/>
          <w:sz w:val="24"/>
          <w:szCs w:val="24"/>
        </w:rPr>
        <w:t>ells</w:t>
      </w:r>
    </w:p>
    <w:p w14:paraId="468202F4" w14:textId="0159F96E"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The collected whole blood was used to isolate PBMCs through density gradient centrifugation using Human Peripheral Blood Lymphocyte Separation Medium (</w:t>
      </w:r>
      <w:proofErr w:type="spellStart"/>
      <w:r w:rsidRPr="00972780">
        <w:rPr>
          <w:rFonts w:ascii="Times New Roman" w:hAnsi="Times New Roman" w:cs="Times New Roman"/>
          <w:sz w:val="24"/>
          <w:szCs w:val="24"/>
        </w:rPr>
        <w:t>Solarbio</w:t>
      </w:r>
      <w:proofErr w:type="spellEnd"/>
      <w:r w:rsidRPr="00972780">
        <w:rPr>
          <w:rFonts w:ascii="Times New Roman" w:hAnsi="Times New Roman" w:cs="Times New Roman"/>
          <w:sz w:val="24"/>
          <w:szCs w:val="24"/>
        </w:rPr>
        <w:t>, cat# P8610). An initial screening of B cells was conducted using a CD19 magnetic bead kit, and CD19-positive cell populations were selected for B cell enrichment according to the manufacturer's protocol (</w:t>
      </w:r>
      <w:proofErr w:type="spellStart"/>
      <w:r w:rsidRPr="00972780">
        <w:rPr>
          <w:rFonts w:ascii="Times New Roman" w:hAnsi="Times New Roman" w:cs="Times New Roman"/>
          <w:sz w:val="24"/>
          <w:szCs w:val="24"/>
        </w:rPr>
        <w:t>Miltenyi</w:t>
      </w:r>
      <w:proofErr w:type="spellEnd"/>
      <w:r w:rsidRPr="00972780">
        <w:rPr>
          <w:rFonts w:ascii="Times New Roman" w:hAnsi="Times New Roman" w:cs="Times New Roman"/>
          <w:sz w:val="24"/>
          <w:szCs w:val="24"/>
        </w:rPr>
        <w:t xml:space="preserve"> Biotec, cat#130-050-301). The </w:t>
      </w:r>
      <w:proofErr w:type="spellStart"/>
      <w:r w:rsidRPr="00972780">
        <w:rPr>
          <w:rFonts w:ascii="Times New Roman" w:hAnsi="Times New Roman" w:cs="Times New Roman"/>
          <w:sz w:val="24"/>
          <w:szCs w:val="24"/>
        </w:rPr>
        <w:t>gE</w:t>
      </w:r>
      <w:proofErr w:type="spellEnd"/>
      <w:r w:rsidR="008C757E" w:rsidRPr="00972780">
        <w:rPr>
          <w:rFonts w:ascii="Times New Roman" w:hAnsi="Times New Roman" w:cs="Times New Roman" w:hint="eastAsia"/>
          <w:sz w:val="24"/>
          <w:szCs w:val="24"/>
        </w:rPr>
        <w:t>-</w:t>
      </w:r>
      <w:r w:rsidRPr="00972780">
        <w:rPr>
          <w:rFonts w:ascii="Times New Roman" w:hAnsi="Times New Roman" w:cs="Times New Roman"/>
          <w:sz w:val="24"/>
          <w:szCs w:val="24"/>
        </w:rPr>
        <w:t>Avi tag protein was biotinylated following the manufacturer's instructions (Biotin-Protein Ligase/</w:t>
      </w:r>
      <w:proofErr w:type="spellStart"/>
      <w:r w:rsidRPr="00972780">
        <w:rPr>
          <w:rFonts w:ascii="Times New Roman" w:hAnsi="Times New Roman" w:cs="Times New Roman"/>
          <w:sz w:val="24"/>
          <w:szCs w:val="24"/>
        </w:rPr>
        <w:t>BirA</w:t>
      </w:r>
      <w:proofErr w:type="spellEnd"/>
      <w:r w:rsidRPr="00972780">
        <w:rPr>
          <w:rFonts w:ascii="Times New Roman" w:hAnsi="Times New Roman" w:cs="Times New Roman"/>
          <w:sz w:val="24"/>
          <w:szCs w:val="24"/>
        </w:rPr>
        <w:t xml:space="preserve"> Enzyme, cat #BI001, </w:t>
      </w:r>
      <w:proofErr w:type="spellStart"/>
      <w:r w:rsidRPr="00972780">
        <w:rPr>
          <w:rFonts w:ascii="Times New Roman" w:hAnsi="Times New Roman" w:cs="Times New Roman"/>
          <w:sz w:val="24"/>
          <w:szCs w:val="24"/>
        </w:rPr>
        <w:t>GeneCopoeia</w:t>
      </w:r>
      <w:proofErr w:type="spellEnd"/>
      <w:r w:rsidRPr="00972780">
        <w:rPr>
          <w:rFonts w:ascii="Times New Roman" w:hAnsi="Times New Roman" w:cs="Times New Roman"/>
          <w:sz w:val="24"/>
          <w:szCs w:val="24"/>
        </w:rPr>
        <w:t xml:space="preserve">). The cells were first incubated with the anti-human Fc Receptor Binding Inhibitor at 4°C for 30 minutes (Invitrogen, cat#14-9161-73). The enriched cell population was then stained at 4°C for </w:t>
      </w:r>
      <w:r w:rsidRPr="00972780">
        <w:rPr>
          <w:rFonts w:ascii="Times New Roman" w:hAnsi="Times New Roman" w:cs="Times New Roman"/>
          <w:sz w:val="24"/>
          <w:szCs w:val="24"/>
        </w:rPr>
        <w:lastRenderedPageBreak/>
        <w:t>30 minutes using Fixable Viability Stain 780 (BD Biosciences, cat #565388) and Brilliant Violet 650 anti-human CD27 antibody (</w:t>
      </w:r>
      <w:proofErr w:type="spellStart"/>
      <w:r w:rsidRPr="00972780">
        <w:rPr>
          <w:rFonts w:ascii="Times New Roman" w:hAnsi="Times New Roman" w:cs="Times New Roman"/>
          <w:sz w:val="24"/>
          <w:szCs w:val="24"/>
        </w:rPr>
        <w:t>Biolegend</w:t>
      </w:r>
      <w:proofErr w:type="spellEnd"/>
      <w:r w:rsidRPr="00972780">
        <w:rPr>
          <w:rFonts w:ascii="Times New Roman" w:hAnsi="Times New Roman" w:cs="Times New Roman"/>
          <w:sz w:val="24"/>
          <w:szCs w:val="24"/>
        </w:rPr>
        <w:t xml:space="preserve">, cat#302828). After washing away excess dye, the stained cells were incubated with the biotinylated </w:t>
      </w:r>
      <w:proofErr w:type="spellStart"/>
      <w:r w:rsidRPr="00972780">
        <w:rPr>
          <w:rFonts w:ascii="Times New Roman" w:hAnsi="Times New Roman" w:cs="Times New Roman"/>
          <w:sz w:val="24"/>
          <w:szCs w:val="24"/>
        </w:rPr>
        <w:t>gE</w:t>
      </w:r>
      <w:proofErr w:type="spellEnd"/>
      <w:r w:rsidR="008C757E" w:rsidRPr="00972780">
        <w:rPr>
          <w:rFonts w:ascii="Times New Roman" w:hAnsi="Times New Roman" w:cs="Times New Roman" w:hint="eastAsia"/>
          <w:sz w:val="24"/>
          <w:szCs w:val="24"/>
        </w:rPr>
        <w:t>-</w:t>
      </w:r>
      <w:r w:rsidRPr="00972780">
        <w:rPr>
          <w:rFonts w:ascii="Times New Roman" w:hAnsi="Times New Roman" w:cs="Times New Roman"/>
          <w:sz w:val="24"/>
          <w:szCs w:val="24"/>
        </w:rPr>
        <w:t xml:space="preserve">Avi tag protein and the </w:t>
      </w:r>
      <w:proofErr w:type="spellStart"/>
      <w:r w:rsidRPr="00972780">
        <w:rPr>
          <w:rFonts w:ascii="Times New Roman" w:hAnsi="Times New Roman" w:cs="Times New Roman"/>
          <w:sz w:val="24"/>
          <w:szCs w:val="24"/>
        </w:rPr>
        <w:t>gE</w:t>
      </w:r>
      <w:proofErr w:type="spellEnd"/>
      <w:r w:rsidR="004E6711" w:rsidRPr="00972780">
        <w:rPr>
          <w:rFonts w:ascii="Times New Roman" w:hAnsi="Times New Roman" w:cs="Times New Roman" w:hint="eastAsia"/>
          <w:sz w:val="24"/>
          <w:szCs w:val="24"/>
        </w:rPr>
        <w:t>-</w:t>
      </w:r>
      <w:r w:rsidR="00B16F61" w:rsidRPr="00972780">
        <w:rPr>
          <w:rFonts w:ascii="Times New Roman" w:hAnsi="Times New Roman" w:cs="Times New Roman" w:hint="eastAsia"/>
          <w:sz w:val="24"/>
          <w:szCs w:val="24"/>
        </w:rPr>
        <w:t>F</w:t>
      </w:r>
      <w:r w:rsidRPr="00972780">
        <w:rPr>
          <w:rFonts w:ascii="Times New Roman" w:hAnsi="Times New Roman" w:cs="Times New Roman"/>
          <w:sz w:val="24"/>
          <w:szCs w:val="24"/>
        </w:rPr>
        <w:t>lag tag protein at 4°C for 30 minutes, followed by incubation with BV421 Streptavidin (BD Biosciences, cat#563259) and PE anti-DYKDDDDK Tag fluorescent dye (</w:t>
      </w:r>
      <w:proofErr w:type="spellStart"/>
      <w:r w:rsidRPr="00972780">
        <w:rPr>
          <w:rFonts w:ascii="Times New Roman" w:hAnsi="Times New Roman" w:cs="Times New Roman"/>
          <w:sz w:val="24"/>
          <w:szCs w:val="24"/>
        </w:rPr>
        <w:t>Biolegend</w:t>
      </w:r>
      <w:proofErr w:type="spellEnd"/>
      <w:r w:rsidRPr="00972780">
        <w:rPr>
          <w:rFonts w:ascii="Times New Roman" w:hAnsi="Times New Roman" w:cs="Times New Roman"/>
          <w:sz w:val="24"/>
          <w:szCs w:val="24"/>
        </w:rPr>
        <w:t>, cat#637310) at 4°C for 30 minutes for flow cytometry analysis. Approximately 18,000 CD19</w:t>
      </w:r>
      <w:r w:rsidRPr="00972780">
        <w:rPr>
          <w:rFonts w:ascii="Times New Roman" w:hAnsi="Times New Roman" w:cs="Times New Roman"/>
          <w:sz w:val="24"/>
          <w:szCs w:val="24"/>
          <w:vertAlign w:val="superscript"/>
        </w:rPr>
        <w:t>+</w:t>
      </w:r>
      <w:r w:rsidRPr="00972780">
        <w:rPr>
          <w:rFonts w:ascii="Times New Roman" w:hAnsi="Times New Roman" w:cs="Times New Roman"/>
          <w:sz w:val="24"/>
          <w:szCs w:val="24"/>
        </w:rPr>
        <w:t>, CD27</w:t>
      </w:r>
      <w:r w:rsidRPr="00972780">
        <w:rPr>
          <w:rFonts w:ascii="Times New Roman" w:hAnsi="Times New Roman" w:cs="Times New Roman"/>
          <w:sz w:val="24"/>
          <w:szCs w:val="24"/>
          <w:vertAlign w:val="superscript"/>
        </w:rPr>
        <w:t>+</w:t>
      </w:r>
      <w:r w:rsidRPr="00972780">
        <w:rPr>
          <w:rFonts w:ascii="Times New Roman" w:hAnsi="Times New Roman" w:cs="Times New Roman"/>
          <w:sz w:val="24"/>
          <w:szCs w:val="24"/>
        </w:rPr>
        <w:t xml:space="preserve">, </w:t>
      </w:r>
      <w:proofErr w:type="spellStart"/>
      <w:r w:rsidRPr="00972780">
        <w:rPr>
          <w:rFonts w:ascii="Times New Roman" w:hAnsi="Times New Roman" w:cs="Times New Roman"/>
          <w:sz w:val="24"/>
          <w:szCs w:val="24"/>
        </w:rPr>
        <w:t>gE</w:t>
      </w:r>
      <w:proofErr w:type="spellEnd"/>
      <w:r w:rsidR="008C757E" w:rsidRPr="00972780">
        <w:rPr>
          <w:rFonts w:ascii="Times New Roman" w:hAnsi="Times New Roman" w:cs="Times New Roman" w:hint="eastAsia"/>
          <w:sz w:val="24"/>
          <w:szCs w:val="24"/>
        </w:rPr>
        <w:t>-</w:t>
      </w:r>
      <w:r w:rsidRPr="00972780">
        <w:rPr>
          <w:rFonts w:ascii="Times New Roman" w:hAnsi="Times New Roman" w:cs="Times New Roman"/>
          <w:sz w:val="24"/>
          <w:szCs w:val="24"/>
        </w:rPr>
        <w:t>Avi</w:t>
      </w:r>
      <w:r w:rsidRPr="00972780">
        <w:rPr>
          <w:rFonts w:ascii="Times New Roman" w:hAnsi="Times New Roman" w:cs="Times New Roman"/>
          <w:sz w:val="24"/>
          <w:szCs w:val="24"/>
          <w:vertAlign w:val="superscript"/>
        </w:rPr>
        <w:t>+</w:t>
      </w:r>
      <w:r w:rsidRPr="00972780">
        <w:rPr>
          <w:rFonts w:ascii="Times New Roman" w:hAnsi="Times New Roman" w:cs="Times New Roman"/>
          <w:sz w:val="24"/>
          <w:szCs w:val="24"/>
        </w:rPr>
        <w:t xml:space="preserve">, and </w:t>
      </w:r>
      <w:proofErr w:type="spellStart"/>
      <w:r w:rsidRPr="00972780">
        <w:rPr>
          <w:rFonts w:ascii="Times New Roman" w:hAnsi="Times New Roman" w:cs="Times New Roman"/>
          <w:sz w:val="24"/>
          <w:szCs w:val="24"/>
        </w:rPr>
        <w:t>gE</w:t>
      </w:r>
      <w:proofErr w:type="spellEnd"/>
      <w:r w:rsidR="008C757E" w:rsidRPr="00972780">
        <w:rPr>
          <w:rFonts w:ascii="Times New Roman" w:hAnsi="Times New Roman" w:cs="Times New Roman" w:hint="eastAsia"/>
          <w:sz w:val="24"/>
          <w:szCs w:val="24"/>
        </w:rPr>
        <w:t>-</w:t>
      </w:r>
      <w:r w:rsidR="00B16F61" w:rsidRPr="00972780">
        <w:rPr>
          <w:rFonts w:ascii="Times New Roman" w:hAnsi="Times New Roman" w:cs="Times New Roman" w:hint="eastAsia"/>
          <w:sz w:val="24"/>
          <w:szCs w:val="24"/>
        </w:rPr>
        <w:t>F</w:t>
      </w:r>
      <w:r w:rsidRPr="00972780">
        <w:rPr>
          <w:rFonts w:ascii="Times New Roman" w:hAnsi="Times New Roman" w:cs="Times New Roman"/>
          <w:sz w:val="24"/>
          <w:szCs w:val="24"/>
        </w:rPr>
        <w:t>lag</w:t>
      </w:r>
      <w:r w:rsidRPr="00972780">
        <w:rPr>
          <w:rFonts w:ascii="Times New Roman" w:hAnsi="Times New Roman" w:cs="Times New Roman"/>
          <w:sz w:val="24"/>
          <w:szCs w:val="24"/>
          <w:vertAlign w:val="superscript"/>
        </w:rPr>
        <w:t>+</w:t>
      </w:r>
      <w:r w:rsidRPr="00972780">
        <w:rPr>
          <w:rFonts w:ascii="Times New Roman" w:hAnsi="Times New Roman" w:cs="Times New Roman"/>
          <w:sz w:val="24"/>
          <w:szCs w:val="24"/>
        </w:rPr>
        <w:t xml:space="preserve"> antigen-specific binding B cells, with a viability of 97.5%, were sorted into the sequencing buffer.</w:t>
      </w:r>
    </w:p>
    <w:p w14:paraId="04B81C51" w14:textId="48EA5DCB" w:rsidR="00B60397" w:rsidRPr="00972780" w:rsidRDefault="00B60397" w:rsidP="00B60397">
      <w:pPr>
        <w:spacing w:line="480" w:lineRule="auto"/>
        <w:rPr>
          <w:rFonts w:ascii="Times" w:hAnsi="Times" w:cs="Times New Roman"/>
          <w:b/>
          <w:bCs/>
          <w:sz w:val="24"/>
          <w:szCs w:val="24"/>
        </w:rPr>
      </w:pPr>
      <w:bookmarkStart w:id="10" w:name="_Hlk191299041"/>
      <w:r w:rsidRPr="00972780">
        <w:rPr>
          <w:rFonts w:ascii="Times" w:hAnsi="Times" w:cs="Times New Roman"/>
          <w:b/>
          <w:bCs/>
          <w:sz w:val="24"/>
          <w:szCs w:val="24"/>
        </w:rPr>
        <w:t>Single-</w:t>
      </w:r>
      <w:r w:rsidR="00054169" w:rsidRPr="00972780">
        <w:rPr>
          <w:rFonts w:ascii="Times" w:hAnsi="Times" w:cs="Times New Roman" w:hint="eastAsia"/>
          <w:b/>
          <w:bCs/>
          <w:sz w:val="24"/>
          <w:szCs w:val="24"/>
        </w:rPr>
        <w:t>c</w:t>
      </w:r>
      <w:r w:rsidR="00054169" w:rsidRPr="00972780">
        <w:rPr>
          <w:rFonts w:ascii="Times" w:hAnsi="Times" w:cs="Times New Roman"/>
          <w:b/>
          <w:bCs/>
          <w:sz w:val="24"/>
          <w:szCs w:val="24"/>
        </w:rPr>
        <w:t xml:space="preserve">ell </w:t>
      </w:r>
      <w:r w:rsidR="00054169" w:rsidRPr="00972780">
        <w:rPr>
          <w:rFonts w:ascii="Times" w:hAnsi="Times" w:cs="Times New Roman" w:hint="eastAsia"/>
          <w:b/>
          <w:bCs/>
          <w:sz w:val="24"/>
          <w:szCs w:val="24"/>
        </w:rPr>
        <w:t>s</w:t>
      </w:r>
      <w:r w:rsidR="00054169" w:rsidRPr="00972780">
        <w:rPr>
          <w:rFonts w:ascii="Times" w:hAnsi="Times" w:cs="Times New Roman"/>
          <w:b/>
          <w:bCs/>
          <w:sz w:val="24"/>
          <w:szCs w:val="24"/>
        </w:rPr>
        <w:t xml:space="preserve">equencing </w:t>
      </w:r>
      <w:r w:rsidRPr="00972780">
        <w:rPr>
          <w:rFonts w:ascii="Times" w:hAnsi="Times" w:cs="Times New Roman"/>
          <w:b/>
          <w:bCs/>
          <w:sz w:val="24"/>
          <w:szCs w:val="24"/>
        </w:rPr>
        <w:t xml:space="preserve">and </w:t>
      </w:r>
      <w:r w:rsidR="00054169" w:rsidRPr="00972780">
        <w:rPr>
          <w:rFonts w:ascii="Times" w:hAnsi="Times" w:cs="Times New Roman" w:hint="eastAsia"/>
          <w:b/>
          <w:bCs/>
          <w:sz w:val="24"/>
          <w:szCs w:val="24"/>
        </w:rPr>
        <w:t>a</w:t>
      </w:r>
      <w:r w:rsidR="00054169" w:rsidRPr="00972780">
        <w:rPr>
          <w:rFonts w:ascii="Times" w:hAnsi="Times" w:cs="Times New Roman"/>
          <w:b/>
          <w:bCs/>
          <w:sz w:val="24"/>
          <w:szCs w:val="24"/>
        </w:rPr>
        <w:t>nalysis</w:t>
      </w:r>
    </w:p>
    <w:p w14:paraId="26230274" w14:textId="789ABE90" w:rsidR="00B60397" w:rsidRPr="00972780" w:rsidRDefault="00B60397" w:rsidP="00B60397">
      <w:pPr>
        <w:spacing w:line="480" w:lineRule="auto"/>
        <w:rPr>
          <w:rFonts w:ascii="Times" w:hAnsi="Times" w:cs="Times New Roman"/>
          <w:sz w:val="24"/>
          <w:szCs w:val="24"/>
        </w:rPr>
      </w:pPr>
      <w:r w:rsidRPr="00972780">
        <w:rPr>
          <w:rFonts w:ascii="Times" w:hAnsi="Times" w:cs="Times New Roman"/>
          <w:sz w:val="24"/>
          <w:szCs w:val="24"/>
        </w:rPr>
        <w:t xml:space="preserve">As described previously </w:t>
      </w:r>
      <w:r w:rsidRPr="00972780">
        <w:rPr>
          <w:rFonts w:ascii="Times" w:hAnsi="Times" w:cs="Times New Roman"/>
          <w:sz w:val="24"/>
          <w:szCs w:val="24"/>
        </w:rPr>
        <w:fldChar w:fldCharType="begin">
          <w:fldData xml:space="preserve">PEVuZE5vdGU+PENpdGU+PEF1dGhvcj5HdW88L0F1dGhvcj48WWVhcj4yMDIzPC9ZZWFyPjxSZWNO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</w:fldData>
        </w:fldChar>
      </w:r>
      <w:r w:rsidR="00CB5DFA" w:rsidRPr="00972780">
        <w:rPr>
          <w:rFonts w:ascii="Times" w:hAnsi="Times" w:cs="Times New Roman"/>
          <w:sz w:val="24"/>
          <w:szCs w:val="24"/>
        </w:rPr>
        <w:instrText xml:space="preserve"> ADDIN EN.CITE </w:instrText>
      </w:r>
      <w:r w:rsidR="00CB5DFA" w:rsidRPr="00972780">
        <w:rPr>
          <w:rFonts w:ascii="Times" w:hAnsi="Times" w:cs="Times New Roman"/>
          <w:sz w:val="24"/>
          <w:szCs w:val="24"/>
        </w:rPr>
        <w:fldChar w:fldCharType="begin">
          <w:fldData xml:space="preserve">PEVuZE5vdGU+PENpdGU+PEF1dGhvcj5HdW88L0F1dGhvcj48WWVhcj4yMDIzPC9ZZWFyPjxSZWNO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</w:fldData>
        </w:fldChar>
      </w:r>
      <w:r w:rsidR="00CB5DFA" w:rsidRPr="00972780">
        <w:rPr>
          <w:rFonts w:ascii="Times" w:hAnsi="Times" w:cs="Times New Roman"/>
          <w:sz w:val="24"/>
          <w:szCs w:val="24"/>
        </w:rPr>
        <w:instrText xml:space="preserve"> ADDIN EN.CITE.DATA </w:instrText>
      </w:r>
      <w:r w:rsidR="00CB5DFA" w:rsidRPr="00972780">
        <w:rPr>
          <w:rFonts w:ascii="Times" w:hAnsi="Times" w:cs="Times New Roman"/>
          <w:sz w:val="24"/>
          <w:szCs w:val="24"/>
        </w:rPr>
      </w:r>
      <w:r w:rsidR="00CB5DFA" w:rsidRPr="00972780">
        <w:rPr>
          <w:rFonts w:ascii="Times" w:hAnsi="Times" w:cs="Times New Roman"/>
          <w:sz w:val="24"/>
          <w:szCs w:val="24"/>
        </w:rPr>
        <w:fldChar w:fldCharType="end"/>
      </w:r>
      <w:r w:rsidRPr="00972780">
        <w:rPr>
          <w:rFonts w:ascii="Times" w:hAnsi="Times" w:cs="Times New Roman"/>
          <w:sz w:val="24"/>
          <w:szCs w:val="24"/>
        </w:rPr>
      </w:r>
      <w:r w:rsidRPr="00972780">
        <w:rPr>
          <w:rFonts w:ascii="Times" w:hAnsi="Times" w:cs="Times New Roman"/>
          <w:sz w:val="24"/>
          <w:szCs w:val="24"/>
        </w:rPr>
        <w:fldChar w:fldCharType="separate"/>
      </w:r>
      <w:r w:rsidR="00CB5DFA" w:rsidRPr="00972780">
        <w:rPr>
          <w:rFonts w:ascii="Times" w:hAnsi="Times" w:cs="Times New Roman"/>
          <w:noProof/>
          <w:sz w:val="24"/>
          <w:szCs w:val="24"/>
        </w:rPr>
        <w:t>(Guo et al., 2023)</w:t>
      </w:r>
      <w:r w:rsidRPr="00972780">
        <w:rPr>
          <w:rFonts w:ascii="Times" w:hAnsi="Times" w:cs="Times New Roman"/>
          <w:sz w:val="24"/>
          <w:szCs w:val="24"/>
        </w:rPr>
        <w:fldChar w:fldCharType="end"/>
      </w:r>
      <w:r w:rsidRPr="00972780">
        <w:rPr>
          <w:rFonts w:ascii="Times" w:hAnsi="Times" w:cs="Times New Roman"/>
          <w:sz w:val="24"/>
          <w:szCs w:val="24"/>
        </w:rPr>
        <w:t>, the sorted B cells were washed and resuspended to prepare a single-cell suspension, adjusted to an appropriate concentration of 700-1200 cells/</w:t>
      </w:r>
      <w:proofErr w:type="spellStart"/>
      <w:r w:rsidRPr="00972780">
        <w:rPr>
          <w:rFonts w:ascii="Times" w:hAnsi="Times" w:cs="Times New Roman"/>
          <w:sz w:val="24"/>
          <w:szCs w:val="24"/>
        </w:rPr>
        <w:t>μl</w:t>
      </w:r>
      <w:proofErr w:type="spellEnd"/>
      <w:r w:rsidRPr="00972780">
        <w:rPr>
          <w:rFonts w:ascii="Times" w:hAnsi="Times" w:cs="Times New Roman"/>
          <w:sz w:val="24"/>
          <w:szCs w:val="24"/>
        </w:rPr>
        <w:t xml:space="preserve">, in preparation for sequencing. The sample was then loaded onto the 10× Chromium Next GEM Chip K (1000287), and the Chromium TM system was run to form single-cell micro-reaction systems, GEMs (Gel Bead in Emulsion), encapsulated by oil droplets. Recovery Agent was added to mix with the GEMs to break the oil layer, releasing cDNA. The cDNA was then amplified, purified, and enriched. The concentration of cDNA was measured using Qubit quantitation reagents to meet the requirements for library preparation. Sequencing was performed using the </w:t>
      </w:r>
      <w:proofErr w:type="spellStart"/>
      <w:r w:rsidRPr="00972780">
        <w:rPr>
          <w:rFonts w:ascii="Times" w:hAnsi="Times" w:cs="Times New Roman"/>
          <w:sz w:val="24"/>
          <w:szCs w:val="24"/>
        </w:rPr>
        <w:t>Novoseq</w:t>
      </w:r>
      <w:proofErr w:type="spellEnd"/>
      <w:r w:rsidRPr="00972780">
        <w:rPr>
          <w:rFonts w:ascii="Times" w:hAnsi="Times" w:cs="Times New Roman"/>
          <w:sz w:val="24"/>
          <w:szCs w:val="24"/>
        </w:rPr>
        <w:t xml:space="preserve"> 6000 platform in PE150 mode to obtain 5' transcriptome data and immune repertoire data from each cell.</w:t>
      </w:r>
    </w:p>
    <w:p w14:paraId="2821EA5E" w14:textId="7601ABB2" w:rsidR="00B60397" w:rsidRPr="00972780" w:rsidRDefault="00B60397" w:rsidP="00B60397">
      <w:pPr>
        <w:spacing w:line="480" w:lineRule="auto"/>
        <w:ind w:firstLineChars="200" w:firstLine="480"/>
        <w:rPr>
          <w:rFonts w:ascii="Times" w:hAnsi="Times" w:cs="Times New Roman"/>
          <w:sz w:val="24"/>
          <w:szCs w:val="24"/>
        </w:rPr>
      </w:pPr>
      <w:proofErr w:type="spellStart"/>
      <w:r w:rsidRPr="00972780">
        <w:rPr>
          <w:rFonts w:ascii="Times" w:hAnsi="Times" w:cs="Times New Roman"/>
          <w:sz w:val="24"/>
          <w:szCs w:val="24"/>
        </w:rPr>
        <w:t>CellRanger</w:t>
      </w:r>
      <w:proofErr w:type="spellEnd"/>
      <w:r w:rsidRPr="00972780">
        <w:rPr>
          <w:rFonts w:ascii="Times" w:hAnsi="Times" w:cs="Times New Roman"/>
          <w:sz w:val="24"/>
          <w:szCs w:val="24"/>
        </w:rPr>
        <w:t xml:space="preserve"> (v7.1.0) was used to process raw data, demultiplex cellular barcodes, </w:t>
      </w:r>
      <w:r w:rsidRPr="00972780">
        <w:rPr>
          <w:rFonts w:ascii="Times" w:hAnsi="Times" w:cs="Times New Roman"/>
          <w:sz w:val="24"/>
          <w:szCs w:val="24"/>
        </w:rPr>
        <w:lastRenderedPageBreak/>
        <w:t>map reads to the human genome (GRCh38) and generate digital gene expression matrices; 8772 single cells from were detected. Less prevalent genes (&lt;3) and cells with less prevalent genes (&lt;200) were removed by Seurat (v4.3.1). Low-quality cells were removed if the number of expressed genes was &lt;200 or &gt;4,000. Cells were also removed if their proportion of mitochondrial gene expression was &gt;3%. The top 1,500 variable genes identified by the ‘</w:t>
      </w:r>
      <w:proofErr w:type="spellStart"/>
      <w:r w:rsidRPr="00972780">
        <w:rPr>
          <w:rFonts w:ascii="Times" w:hAnsi="Times" w:cs="Times New Roman"/>
          <w:sz w:val="24"/>
          <w:szCs w:val="24"/>
        </w:rPr>
        <w:t>vst</w:t>
      </w:r>
      <w:proofErr w:type="spellEnd"/>
      <w:r w:rsidRPr="00972780">
        <w:rPr>
          <w:rFonts w:ascii="Times" w:hAnsi="Times" w:cs="Times New Roman"/>
          <w:sz w:val="24"/>
          <w:szCs w:val="24"/>
        </w:rPr>
        <w:t>’ method were used in principal</w:t>
      </w:r>
      <w:r w:rsidR="005E62EE" w:rsidRPr="00972780">
        <w:rPr>
          <w:rFonts w:ascii="Times" w:hAnsi="Times" w:cs="Times New Roman" w:hint="eastAsia"/>
          <w:sz w:val="24"/>
          <w:szCs w:val="24"/>
        </w:rPr>
        <w:t xml:space="preserve"> </w:t>
      </w:r>
      <w:r w:rsidRPr="00972780">
        <w:rPr>
          <w:rFonts w:ascii="Times" w:hAnsi="Times" w:cs="Times New Roman"/>
          <w:sz w:val="24"/>
          <w:szCs w:val="24"/>
        </w:rPr>
        <w:t xml:space="preserve">component analysis; 1-10 principal components (PCs) were used in the </w:t>
      </w:r>
      <w:proofErr w:type="spellStart"/>
      <w:r w:rsidRPr="00972780">
        <w:rPr>
          <w:rFonts w:ascii="Times" w:hAnsi="Times" w:cs="Times New Roman"/>
          <w:sz w:val="24"/>
          <w:szCs w:val="24"/>
        </w:rPr>
        <w:t>FindNeighbors</w:t>
      </w:r>
      <w:proofErr w:type="spellEnd"/>
      <w:r w:rsidRPr="00972780">
        <w:rPr>
          <w:rFonts w:ascii="Times" w:hAnsi="Times" w:cs="Times New Roman"/>
          <w:sz w:val="24"/>
          <w:szCs w:val="24"/>
        </w:rPr>
        <w:t xml:space="preserve"> function</w:t>
      </w:r>
      <w:r w:rsidRPr="00972780">
        <w:rPr>
          <w:rFonts w:ascii="Times" w:hAnsi="Times" w:cs="Times New Roman"/>
          <w:sz w:val="24"/>
          <w:szCs w:val="24"/>
        </w:rPr>
        <w:fldChar w:fldCharType="begin">
          <w:fldData xml:space="preserve">PEVuZE5vdGU+PENpdGU+PEF1dGhvcj5IYW88L0F1dGhvcj48WWVhcj4yMDIxPC9ZZWFyPjxSZWNO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</w:fldData>
        </w:fldChar>
      </w:r>
      <w:r w:rsidR="00CB5DFA" w:rsidRPr="00972780">
        <w:rPr>
          <w:rFonts w:ascii="Times" w:hAnsi="Times" w:cs="Times New Roman"/>
          <w:sz w:val="24"/>
          <w:szCs w:val="24"/>
        </w:rPr>
        <w:instrText xml:space="preserve"> ADDIN EN.CITE </w:instrText>
      </w:r>
      <w:r w:rsidR="00CB5DFA" w:rsidRPr="00972780">
        <w:rPr>
          <w:rFonts w:ascii="Times" w:hAnsi="Times" w:cs="Times New Roman"/>
          <w:sz w:val="24"/>
          <w:szCs w:val="24"/>
        </w:rPr>
        <w:fldChar w:fldCharType="begin">
          <w:fldData xml:space="preserve">PEVuZE5vdGU+PENpdGU+PEF1dGhvcj5IYW88L0F1dGhvcj48WWVhcj4yMDIxPC9ZZWFyPjxSZWNO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</w:fldData>
        </w:fldChar>
      </w:r>
      <w:r w:rsidR="00CB5DFA" w:rsidRPr="00972780">
        <w:rPr>
          <w:rFonts w:ascii="Times" w:hAnsi="Times" w:cs="Times New Roman"/>
          <w:sz w:val="24"/>
          <w:szCs w:val="24"/>
        </w:rPr>
        <w:instrText xml:space="preserve"> ADDIN EN.CITE.DATA </w:instrText>
      </w:r>
      <w:r w:rsidR="00CB5DFA" w:rsidRPr="00972780">
        <w:rPr>
          <w:rFonts w:ascii="Times" w:hAnsi="Times" w:cs="Times New Roman"/>
          <w:sz w:val="24"/>
          <w:szCs w:val="24"/>
        </w:rPr>
      </w:r>
      <w:r w:rsidR="00CB5DFA" w:rsidRPr="00972780">
        <w:rPr>
          <w:rFonts w:ascii="Times" w:hAnsi="Times" w:cs="Times New Roman"/>
          <w:sz w:val="24"/>
          <w:szCs w:val="24"/>
        </w:rPr>
        <w:fldChar w:fldCharType="end"/>
      </w:r>
      <w:r w:rsidRPr="00972780">
        <w:rPr>
          <w:rFonts w:ascii="Times" w:hAnsi="Times" w:cs="Times New Roman"/>
          <w:sz w:val="24"/>
          <w:szCs w:val="24"/>
        </w:rPr>
      </w:r>
      <w:r w:rsidRPr="00972780">
        <w:rPr>
          <w:rFonts w:ascii="Times" w:hAnsi="Times" w:cs="Times New Roman"/>
          <w:sz w:val="24"/>
          <w:szCs w:val="24"/>
        </w:rPr>
        <w:fldChar w:fldCharType="separate"/>
      </w:r>
      <w:r w:rsidR="00CB5DFA" w:rsidRPr="00972780">
        <w:rPr>
          <w:rFonts w:ascii="Times" w:hAnsi="Times" w:cs="Times New Roman"/>
          <w:noProof/>
          <w:sz w:val="24"/>
          <w:szCs w:val="24"/>
        </w:rPr>
        <w:t>(Hao et al., 2021)</w:t>
      </w:r>
      <w:r w:rsidRPr="00972780">
        <w:rPr>
          <w:rFonts w:ascii="Times" w:hAnsi="Times" w:cs="Times New Roman"/>
          <w:sz w:val="24"/>
          <w:szCs w:val="24"/>
        </w:rPr>
        <w:fldChar w:fldCharType="end"/>
      </w:r>
      <w:r w:rsidRPr="00972780">
        <w:rPr>
          <w:rFonts w:ascii="Times" w:hAnsi="Times" w:cs="Times New Roman"/>
          <w:sz w:val="24"/>
          <w:szCs w:val="24"/>
        </w:rPr>
        <w:t xml:space="preserve">. The </w:t>
      </w:r>
      <w:proofErr w:type="spellStart"/>
      <w:r w:rsidRPr="00972780">
        <w:rPr>
          <w:rFonts w:ascii="Times" w:hAnsi="Times" w:cs="Times New Roman"/>
          <w:sz w:val="24"/>
          <w:szCs w:val="24"/>
        </w:rPr>
        <w:t>FindClusters</w:t>
      </w:r>
      <w:proofErr w:type="spellEnd"/>
      <w:r w:rsidRPr="00972780">
        <w:rPr>
          <w:rFonts w:ascii="Times" w:hAnsi="Times" w:cs="Times New Roman"/>
          <w:sz w:val="24"/>
          <w:szCs w:val="24"/>
        </w:rPr>
        <w:t xml:space="preserve"> function was used to identify clusters (res = 0.1), which were then visualized with two-dimensional UMAP plots. Marker genes for each cluster were identified by the “</w:t>
      </w:r>
      <w:proofErr w:type="spellStart"/>
      <w:r w:rsidRPr="00972780">
        <w:rPr>
          <w:rFonts w:ascii="Times" w:hAnsi="Times" w:cs="Times New Roman"/>
          <w:sz w:val="24"/>
          <w:szCs w:val="24"/>
        </w:rPr>
        <w:t>FindAllMarkers</w:t>
      </w:r>
      <w:proofErr w:type="spellEnd"/>
      <w:r w:rsidRPr="00972780">
        <w:rPr>
          <w:rFonts w:ascii="Times" w:hAnsi="Times" w:cs="Times New Roman"/>
          <w:sz w:val="24"/>
          <w:szCs w:val="24"/>
        </w:rPr>
        <w:t>” function with the cutoff of adjusted P-values &lt; 0.05 and |</w:t>
      </w:r>
      <w:proofErr w:type="spellStart"/>
      <w:r w:rsidRPr="00972780">
        <w:rPr>
          <w:rFonts w:ascii="Times" w:hAnsi="Times" w:cs="Times New Roman"/>
          <w:sz w:val="24"/>
          <w:szCs w:val="24"/>
        </w:rPr>
        <w:t>logFC</w:t>
      </w:r>
      <w:proofErr w:type="spellEnd"/>
      <w:r w:rsidRPr="00972780">
        <w:rPr>
          <w:rFonts w:ascii="Times" w:hAnsi="Times" w:cs="Times New Roman"/>
          <w:sz w:val="24"/>
          <w:szCs w:val="24"/>
        </w:rPr>
        <w:t xml:space="preserve">| &gt; 0.25. </w:t>
      </w:r>
      <w:proofErr w:type="spellStart"/>
      <w:r w:rsidRPr="00972780">
        <w:rPr>
          <w:rFonts w:ascii="Times" w:hAnsi="Times" w:cs="Times New Roman"/>
          <w:sz w:val="24"/>
          <w:szCs w:val="24"/>
        </w:rPr>
        <w:t>DoubletFinder</w:t>
      </w:r>
      <w:proofErr w:type="spellEnd"/>
      <w:r w:rsidRPr="00972780">
        <w:rPr>
          <w:rFonts w:ascii="Times" w:hAnsi="Times" w:cs="Times New Roman"/>
          <w:sz w:val="24"/>
          <w:szCs w:val="24"/>
        </w:rPr>
        <w:t xml:space="preserve"> (v.2.0) using an anticipated doublet rate of 6%, which is the expected rate reported by 10x Genomics for the number of cells loaded onto the 10x Controller</w:t>
      </w:r>
      <w:r w:rsidR="00EF3FD4" w:rsidRPr="00972780">
        <w:rPr>
          <w:rFonts w:ascii="Times" w:hAnsi="Times" w:cs="Times New Roman" w:hint="eastAsia"/>
          <w:sz w:val="24"/>
          <w:szCs w:val="24"/>
        </w:rPr>
        <w:t xml:space="preserve"> </w:t>
      </w:r>
      <w:r w:rsidRPr="00972780">
        <w:rPr>
          <w:rFonts w:ascii="Times" w:hAnsi="Times" w:cs="Times New Roman"/>
          <w:sz w:val="24"/>
          <w:szCs w:val="24"/>
        </w:rPr>
        <w:fldChar w:fldCharType="begin"/>
      </w:r>
      <w:r w:rsidR="00CB5DFA" w:rsidRPr="00972780">
        <w:rPr>
          <w:rFonts w:ascii="Times" w:hAnsi="Times" w:cs="Times New Roman"/>
          <w:sz w:val="24"/>
          <w:szCs w:val="24"/>
        </w:rPr>
        <w:instrText xml:space="preserve"> ADDIN EN.CITE &lt;EndNote&gt;&lt;Cite&gt;&lt;Author&gt;McGinnis&lt;/Author&gt;&lt;Year&gt;2019&lt;/Year&gt;&lt;RecNum&gt;171&lt;/RecNum&gt;&lt;DisplayText&gt;(McGinnis et al., 2019)&lt;/DisplayText&gt;&lt;record&gt;&lt;rec-number&gt;171&lt;/rec-number&gt;&lt;foreign-keys&gt;&lt;key app="EN" db-id="2ewrvfww6weravedzpaps2vq02pdzwa29p2t" timestamp="1731502195"&gt;171&lt;/key&gt;&lt;/foreign-keys&gt;&lt;ref-type name="Journal Article"&gt;17&lt;/ref-type&gt;&lt;contributors&gt;&lt;authors&gt;&lt;author&gt;McGinnis, C. S.&lt;/author&gt;&lt;author&gt;Murrow, L. M.&lt;/author&gt;&lt;author&gt;Gartner, Z. J.&lt;/author&gt;&lt;/authors&gt;&lt;/contributors&gt;&lt;auth-address&gt;Department of Pharmaceutical Chemistry, University of California, San Francisco, San Francisco, CA, USA.&amp;#xD;Department of Pharmaceutical Chemistry, University of California, San Francisco, San Francisco, CA, USA; Chan Zuckerbeg Biohub, University of California, San Francisco, San Francisco, CA, USA; Center for Cellular Construction, University of California, San Francisco, San Francisco, CA, USA. Electronic address: zev.gartner@ucsf.edu.&lt;/auth-address&gt;&lt;titles&gt;&lt;title&gt;DoubletFinder: Doublet Detection in Single-Cell RNA Sequencing Data Using Artificial Nearest Neighbors&lt;/title&gt;&lt;secondary-title&gt;Cell Syst&lt;/secondary-title&gt;&lt;alt-title&gt;Cell systems&lt;/alt-title&gt;&lt;/titles&gt;&lt;periodical&gt;&lt;full-title&gt;Cell Syst&lt;/full-title&gt;&lt;abbr-1&gt;Cell systems&lt;/abbr-1&gt;&lt;/periodical&gt;&lt;alt-periodical&gt;&lt;full-title&gt;Cell Syst&lt;/full-title&gt;&lt;abbr-1&gt;Cell systems&lt;/abbr-1&gt;&lt;/alt-periodical&gt;&lt;pages&gt;329-337.e4&lt;/pages&gt;&lt;volume&gt;8&lt;/volume&gt;&lt;number&gt;4&lt;/number&gt;&lt;keywords&gt;&lt;keyword&gt;doublet detection&lt;/keyword&gt;&lt;keyword&gt;machine learning&lt;/keyword&gt;&lt;keyword&gt;quality-control&lt;/keyword&gt;&lt;keyword&gt;single-cell RNA sequencing&lt;/keyword&gt;&lt;/keywords&gt;&lt;dates&gt;&lt;year&gt;2019&lt;/year&gt;&lt;pub-dates&gt;&lt;date&gt;04 24&lt;/date&gt;&lt;/pub-dates&gt;&lt;/dates&gt;&lt;isbn&gt;2405-4712&lt;/isbn&gt;&lt;accession-num&gt;30954475&lt;/accession-num&gt;&lt;urls&gt;&lt;/urls&gt;&lt;electronic-resource-num&gt;10.1016/j.cels.2019.03.003&lt;/electronic-resource-num&gt;&lt;remote-database-provider&gt;NLM&lt;/remote-database-provider&gt;&lt;language&gt;eng&lt;/language&gt;&lt;/record&gt;&lt;/Cite&gt;&lt;/EndNote&gt;</w:instrText>
      </w:r>
      <w:r w:rsidRPr="00972780">
        <w:rPr>
          <w:rFonts w:ascii="Times" w:hAnsi="Times" w:cs="Times New Roman"/>
          <w:sz w:val="24"/>
          <w:szCs w:val="24"/>
        </w:rPr>
        <w:fldChar w:fldCharType="separate"/>
      </w:r>
      <w:r w:rsidR="00CB5DFA" w:rsidRPr="00972780">
        <w:rPr>
          <w:rFonts w:ascii="Times" w:hAnsi="Times" w:cs="Times New Roman"/>
          <w:noProof/>
          <w:sz w:val="24"/>
          <w:szCs w:val="24"/>
        </w:rPr>
        <w:t>(McGinnis et al., 2019)</w:t>
      </w:r>
      <w:r w:rsidRPr="00972780">
        <w:rPr>
          <w:rFonts w:ascii="Times" w:hAnsi="Times" w:cs="Times New Roman"/>
          <w:sz w:val="24"/>
          <w:szCs w:val="24"/>
        </w:rPr>
        <w:fldChar w:fldCharType="end"/>
      </w:r>
      <w:r w:rsidRPr="00972780">
        <w:rPr>
          <w:rFonts w:ascii="Times" w:hAnsi="Times" w:cs="Times New Roman"/>
          <w:sz w:val="24"/>
          <w:szCs w:val="24"/>
        </w:rPr>
        <w:t>. The remaining 8236 single cells were used in downstream analyses. Canonical marker genes were used to identify cell types. Combining the annotations of subtypes referring to with highly expressed signature genes (CD27, GPR183 and MZB1), Memory B cells were precisely identified for subsequent clonotype selection.</w:t>
      </w:r>
    </w:p>
    <w:p w14:paraId="3828E3E7" w14:textId="683F83DC" w:rsidR="00B60397" w:rsidRPr="00972780" w:rsidRDefault="00B60397" w:rsidP="00B60397">
      <w:pPr>
        <w:spacing w:line="480" w:lineRule="auto"/>
        <w:ind w:firstLineChars="200" w:firstLine="480"/>
        <w:rPr>
          <w:rFonts w:ascii="Times" w:hAnsi="Times" w:cs="Times New Roman"/>
          <w:sz w:val="24"/>
          <w:szCs w:val="24"/>
          <w:lang w:val="en"/>
        </w:rPr>
      </w:pPr>
      <w:r w:rsidRPr="00972780">
        <w:rPr>
          <w:rFonts w:ascii="Times" w:hAnsi="Times" w:cs="Times New Roman"/>
          <w:sz w:val="24"/>
          <w:szCs w:val="24"/>
        </w:rPr>
        <w:t>The BCR contig sequences were assembled and annotated using the “</w:t>
      </w:r>
      <w:proofErr w:type="spellStart"/>
      <w:r w:rsidRPr="00972780">
        <w:rPr>
          <w:rFonts w:ascii="Times" w:hAnsi="Times" w:cs="Times New Roman"/>
          <w:sz w:val="24"/>
          <w:szCs w:val="24"/>
        </w:rPr>
        <w:t>vdj</w:t>
      </w:r>
      <w:proofErr w:type="spellEnd"/>
      <w:r w:rsidRPr="00972780">
        <w:rPr>
          <w:rFonts w:ascii="Times" w:hAnsi="Times" w:cs="Times New Roman"/>
          <w:sz w:val="24"/>
          <w:szCs w:val="24"/>
        </w:rPr>
        <w:t xml:space="preserve">” function of </w:t>
      </w:r>
      <w:proofErr w:type="spellStart"/>
      <w:r w:rsidRPr="00972780">
        <w:rPr>
          <w:rFonts w:ascii="Times" w:hAnsi="Times" w:cs="Times New Roman"/>
          <w:sz w:val="24"/>
          <w:szCs w:val="24"/>
        </w:rPr>
        <w:t>Cellranger</w:t>
      </w:r>
      <w:proofErr w:type="spellEnd"/>
      <w:r w:rsidRPr="00972780">
        <w:rPr>
          <w:rFonts w:ascii="Times" w:hAnsi="Times" w:cs="Times New Roman"/>
          <w:sz w:val="24"/>
          <w:szCs w:val="24"/>
        </w:rPr>
        <w:t xml:space="preserve"> (v7.1.0) with the GRCh38 reference genome</w:t>
      </w:r>
      <w:r w:rsidR="00EF3FD4" w:rsidRPr="00972780">
        <w:rPr>
          <w:rFonts w:ascii="Times" w:hAnsi="Times" w:cs="Times New Roman" w:hint="eastAsia"/>
          <w:sz w:val="24"/>
          <w:szCs w:val="24"/>
        </w:rPr>
        <w:t xml:space="preserve"> </w:t>
      </w:r>
      <w:r w:rsidRPr="00972780">
        <w:rPr>
          <w:rFonts w:ascii="Times" w:hAnsi="Times" w:cs="Times New Roman"/>
          <w:sz w:val="24"/>
          <w:szCs w:val="24"/>
        </w:rPr>
        <w:fldChar w:fldCharType="begin">
          <w:fldData xml:space="preserve">PEVuZE5vdGU+PENpdGU+PEF1dGhvcj5HdW88L0F1dGhvcj48WWVhcj4yMDIzPC9ZZWFyPjxSZWNO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</w:fldData>
        </w:fldChar>
      </w:r>
      <w:r w:rsidR="00CB5DFA" w:rsidRPr="00972780">
        <w:rPr>
          <w:rFonts w:ascii="Times" w:hAnsi="Times" w:cs="Times New Roman"/>
          <w:sz w:val="24"/>
          <w:szCs w:val="24"/>
        </w:rPr>
        <w:instrText xml:space="preserve"> ADDIN EN.CITE </w:instrText>
      </w:r>
      <w:r w:rsidR="00CB5DFA" w:rsidRPr="00972780">
        <w:rPr>
          <w:rFonts w:ascii="Times" w:hAnsi="Times" w:cs="Times New Roman"/>
          <w:sz w:val="24"/>
          <w:szCs w:val="24"/>
        </w:rPr>
        <w:fldChar w:fldCharType="begin">
          <w:fldData xml:space="preserve">PEVuZE5vdGU+PENpdGU+PEF1dGhvcj5HdW88L0F1dGhvcj48WWVhcj4yMDIzPC9ZZWFyPjxSZWNO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</w:fldData>
        </w:fldChar>
      </w:r>
      <w:r w:rsidR="00CB5DFA" w:rsidRPr="00972780">
        <w:rPr>
          <w:rFonts w:ascii="Times" w:hAnsi="Times" w:cs="Times New Roman"/>
          <w:sz w:val="24"/>
          <w:szCs w:val="24"/>
        </w:rPr>
        <w:instrText xml:space="preserve"> ADDIN EN.CITE.DATA </w:instrText>
      </w:r>
      <w:r w:rsidR="00CB5DFA" w:rsidRPr="00972780">
        <w:rPr>
          <w:rFonts w:ascii="Times" w:hAnsi="Times" w:cs="Times New Roman"/>
          <w:sz w:val="24"/>
          <w:szCs w:val="24"/>
        </w:rPr>
      </w:r>
      <w:r w:rsidR="00CB5DFA" w:rsidRPr="00972780">
        <w:rPr>
          <w:rFonts w:ascii="Times" w:hAnsi="Times" w:cs="Times New Roman"/>
          <w:sz w:val="24"/>
          <w:szCs w:val="24"/>
        </w:rPr>
        <w:fldChar w:fldCharType="end"/>
      </w:r>
      <w:r w:rsidRPr="00972780">
        <w:rPr>
          <w:rFonts w:ascii="Times" w:hAnsi="Times" w:cs="Times New Roman"/>
          <w:sz w:val="24"/>
          <w:szCs w:val="24"/>
        </w:rPr>
      </w:r>
      <w:r w:rsidRPr="00972780">
        <w:rPr>
          <w:rFonts w:ascii="Times" w:hAnsi="Times" w:cs="Times New Roman"/>
          <w:sz w:val="24"/>
          <w:szCs w:val="24"/>
        </w:rPr>
        <w:fldChar w:fldCharType="separate"/>
      </w:r>
      <w:r w:rsidR="00CB5DFA" w:rsidRPr="00972780">
        <w:rPr>
          <w:rFonts w:ascii="Times" w:hAnsi="Times" w:cs="Times New Roman"/>
          <w:noProof/>
          <w:sz w:val="24"/>
          <w:szCs w:val="24"/>
        </w:rPr>
        <w:t>(Guo et al., 2023)</w:t>
      </w:r>
      <w:r w:rsidRPr="00972780">
        <w:rPr>
          <w:rFonts w:ascii="Times" w:hAnsi="Times" w:cs="Times New Roman"/>
          <w:sz w:val="24"/>
          <w:szCs w:val="24"/>
        </w:rPr>
        <w:fldChar w:fldCharType="end"/>
      </w:r>
      <w:r w:rsidRPr="00972780">
        <w:rPr>
          <w:rFonts w:ascii="Times" w:hAnsi="Times" w:cs="Times New Roman"/>
          <w:sz w:val="24"/>
          <w:szCs w:val="24"/>
        </w:rPr>
        <w:t xml:space="preserve">. Only contigs labeled as high-confidence and productive were retained for clonotype analysis. Cells selected for further analysis required at least one heavy chain (IGH) and one light chain (either IGL or IGK). For cells with two or more assembled IGHs or IGLs/IGKs, </w:t>
      </w:r>
      <w:r w:rsidRPr="00972780">
        <w:rPr>
          <w:rFonts w:ascii="Times" w:hAnsi="Times" w:cs="Times New Roman"/>
          <w:sz w:val="24"/>
          <w:szCs w:val="24"/>
        </w:rPr>
        <w:lastRenderedPageBreak/>
        <w:t xml:space="preserve">the dominant heavy or light chain was identified as the IGH or IGL/IGK sequence with the highest UMI count. The clonality degree of a given clonotype was assessed by the frequency of B cells sharing that clonotype. SHM was calculated as the total number of mismatches and gaps divided by the length of the heavy-chain VDJ DNA sequence. Mismatches and gaps were identified by aligning the heavy-chain VDJ DNA sequence to the germline sequence (sourced from the international </w:t>
      </w:r>
      <w:proofErr w:type="spellStart"/>
      <w:r w:rsidRPr="00972780">
        <w:rPr>
          <w:rFonts w:ascii="Times" w:hAnsi="Times" w:cs="Times New Roman"/>
          <w:sz w:val="24"/>
          <w:szCs w:val="24"/>
        </w:rPr>
        <w:t>ImMunoGeneTics</w:t>
      </w:r>
      <w:proofErr w:type="spellEnd"/>
      <w:r w:rsidRPr="00972780">
        <w:rPr>
          <w:rFonts w:ascii="Times" w:hAnsi="Times" w:cs="Times New Roman"/>
          <w:sz w:val="24"/>
          <w:szCs w:val="24"/>
        </w:rPr>
        <w:t xml:space="preserve"> information system (IMGT)) using </w:t>
      </w:r>
      <w:proofErr w:type="spellStart"/>
      <w:r w:rsidRPr="00972780">
        <w:rPr>
          <w:rFonts w:ascii="Times" w:hAnsi="Times" w:cs="Times New Roman"/>
          <w:sz w:val="24"/>
          <w:szCs w:val="24"/>
        </w:rPr>
        <w:t>Igblast</w:t>
      </w:r>
      <w:proofErr w:type="spellEnd"/>
      <w:r w:rsidRPr="00972780">
        <w:rPr>
          <w:rFonts w:ascii="Times" w:hAnsi="Times" w:cs="Times New Roman"/>
          <w:sz w:val="24"/>
          <w:szCs w:val="24"/>
        </w:rPr>
        <w:t xml:space="preserve"> (v1.22.0)</w:t>
      </w:r>
      <w:r w:rsidR="00EF3FD4" w:rsidRPr="00972780">
        <w:rPr>
          <w:rFonts w:ascii="Times" w:hAnsi="Times" w:cs="Times New Roman" w:hint="eastAsia"/>
          <w:sz w:val="24"/>
          <w:szCs w:val="24"/>
        </w:rPr>
        <w:t xml:space="preserve"> </w:t>
      </w:r>
      <w:r w:rsidRPr="00972780">
        <w:rPr>
          <w:rFonts w:ascii="Times" w:hAnsi="Times" w:cs="Times New Roman"/>
          <w:sz w:val="24"/>
          <w:szCs w:val="24"/>
        </w:rPr>
        <w:fldChar w:fldCharType="begin"/>
      </w:r>
      <w:r w:rsidR="00CB5DFA" w:rsidRPr="00972780">
        <w:rPr>
          <w:rFonts w:ascii="Times" w:hAnsi="Times" w:cs="Times New Roman"/>
          <w:sz w:val="24"/>
          <w:szCs w:val="24"/>
        </w:rPr>
        <w:instrText xml:space="preserve"> ADDIN EN.CITE &lt;EndNote&gt;&lt;Cite&gt;&lt;Author&gt;Ye&lt;/Author&gt;&lt;Year&gt;2013&lt;/Year&gt;&lt;RecNum&gt;178&lt;/RecNum&gt;&lt;DisplayText&gt;(Ye et al., 2013)&lt;/DisplayText&gt;&lt;record&gt;&lt;rec-number&gt;178&lt;/rec-number&gt;&lt;foreign-keys&gt;&lt;key app="EN" db-id="2ewrvfww6weravedzpaps2vq02pdzwa29p2t" timestamp="1731503168"&gt;178&lt;/key&gt;&lt;/foreign-keys&gt;&lt;ref-type name="Journal Article"&gt;17&lt;/ref-type&gt;&lt;contributors&gt;&lt;authors&gt;&lt;author&gt;Ye, J.&lt;/author&gt;&lt;author&gt;Ma, N.&lt;/author&gt;&lt;author&gt;Madden, T. L.&lt;/author&gt;&lt;author&gt;Ostell, J. M.&lt;/author&gt;&lt;/authors&gt;&lt;/contributors&gt;&lt;auth-address&gt;National Center for Biotechnology Information, National Library of Medicine, National Institutes of Health, Bethesda, MD 20894, USA. jianye@ncbi.nlm.nih.gov&lt;/auth-address&gt;&lt;titles&gt;&lt;title&gt;IgBLAST: an immunoglobulin variable domain sequence analysis tool&lt;/title&gt;&lt;secondary-title&gt;Nucleic Acids Res&lt;/secondary-title&gt;&lt;alt-title&gt;Nucleic acids research&lt;/alt-title&gt;&lt;/titles&gt;&lt;periodical&gt;&lt;full-title&gt;Nucleic Acids Res&lt;/full-title&gt;&lt;abbr-1&gt;Nucleic acids research&lt;/abbr-1&gt;&lt;/periodical&gt;&lt;alt-periodical&gt;&lt;full-title&gt;Nucleic Acids Res&lt;/full-title&gt;&lt;abbr-1&gt;Nucleic acids research&lt;/abbr-1&gt;&lt;/alt-periodical&gt;&lt;pages&gt;W34-40&lt;/pages&gt;&lt;volume&gt;41&lt;/volume&gt;&lt;number&gt;Web Server issue&lt;/number&gt;&lt;dates&gt;&lt;year&gt;2013&lt;/year&gt;&lt;pub-dates&gt;&lt;date&gt;Jul&lt;/date&gt;&lt;/pub-dates&gt;&lt;/dates&gt;&lt;isbn&gt;0305-1048&lt;/isbn&gt;&lt;urls&gt;&lt;/urls&gt;&lt;electronic-resource-num&gt;10.1093/nar/gkt382&lt;/electronic-resource-num&gt;&lt;language&gt;eng&lt;/language&gt;&lt;/record&gt;&lt;/Cite&gt;&lt;/EndNote&gt;</w:instrText>
      </w:r>
      <w:r w:rsidRPr="00972780">
        <w:rPr>
          <w:rFonts w:ascii="Times" w:hAnsi="Times" w:cs="Times New Roman"/>
          <w:sz w:val="24"/>
          <w:szCs w:val="24"/>
        </w:rPr>
        <w:fldChar w:fldCharType="separate"/>
      </w:r>
      <w:r w:rsidR="00CB5DFA" w:rsidRPr="00972780">
        <w:rPr>
          <w:rFonts w:ascii="Times" w:hAnsi="Times" w:cs="Times New Roman"/>
          <w:noProof/>
          <w:sz w:val="24"/>
          <w:szCs w:val="24"/>
        </w:rPr>
        <w:t>(Ye et al., 2013)</w:t>
      </w:r>
      <w:r w:rsidRPr="00972780">
        <w:rPr>
          <w:rFonts w:ascii="Times" w:hAnsi="Times" w:cs="Times New Roman"/>
          <w:sz w:val="24"/>
          <w:szCs w:val="24"/>
        </w:rPr>
        <w:fldChar w:fldCharType="end"/>
      </w:r>
      <w:r w:rsidRPr="00972780">
        <w:rPr>
          <w:rFonts w:ascii="Times" w:hAnsi="Times" w:cs="Times New Roman"/>
          <w:sz w:val="24"/>
          <w:szCs w:val="24"/>
        </w:rPr>
        <w:t>. Heatmaps were created using the “</w:t>
      </w:r>
      <w:proofErr w:type="spellStart"/>
      <w:r w:rsidRPr="00972780">
        <w:rPr>
          <w:rFonts w:ascii="Times" w:hAnsi="Times" w:cs="Times New Roman"/>
          <w:sz w:val="24"/>
          <w:szCs w:val="24"/>
        </w:rPr>
        <w:t>pheatmap</w:t>
      </w:r>
      <w:proofErr w:type="spellEnd"/>
      <w:r w:rsidRPr="00972780">
        <w:rPr>
          <w:rFonts w:ascii="Times" w:hAnsi="Times" w:cs="Times New Roman"/>
          <w:sz w:val="24"/>
          <w:szCs w:val="24"/>
        </w:rPr>
        <w:t>” package, while pie charts, bar plots, and boxplots were produced with the “ggplot2” package in R.</w:t>
      </w:r>
      <w:bookmarkEnd w:id="10"/>
    </w:p>
    <w:p w14:paraId="13BBE0E6" w14:textId="0DDC9EED"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 xml:space="preserve">In </w:t>
      </w:r>
      <w:r w:rsidR="00054169" w:rsidRPr="00972780">
        <w:rPr>
          <w:rFonts w:ascii="Times New Roman" w:hAnsi="Times New Roman" w:cs="Times New Roman" w:hint="eastAsia"/>
          <w:b/>
          <w:bCs/>
          <w:sz w:val="24"/>
          <w:szCs w:val="24"/>
        </w:rPr>
        <w:t>v</w:t>
      </w:r>
      <w:r w:rsidR="00054169" w:rsidRPr="00972780">
        <w:rPr>
          <w:rFonts w:ascii="Times New Roman" w:hAnsi="Times New Roman" w:cs="Times New Roman"/>
          <w:b/>
          <w:bCs/>
          <w:sz w:val="24"/>
          <w:szCs w:val="24"/>
        </w:rPr>
        <w:t xml:space="preserve">itro </w:t>
      </w:r>
      <w:r w:rsidR="00054169" w:rsidRPr="00972780">
        <w:rPr>
          <w:rFonts w:ascii="Times New Roman" w:hAnsi="Times New Roman" w:cs="Times New Roman" w:hint="eastAsia"/>
          <w:b/>
          <w:bCs/>
          <w:sz w:val="24"/>
          <w:szCs w:val="24"/>
        </w:rPr>
        <w:t>e</w:t>
      </w:r>
      <w:r w:rsidR="00054169" w:rsidRPr="00972780">
        <w:rPr>
          <w:rFonts w:ascii="Times New Roman" w:hAnsi="Times New Roman" w:cs="Times New Roman"/>
          <w:b/>
          <w:bCs/>
          <w:sz w:val="24"/>
          <w:szCs w:val="24"/>
        </w:rPr>
        <w:t xml:space="preserve">xpression </w:t>
      </w:r>
      <w:r w:rsidRPr="00972780">
        <w:rPr>
          <w:rFonts w:ascii="Times New Roman" w:hAnsi="Times New Roman" w:cs="Times New Roman"/>
          <w:b/>
          <w:bCs/>
          <w:sz w:val="24"/>
          <w:szCs w:val="24"/>
        </w:rPr>
        <w:t xml:space="preserve">of </w:t>
      </w:r>
      <w:r w:rsidR="00054169" w:rsidRPr="00972780">
        <w:rPr>
          <w:rFonts w:ascii="Times New Roman" w:hAnsi="Times New Roman" w:cs="Times New Roman" w:hint="eastAsia"/>
          <w:b/>
          <w:bCs/>
          <w:sz w:val="24"/>
          <w:szCs w:val="24"/>
        </w:rPr>
        <w:t>a</w:t>
      </w:r>
      <w:r w:rsidR="00054169" w:rsidRPr="00972780">
        <w:rPr>
          <w:rFonts w:ascii="Times New Roman" w:hAnsi="Times New Roman" w:cs="Times New Roman"/>
          <w:b/>
          <w:bCs/>
          <w:sz w:val="24"/>
          <w:szCs w:val="24"/>
        </w:rPr>
        <w:t xml:space="preserve">ntibodies </w:t>
      </w:r>
      <w:r w:rsidRPr="00972780">
        <w:rPr>
          <w:rFonts w:ascii="Times New Roman" w:hAnsi="Times New Roman" w:cs="Times New Roman"/>
          <w:b/>
          <w:bCs/>
          <w:sz w:val="24"/>
          <w:szCs w:val="24"/>
        </w:rPr>
        <w:t xml:space="preserve">and </w:t>
      </w:r>
      <w:r w:rsidR="00054169" w:rsidRPr="00972780">
        <w:rPr>
          <w:rFonts w:ascii="Times New Roman" w:hAnsi="Times New Roman" w:cs="Times New Roman" w:hint="eastAsia"/>
          <w:b/>
          <w:bCs/>
          <w:sz w:val="24"/>
          <w:szCs w:val="24"/>
        </w:rPr>
        <w:t>p</w:t>
      </w:r>
      <w:r w:rsidR="00054169" w:rsidRPr="00972780">
        <w:rPr>
          <w:rFonts w:ascii="Times New Roman" w:hAnsi="Times New Roman" w:cs="Times New Roman"/>
          <w:b/>
          <w:bCs/>
          <w:sz w:val="24"/>
          <w:szCs w:val="24"/>
        </w:rPr>
        <w:t xml:space="preserve">roduction </w:t>
      </w:r>
      <w:r w:rsidRPr="00972780">
        <w:rPr>
          <w:rFonts w:ascii="Times New Roman" w:hAnsi="Times New Roman" w:cs="Times New Roman"/>
          <w:b/>
          <w:bCs/>
          <w:sz w:val="24"/>
          <w:szCs w:val="24"/>
        </w:rPr>
        <w:t xml:space="preserve">of </w:t>
      </w:r>
      <w:r w:rsidR="00F458F3" w:rsidRPr="00972780">
        <w:rPr>
          <w:rFonts w:ascii="Times New Roman" w:hAnsi="Times New Roman" w:cs="Times New Roman" w:hint="eastAsia"/>
          <w:b/>
          <w:bCs/>
          <w:sz w:val="24"/>
          <w:szCs w:val="24"/>
        </w:rPr>
        <w:t>F</w:t>
      </w:r>
      <w:r w:rsidR="00054169" w:rsidRPr="00972780">
        <w:rPr>
          <w:rFonts w:ascii="Times New Roman" w:hAnsi="Times New Roman" w:cs="Times New Roman"/>
          <w:b/>
          <w:bCs/>
          <w:sz w:val="24"/>
          <w:szCs w:val="24"/>
        </w:rPr>
        <w:t xml:space="preserve">ab </w:t>
      </w:r>
      <w:r w:rsidR="00054169" w:rsidRPr="00972780">
        <w:rPr>
          <w:rFonts w:ascii="Times New Roman" w:hAnsi="Times New Roman" w:cs="Times New Roman" w:hint="eastAsia"/>
          <w:b/>
          <w:bCs/>
          <w:sz w:val="24"/>
          <w:szCs w:val="24"/>
        </w:rPr>
        <w:t>f</w:t>
      </w:r>
      <w:r w:rsidR="00054169" w:rsidRPr="00972780">
        <w:rPr>
          <w:rFonts w:ascii="Times New Roman" w:hAnsi="Times New Roman" w:cs="Times New Roman"/>
          <w:b/>
          <w:bCs/>
          <w:sz w:val="24"/>
          <w:szCs w:val="24"/>
        </w:rPr>
        <w:t>ragments</w:t>
      </w:r>
    </w:p>
    <w:p w14:paraId="29AF9213" w14:textId="14645A9C"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The variable region genes of the heavy chains of the 53 antibody pairs, identified through bioinformatics analysis, were cloned into the pcDNA3.4 vector containing the human IgG1 constant region. and the light chain variable regions were ligated into the corresponding lambda or kappa pcDNA3.4 vectors to construct antibody expression plasmids. The recombinant plasmids containing the heavy and light chains from the same cell were co-transfected into 293F cells using the transfection reagent PEI 25000 at a ratio of 1:3. The cells were cultured under conditions of 5% CO</w:t>
      </w:r>
      <w:r w:rsidRPr="00972780">
        <w:rPr>
          <w:rFonts w:ascii="Times New Roman" w:hAnsi="Times New Roman" w:cs="Times New Roman"/>
          <w:sz w:val="24"/>
          <w:szCs w:val="24"/>
          <w:vertAlign w:val="subscript"/>
        </w:rPr>
        <w:t>2</w:t>
      </w:r>
      <w:r w:rsidRPr="00972780">
        <w:rPr>
          <w:rFonts w:ascii="Times New Roman" w:hAnsi="Times New Roman" w:cs="Times New Roman"/>
          <w:sz w:val="24"/>
          <w:szCs w:val="24"/>
        </w:rPr>
        <w:t xml:space="preserve">, 37°C, with shaking at 120 rpm for 5 days. Afterward, 200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of culture supernatant was collected, and the binding activity to the VZV</w:t>
      </w:r>
      <w:r w:rsidR="008C757E" w:rsidRPr="00972780">
        <w:rPr>
          <w:rFonts w:ascii="Times New Roman" w:hAnsi="Times New Roman" w:cs="Times New Roman" w:hint="eastAsia"/>
          <w:sz w:val="24"/>
          <w:szCs w:val="24"/>
        </w:rPr>
        <w:t>-</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was determined by ELISA. Antibodies with high binding activity were selected for gradient dilution to calculate their EC</w:t>
      </w:r>
      <w:r w:rsidRPr="00972780">
        <w:rPr>
          <w:rFonts w:ascii="Times New Roman" w:hAnsi="Times New Roman" w:cs="Times New Roman"/>
          <w:sz w:val="24"/>
          <w:szCs w:val="24"/>
          <w:vertAlign w:val="subscript"/>
        </w:rPr>
        <w:t>50</w:t>
      </w:r>
      <w:r w:rsidRPr="00972780">
        <w:rPr>
          <w:rFonts w:ascii="Times New Roman" w:hAnsi="Times New Roman" w:cs="Times New Roman"/>
          <w:sz w:val="24"/>
          <w:szCs w:val="24"/>
        </w:rPr>
        <w:t xml:space="preserve"> values (calculated based on the molecular weight of 144 </w:t>
      </w:r>
      <w:proofErr w:type="spellStart"/>
      <w:r w:rsidRPr="00972780">
        <w:rPr>
          <w:rFonts w:ascii="Times New Roman" w:hAnsi="Times New Roman" w:cs="Times New Roman"/>
          <w:sz w:val="24"/>
          <w:szCs w:val="24"/>
        </w:rPr>
        <w:t>kDa</w:t>
      </w:r>
      <w:proofErr w:type="spellEnd"/>
      <w:r w:rsidRPr="00972780">
        <w:rPr>
          <w:rFonts w:ascii="Times New Roman" w:hAnsi="Times New Roman" w:cs="Times New Roman"/>
          <w:sz w:val="24"/>
          <w:szCs w:val="24"/>
        </w:rPr>
        <w:t xml:space="preserve"> for the antibody, where 100 </w:t>
      </w:r>
      <w:proofErr w:type="spellStart"/>
      <w:r w:rsidRPr="00972780">
        <w:rPr>
          <w:rFonts w:ascii="Times New Roman" w:hAnsi="Times New Roman" w:cs="Times New Roman"/>
          <w:sz w:val="24"/>
          <w:szCs w:val="24"/>
        </w:rPr>
        <w:t>nM</w:t>
      </w:r>
      <w:proofErr w:type="spellEnd"/>
      <w:r w:rsidRPr="00972780">
        <w:rPr>
          <w:rFonts w:ascii="Times New Roman" w:hAnsi="Times New Roman" w:cs="Times New Roman"/>
          <w:sz w:val="24"/>
          <w:szCs w:val="24"/>
        </w:rPr>
        <w:t xml:space="preserve"> = 14.4 </w:t>
      </w:r>
      <w:proofErr w:type="spellStart"/>
      <w:r w:rsidRPr="00972780">
        <w:rPr>
          <w:rFonts w:ascii="Times New Roman" w:hAnsi="Times New Roman" w:cs="Times New Roman"/>
          <w:sz w:val="24"/>
          <w:szCs w:val="24"/>
        </w:rPr>
        <w:t>μg</w:t>
      </w:r>
      <w:proofErr w:type="spellEnd"/>
      <w:r w:rsidRPr="00972780">
        <w:rPr>
          <w:rFonts w:ascii="Times New Roman" w:hAnsi="Times New Roman" w:cs="Times New Roman"/>
          <w:sz w:val="24"/>
          <w:szCs w:val="24"/>
        </w:rPr>
        <w:t xml:space="preserve">/mL). Antibodies with high binding activity were chosen for large-scale </w:t>
      </w:r>
      <w:r w:rsidRPr="00972780">
        <w:rPr>
          <w:rFonts w:ascii="Times New Roman" w:hAnsi="Times New Roman" w:cs="Times New Roman"/>
          <w:sz w:val="24"/>
          <w:szCs w:val="24"/>
        </w:rPr>
        <w:lastRenderedPageBreak/>
        <w:t>expression and subsequently purified using Protein A medium (</w:t>
      </w:r>
      <w:proofErr w:type="spellStart"/>
      <w:r w:rsidRPr="00972780">
        <w:rPr>
          <w:rFonts w:ascii="Times New Roman" w:hAnsi="Times New Roman" w:cs="Times New Roman"/>
          <w:sz w:val="24"/>
          <w:szCs w:val="24"/>
        </w:rPr>
        <w:t>GenScript</w:t>
      </w:r>
      <w:proofErr w:type="spellEnd"/>
      <w:r w:rsidRPr="00972780">
        <w:rPr>
          <w:rFonts w:ascii="Times New Roman" w:hAnsi="Times New Roman" w:cs="Times New Roman"/>
          <w:sz w:val="24"/>
          <w:szCs w:val="24"/>
        </w:rPr>
        <w:t xml:space="preserve">, cat#L00210). The purified antibodies were digested with papain at 37°C for 10 hours. The Fc fragments were captured using Protein A medium, and the flow-through containing the Fab fragments was collected. The Fab fragments were further concentrated using an </w:t>
      </w:r>
      <w:proofErr w:type="spellStart"/>
      <w:r w:rsidRPr="00972780">
        <w:rPr>
          <w:rFonts w:ascii="Times New Roman" w:hAnsi="Times New Roman" w:cs="Times New Roman"/>
          <w:sz w:val="24"/>
          <w:szCs w:val="24"/>
        </w:rPr>
        <w:t>Amicon</w:t>
      </w:r>
      <w:proofErr w:type="spellEnd"/>
      <w:r w:rsidRPr="00972780">
        <w:rPr>
          <w:rFonts w:ascii="Times New Roman" w:hAnsi="Times New Roman" w:cs="Times New Roman"/>
          <w:sz w:val="24"/>
          <w:szCs w:val="24"/>
        </w:rPr>
        <w:t xml:space="preserve"> Ultra centrifugal filter device (10 </w:t>
      </w:r>
      <w:proofErr w:type="spellStart"/>
      <w:r w:rsidRPr="00972780">
        <w:rPr>
          <w:rFonts w:ascii="Times New Roman" w:hAnsi="Times New Roman" w:cs="Times New Roman"/>
          <w:sz w:val="24"/>
          <w:szCs w:val="24"/>
        </w:rPr>
        <w:t>kDa</w:t>
      </w:r>
      <w:proofErr w:type="spellEnd"/>
      <w:r w:rsidRPr="00972780">
        <w:rPr>
          <w:rFonts w:ascii="Times New Roman" w:hAnsi="Times New Roman" w:cs="Times New Roman"/>
          <w:sz w:val="24"/>
          <w:szCs w:val="24"/>
        </w:rPr>
        <w:t xml:space="preserve"> MWCO).</w:t>
      </w:r>
    </w:p>
    <w:p w14:paraId="4BC4819E" w14:textId="77777777" w:rsidR="00657BBE" w:rsidRPr="00972780" w:rsidRDefault="00657BBE" w:rsidP="00657BBE">
      <w:pPr>
        <w:spacing w:line="480" w:lineRule="auto"/>
        <w:rPr>
          <w:rFonts w:ascii="Times New Roman" w:hAnsi="Times New Roman" w:cs="Times New Roman"/>
          <w:b/>
          <w:bCs/>
          <w:sz w:val="24"/>
          <w:szCs w:val="24"/>
        </w:rPr>
      </w:pPr>
      <w:r w:rsidRPr="00972780">
        <w:rPr>
          <w:rFonts w:ascii="Times New Roman" w:hAnsi="Times New Roman" w:cs="Times New Roman" w:hint="eastAsia"/>
          <w:b/>
          <w:bCs/>
          <w:sz w:val="24"/>
          <w:szCs w:val="24"/>
        </w:rPr>
        <w:t>Flag pull-down assay</w:t>
      </w:r>
    </w:p>
    <w:p w14:paraId="42B96C52" w14:textId="41C32066" w:rsidR="00657BBE" w:rsidRPr="00972780" w:rsidRDefault="00657BBE" w:rsidP="00657BBE">
      <w:pPr>
        <w:spacing w:line="480" w:lineRule="auto"/>
        <w:rPr>
          <w:rFonts w:ascii="Times New Roman" w:hAnsi="Times New Roman" w:cs="Times New Roman"/>
          <w:sz w:val="24"/>
          <w:szCs w:val="24"/>
        </w:rPr>
      </w:pPr>
      <w:r w:rsidRPr="00972780">
        <w:rPr>
          <w:rFonts w:ascii="Times New Roman" w:hAnsi="Times New Roman" w:cs="Times New Roman"/>
          <w:sz w:val="24"/>
          <w:szCs w:val="24"/>
        </w:rPr>
        <w:t xml:space="preserve">For the </w:t>
      </w:r>
      <w:r w:rsidR="00B16F61" w:rsidRPr="00972780">
        <w:rPr>
          <w:rFonts w:ascii="Times New Roman" w:hAnsi="Times New Roman" w:cs="Times New Roman"/>
          <w:sz w:val="24"/>
          <w:szCs w:val="24"/>
        </w:rPr>
        <w:t>F</w:t>
      </w:r>
      <w:r w:rsidR="004E1EC6" w:rsidRPr="00972780">
        <w:rPr>
          <w:rFonts w:ascii="Times New Roman" w:hAnsi="Times New Roman" w:cs="Times New Roman"/>
          <w:sz w:val="24"/>
          <w:szCs w:val="24"/>
        </w:rPr>
        <w:t>lag</w:t>
      </w:r>
      <w:r w:rsidRPr="00972780">
        <w:rPr>
          <w:rFonts w:ascii="Times New Roman" w:hAnsi="Times New Roman" w:cs="Times New Roman"/>
          <w:sz w:val="24"/>
          <w:szCs w:val="24"/>
        </w:rPr>
        <w:t xml:space="preserve"> pull-down assay,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and </w:t>
      </w:r>
      <w:proofErr w:type="spellStart"/>
      <w:r w:rsidRPr="00972780">
        <w:rPr>
          <w:rFonts w:ascii="Times New Roman" w:hAnsi="Times New Roman" w:cs="Times New Roman"/>
          <w:sz w:val="24"/>
          <w:szCs w:val="24"/>
        </w:rPr>
        <w:t>rIDE</w:t>
      </w:r>
      <w:proofErr w:type="spellEnd"/>
      <w:r w:rsidRPr="00972780">
        <w:rPr>
          <w:rFonts w:ascii="Times New Roman" w:hAnsi="Times New Roman" w:cs="Times New Roman"/>
          <w:sz w:val="24"/>
          <w:szCs w:val="24"/>
        </w:rPr>
        <w:t xml:space="preserve"> proteins were expressed in </w:t>
      </w:r>
      <w:r w:rsidR="006D7986" w:rsidRPr="00972780">
        <w:rPr>
          <w:rFonts w:ascii="Times New Roman" w:hAnsi="Times New Roman" w:cs="Times New Roman"/>
          <w:sz w:val="24"/>
          <w:szCs w:val="24"/>
        </w:rPr>
        <w:t>293F</w:t>
      </w:r>
      <w:r w:rsidRPr="00972780">
        <w:rPr>
          <w:rFonts w:ascii="Times New Roman" w:hAnsi="Times New Roman" w:cs="Times New Roman"/>
          <w:sz w:val="24"/>
          <w:szCs w:val="24"/>
        </w:rPr>
        <w:t xml:space="preserve"> cells. The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w:t>
      </w:r>
      <w:r w:rsidR="00B16F61" w:rsidRPr="00972780">
        <w:rPr>
          <w:rFonts w:ascii="Times New Roman" w:hAnsi="Times New Roman" w:cs="Times New Roman"/>
          <w:sz w:val="24"/>
          <w:szCs w:val="24"/>
        </w:rPr>
        <w:t>F</w:t>
      </w:r>
      <w:r w:rsidR="003F3D6D" w:rsidRPr="00972780">
        <w:rPr>
          <w:rFonts w:ascii="Times New Roman" w:hAnsi="Times New Roman" w:cs="Times New Roman"/>
          <w:sz w:val="24"/>
          <w:szCs w:val="24"/>
        </w:rPr>
        <w:t>lag</w:t>
      </w:r>
      <w:r w:rsidR="00063DA8" w:rsidRPr="00972780">
        <w:rPr>
          <w:rFonts w:ascii="Times New Roman" w:hAnsi="Times New Roman" w:cs="Times New Roman"/>
          <w:sz w:val="24"/>
          <w:szCs w:val="24"/>
        </w:rPr>
        <w:t>-</w:t>
      </w:r>
      <w:r w:rsidR="00B16F61" w:rsidRPr="00972780">
        <w:rPr>
          <w:rFonts w:ascii="Times New Roman" w:hAnsi="Times New Roman" w:cs="Times New Roman"/>
          <w:sz w:val="24"/>
          <w:szCs w:val="24"/>
        </w:rPr>
        <w:t>H</w:t>
      </w:r>
      <w:r w:rsidR="00063DA8" w:rsidRPr="00972780">
        <w:rPr>
          <w:rFonts w:ascii="Times New Roman" w:hAnsi="Times New Roman" w:cs="Times New Roman"/>
          <w:sz w:val="24"/>
          <w:szCs w:val="24"/>
        </w:rPr>
        <w:t>is</w:t>
      </w:r>
      <w:r w:rsidR="003F3D6D" w:rsidRPr="00972780">
        <w:rPr>
          <w:rFonts w:ascii="Times New Roman" w:hAnsi="Times New Roman" w:cs="Times New Roman"/>
          <w:sz w:val="24"/>
          <w:szCs w:val="24"/>
        </w:rPr>
        <w:t xml:space="preserve"> and </w:t>
      </w:r>
      <w:proofErr w:type="spellStart"/>
      <w:r w:rsidR="003F3D6D" w:rsidRPr="00972780">
        <w:rPr>
          <w:rFonts w:ascii="Times New Roman" w:hAnsi="Times New Roman" w:cs="Times New Roman"/>
          <w:sz w:val="24"/>
          <w:szCs w:val="24"/>
        </w:rPr>
        <w:t>rIDE</w:t>
      </w:r>
      <w:proofErr w:type="spellEnd"/>
      <w:r w:rsidR="003F3D6D" w:rsidRPr="00972780">
        <w:rPr>
          <w:rFonts w:ascii="Times New Roman" w:hAnsi="Times New Roman" w:cs="Times New Roman"/>
          <w:sz w:val="24"/>
          <w:szCs w:val="24"/>
        </w:rPr>
        <w:t>-</w:t>
      </w:r>
      <w:r w:rsidR="00B16F61" w:rsidRPr="00972780">
        <w:rPr>
          <w:rFonts w:ascii="Times New Roman" w:hAnsi="Times New Roman" w:cs="Times New Roman"/>
          <w:sz w:val="24"/>
          <w:szCs w:val="24"/>
        </w:rPr>
        <w:t>H</w:t>
      </w:r>
      <w:r w:rsidR="003F3D6D" w:rsidRPr="00972780">
        <w:rPr>
          <w:rFonts w:ascii="Times New Roman" w:hAnsi="Times New Roman" w:cs="Times New Roman"/>
          <w:sz w:val="24"/>
          <w:szCs w:val="24"/>
        </w:rPr>
        <w:t>is</w:t>
      </w:r>
      <w:r w:rsidRPr="00972780">
        <w:rPr>
          <w:rFonts w:ascii="Times New Roman" w:hAnsi="Times New Roman" w:cs="Times New Roman"/>
          <w:sz w:val="24"/>
          <w:szCs w:val="24"/>
        </w:rPr>
        <w:t xml:space="preserve"> protein</w:t>
      </w:r>
      <w:r w:rsidR="00F461A5" w:rsidRPr="00972780">
        <w:rPr>
          <w:rFonts w:ascii="Times New Roman" w:hAnsi="Times New Roman" w:cs="Times New Roman"/>
          <w:sz w:val="24"/>
          <w:szCs w:val="24"/>
        </w:rPr>
        <w:t>s</w:t>
      </w:r>
      <w:r w:rsidRPr="00972780">
        <w:rPr>
          <w:rFonts w:ascii="Times New Roman" w:hAnsi="Times New Roman" w:cs="Times New Roman"/>
          <w:sz w:val="24"/>
          <w:szCs w:val="24"/>
        </w:rPr>
        <w:t xml:space="preserve"> w</w:t>
      </w:r>
      <w:r w:rsidR="00F461A5" w:rsidRPr="00972780">
        <w:rPr>
          <w:rFonts w:ascii="Times New Roman" w:hAnsi="Times New Roman" w:cs="Times New Roman"/>
          <w:sz w:val="24"/>
          <w:szCs w:val="24"/>
        </w:rPr>
        <w:t>ere</w:t>
      </w:r>
      <w:r w:rsidRPr="00972780">
        <w:rPr>
          <w:rFonts w:ascii="Times New Roman" w:hAnsi="Times New Roman" w:cs="Times New Roman"/>
          <w:sz w:val="24"/>
          <w:szCs w:val="24"/>
        </w:rPr>
        <w:t xml:space="preserve"> purified using High Affinity Ni-NTA Resin (</w:t>
      </w:r>
      <w:proofErr w:type="spellStart"/>
      <w:r w:rsidRPr="00972780">
        <w:rPr>
          <w:rFonts w:ascii="Times New Roman" w:hAnsi="Times New Roman" w:cs="Times New Roman"/>
          <w:sz w:val="24"/>
          <w:szCs w:val="24"/>
        </w:rPr>
        <w:t>GenScript</w:t>
      </w:r>
      <w:proofErr w:type="spellEnd"/>
      <w:r w:rsidRPr="00972780">
        <w:rPr>
          <w:rFonts w:ascii="Times New Roman" w:hAnsi="Times New Roman" w:cs="Times New Roman"/>
          <w:sz w:val="24"/>
          <w:szCs w:val="24"/>
        </w:rPr>
        <w:t xml:space="preserve">, cat#L00250). Purified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w:t>
      </w:r>
      <w:r w:rsidR="00B16F61" w:rsidRPr="00972780">
        <w:rPr>
          <w:rFonts w:ascii="Times New Roman" w:hAnsi="Times New Roman" w:cs="Times New Roman"/>
          <w:sz w:val="24"/>
          <w:szCs w:val="24"/>
        </w:rPr>
        <w:t>F</w:t>
      </w:r>
      <w:r w:rsidR="00F461A5" w:rsidRPr="00972780">
        <w:rPr>
          <w:rFonts w:ascii="Times New Roman" w:hAnsi="Times New Roman" w:cs="Times New Roman"/>
          <w:sz w:val="24"/>
          <w:szCs w:val="24"/>
        </w:rPr>
        <w:t>lag</w:t>
      </w:r>
      <w:r w:rsidR="000301D1" w:rsidRPr="00972780">
        <w:rPr>
          <w:rFonts w:ascii="Times New Roman" w:hAnsi="Times New Roman" w:cs="Times New Roman"/>
          <w:sz w:val="24"/>
          <w:szCs w:val="24"/>
        </w:rPr>
        <w:t>-His</w:t>
      </w:r>
      <w:r w:rsidRPr="00972780">
        <w:rPr>
          <w:rFonts w:ascii="Times New Roman" w:hAnsi="Times New Roman" w:cs="Times New Roman"/>
          <w:sz w:val="24"/>
          <w:szCs w:val="24"/>
        </w:rPr>
        <w:t xml:space="preserve"> protein (100 </w:t>
      </w:r>
      <w:proofErr w:type="spellStart"/>
      <w:r w:rsidRPr="00972780">
        <w:rPr>
          <w:rFonts w:ascii="Times New Roman" w:hAnsi="Times New Roman" w:cs="Times New Roman"/>
          <w:sz w:val="24"/>
          <w:szCs w:val="24"/>
        </w:rPr>
        <w:t>μg</w:t>
      </w:r>
      <w:proofErr w:type="spellEnd"/>
      <w:r w:rsidRPr="00972780">
        <w:rPr>
          <w:rFonts w:ascii="Times New Roman" w:hAnsi="Times New Roman" w:cs="Times New Roman"/>
          <w:sz w:val="24"/>
          <w:szCs w:val="24"/>
        </w:rPr>
        <w:t>) was incubated with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of </w:t>
      </w:r>
      <w:bookmarkStart w:id="11" w:name="_Hlk197546239"/>
      <w:r w:rsidRPr="00972780">
        <w:rPr>
          <w:rFonts w:ascii="Times New Roman" w:hAnsi="Times New Roman" w:cs="Times New Roman"/>
          <w:sz w:val="24"/>
          <w:szCs w:val="24"/>
        </w:rPr>
        <w:t>anti-F</w:t>
      </w:r>
      <w:r w:rsidR="00B16F61" w:rsidRPr="00972780">
        <w:rPr>
          <w:rFonts w:ascii="Times New Roman" w:hAnsi="Times New Roman" w:cs="Times New Roman"/>
          <w:sz w:val="24"/>
          <w:szCs w:val="24"/>
        </w:rPr>
        <w:t>lag</w:t>
      </w:r>
      <w:r w:rsidRPr="00972780">
        <w:rPr>
          <w:rFonts w:ascii="Times New Roman" w:hAnsi="Times New Roman" w:cs="Times New Roman"/>
          <w:sz w:val="24"/>
          <w:szCs w:val="24"/>
        </w:rPr>
        <w:t xml:space="preserve"> </w:t>
      </w:r>
      <w:r w:rsidR="00992581" w:rsidRPr="00972780">
        <w:rPr>
          <w:rFonts w:ascii="Times New Roman" w:hAnsi="Times New Roman" w:cs="Times New Roman"/>
          <w:sz w:val="24"/>
          <w:szCs w:val="24"/>
        </w:rPr>
        <w:t xml:space="preserve">affinity </w:t>
      </w:r>
      <w:r w:rsidRPr="00972780">
        <w:rPr>
          <w:rFonts w:ascii="Times New Roman" w:hAnsi="Times New Roman" w:cs="Times New Roman"/>
          <w:sz w:val="24"/>
          <w:szCs w:val="24"/>
        </w:rPr>
        <w:t>resin</w:t>
      </w:r>
      <w:bookmarkEnd w:id="11"/>
      <w:r w:rsidR="00992581" w:rsidRPr="00972780">
        <w:rPr>
          <w:rFonts w:ascii="Times New Roman" w:hAnsi="Times New Roman" w:cs="Times New Roman"/>
          <w:sz w:val="24"/>
          <w:szCs w:val="24"/>
        </w:rPr>
        <w:t xml:space="preserve"> </w:t>
      </w:r>
      <w:r w:rsidR="004A02A5" w:rsidRPr="00972780">
        <w:rPr>
          <w:rFonts w:ascii="Times New Roman" w:hAnsi="Times New Roman" w:cs="Times New Roman"/>
          <w:sz w:val="24"/>
          <w:szCs w:val="24"/>
        </w:rPr>
        <w:t>(</w:t>
      </w:r>
      <w:proofErr w:type="spellStart"/>
      <w:r w:rsidR="004A02A5" w:rsidRPr="00972780">
        <w:rPr>
          <w:rFonts w:ascii="Times New Roman" w:hAnsi="Times New Roman" w:cs="Times New Roman"/>
          <w:sz w:val="24"/>
          <w:szCs w:val="24"/>
        </w:rPr>
        <w:t>GenScript</w:t>
      </w:r>
      <w:proofErr w:type="spellEnd"/>
      <w:r w:rsidR="004A02A5" w:rsidRPr="00972780">
        <w:rPr>
          <w:rFonts w:ascii="Times New Roman" w:hAnsi="Times New Roman" w:cs="Times New Roman"/>
          <w:sz w:val="24"/>
          <w:szCs w:val="24"/>
        </w:rPr>
        <w:t>, cat#L00432)</w:t>
      </w:r>
      <w:r w:rsidRPr="00972780">
        <w:rPr>
          <w:rFonts w:ascii="Times New Roman" w:hAnsi="Times New Roman" w:cs="Times New Roman"/>
          <w:sz w:val="24"/>
          <w:szCs w:val="24"/>
        </w:rPr>
        <w:t xml:space="preserve"> on a flip shaker for 1 hour at 4 °C. After five washes with buffer (20 mM Tris-HCl, 150 mM NaCl, pH 7.5), </w:t>
      </w:r>
      <w:proofErr w:type="spellStart"/>
      <w:r w:rsidRPr="00972780">
        <w:rPr>
          <w:rFonts w:ascii="Times New Roman" w:hAnsi="Times New Roman" w:cs="Times New Roman"/>
          <w:sz w:val="24"/>
          <w:szCs w:val="24"/>
        </w:rPr>
        <w:t>rIDE</w:t>
      </w:r>
      <w:proofErr w:type="spellEnd"/>
      <w:r w:rsidRPr="00972780">
        <w:rPr>
          <w:rFonts w:ascii="Times New Roman" w:hAnsi="Times New Roman" w:cs="Times New Roman"/>
          <w:sz w:val="24"/>
          <w:szCs w:val="24"/>
        </w:rPr>
        <w:t>-His protein was added to the resin and incubated on a flip shaker for 1 hour at 4 °C. The beads were then washed five additional times with the same buffer. Bound proteins were eluted by boiling in SDS loading buffer and analyzed by SDS-PAGE.</w:t>
      </w:r>
    </w:p>
    <w:p w14:paraId="4F83B76C" w14:textId="77341241"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 xml:space="preserve">ELISA </w:t>
      </w:r>
      <w:r w:rsidR="00054169" w:rsidRPr="00972780">
        <w:rPr>
          <w:rFonts w:ascii="Times New Roman" w:hAnsi="Times New Roman" w:cs="Times New Roman" w:hint="eastAsia"/>
          <w:b/>
          <w:bCs/>
          <w:sz w:val="24"/>
          <w:szCs w:val="24"/>
        </w:rPr>
        <w:t>a</w:t>
      </w:r>
      <w:r w:rsidR="00054169" w:rsidRPr="00972780">
        <w:rPr>
          <w:rFonts w:ascii="Times New Roman" w:hAnsi="Times New Roman" w:cs="Times New Roman"/>
          <w:b/>
          <w:bCs/>
          <w:sz w:val="24"/>
          <w:szCs w:val="24"/>
        </w:rPr>
        <w:t xml:space="preserve">nalysis </w:t>
      </w:r>
      <w:r w:rsidRPr="00972780">
        <w:rPr>
          <w:rFonts w:ascii="Times New Roman" w:hAnsi="Times New Roman" w:cs="Times New Roman"/>
          <w:b/>
          <w:bCs/>
          <w:sz w:val="24"/>
          <w:szCs w:val="24"/>
        </w:rPr>
        <w:t xml:space="preserve">of </w:t>
      </w:r>
      <w:r w:rsidR="00054169" w:rsidRPr="00972780">
        <w:rPr>
          <w:rFonts w:ascii="Times New Roman" w:hAnsi="Times New Roman" w:cs="Times New Roman" w:hint="eastAsia"/>
          <w:b/>
          <w:bCs/>
          <w:sz w:val="24"/>
          <w:szCs w:val="24"/>
        </w:rPr>
        <w:t>a</w:t>
      </w:r>
      <w:r w:rsidR="00054169" w:rsidRPr="00972780">
        <w:rPr>
          <w:rFonts w:ascii="Times New Roman" w:hAnsi="Times New Roman" w:cs="Times New Roman"/>
          <w:b/>
          <w:bCs/>
          <w:sz w:val="24"/>
          <w:szCs w:val="24"/>
        </w:rPr>
        <w:t xml:space="preserve">ntibody </w:t>
      </w:r>
      <w:r w:rsidR="00054169" w:rsidRPr="00972780">
        <w:rPr>
          <w:rFonts w:ascii="Times New Roman" w:hAnsi="Times New Roman" w:cs="Times New Roman" w:hint="eastAsia"/>
          <w:b/>
          <w:bCs/>
          <w:sz w:val="24"/>
          <w:szCs w:val="24"/>
        </w:rPr>
        <w:t>b</w:t>
      </w:r>
      <w:r w:rsidR="00054169" w:rsidRPr="00972780">
        <w:rPr>
          <w:rFonts w:ascii="Times New Roman" w:hAnsi="Times New Roman" w:cs="Times New Roman"/>
          <w:b/>
          <w:bCs/>
          <w:sz w:val="24"/>
          <w:szCs w:val="24"/>
        </w:rPr>
        <w:t xml:space="preserve">inding </w:t>
      </w:r>
      <w:r w:rsidR="00054169" w:rsidRPr="00972780">
        <w:rPr>
          <w:rFonts w:ascii="Times New Roman" w:hAnsi="Times New Roman" w:cs="Times New Roman" w:hint="eastAsia"/>
          <w:b/>
          <w:bCs/>
          <w:sz w:val="24"/>
          <w:szCs w:val="24"/>
        </w:rPr>
        <w:t>a</w:t>
      </w:r>
      <w:r w:rsidR="00054169" w:rsidRPr="00972780">
        <w:rPr>
          <w:rFonts w:ascii="Times New Roman" w:hAnsi="Times New Roman" w:cs="Times New Roman"/>
          <w:b/>
          <w:bCs/>
          <w:sz w:val="24"/>
          <w:szCs w:val="24"/>
        </w:rPr>
        <w:t>ctivity</w:t>
      </w:r>
    </w:p>
    <w:p w14:paraId="0B207FE2" w14:textId="50B2C7B5"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The VZV</w:t>
      </w:r>
      <w:r w:rsidR="004E6711" w:rsidRPr="00972780">
        <w:rPr>
          <w:rFonts w:ascii="Times New Roman" w:hAnsi="Times New Roman" w:cs="Times New Roman" w:hint="eastAsia"/>
          <w:sz w:val="24"/>
          <w:szCs w:val="24"/>
        </w:rPr>
        <w:t>-</w:t>
      </w:r>
      <w:proofErr w:type="spellStart"/>
      <w:r w:rsidRPr="00972780">
        <w:rPr>
          <w:rFonts w:ascii="Times New Roman" w:hAnsi="Times New Roman" w:cs="Times New Roman"/>
          <w:sz w:val="24"/>
          <w:szCs w:val="24"/>
        </w:rPr>
        <w:t>gE</w:t>
      </w:r>
      <w:proofErr w:type="spellEnd"/>
      <w:r w:rsidR="004E6711" w:rsidRPr="00972780">
        <w:rPr>
          <w:rFonts w:ascii="Times New Roman" w:hAnsi="Times New Roman" w:cs="Times New Roman" w:hint="eastAsia"/>
          <w:sz w:val="24"/>
          <w:szCs w:val="24"/>
        </w:rPr>
        <w:t>-</w:t>
      </w:r>
      <w:r w:rsidR="00B16F61" w:rsidRPr="00972780">
        <w:rPr>
          <w:rFonts w:ascii="Times New Roman" w:hAnsi="Times New Roman" w:cs="Times New Roman" w:hint="eastAsia"/>
          <w:sz w:val="24"/>
          <w:szCs w:val="24"/>
        </w:rPr>
        <w:t>F</w:t>
      </w:r>
      <w:r w:rsidRPr="00972780">
        <w:rPr>
          <w:rFonts w:ascii="Times New Roman" w:hAnsi="Times New Roman" w:cs="Times New Roman"/>
          <w:sz w:val="24"/>
          <w:szCs w:val="24"/>
        </w:rPr>
        <w:t>lag</w:t>
      </w:r>
      <w:r w:rsidR="004E6711" w:rsidRPr="00972780">
        <w:rPr>
          <w:rFonts w:ascii="Times New Roman" w:hAnsi="Times New Roman" w:cs="Times New Roman" w:hint="eastAsia"/>
          <w:sz w:val="24"/>
          <w:szCs w:val="24"/>
        </w:rPr>
        <w:t>-</w:t>
      </w:r>
      <w:r w:rsidR="00B16F61" w:rsidRPr="00972780">
        <w:rPr>
          <w:rFonts w:ascii="Times New Roman" w:hAnsi="Times New Roman" w:cs="Times New Roman" w:hint="eastAsia"/>
          <w:sz w:val="24"/>
          <w:szCs w:val="24"/>
        </w:rPr>
        <w:t>H</w:t>
      </w:r>
      <w:r w:rsidRPr="00972780">
        <w:rPr>
          <w:rFonts w:ascii="Times New Roman" w:hAnsi="Times New Roman" w:cs="Times New Roman"/>
          <w:sz w:val="24"/>
          <w:szCs w:val="24"/>
        </w:rPr>
        <w:t xml:space="preserve">is protein was coated onto an ELISA plate at 2 </w:t>
      </w:r>
      <w:proofErr w:type="spellStart"/>
      <w:r w:rsidRPr="00972780">
        <w:rPr>
          <w:rFonts w:ascii="Times New Roman" w:hAnsi="Times New Roman" w:cs="Times New Roman"/>
          <w:sz w:val="24"/>
          <w:szCs w:val="24"/>
        </w:rPr>
        <w:t>μg</w:t>
      </w:r>
      <w:proofErr w:type="spellEnd"/>
      <w:r w:rsidRPr="00972780">
        <w:rPr>
          <w:rFonts w:ascii="Times New Roman" w:hAnsi="Times New Roman" w:cs="Times New Roman"/>
          <w:sz w:val="24"/>
          <w:szCs w:val="24"/>
        </w:rPr>
        <w:t xml:space="preserve">/mL,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and incubated overnight at 4°C. After washing, the plate was blocked with 5% skim milk (PBS). Then, 100 </w:t>
      </w:r>
      <w:proofErr w:type="spellStart"/>
      <w:r w:rsidRPr="00972780">
        <w:rPr>
          <w:rFonts w:ascii="Times New Roman" w:hAnsi="Times New Roman" w:cs="Times New Roman"/>
          <w:sz w:val="24"/>
          <w:szCs w:val="24"/>
        </w:rPr>
        <w:t>nM</w:t>
      </w:r>
      <w:proofErr w:type="spellEnd"/>
      <w:r w:rsidRPr="00972780">
        <w:rPr>
          <w:rFonts w:ascii="Times New Roman" w:hAnsi="Times New Roman" w:cs="Times New Roman"/>
          <w:sz w:val="24"/>
          <w:szCs w:val="24"/>
        </w:rPr>
        <w:t xml:space="preserve"> of </w:t>
      </w:r>
      <w:proofErr w:type="spellStart"/>
      <w:r w:rsidRPr="00972780">
        <w:rPr>
          <w:rFonts w:ascii="Times New Roman" w:hAnsi="Times New Roman" w:cs="Times New Roman"/>
          <w:sz w:val="24"/>
          <w:szCs w:val="24"/>
        </w:rPr>
        <w:t>mAb</w:t>
      </w:r>
      <w:proofErr w:type="spellEnd"/>
      <w:r w:rsidRPr="00972780">
        <w:rPr>
          <w:rFonts w:ascii="Times New Roman" w:hAnsi="Times New Roman" w:cs="Times New Roman"/>
          <w:sz w:val="24"/>
          <w:szCs w:val="24"/>
        </w:rPr>
        <w:t xml:space="preserve"> supernatant was added at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and incubated at 25°C for 1 hour. After washing the plate, a secondary antibody, Anti-human IgG Fc HRP (Abcam, cat#ab99759), was added at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and incubated at 25°C for 1 hour. A color development solution (</w:t>
      </w:r>
      <w:proofErr w:type="spellStart"/>
      <w:r w:rsidRPr="00972780">
        <w:rPr>
          <w:rFonts w:ascii="Times New Roman" w:hAnsi="Times New Roman" w:cs="Times New Roman"/>
          <w:sz w:val="24"/>
          <w:szCs w:val="24"/>
        </w:rPr>
        <w:t>Solarbio</w:t>
      </w:r>
      <w:proofErr w:type="spellEnd"/>
      <w:r w:rsidRPr="00972780">
        <w:rPr>
          <w:rFonts w:ascii="Times New Roman" w:hAnsi="Times New Roman" w:cs="Times New Roman"/>
          <w:sz w:val="24"/>
          <w:szCs w:val="24"/>
        </w:rPr>
        <w:t xml:space="preserve">, cat#PR1200) was added at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for color development, followed by 50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of stop solution </w:t>
      </w:r>
      <w:r w:rsidRPr="00972780">
        <w:rPr>
          <w:rFonts w:ascii="Times New Roman" w:hAnsi="Times New Roman" w:cs="Times New Roman"/>
          <w:sz w:val="24"/>
          <w:szCs w:val="24"/>
        </w:rPr>
        <w:lastRenderedPageBreak/>
        <w:t>(</w:t>
      </w:r>
      <w:proofErr w:type="spellStart"/>
      <w:r w:rsidRPr="00972780">
        <w:rPr>
          <w:rFonts w:ascii="Times New Roman" w:hAnsi="Times New Roman" w:cs="Times New Roman"/>
          <w:sz w:val="24"/>
          <w:szCs w:val="24"/>
        </w:rPr>
        <w:t>Solarbio</w:t>
      </w:r>
      <w:proofErr w:type="spellEnd"/>
      <w:r w:rsidRPr="00972780">
        <w:rPr>
          <w:rFonts w:ascii="Times New Roman" w:hAnsi="Times New Roman" w:cs="Times New Roman"/>
          <w:sz w:val="24"/>
          <w:szCs w:val="24"/>
        </w:rPr>
        <w:t>, cat#C1058) before reading the OD</w:t>
      </w:r>
      <w:r w:rsidRPr="00972780">
        <w:rPr>
          <w:rFonts w:ascii="Times New Roman" w:hAnsi="Times New Roman" w:cs="Times New Roman"/>
          <w:sz w:val="24"/>
          <w:szCs w:val="24"/>
          <w:vertAlign w:val="subscript"/>
        </w:rPr>
        <w:t>450</w:t>
      </w:r>
      <w:r w:rsidRPr="00972780">
        <w:rPr>
          <w:rFonts w:ascii="Times New Roman" w:hAnsi="Times New Roman" w:cs="Times New Roman"/>
          <w:sz w:val="24"/>
          <w:szCs w:val="24"/>
        </w:rPr>
        <w:t>. Wells with a colorimetric value above 0.5 were considered positive. Positive wells were further subjected to gradient dilution ELISA to calculate the EC</w:t>
      </w:r>
      <w:r w:rsidRPr="00972780">
        <w:rPr>
          <w:rFonts w:ascii="Times New Roman" w:hAnsi="Times New Roman" w:cs="Times New Roman"/>
          <w:sz w:val="24"/>
          <w:szCs w:val="24"/>
          <w:vertAlign w:val="subscript"/>
        </w:rPr>
        <w:t>50</w:t>
      </w:r>
      <w:r w:rsidRPr="00972780">
        <w:rPr>
          <w:rFonts w:ascii="Times New Roman" w:hAnsi="Times New Roman" w:cs="Times New Roman"/>
          <w:sz w:val="24"/>
          <w:szCs w:val="24"/>
        </w:rPr>
        <w:t xml:space="preserve"> value: Antigen coating and blocking were performed as described above. The antibody to be tested was initially diluted to 100 </w:t>
      </w:r>
      <w:proofErr w:type="spellStart"/>
      <w:r w:rsidRPr="00972780">
        <w:rPr>
          <w:rFonts w:ascii="Times New Roman" w:hAnsi="Times New Roman" w:cs="Times New Roman"/>
          <w:sz w:val="24"/>
          <w:szCs w:val="24"/>
        </w:rPr>
        <w:t>nM</w:t>
      </w:r>
      <w:proofErr w:type="spellEnd"/>
      <w:r w:rsidRPr="00972780">
        <w:rPr>
          <w:rFonts w:ascii="Times New Roman" w:hAnsi="Times New Roman" w:cs="Times New Roman"/>
          <w:sz w:val="24"/>
          <w:szCs w:val="24"/>
        </w:rPr>
        <w:t xml:space="preserve"> in the first well, followed by 4-fold serial dilutions across 8 gradients,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per well, and incubated at 25°C for 1 hour. After washing, the secondary antibody was added, followed by color development and reading to calculate the EC</w:t>
      </w:r>
      <w:r w:rsidRPr="00972780">
        <w:rPr>
          <w:rFonts w:ascii="Times New Roman" w:hAnsi="Times New Roman" w:cs="Times New Roman"/>
          <w:sz w:val="24"/>
          <w:szCs w:val="24"/>
          <w:vertAlign w:val="subscript"/>
        </w:rPr>
        <w:t>50</w:t>
      </w:r>
      <w:r w:rsidRPr="00972780">
        <w:rPr>
          <w:rFonts w:ascii="Times New Roman" w:hAnsi="Times New Roman" w:cs="Times New Roman"/>
          <w:sz w:val="24"/>
          <w:szCs w:val="24"/>
        </w:rPr>
        <w:t>.</w:t>
      </w:r>
    </w:p>
    <w:p w14:paraId="78D6A5D0" w14:textId="59813AF6"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 xml:space="preserve">Antibody </w:t>
      </w:r>
      <w:r w:rsidR="00CB2EF3" w:rsidRPr="00972780">
        <w:rPr>
          <w:rFonts w:ascii="Times New Roman" w:hAnsi="Times New Roman" w:cs="Times New Roman" w:hint="eastAsia"/>
          <w:b/>
          <w:bCs/>
          <w:sz w:val="24"/>
          <w:szCs w:val="24"/>
        </w:rPr>
        <w:t>e</w:t>
      </w:r>
      <w:r w:rsidR="00CB2EF3" w:rsidRPr="00972780">
        <w:rPr>
          <w:rFonts w:ascii="Times New Roman" w:hAnsi="Times New Roman" w:cs="Times New Roman"/>
          <w:b/>
          <w:bCs/>
          <w:sz w:val="24"/>
          <w:szCs w:val="24"/>
        </w:rPr>
        <w:t xml:space="preserve">pitope </w:t>
      </w:r>
      <w:r w:rsidR="00CB2EF3" w:rsidRPr="00972780">
        <w:rPr>
          <w:rFonts w:ascii="Times New Roman" w:hAnsi="Times New Roman" w:cs="Times New Roman" w:hint="eastAsia"/>
          <w:b/>
          <w:bCs/>
          <w:sz w:val="24"/>
          <w:szCs w:val="24"/>
        </w:rPr>
        <w:t>c</w:t>
      </w:r>
      <w:r w:rsidR="00CB2EF3" w:rsidRPr="00972780">
        <w:rPr>
          <w:rFonts w:ascii="Times New Roman" w:hAnsi="Times New Roman" w:cs="Times New Roman"/>
          <w:b/>
          <w:bCs/>
          <w:sz w:val="24"/>
          <w:szCs w:val="24"/>
        </w:rPr>
        <w:t xml:space="preserve">ompetition </w:t>
      </w:r>
      <w:r w:rsidRPr="00972780">
        <w:rPr>
          <w:rFonts w:ascii="Times New Roman" w:hAnsi="Times New Roman" w:cs="Times New Roman"/>
          <w:b/>
          <w:bCs/>
          <w:sz w:val="24"/>
          <w:szCs w:val="24"/>
        </w:rPr>
        <w:t>ELISA</w:t>
      </w:r>
    </w:p>
    <w:p w14:paraId="5DA41CEA" w14:textId="287B33E9"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 xml:space="preserve">Antibody A was coated onto an ELISA plate at 0.2 µg/well, 100 µL/well, and incubated at 4°C overnight. The plate was then blocked with 5% skim milk at 37°C for 2 hours. Excess antibody B was mixed with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and incubated for 1 hour, then the antigen-antibody mixture was added to the ELISA plate coated with antibody A and incubated for an additional hour. After washing, HRP-conjugated anti-</w:t>
      </w:r>
      <w:r w:rsidR="00B16F61" w:rsidRPr="00972780">
        <w:rPr>
          <w:rFonts w:ascii="Times New Roman" w:hAnsi="Times New Roman" w:cs="Times New Roman" w:hint="eastAsia"/>
          <w:sz w:val="24"/>
          <w:szCs w:val="24"/>
        </w:rPr>
        <w:t>F</w:t>
      </w:r>
      <w:r w:rsidRPr="00972780">
        <w:rPr>
          <w:rFonts w:ascii="Times New Roman" w:hAnsi="Times New Roman" w:cs="Times New Roman"/>
          <w:sz w:val="24"/>
          <w:szCs w:val="24"/>
        </w:rPr>
        <w:t xml:space="preserve">lag antibody (Proteintech, cat#HRP-66008) was added for detection. If color development occurs after incubation of excess antibody B with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it indicates that antibody B does not block the binding of antibody A to </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Conversely, the absence of color indicates that binding is blocked.</w:t>
      </w:r>
    </w:p>
    <w:p w14:paraId="7BF61CB0" w14:textId="77777777" w:rsidR="00B60397" w:rsidRPr="00972780" w:rsidRDefault="00B60397" w:rsidP="00B60397">
      <w:pPr>
        <w:spacing w:line="480" w:lineRule="auto"/>
        <w:rPr>
          <w:rFonts w:ascii="Times New Roman" w:hAnsi="Times New Roman" w:cs="Times New Roman"/>
          <w:b/>
          <w:bCs/>
          <w:sz w:val="24"/>
          <w:szCs w:val="24"/>
        </w:rPr>
      </w:pPr>
      <w:proofErr w:type="spellStart"/>
      <w:r w:rsidRPr="00972780">
        <w:rPr>
          <w:rFonts w:ascii="Times New Roman" w:hAnsi="Times New Roman" w:cs="Times New Roman"/>
          <w:b/>
          <w:bCs/>
          <w:sz w:val="24"/>
          <w:szCs w:val="24"/>
        </w:rPr>
        <w:t>mAbs</w:t>
      </w:r>
      <w:proofErr w:type="spellEnd"/>
      <w:r w:rsidRPr="00972780">
        <w:rPr>
          <w:rFonts w:ascii="Times New Roman" w:hAnsi="Times New Roman" w:cs="Times New Roman"/>
          <w:b/>
          <w:bCs/>
          <w:sz w:val="24"/>
          <w:szCs w:val="24"/>
        </w:rPr>
        <w:t xml:space="preserve"> binding affinity measurement </w:t>
      </w:r>
    </w:p>
    <w:p w14:paraId="2BB78A6B" w14:textId="29BDE5D1"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 xml:space="preserve">Surface plasmon resonance (SPR) technology (using </w:t>
      </w:r>
      <w:proofErr w:type="spellStart"/>
      <w:r w:rsidRPr="00972780">
        <w:rPr>
          <w:rFonts w:ascii="Times New Roman" w:hAnsi="Times New Roman" w:cs="Times New Roman"/>
          <w:sz w:val="24"/>
          <w:szCs w:val="24"/>
        </w:rPr>
        <w:t>Biacore</w:t>
      </w:r>
      <w:proofErr w:type="spellEnd"/>
      <w:r w:rsidRPr="00972780">
        <w:rPr>
          <w:rFonts w:ascii="Times New Roman" w:hAnsi="Times New Roman" w:cs="Times New Roman"/>
          <w:sz w:val="24"/>
          <w:szCs w:val="24"/>
        </w:rPr>
        <w:t xml:space="preserve"> T200) was employed to detect the binding kinetics and affinity between the antigen protein and isolated antibodies. Specifically, the antigen protein VZV-</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w:t>
      </w:r>
      <w:r w:rsidR="00B16F61" w:rsidRPr="00972780">
        <w:rPr>
          <w:rFonts w:ascii="Times New Roman" w:hAnsi="Times New Roman" w:cs="Times New Roman" w:hint="eastAsia"/>
          <w:sz w:val="24"/>
          <w:szCs w:val="24"/>
        </w:rPr>
        <w:t>H</w:t>
      </w:r>
      <w:r w:rsidRPr="00972780">
        <w:rPr>
          <w:rFonts w:ascii="Times New Roman" w:hAnsi="Times New Roman" w:cs="Times New Roman"/>
          <w:sz w:val="24"/>
          <w:szCs w:val="24"/>
        </w:rPr>
        <w:t>is was immobilized as a ligand on a CM5 chip through amine coupling, using an amine coupling kit (</w:t>
      </w:r>
      <w:proofErr w:type="spellStart"/>
      <w:r w:rsidRPr="00972780">
        <w:rPr>
          <w:rFonts w:ascii="Times New Roman" w:hAnsi="Times New Roman" w:cs="Times New Roman"/>
          <w:sz w:val="24"/>
          <w:szCs w:val="24"/>
        </w:rPr>
        <w:t>Cytiva</w:t>
      </w:r>
      <w:proofErr w:type="spellEnd"/>
      <w:r w:rsidRPr="00972780">
        <w:rPr>
          <w:rFonts w:ascii="Times New Roman" w:hAnsi="Times New Roman" w:cs="Times New Roman"/>
          <w:sz w:val="24"/>
          <w:szCs w:val="24"/>
        </w:rPr>
        <w:t>, cat#BR-1000-50). The coupling buffer was 10 mM sodium acetate at pH 4.0 (</w:t>
      </w:r>
      <w:proofErr w:type="spellStart"/>
      <w:r w:rsidRPr="00972780">
        <w:rPr>
          <w:rFonts w:ascii="Times New Roman" w:hAnsi="Times New Roman" w:cs="Times New Roman"/>
          <w:sz w:val="24"/>
          <w:szCs w:val="24"/>
        </w:rPr>
        <w:t>Cytiva</w:t>
      </w:r>
      <w:proofErr w:type="spellEnd"/>
      <w:r w:rsidRPr="00972780">
        <w:rPr>
          <w:rFonts w:ascii="Times New Roman" w:hAnsi="Times New Roman" w:cs="Times New Roman"/>
          <w:sz w:val="24"/>
          <w:szCs w:val="24"/>
        </w:rPr>
        <w:t>, cat#BR-</w:t>
      </w:r>
      <w:r w:rsidRPr="00972780">
        <w:rPr>
          <w:rFonts w:ascii="Times New Roman" w:hAnsi="Times New Roman" w:cs="Times New Roman"/>
          <w:sz w:val="24"/>
          <w:szCs w:val="24"/>
        </w:rPr>
        <w:lastRenderedPageBreak/>
        <w:t xml:space="preserve">1003-49). 7 </w:t>
      </w:r>
      <w:r w:rsidRPr="00972780">
        <w:rPr>
          <w:rFonts w:ascii="Times New Roman" w:hAnsi="Times New Roman" w:cs="Times New Roman"/>
          <w:sz w:val="24"/>
        </w:rPr>
        <w:t>elite</w:t>
      </w:r>
      <w:r w:rsidRPr="00972780">
        <w:rPr>
          <w:rFonts w:ascii="Times New Roman" w:hAnsi="Times New Roman" w:cs="Times New Roman"/>
          <w:sz w:val="24"/>
          <w:szCs w:val="24"/>
        </w:rPr>
        <w:t xml:space="preserve"> antibodies were serially diluted in buffer (0.01 M HEPES, 0.15 M </w:t>
      </w:r>
      <w:r w:rsidR="001463BE" w:rsidRPr="00972780">
        <w:rPr>
          <w:rFonts w:ascii="Times New Roman" w:hAnsi="Times New Roman" w:cs="Times New Roman"/>
          <w:sz w:val="24"/>
          <w:szCs w:val="24"/>
        </w:rPr>
        <w:t>Na</w:t>
      </w:r>
      <w:r w:rsidR="001463BE" w:rsidRPr="00972780">
        <w:rPr>
          <w:rFonts w:ascii="Times New Roman" w:hAnsi="Times New Roman" w:cs="Times New Roman" w:hint="eastAsia"/>
          <w:sz w:val="24"/>
          <w:szCs w:val="24"/>
        </w:rPr>
        <w:t>C</w:t>
      </w:r>
      <w:r w:rsidR="001463BE" w:rsidRPr="00972780">
        <w:rPr>
          <w:rFonts w:ascii="Times New Roman" w:hAnsi="Times New Roman" w:cs="Times New Roman"/>
          <w:sz w:val="24"/>
          <w:szCs w:val="24"/>
        </w:rPr>
        <w:t>l</w:t>
      </w:r>
      <w:r w:rsidRPr="00972780">
        <w:rPr>
          <w:rFonts w:ascii="Times New Roman" w:hAnsi="Times New Roman" w:cs="Times New Roman"/>
          <w:sz w:val="24"/>
          <w:szCs w:val="24"/>
        </w:rPr>
        <w:t xml:space="preserve">, 3 mM EDTA, 0.08% P20, pH 7.4) and used as analytes. The association time was set to 200 seconds, and the dissociation time was set to 1200 seconds, with one channel serving as a reference channel. The data were analyzed using </w:t>
      </w:r>
      <w:proofErr w:type="spellStart"/>
      <w:r w:rsidRPr="00972780">
        <w:rPr>
          <w:rFonts w:ascii="Times New Roman" w:hAnsi="Times New Roman" w:cs="Times New Roman"/>
          <w:sz w:val="24"/>
          <w:szCs w:val="24"/>
        </w:rPr>
        <w:t>Biacore</w:t>
      </w:r>
      <w:proofErr w:type="spellEnd"/>
      <w:r w:rsidRPr="00972780">
        <w:rPr>
          <w:rFonts w:ascii="Times New Roman" w:hAnsi="Times New Roman" w:cs="Times New Roman"/>
          <w:sz w:val="24"/>
          <w:szCs w:val="24"/>
        </w:rPr>
        <w:t xml:space="preserve"> Insight Evaluation Software, and the fitting model used was a 1:1 binding model.</w:t>
      </w:r>
    </w:p>
    <w:p w14:paraId="3B45F5BA" w14:textId="32B74900"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 xml:space="preserve">Virus </w:t>
      </w:r>
      <w:r w:rsidR="0067242C" w:rsidRPr="00972780">
        <w:rPr>
          <w:rFonts w:ascii="Times New Roman" w:hAnsi="Times New Roman" w:cs="Times New Roman" w:hint="eastAsia"/>
          <w:b/>
          <w:bCs/>
          <w:sz w:val="24"/>
          <w:szCs w:val="24"/>
        </w:rPr>
        <w:t>n</w:t>
      </w:r>
      <w:r w:rsidR="0067242C" w:rsidRPr="00972780">
        <w:rPr>
          <w:rFonts w:ascii="Times New Roman" w:hAnsi="Times New Roman" w:cs="Times New Roman"/>
          <w:b/>
          <w:bCs/>
          <w:sz w:val="24"/>
          <w:szCs w:val="24"/>
        </w:rPr>
        <w:t xml:space="preserve">eutralization </w:t>
      </w:r>
      <w:r w:rsidR="0067242C" w:rsidRPr="00972780">
        <w:rPr>
          <w:rFonts w:ascii="Times New Roman" w:hAnsi="Times New Roman" w:cs="Times New Roman" w:hint="eastAsia"/>
          <w:b/>
          <w:bCs/>
          <w:sz w:val="24"/>
          <w:szCs w:val="24"/>
        </w:rPr>
        <w:t>t</w:t>
      </w:r>
      <w:r w:rsidR="0067242C" w:rsidRPr="00972780">
        <w:rPr>
          <w:rFonts w:ascii="Times New Roman" w:hAnsi="Times New Roman" w:cs="Times New Roman"/>
          <w:b/>
          <w:bCs/>
          <w:sz w:val="24"/>
          <w:szCs w:val="24"/>
        </w:rPr>
        <w:t>est</w:t>
      </w:r>
    </w:p>
    <w:p w14:paraId="05F0A5A8" w14:textId="1CD1994F"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Human fetal lung fibroblasts MRC-5 (ATCC, cat#CCL-171) were seeded in a 96-well plate and incubated overnight in a cell incubator (37°C, 5% CO</w:t>
      </w:r>
      <w:r w:rsidRPr="00972780">
        <w:rPr>
          <w:rFonts w:ascii="Times New Roman" w:hAnsi="Times New Roman" w:cs="Times New Roman"/>
          <w:sz w:val="24"/>
          <w:szCs w:val="24"/>
          <w:vertAlign w:val="subscript"/>
        </w:rPr>
        <w:t>2</w:t>
      </w:r>
      <w:r w:rsidRPr="00972780">
        <w:rPr>
          <w:rFonts w:ascii="Times New Roman" w:hAnsi="Times New Roman" w:cs="Times New Roman"/>
          <w:sz w:val="24"/>
          <w:szCs w:val="24"/>
        </w:rPr>
        <w:t>). The test antibody was diluted using diluent containing guinea pig complement (</w:t>
      </w:r>
      <w:proofErr w:type="spellStart"/>
      <w:r w:rsidRPr="00972780">
        <w:rPr>
          <w:rFonts w:ascii="Times New Roman" w:hAnsi="Times New Roman" w:cs="Times New Roman"/>
          <w:sz w:val="24"/>
          <w:szCs w:val="24"/>
        </w:rPr>
        <w:t>Solarbio</w:t>
      </w:r>
      <w:proofErr w:type="spellEnd"/>
      <w:r w:rsidRPr="00972780">
        <w:rPr>
          <w:rFonts w:ascii="Times New Roman" w:hAnsi="Times New Roman" w:cs="Times New Roman"/>
          <w:sz w:val="24"/>
          <w:szCs w:val="24"/>
        </w:rPr>
        <w:t xml:space="preserve">, cat#S4990), starting at a concentration of 800 </w:t>
      </w:r>
      <w:proofErr w:type="spellStart"/>
      <w:r w:rsidRPr="00972780">
        <w:rPr>
          <w:rFonts w:ascii="Times New Roman" w:hAnsi="Times New Roman" w:cs="Times New Roman"/>
          <w:sz w:val="24"/>
          <w:szCs w:val="24"/>
        </w:rPr>
        <w:t>μg</w:t>
      </w:r>
      <w:proofErr w:type="spellEnd"/>
      <w:r w:rsidRPr="00972780">
        <w:rPr>
          <w:rFonts w:ascii="Times New Roman" w:hAnsi="Times New Roman" w:cs="Times New Roman"/>
          <w:sz w:val="24"/>
          <w:szCs w:val="24"/>
        </w:rPr>
        <w:t>/mL, and then subjected to a 5-fold serial dilution across 12 dilutions. Diluted virus was added to the sample wells and virus control wells, followed by incubation in a 37°C, 5% CO</w:t>
      </w:r>
      <w:r w:rsidRPr="00972780">
        <w:rPr>
          <w:rFonts w:ascii="Times New Roman" w:hAnsi="Times New Roman" w:cs="Times New Roman"/>
          <w:sz w:val="24"/>
          <w:szCs w:val="24"/>
          <w:vertAlign w:val="subscript"/>
        </w:rPr>
        <w:t>2</w:t>
      </w:r>
      <w:r w:rsidRPr="00972780">
        <w:rPr>
          <w:rFonts w:ascii="Times New Roman" w:hAnsi="Times New Roman" w:cs="Times New Roman"/>
          <w:sz w:val="24"/>
          <w:szCs w:val="24"/>
        </w:rPr>
        <w:t xml:space="preserve"> incubator for approximately 1 hour. The mixture was then added to MRC-5 cells, incubated for about 2 hours, and the medium was replaced with 100 </w:t>
      </w:r>
      <w:proofErr w:type="spellStart"/>
      <w:r w:rsidRPr="00972780">
        <w:rPr>
          <w:rFonts w:ascii="Times New Roman" w:hAnsi="Times New Roman" w:cs="Times New Roman"/>
          <w:sz w:val="24"/>
          <w:szCs w:val="24"/>
        </w:rPr>
        <w:t>μL</w:t>
      </w:r>
      <w:proofErr w:type="spellEnd"/>
      <w:r w:rsidRPr="00972780">
        <w:rPr>
          <w:rFonts w:ascii="Times New Roman" w:hAnsi="Times New Roman" w:cs="Times New Roman"/>
          <w:sz w:val="24"/>
          <w:szCs w:val="24"/>
        </w:rPr>
        <w:t xml:space="preserve"> of fresh medium per well for further incubation for approximately 48 hours. The supernatant was discarded, the cells were fixed, and a fluorescence-labeled detection antibody was added. The plate was read using a CTL S6 Ultra M2 instrument to calculate the NT</w:t>
      </w:r>
      <w:r w:rsidRPr="00972780">
        <w:rPr>
          <w:rFonts w:ascii="Times New Roman" w:hAnsi="Times New Roman" w:cs="Times New Roman"/>
          <w:sz w:val="24"/>
          <w:szCs w:val="24"/>
          <w:vertAlign w:val="subscript"/>
        </w:rPr>
        <w:t>50</w:t>
      </w:r>
      <w:r w:rsidRPr="00972780">
        <w:rPr>
          <w:rFonts w:ascii="Times New Roman" w:hAnsi="Times New Roman" w:cs="Times New Roman"/>
          <w:sz w:val="24"/>
          <w:szCs w:val="24"/>
        </w:rPr>
        <w:t>.</w:t>
      </w:r>
    </w:p>
    <w:p w14:paraId="7C0FE3A3" w14:textId="77777777"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Negative stain electron microscopy sample preparation</w:t>
      </w:r>
    </w:p>
    <w:p w14:paraId="089CDA9B" w14:textId="2D211EB1"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Add 4 µL of the purified WLL-1/WLL-28/</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and WLL-1/WLL-15/WLL-28/</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complex at a concentration 0.04 mg/mL onto a freshly glow-discharged carbon coated grid (300 mesh, Beijing Zhongjingkeyi Technology</w:t>
      </w:r>
      <w:r w:rsidR="00581449" w:rsidRPr="00972780">
        <w:rPr>
          <w:rFonts w:ascii="Times New Roman" w:hAnsi="Times New Roman" w:cs="Times New Roman" w:hint="eastAsia"/>
          <w:sz w:val="24"/>
          <w:szCs w:val="24"/>
        </w:rPr>
        <w:t>, China</w:t>
      </w:r>
      <w:r w:rsidRPr="00972780">
        <w:rPr>
          <w:rFonts w:ascii="Times New Roman" w:hAnsi="Times New Roman" w:cs="Times New Roman"/>
          <w:sz w:val="24"/>
          <w:szCs w:val="24"/>
        </w:rPr>
        <w:t xml:space="preserve">). The grid was allowed to incubate for 1 minute to facilitate sample adsorption. Excess sample was carefully </w:t>
      </w:r>
      <w:r w:rsidRPr="00972780">
        <w:rPr>
          <w:rFonts w:ascii="Times New Roman" w:hAnsi="Times New Roman" w:cs="Times New Roman"/>
          <w:sz w:val="24"/>
          <w:szCs w:val="24"/>
        </w:rPr>
        <w:lastRenderedPageBreak/>
        <w:t xml:space="preserve">removed by blotting the grid with filter paper. The grid was then stained with 100 µL 3% (w/v) uranyl acetate for 30 seconds. After staining, the excess stain was carefully removed by blotting from one side, and the grid was left to air-dry at room temperature. The prepared grids were then loaded into a </w:t>
      </w:r>
      <w:r w:rsidR="00300F36" w:rsidRPr="00972780">
        <w:rPr>
          <w:rFonts w:ascii="Times New Roman" w:hAnsi="Times New Roman" w:cs="Times New Roman" w:hint="eastAsia"/>
          <w:sz w:val="24"/>
          <w:szCs w:val="24"/>
        </w:rPr>
        <w:t xml:space="preserve">Talos L120C TEM </w:t>
      </w:r>
      <w:r w:rsidR="00300F36" w:rsidRPr="00972780">
        <w:rPr>
          <w:rFonts w:ascii="Times New Roman" w:hAnsi="Times New Roman" w:cs="Times New Roman"/>
          <w:sz w:val="24"/>
          <w:szCs w:val="24"/>
        </w:rPr>
        <w:t>(</w:t>
      </w:r>
      <w:proofErr w:type="spellStart"/>
      <w:r w:rsidR="00300F36" w:rsidRPr="00972780">
        <w:rPr>
          <w:rFonts w:ascii="Times New Roman" w:hAnsi="Times New Roman" w:cs="Times New Roman"/>
          <w:sz w:val="24"/>
          <w:szCs w:val="24"/>
        </w:rPr>
        <w:t>Thermo</w:t>
      </w:r>
      <w:proofErr w:type="spellEnd"/>
      <w:r w:rsidR="00300F36" w:rsidRPr="00972780">
        <w:rPr>
          <w:rFonts w:ascii="Times New Roman" w:hAnsi="Times New Roman" w:cs="Times New Roman"/>
          <w:sz w:val="24"/>
          <w:szCs w:val="24"/>
        </w:rPr>
        <w:t xml:space="preserve"> Fisher Scientific, USA)</w:t>
      </w:r>
      <w:r w:rsidRPr="00972780">
        <w:rPr>
          <w:rFonts w:ascii="Times New Roman" w:hAnsi="Times New Roman" w:cs="Times New Roman"/>
          <w:sz w:val="24"/>
          <w:szCs w:val="24"/>
        </w:rPr>
        <w:t xml:space="preserve">, operated at an acceleration voltage of 120 kV. </w:t>
      </w:r>
    </w:p>
    <w:p w14:paraId="047B1F7D" w14:textId="77777777"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Cryo-EM sample preparation and data collection</w:t>
      </w:r>
    </w:p>
    <w:p w14:paraId="0273B436" w14:textId="04BDD285" w:rsidR="00B60397" w:rsidRPr="00972780" w:rsidRDefault="00B60397" w:rsidP="00B60397">
      <w:pPr>
        <w:spacing w:line="480" w:lineRule="auto"/>
        <w:rPr>
          <w:rFonts w:ascii="Times New Roman" w:hAnsi="Times New Roman" w:cs="Times New Roman"/>
        </w:rPr>
      </w:pPr>
      <w:r w:rsidRPr="00972780">
        <w:rPr>
          <w:rFonts w:ascii="Times New Roman" w:hAnsi="Times New Roman" w:cs="Times New Roman"/>
          <w:sz w:val="24"/>
          <w:szCs w:val="24"/>
        </w:rPr>
        <w:t>The purified complex was diluted to 0.3 mg/ml, and then 3.5</w:t>
      </w:r>
      <w:r w:rsidR="00AB68B1" w:rsidRPr="00972780">
        <w:rPr>
          <w:rFonts w:ascii="Times New Roman" w:hAnsi="Times New Roman" w:cs="Times New Roman" w:hint="eastAsia"/>
          <w:sz w:val="24"/>
          <w:szCs w:val="24"/>
        </w:rPr>
        <w:t xml:space="preserve"> </w:t>
      </w:r>
      <w:proofErr w:type="spellStart"/>
      <w:r w:rsidRPr="00972780">
        <w:rPr>
          <w:rFonts w:ascii="Times New Roman" w:eastAsia="等线" w:hAnsi="Times New Roman" w:cs="Times New Roman"/>
          <w:sz w:val="24"/>
          <w:szCs w:val="24"/>
        </w:rPr>
        <w:t>μ</w:t>
      </w:r>
      <w:r w:rsidRPr="00972780">
        <w:rPr>
          <w:rFonts w:ascii="Times New Roman" w:hAnsi="Times New Roman" w:cs="Times New Roman"/>
          <w:sz w:val="24"/>
          <w:szCs w:val="24"/>
        </w:rPr>
        <w:t>l</w:t>
      </w:r>
      <w:proofErr w:type="spellEnd"/>
      <w:r w:rsidRPr="00972780">
        <w:rPr>
          <w:rFonts w:ascii="Times New Roman" w:hAnsi="Times New Roman" w:cs="Times New Roman"/>
          <w:sz w:val="24"/>
          <w:szCs w:val="24"/>
        </w:rPr>
        <w:t xml:space="preserve"> of the sample was added to a carbon </w:t>
      </w:r>
      <w:proofErr w:type="spellStart"/>
      <w:r w:rsidRPr="00972780">
        <w:rPr>
          <w:rFonts w:ascii="Times New Roman" w:hAnsi="Times New Roman" w:cs="Times New Roman"/>
          <w:sz w:val="24"/>
          <w:szCs w:val="24"/>
        </w:rPr>
        <w:t>Quantifoil</w:t>
      </w:r>
      <w:proofErr w:type="spellEnd"/>
      <w:r w:rsidRPr="00972780">
        <w:rPr>
          <w:rFonts w:ascii="Times New Roman" w:hAnsi="Times New Roman" w:cs="Times New Roman"/>
          <w:sz w:val="24"/>
          <w:szCs w:val="24"/>
        </w:rPr>
        <w:t xml:space="preserve"> </w:t>
      </w:r>
      <w:r w:rsidR="00581449" w:rsidRPr="00972780">
        <w:rPr>
          <w:rFonts w:ascii="Times New Roman" w:hAnsi="Times New Roman" w:cs="Times New Roman" w:hint="eastAsia"/>
          <w:sz w:val="24"/>
          <w:szCs w:val="24"/>
        </w:rPr>
        <w:t>C</w:t>
      </w:r>
      <w:r w:rsidRPr="00972780">
        <w:rPr>
          <w:rFonts w:ascii="Times New Roman" w:hAnsi="Times New Roman" w:cs="Times New Roman"/>
          <w:sz w:val="24"/>
          <w:szCs w:val="24"/>
        </w:rPr>
        <w:t>u grid (R0.6/1, 300 mesh</w:t>
      </w:r>
      <w:r w:rsidR="00581449" w:rsidRPr="00972780">
        <w:rPr>
          <w:rFonts w:ascii="Times New Roman" w:hAnsi="Times New Roman" w:cs="Times New Roman" w:hint="eastAsia"/>
          <w:sz w:val="24"/>
          <w:szCs w:val="24"/>
        </w:rPr>
        <w:t xml:space="preserve">, </w:t>
      </w:r>
      <w:proofErr w:type="spellStart"/>
      <w:r w:rsidR="00581449" w:rsidRPr="00972780">
        <w:rPr>
          <w:rFonts w:ascii="Times New Roman" w:hAnsi="Times New Roman" w:cs="Times New Roman"/>
          <w:sz w:val="24"/>
          <w:szCs w:val="24"/>
        </w:rPr>
        <w:t>Quantifoil</w:t>
      </w:r>
      <w:proofErr w:type="spellEnd"/>
      <w:r w:rsidR="00581449" w:rsidRPr="00972780">
        <w:rPr>
          <w:rFonts w:ascii="Times New Roman" w:hAnsi="Times New Roman" w:cs="Times New Roman" w:hint="eastAsia"/>
          <w:sz w:val="24"/>
          <w:szCs w:val="24"/>
        </w:rPr>
        <w:t>, Micro Tools GmbH, Germany</w:t>
      </w:r>
      <w:r w:rsidRPr="00972780">
        <w:rPr>
          <w:rFonts w:ascii="Times New Roman" w:hAnsi="Times New Roman" w:cs="Times New Roman"/>
          <w:sz w:val="24"/>
          <w:szCs w:val="24"/>
        </w:rPr>
        <w:t xml:space="preserve">) with glow discharge (15 mA for 50 s) using a </w:t>
      </w:r>
      <w:proofErr w:type="spellStart"/>
      <w:r w:rsidRPr="00972780">
        <w:rPr>
          <w:rFonts w:ascii="Times New Roman" w:hAnsi="Times New Roman" w:cs="Times New Roman"/>
          <w:sz w:val="24"/>
          <w:szCs w:val="24"/>
        </w:rPr>
        <w:t>Vitrobot</w:t>
      </w:r>
      <w:proofErr w:type="spellEnd"/>
      <w:r w:rsidRPr="00972780">
        <w:rPr>
          <w:rFonts w:ascii="Times New Roman" w:hAnsi="Times New Roman" w:cs="Times New Roman"/>
          <w:sz w:val="24"/>
          <w:szCs w:val="24"/>
        </w:rPr>
        <w:t xml:space="preserve"> Mark IV (</w:t>
      </w:r>
      <w:proofErr w:type="spellStart"/>
      <w:r w:rsidRPr="00972780">
        <w:rPr>
          <w:rFonts w:ascii="Times New Roman" w:hAnsi="Times New Roman" w:cs="Times New Roman"/>
          <w:sz w:val="24"/>
          <w:szCs w:val="24"/>
        </w:rPr>
        <w:t>Thermo</w:t>
      </w:r>
      <w:proofErr w:type="spellEnd"/>
      <w:r w:rsidRPr="00972780">
        <w:rPr>
          <w:rFonts w:ascii="Times New Roman" w:hAnsi="Times New Roman" w:cs="Times New Roman"/>
          <w:sz w:val="24"/>
          <w:szCs w:val="24"/>
        </w:rPr>
        <w:t xml:space="preserve"> Fisher Scientific, USA).</w:t>
      </w:r>
      <w:r w:rsidRPr="00972780">
        <w:rPr>
          <w:rFonts w:ascii="Times New Roman" w:eastAsia="华文中宋" w:hAnsi="Times New Roman" w:cs="Times New Roman"/>
        </w:rPr>
        <w:t xml:space="preserve"> </w:t>
      </w:r>
      <w:r w:rsidRPr="00972780">
        <w:rPr>
          <w:rFonts w:ascii="Times New Roman" w:hAnsi="Times New Roman" w:cs="Times New Roman"/>
          <w:sz w:val="24"/>
          <w:szCs w:val="24"/>
        </w:rPr>
        <w:t>The grid was blotted for 4.5 s with a blot force of 0 and wait 5s at 4°C and 100% humidity, then rapidly frozen in liquid ethane.</w:t>
      </w:r>
      <w:r w:rsidRPr="00972780">
        <w:rPr>
          <w:rFonts w:ascii="Times New Roman" w:hAnsi="Times New Roman" w:cs="Times New Roman"/>
        </w:rPr>
        <w:t xml:space="preserve"> </w:t>
      </w:r>
    </w:p>
    <w:p w14:paraId="2BD53F21" w14:textId="3E862F54" w:rsidR="00B60397" w:rsidRPr="00972780" w:rsidRDefault="00B60397" w:rsidP="00B60397">
      <w:pPr>
        <w:spacing w:line="480" w:lineRule="auto"/>
        <w:ind w:firstLineChars="200" w:firstLine="480"/>
        <w:rPr>
          <w:rFonts w:ascii="Times New Roman" w:hAnsi="Times New Roman" w:cs="Times New Roman"/>
          <w:sz w:val="24"/>
          <w:szCs w:val="24"/>
        </w:rPr>
      </w:pPr>
      <w:r w:rsidRPr="00972780">
        <w:rPr>
          <w:rFonts w:ascii="Times New Roman" w:hAnsi="Times New Roman" w:cs="Times New Roman"/>
          <w:sz w:val="24"/>
          <w:szCs w:val="24"/>
        </w:rPr>
        <w:t>Datasets were acquired using a</w:t>
      </w:r>
      <w:r w:rsidR="00106962" w:rsidRPr="00972780">
        <w:rPr>
          <w:rFonts w:ascii="Times New Roman" w:hAnsi="Times New Roman" w:cs="Times New Roman" w:hint="eastAsia"/>
          <w:sz w:val="24"/>
          <w:szCs w:val="24"/>
        </w:rPr>
        <w:t xml:space="preserve"> 300kV</w:t>
      </w:r>
      <w:r w:rsidRPr="00972780">
        <w:rPr>
          <w:rFonts w:ascii="Times New Roman" w:hAnsi="Times New Roman" w:cs="Times New Roman"/>
          <w:sz w:val="24"/>
          <w:szCs w:val="24"/>
        </w:rPr>
        <w:t xml:space="preserve"> </w:t>
      </w:r>
      <w:r w:rsidR="00437499" w:rsidRPr="00972780">
        <w:rPr>
          <w:rFonts w:ascii="Times New Roman" w:hAnsi="Times New Roman" w:cs="Times New Roman" w:hint="eastAsia"/>
          <w:sz w:val="24"/>
          <w:szCs w:val="24"/>
        </w:rPr>
        <w:t xml:space="preserve">Titan </w:t>
      </w:r>
      <w:proofErr w:type="spellStart"/>
      <w:r w:rsidR="00437499" w:rsidRPr="00972780">
        <w:rPr>
          <w:rFonts w:ascii="Times New Roman" w:hAnsi="Times New Roman" w:cs="Times New Roman" w:hint="eastAsia"/>
          <w:sz w:val="24"/>
          <w:szCs w:val="24"/>
        </w:rPr>
        <w:t>Krios</w:t>
      </w:r>
      <w:proofErr w:type="spellEnd"/>
      <w:r w:rsidR="00437499" w:rsidRPr="00972780">
        <w:rPr>
          <w:rFonts w:ascii="Times New Roman" w:hAnsi="Times New Roman" w:cs="Times New Roman" w:hint="eastAsia"/>
          <w:sz w:val="24"/>
          <w:szCs w:val="24"/>
        </w:rPr>
        <w:t xml:space="preserve"> G3i</w:t>
      </w:r>
      <w:r w:rsidRPr="00972780">
        <w:rPr>
          <w:rFonts w:ascii="Times New Roman" w:hAnsi="Times New Roman" w:cs="Times New Roman"/>
          <w:sz w:val="24"/>
          <w:szCs w:val="24"/>
        </w:rPr>
        <w:t xml:space="preserve"> transmission electron microscope (</w:t>
      </w:r>
      <w:proofErr w:type="spellStart"/>
      <w:r w:rsidRPr="00972780">
        <w:rPr>
          <w:rFonts w:ascii="Times New Roman" w:hAnsi="Times New Roman" w:cs="Times New Roman"/>
          <w:sz w:val="24"/>
          <w:szCs w:val="24"/>
        </w:rPr>
        <w:t>Thermo</w:t>
      </w:r>
      <w:proofErr w:type="spellEnd"/>
      <w:r w:rsidRPr="00972780">
        <w:rPr>
          <w:rFonts w:ascii="Times New Roman" w:hAnsi="Times New Roman" w:cs="Times New Roman"/>
          <w:sz w:val="24"/>
          <w:szCs w:val="24"/>
        </w:rPr>
        <w:t xml:space="preserve"> Fisher Scientific</w:t>
      </w:r>
      <w:r w:rsidR="00113449" w:rsidRPr="00972780">
        <w:rPr>
          <w:rFonts w:ascii="Times New Roman" w:hAnsi="Times New Roman" w:cs="Times New Roman" w:hint="eastAsia"/>
          <w:sz w:val="24"/>
          <w:szCs w:val="24"/>
        </w:rPr>
        <w:t>, USA</w:t>
      </w:r>
      <w:r w:rsidRPr="00972780">
        <w:rPr>
          <w:rFonts w:ascii="Times New Roman" w:hAnsi="Times New Roman" w:cs="Times New Roman"/>
          <w:sz w:val="24"/>
          <w:szCs w:val="24"/>
        </w:rPr>
        <w:t>)</w:t>
      </w:r>
      <w:r w:rsidRPr="00972780">
        <w:rPr>
          <w:rFonts w:ascii="Times New Roman" w:hAnsi="Times New Roman" w:cs="Times New Roman"/>
        </w:rPr>
        <w:t xml:space="preserve"> </w:t>
      </w:r>
      <w:r w:rsidRPr="00972780">
        <w:rPr>
          <w:rFonts w:ascii="Times New Roman" w:hAnsi="Times New Roman" w:cs="Times New Roman"/>
          <w:sz w:val="24"/>
          <w:szCs w:val="24"/>
        </w:rPr>
        <w:t>equipped with a K3-subunit detector (</w:t>
      </w:r>
      <w:r w:rsidR="00106962" w:rsidRPr="00972780">
        <w:rPr>
          <w:rFonts w:ascii="Times New Roman" w:hAnsi="Times New Roman" w:cs="Times New Roman" w:hint="eastAsia"/>
          <w:sz w:val="24"/>
          <w:szCs w:val="24"/>
        </w:rPr>
        <w:t>Gatan, USA</w:t>
      </w:r>
      <w:r w:rsidRPr="00972780">
        <w:rPr>
          <w:rFonts w:ascii="Times New Roman" w:hAnsi="Times New Roman" w:cs="Times New Roman"/>
          <w:sz w:val="24"/>
          <w:szCs w:val="24"/>
        </w:rPr>
        <w:t>) under super-resolution mode at a nominal magnification of 105,000×, which yielded a pixel size of 0.69 Å. All data were automatically collected using EPU software</w:t>
      </w:r>
      <w:r w:rsidR="00363A3B" w:rsidRPr="00972780">
        <w:rPr>
          <w:rFonts w:ascii="Times New Roman" w:hAnsi="Times New Roman" w:cs="Times New Roman" w:hint="eastAsia"/>
          <w:sz w:val="24"/>
          <w:szCs w:val="24"/>
        </w:rPr>
        <w:t xml:space="preserve"> </w:t>
      </w:r>
      <w:r w:rsidR="00363A3B" w:rsidRPr="00972780">
        <w:rPr>
          <w:rFonts w:ascii="Times New Roman" w:hAnsi="Times New Roman" w:cs="Times New Roman"/>
          <w:sz w:val="24"/>
          <w:szCs w:val="24"/>
        </w:rPr>
        <w:t>(</w:t>
      </w:r>
      <w:proofErr w:type="spellStart"/>
      <w:r w:rsidR="00363A3B" w:rsidRPr="00972780">
        <w:rPr>
          <w:rFonts w:ascii="Times New Roman" w:hAnsi="Times New Roman" w:cs="Times New Roman"/>
          <w:sz w:val="24"/>
          <w:szCs w:val="24"/>
        </w:rPr>
        <w:t>Thermo</w:t>
      </w:r>
      <w:proofErr w:type="spellEnd"/>
      <w:r w:rsidR="00363A3B" w:rsidRPr="00972780">
        <w:rPr>
          <w:rFonts w:ascii="Times New Roman" w:hAnsi="Times New Roman" w:cs="Times New Roman"/>
          <w:sz w:val="24"/>
          <w:szCs w:val="24"/>
        </w:rPr>
        <w:t xml:space="preserve"> Fisher Scientific</w:t>
      </w:r>
      <w:r w:rsidR="00363A3B" w:rsidRPr="00972780">
        <w:rPr>
          <w:rFonts w:ascii="Times New Roman" w:hAnsi="Times New Roman" w:cs="Times New Roman" w:hint="eastAsia"/>
          <w:sz w:val="24"/>
          <w:szCs w:val="24"/>
        </w:rPr>
        <w:t>, USA</w:t>
      </w:r>
      <w:r w:rsidR="00363A3B" w:rsidRPr="00972780">
        <w:rPr>
          <w:rFonts w:ascii="Times New Roman" w:hAnsi="Times New Roman" w:cs="Times New Roman"/>
          <w:sz w:val="24"/>
          <w:szCs w:val="24"/>
        </w:rPr>
        <w:t>)</w:t>
      </w:r>
      <w:r w:rsidR="000744FF" w:rsidRPr="00972780">
        <w:rPr>
          <w:rFonts w:ascii="Times New Roman" w:hAnsi="Times New Roman" w:cs="Times New Roman" w:hint="eastAsia"/>
          <w:sz w:val="24"/>
          <w:szCs w:val="24"/>
        </w:rPr>
        <w:t>.</w:t>
      </w:r>
      <w:r w:rsidRPr="00972780">
        <w:rPr>
          <w:rFonts w:ascii="Times New Roman" w:hAnsi="Times New Roman" w:cs="Times New Roman"/>
          <w:sz w:val="24"/>
          <w:szCs w:val="24"/>
        </w:rPr>
        <w:t xml:space="preserve"> </w:t>
      </w:r>
      <w:r w:rsidR="000744FF" w:rsidRPr="00972780">
        <w:rPr>
          <w:rFonts w:ascii="Times New Roman" w:hAnsi="Times New Roman" w:cs="Times New Roman" w:hint="eastAsia"/>
          <w:sz w:val="24"/>
          <w:szCs w:val="24"/>
        </w:rPr>
        <w:t>Each</w:t>
      </w:r>
      <w:r w:rsidRPr="00972780">
        <w:rPr>
          <w:rFonts w:ascii="Times New Roman" w:hAnsi="Times New Roman" w:cs="Times New Roman"/>
          <w:sz w:val="24"/>
          <w:szCs w:val="24"/>
        </w:rPr>
        <w:t xml:space="preserve"> image was recorded </w:t>
      </w:r>
      <w:r w:rsidR="000744FF" w:rsidRPr="00972780">
        <w:rPr>
          <w:rFonts w:ascii="Times New Roman" w:hAnsi="Times New Roman" w:cs="Times New Roman" w:hint="eastAsia"/>
          <w:sz w:val="24"/>
          <w:szCs w:val="24"/>
        </w:rPr>
        <w:t>as</w:t>
      </w:r>
      <w:r w:rsidR="000744FF" w:rsidRPr="00972780">
        <w:rPr>
          <w:rFonts w:ascii="Times New Roman" w:hAnsi="Times New Roman" w:cs="Times New Roman"/>
          <w:sz w:val="24"/>
          <w:szCs w:val="24"/>
        </w:rPr>
        <w:t xml:space="preserve"> </w:t>
      </w:r>
      <w:r w:rsidRPr="00972780">
        <w:rPr>
          <w:rFonts w:ascii="Times New Roman" w:hAnsi="Times New Roman" w:cs="Times New Roman"/>
          <w:sz w:val="24"/>
          <w:szCs w:val="24"/>
        </w:rPr>
        <w:t>32 frames</w:t>
      </w:r>
      <w:r w:rsidR="000744FF" w:rsidRPr="00972780">
        <w:rPr>
          <w:rFonts w:ascii="Times New Roman" w:hAnsi="Times New Roman" w:cs="Times New Roman" w:hint="eastAsia"/>
          <w:sz w:val="24"/>
          <w:szCs w:val="24"/>
        </w:rPr>
        <w:t>, with a total</w:t>
      </w:r>
      <w:r w:rsidRPr="00972780">
        <w:rPr>
          <w:rFonts w:ascii="Times New Roman" w:hAnsi="Times New Roman" w:cs="Times New Roman"/>
          <w:sz w:val="24"/>
          <w:szCs w:val="24"/>
        </w:rPr>
        <w:t xml:space="preserve"> electron dose was set to </w:t>
      </w:r>
      <w:r w:rsidR="007B2AAB">
        <w:rPr>
          <w:rFonts w:ascii="Times New Roman" w:hAnsi="Times New Roman" w:cs="Times New Roman" w:hint="eastAsia"/>
          <w:sz w:val="24"/>
          <w:szCs w:val="24"/>
        </w:rPr>
        <w:t>6</w:t>
      </w:r>
      <w:r w:rsidR="007B2AAB" w:rsidRPr="00972780">
        <w:rPr>
          <w:rFonts w:ascii="Times New Roman" w:hAnsi="Times New Roman" w:cs="Times New Roman"/>
          <w:sz w:val="24"/>
          <w:szCs w:val="24"/>
        </w:rPr>
        <w:t xml:space="preserve">0 </w:t>
      </w:r>
      <w:r w:rsidR="00F05AC4" w:rsidRPr="00972780">
        <w:rPr>
          <w:rFonts w:ascii="Times New Roman" w:hAnsi="Times New Roman" w:cs="Times New Roman"/>
          <w:sz w:val="24"/>
          <w:szCs w:val="24"/>
        </w:rPr>
        <w:t>e-/Å</w:t>
      </w:r>
      <w:r w:rsidR="00F05AC4" w:rsidRPr="00972780">
        <w:rPr>
          <w:rFonts w:ascii="Times New Roman" w:hAnsi="Times New Roman" w:cs="Times New Roman"/>
          <w:sz w:val="24"/>
          <w:szCs w:val="24"/>
          <w:vertAlign w:val="superscript"/>
        </w:rPr>
        <w:t>2</w:t>
      </w:r>
      <w:r w:rsidRPr="00972780">
        <w:rPr>
          <w:rFonts w:ascii="Times New Roman" w:hAnsi="Times New Roman" w:cs="Times New Roman"/>
          <w:sz w:val="24"/>
          <w:szCs w:val="24"/>
        </w:rPr>
        <w:t xml:space="preserve">. The defocus range of each sample was -0.8 to -2.2 </w:t>
      </w:r>
      <w:proofErr w:type="spellStart"/>
      <w:r w:rsidRPr="00972780">
        <w:rPr>
          <w:rFonts w:ascii="Times New Roman" w:hAnsi="Times New Roman" w:cs="Times New Roman"/>
          <w:sz w:val="24"/>
          <w:szCs w:val="24"/>
        </w:rPr>
        <w:t>μm</w:t>
      </w:r>
      <w:proofErr w:type="spellEnd"/>
      <w:r w:rsidRPr="00972780">
        <w:rPr>
          <w:rFonts w:ascii="Times New Roman" w:hAnsi="Times New Roman" w:cs="Times New Roman"/>
          <w:sz w:val="24"/>
          <w:szCs w:val="24"/>
        </w:rPr>
        <w:t>.</w:t>
      </w:r>
    </w:p>
    <w:p w14:paraId="2EE3A1B8" w14:textId="77777777" w:rsidR="00B60397" w:rsidRPr="00972780" w:rsidRDefault="00B60397" w:rsidP="00B60397">
      <w:pPr>
        <w:spacing w:line="480" w:lineRule="auto"/>
        <w:rPr>
          <w:rFonts w:ascii="Times New Roman" w:hAnsi="Times New Roman" w:cs="Times New Roman"/>
          <w:b/>
          <w:bCs/>
          <w:sz w:val="24"/>
          <w:szCs w:val="24"/>
        </w:rPr>
      </w:pPr>
      <w:r w:rsidRPr="00972780">
        <w:rPr>
          <w:rFonts w:ascii="Times New Roman" w:hAnsi="Times New Roman" w:cs="Times New Roman"/>
          <w:b/>
          <w:bCs/>
          <w:sz w:val="24"/>
          <w:szCs w:val="24"/>
        </w:rPr>
        <w:t>Cryo-EM data processing, model building and refinement</w:t>
      </w:r>
    </w:p>
    <w:p w14:paraId="6DBFDA52" w14:textId="082EB6A0" w:rsidR="00B60397" w:rsidRPr="00972780" w:rsidRDefault="00B60397" w:rsidP="00B60397">
      <w:pPr>
        <w:spacing w:line="480" w:lineRule="auto"/>
        <w:rPr>
          <w:rFonts w:ascii="Times New Roman" w:hAnsi="Times New Roman" w:cs="Times New Roman"/>
          <w:sz w:val="24"/>
          <w:szCs w:val="24"/>
        </w:rPr>
      </w:pPr>
      <w:r w:rsidRPr="00972780">
        <w:rPr>
          <w:rFonts w:ascii="Times New Roman" w:hAnsi="Times New Roman" w:cs="Times New Roman"/>
          <w:sz w:val="24"/>
          <w:szCs w:val="24"/>
        </w:rPr>
        <w:t>For the WLL-1/WLL-28/</w:t>
      </w:r>
      <w:proofErr w:type="spellStart"/>
      <w:r w:rsidRPr="00972780">
        <w:rPr>
          <w:rFonts w:ascii="Times New Roman" w:hAnsi="Times New Roman" w:cs="Times New Roman"/>
          <w:sz w:val="24"/>
          <w:szCs w:val="24"/>
        </w:rPr>
        <w:t>gE</w:t>
      </w:r>
      <w:proofErr w:type="spellEnd"/>
      <w:r w:rsidRPr="00972780">
        <w:rPr>
          <w:rFonts w:ascii="Times New Roman" w:hAnsi="Times New Roman" w:cs="Times New Roman"/>
          <w:sz w:val="24"/>
          <w:szCs w:val="24"/>
        </w:rPr>
        <w:t xml:space="preserve"> complex, a total of 4865 movie stacks were imported to </w:t>
      </w:r>
      <w:proofErr w:type="spellStart"/>
      <w:r w:rsidRPr="00972780">
        <w:rPr>
          <w:rFonts w:ascii="Times New Roman" w:hAnsi="Times New Roman" w:cs="Times New Roman"/>
          <w:sz w:val="24"/>
          <w:szCs w:val="24"/>
        </w:rPr>
        <w:t>CryoSPARC</w:t>
      </w:r>
      <w:proofErr w:type="spellEnd"/>
      <w:r w:rsidRPr="00972780">
        <w:rPr>
          <w:rFonts w:ascii="Times New Roman" w:hAnsi="Times New Roman" w:cs="Times New Roman"/>
          <w:sz w:val="24"/>
          <w:szCs w:val="24"/>
        </w:rPr>
        <w:t xml:space="preserve"> and processed using </w:t>
      </w:r>
      <w:proofErr w:type="spellStart"/>
      <w:r w:rsidRPr="00972780">
        <w:rPr>
          <w:rFonts w:ascii="Times New Roman" w:hAnsi="Times New Roman" w:cs="Times New Roman"/>
          <w:sz w:val="24"/>
          <w:szCs w:val="24"/>
        </w:rPr>
        <w:t>CryoSPARC</w:t>
      </w:r>
      <w:proofErr w:type="spellEnd"/>
      <w:r w:rsidRPr="00972780">
        <w:rPr>
          <w:rFonts w:ascii="Times New Roman" w:hAnsi="Times New Roman" w:cs="Times New Roman"/>
          <w:sz w:val="24"/>
          <w:szCs w:val="24"/>
        </w:rPr>
        <w:t xml:space="preserve"> software suite</w:t>
      </w:r>
      <w:r w:rsidR="009240A0" w:rsidRPr="00972780">
        <w:rPr>
          <w:rFonts w:ascii="Times New Roman" w:hAnsi="Times New Roman" w:cs="Times New Roman" w:hint="eastAsia"/>
          <w:sz w:val="24"/>
          <w:szCs w:val="24"/>
        </w:rPr>
        <w:t xml:space="preserve"> </w:t>
      </w:r>
      <w:r w:rsidR="00E62628" w:rsidRPr="00972780">
        <w:rPr>
          <w:rFonts w:ascii="Times New Roman" w:hAnsi="Times New Roman" w:cs="Times New Roman"/>
          <w:sz w:val="24"/>
          <w:szCs w:val="24"/>
        </w:rPr>
        <w:fldChar w:fldCharType="begin"/>
      </w:r>
      <w:r w:rsidR="00E62628" w:rsidRPr="00972780">
        <w:rPr>
          <w:rFonts w:ascii="Times New Roman" w:hAnsi="Times New Roman" w:cs="Times New Roman"/>
          <w:sz w:val="24"/>
          <w:szCs w:val="24"/>
        </w:rPr>
        <w:instrText xml:space="preserve"> ADDIN EN.CITE &lt;EndNote&gt;&lt;Cite&gt;&lt;Author&gt;Punjani&lt;/Author&gt;&lt;Year&gt;2017&lt;/Year&gt;&lt;RecNum&gt;238&lt;/RecNum&gt;&lt;DisplayText&gt;(Punjani et al., 2017)&lt;/DisplayText&gt;&lt;record&gt;&lt;rec-number&gt;238&lt;/rec-number&gt;&lt;foreign-keys&gt;&lt;key app="EN" db-id="2ewrvfww6weravedzpaps2vq02pdzwa29p2t" timestamp="1746495013"&gt;238&lt;/key&gt;&lt;/foreign-keys&gt;&lt;ref-type name="Journal Article"&gt;17&lt;/ref-type&gt;&lt;contributors&gt;&lt;authors&gt;&lt;author&gt;Punjani, A.&lt;/author&gt;&lt;author&gt;Rubinstein, J. L.&lt;/author&gt;&lt;author&gt;Fleet, D. J.&lt;/author&gt;&lt;author&gt;Brubaker, M. A.&lt;/author&gt;&lt;/authors&gt;&lt;/contributors&gt;&lt;auth-address&gt;Department of Computer Science, The University of Toronto, Toronto, Ontario, Canada.&amp;#xD;Molecular Structure and Function Program, The Hospital for Sick Children Research Institute, Toronto, Ontario, Canada.,Department of Biochemistry, The University of Toronto, Toronto, Ontario, Canada.,Department of Medical Biophysics, The University of Toronto, Toronto, Ontario, Canada.&amp;#xD;Department of Electrical Engineering and Computer Science, York University, Toronto, Ontario, Canada.&lt;/auth-address&gt;&lt;titles&gt;&lt;title&gt;cryoSPARC: algorithms for rapid unsupervised cryo-EM structure determination&lt;/title&gt;&lt;secondary-title&gt;Nat Methods&lt;/secondary-title&gt;&lt;alt-title&gt;Nature methods&lt;/alt-title&gt;&lt;/titles&gt;&lt;periodical&gt;&lt;full-title&gt;Nat Methods&lt;/full-title&gt;&lt;abbr-1&gt;Nature methods&lt;/abbr-1&gt;&lt;/periodical&gt;&lt;alt-periodical&gt;&lt;full-title&gt;Nat Methods&lt;/full-title&gt;&lt;abbr-1&gt;Nature methods&lt;/abbr-1&gt;&lt;/alt-periodical&gt;&lt;pages&gt;290-296&lt;/pages&gt;&lt;volume&gt;14&lt;/volume&gt;&lt;number&gt;3&lt;/number&gt;&lt;dates&gt;&lt;year&gt;2017&lt;/year&gt;&lt;pub-dates&gt;&lt;date&gt;Mar&lt;/date&gt;&lt;/pub-dates&gt;&lt;/dates&gt;&lt;isbn&gt;1548-7091&lt;/isbn&gt;&lt;accession-num&gt;28165473&lt;/accession-num&gt;&lt;urls&gt;&lt;/urls&gt;&lt;electronic-resource-num&gt;10.1038/nmeth.4169&lt;/electronic-resource-num&gt;&lt;remote-database-provider&gt;NLM&lt;/remote-database-provider&gt;&lt;language&gt;eng&lt;/language&gt;&lt;/record&gt;&lt;/Cite&gt;&lt;/EndNote&gt;</w:instrText>
      </w:r>
      <w:r w:rsidR="00E62628" w:rsidRPr="00972780">
        <w:rPr>
          <w:rFonts w:ascii="Times New Roman" w:hAnsi="Times New Roman" w:cs="Times New Roman"/>
          <w:sz w:val="24"/>
          <w:szCs w:val="24"/>
        </w:rPr>
        <w:fldChar w:fldCharType="separate"/>
      </w:r>
      <w:r w:rsidR="00E62628" w:rsidRPr="00972780">
        <w:rPr>
          <w:rFonts w:ascii="Times New Roman" w:hAnsi="Times New Roman" w:cs="Times New Roman"/>
          <w:noProof/>
          <w:sz w:val="24"/>
          <w:szCs w:val="24"/>
        </w:rPr>
        <w:t>(Punjani et al., 2017)</w:t>
      </w:r>
      <w:r w:rsidR="00E62628" w:rsidRPr="00972780">
        <w:rPr>
          <w:rFonts w:ascii="Times New Roman" w:hAnsi="Times New Roman" w:cs="Times New Roman"/>
          <w:sz w:val="24"/>
          <w:szCs w:val="24"/>
        </w:rPr>
        <w:fldChar w:fldCharType="end"/>
      </w:r>
      <w:r w:rsidRPr="00972780">
        <w:rPr>
          <w:rFonts w:ascii="Times New Roman" w:hAnsi="Times New Roman" w:cs="Times New Roman"/>
          <w:sz w:val="24"/>
          <w:szCs w:val="24"/>
        </w:rPr>
        <w:t xml:space="preserve">. Initially, raw micrographs were motion-corrected and dose-weighted using the Patch </w:t>
      </w:r>
      <w:r w:rsidRPr="00972780">
        <w:rPr>
          <w:rFonts w:ascii="Times New Roman" w:hAnsi="Times New Roman" w:cs="Times New Roman"/>
          <w:sz w:val="24"/>
          <w:szCs w:val="24"/>
        </w:rPr>
        <w:lastRenderedPageBreak/>
        <w:t>Motion Correction module. Contrast transfer function (CTF) parameters were estimated using the Patch CTF Estimation tool. After manual curation of micrographs to remove low-quality images, particle picking was performed using the Blob Picker. Approximately</w:t>
      </w:r>
      <w:r w:rsidRPr="00972780">
        <w:rPr>
          <w:rFonts w:ascii="Times New Roman" w:hAnsi="Times New Roman" w:cs="Times New Roman"/>
          <w:sz w:val="24"/>
          <w:szCs w:val="24"/>
          <w:lang w:val="en"/>
        </w:rPr>
        <w:t xml:space="preserve"> 2,156,098 particles were </w:t>
      </w:r>
      <w:r w:rsidRPr="00972780">
        <w:rPr>
          <w:rFonts w:ascii="Times New Roman" w:hAnsi="Times New Roman" w:cs="Times New Roman"/>
          <w:sz w:val="24"/>
          <w:szCs w:val="24"/>
        </w:rPr>
        <w:t>automatically picked</w:t>
      </w:r>
      <w:r w:rsidRPr="00972780">
        <w:rPr>
          <w:rFonts w:ascii="Times New Roman" w:hAnsi="Times New Roman" w:cs="Times New Roman"/>
          <w:sz w:val="24"/>
          <w:szCs w:val="24"/>
          <w:lang w:val="en"/>
        </w:rPr>
        <w:t xml:space="preserve">, with a minimum particle </w:t>
      </w:r>
      <w:r w:rsidRPr="00972780">
        <w:rPr>
          <w:rFonts w:ascii="Times New Roman" w:hAnsi="Times New Roman" w:cs="Times New Roman"/>
          <w:sz w:val="24"/>
          <w:szCs w:val="24"/>
        </w:rPr>
        <w:t>diameter of 100 Å</w:t>
      </w:r>
      <w:r w:rsidRPr="00972780">
        <w:rPr>
          <w:rFonts w:ascii="Times New Roman" w:hAnsi="Times New Roman" w:cs="Times New Roman"/>
          <w:sz w:val="24"/>
          <w:szCs w:val="24"/>
          <w:lang w:val="en"/>
        </w:rPr>
        <w:t xml:space="preserve"> and a maximum particle </w:t>
      </w:r>
      <w:r w:rsidRPr="00972780">
        <w:rPr>
          <w:rFonts w:ascii="Times New Roman" w:hAnsi="Times New Roman" w:cs="Times New Roman"/>
          <w:sz w:val="24"/>
          <w:szCs w:val="24"/>
        </w:rPr>
        <w:t>diameter of</w:t>
      </w:r>
      <w:r w:rsidRPr="00972780">
        <w:rPr>
          <w:rFonts w:ascii="Times New Roman" w:hAnsi="Times New Roman" w:cs="Times New Roman"/>
          <w:sz w:val="24"/>
          <w:szCs w:val="24"/>
          <w:lang w:val="en"/>
        </w:rPr>
        <w:t xml:space="preserve"> 250</w:t>
      </w:r>
      <w:r w:rsidRPr="00972780">
        <w:rPr>
          <w:rFonts w:ascii="Times New Roman" w:hAnsi="Times New Roman" w:cs="Times New Roman"/>
          <w:sz w:val="24"/>
          <w:szCs w:val="24"/>
        </w:rPr>
        <w:t xml:space="preserve"> Å.</w:t>
      </w:r>
    </w:p>
    <w:p w14:paraId="74276AC1" w14:textId="149FF557" w:rsidR="00B60397" w:rsidRPr="00972780" w:rsidRDefault="00B60397" w:rsidP="00B60397">
      <w:pPr>
        <w:spacing w:line="480" w:lineRule="auto"/>
        <w:ind w:firstLineChars="200" w:firstLine="480"/>
        <w:rPr>
          <w:rFonts w:ascii="Times New Roman" w:hAnsi="Times New Roman" w:cs="Times New Roman"/>
          <w:sz w:val="24"/>
          <w:szCs w:val="24"/>
          <w:lang w:val="en"/>
        </w:rPr>
      </w:pPr>
      <w:r w:rsidRPr="00972780">
        <w:rPr>
          <w:rFonts w:ascii="Times New Roman" w:hAnsi="Times New Roman" w:cs="Times New Roman"/>
          <w:sz w:val="24"/>
          <w:szCs w:val="24"/>
        </w:rPr>
        <w:t xml:space="preserve">Extracted particles were subjected to multiple rounds of 2D classification to remove noise and poorly aligned particles. A total of 324,054 particles were ultimately selected for </w:t>
      </w:r>
      <w:r w:rsidR="004C2E6A" w:rsidRPr="00972780">
        <w:rPr>
          <w:rFonts w:ascii="Times New Roman" w:hAnsi="Times New Roman" w:cs="Times New Roman" w:hint="eastAsia"/>
          <w:sz w:val="24"/>
          <w:szCs w:val="24"/>
        </w:rPr>
        <w:t>A</w:t>
      </w:r>
      <w:r w:rsidRPr="00972780">
        <w:rPr>
          <w:rFonts w:ascii="Times New Roman" w:hAnsi="Times New Roman" w:cs="Times New Roman"/>
          <w:sz w:val="24"/>
          <w:szCs w:val="24"/>
        </w:rPr>
        <w:t>b</w:t>
      </w:r>
      <w:r w:rsidR="004C2E6A" w:rsidRPr="00972780">
        <w:rPr>
          <w:rFonts w:ascii="Times New Roman" w:hAnsi="Times New Roman" w:cs="Times New Roman" w:hint="eastAsia"/>
          <w:sz w:val="24"/>
          <w:szCs w:val="24"/>
        </w:rPr>
        <w:t>-I</w:t>
      </w:r>
      <w:r w:rsidRPr="00972780">
        <w:rPr>
          <w:rFonts w:ascii="Times New Roman" w:hAnsi="Times New Roman" w:cs="Times New Roman"/>
          <w:sz w:val="24"/>
          <w:szCs w:val="24"/>
        </w:rPr>
        <w:t xml:space="preserve">nitio reconstruction to generate an initial model. This model was further refined through homogeneous refinement to improve resolution and alignment. For datasets with sufficient particle quality and homogeneity, non-uniform refinement was employed to achieve high-resolution structures. The final resolution was determined to be </w:t>
      </w:r>
      <w:r w:rsidRPr="00972780">
        <w:rPr>
          <w:rFonts w:ascii="Times New Roman" w:hAnsi="Times New Roman" w:cs="Times New Roman"/>
          <w:sz w:val="24"/>
          <w:szCs w:val="24"/>
          <w:lang w:val="en"/>
        </w:rPr>
        <w:t>3.48 Å, based on the gold-standard Fourier shell correlation (FSC) criterion at 0.143.</w:t>
      </w:r>
      <w:r w:rsidR="00522F8D" w:rsidRPr="00972780">
        <w:rPr>
          <w:rFonts w:ascii="Times New Roman" w:hAnsi="Times New Roman" w:cs="Times New Roman" w:hint="eastAsia"/>
          <w:sz w:val="24"/>
          <w:szCs w:val="24"/>
          <w:lang w:val="en"/>
        </w:rPr>
        <w:t xml:space="preserve"> To enhance the interpretability of the density maps, automatic local sharpening was performed using </w:t>
      </w:r>
      <w:proofErr w:type="spellStart"/>
      <w:r w:rsidR="00522F8D" w:rsidRPr="00972780">
        <w:rPr>
          <w:rFonts w:ascii="Times New Roman" w:hAnsi="Times New Roman" w:cs="Times New Roman" w:hint="eastAsia"/>
          <w:sz w:val="24"/>
          <w:szCs w:val="24"/>
          <w:lang w:val="en"/>
        </w:rPr>
        <w:t>deepEMhancer</w:t>
      </w:r>
      <w:proofErr w:type="spellEnd"/>
      <w:r w:rsidR="0060661D" w:rsidRPr="00972780">
        <w:rPr>
          <w:rFonts w:ascii="Times New Roman" w:hAnsi="Times New Roman" w:cs="Times New Roman" w:hint="eastAsia"/>
          <w:sz w:val="24"/>
          <w:szCs w:val="24"/>
          <w:lang w:val="en"/>
        </w:rPr>
        <w:t xml:space="preserve"> </w:t>
      </w:r>
      <w:r w:rsidR="0060661D" w:rsidRPr="00972780">
        <w:rPr>
          <w:rFonts w:ascii="Times New Roman" w:hAnsi="Times New Roman" w:cs="Times New Roman"/>
          <w:sz w:val="24"/>
          <w:szCs w:val="24"/>
          <w:lang w:val="en"/>
        </w:rPr>
        <w:fldChar w:fldCharType="begin">
          <w:fldData xml:space="preserve">PEVuZE5vdGU+PENpdGU+PEF1dGhvcj5TYW5jaGV6LUdhcmNpYTwvQXV0aG9yPjxZZWFyPjIwMjE8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</w:fldData>
        </w:fldChar>
      </w:r>
      <w:r w:rsidR="0060661D" w:rsidRPr="00972780">
        <w:rPr>
          <w:rFonts w:ascii="Times New Roman" w:hAnsi="Times New Roman" w:cs="Times New Roman"/>
          <w:sz w:val="24"/>
          <w:szCs w:val="24"/>
          <w:lang w:val="en"/>
        </w:rPr>
        <w:instrText xml:space="preserve"> ADDIN EN.CITE </w:instrText>
      </w:r>
      <w:r w:rsidR="0060661D" w:rsidRPr="00972780">
        <w:rPr>
          <w:rFonts w:ascii="Times New Roman" w:hAnsi="Times New Roman" w:cs="Times New Roman"/>
          <w:sz w:val="24"/>
          <w:szCs w:val="24"/>
          <w:lang w:val="en"/>
        </w:rPr>
        <w:fldChar w:fldCharType="begin">
          <w:fldData xml:space="preserve">PEVuZE5vdGU+PENpdGU+PEF1dGhvcj5TYW5jaGV6LUdhcmNpYTwvQXV0aG9yPjxZZWFyPjIwMjE8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</w:fldData>
        </w:fldChar>
      </w:r>
      <w:r w:rsidR="0060661D" w:rsidRPr="00972780">
        <w:rPr>
          <w:rFonts w:ascii="Times New Roman" w:hAnsi="Times New Roman" w:cs="Times New Roman"/>
          <w:sz w:val="24"/>
          <w:szCs w:val="24"/>
          <w:lang w:val="en"/>
        </w:rPr>
        <w:instrText xml:space="preserve"> ADDIN EN.CITE.DATA </w:instrText>
      </w:r>
      <w:r w:rsidR="0060661D" w:rsidRPr="00972780">
        <w:rPr>
          <w:rFonts w:ascii="Times New Roman" w:hAnsi="Times New Roman" w:cs="Times New Roman"/>
          <w:sz w:val="24"/>
          <w:szCs w:val="24"/>
          <w:lang w:val="en"/>
        </w:rPr>
      </w:r>
      <w:r w:rsidR="0060661D" w:rsidRPr="00972780">
        <w:rPr>
          <w:rFonts w:ascii="Times New Roman" w:hAnsi="Times New Roman" w:cs="Times New Roman"/>
          <w:sz w:val="24"/>
          <w:szCs w:val="24"/>
          <w:lang w:val="en"/>
        </w:rPr>
        <w:fldChar w:fldCharType="end"/>
      </w:r>
      <w:r w:rsidR="0060661D" w:rsidRPr="00972780">
        <w:rPr>
          <w:rFonts w:ascii="Times New Roman" w:hAnsi="Times New Roman" w:cs="Times New Roman"/>
          <w:sz w:val="24"/>
          <w:szCs w:val="24"/>
          <w:lang w:val="en"/>
        </w:rPr>
      </w:r>
      <w:r w:rsidR="0060661D" w:rsidRPr="00972780">
        <w:rPr>
          <w:rFonts w:ascii="Times New Roman" w:hAnsi="Times New Roman" w:cs="Times New Roman"/>
          <w:sz w:val="24"/>
          <w:szCs w:val="24"/>
          <w:lang w:val="en"/>
        </w:rPr>
        <w:fldChar w:fldCharType="separate"/>
      </w:r>
      <w:r w:rsidR="0060661D" w:rsidRPr="00972780">
        <w:rPr>
          <w:rFonts w:ascii="Times New Roman" w:hAnsi="Times New Roman" w:cs="Times New Roman"/>
          <w:noProof/>
          <w:sz w:val="24"/>
          <w:szCs w:val="24"/>
          <w:lang w:val="en"/>
        </w:rPr>
        <w:t>(Sanchez-Garcia et al., 2021)</w:t>
      </w:r>
      <w:r w:rsidR="0060661D" w:rsidRPr="00972780">
        <w:rPr>
          <w:rFonts w:ascii="Times New Roman" w:hAnsi="Times New Roman" w:cs="Times New Roman"/>
          <w:sz w:val="24"/>
          <w:szCs w:val="24"/>
          <w:lang w:val="en"/>
        </w:rPr>
        <w:fldChar w:fldCharType="end"/>
      </w:r>
      <w:r w:rsidR="00522F8D" w:rsidRPr="00972780">
        <w:rPr>
          <w:rFonts w:ascii="Times New Roman" w:hAnsi="Times New Roman" w:cs="Times New Roman" w:hint="eastAsia"/>
          <w:sz w:val="24"/>
          <w:szCs w:val="24"/>
          <w:lang w:val="en"/>
        </w:rPr>
        <w:t>, which significantly improved the clarity of structural features.</w:t>
      </w:r>
    </w:p>
    <w:p w14:paraId="6C65AA83" w14:textId="499B9BBE" w:rsidR="00A77128" w:rsidRPr="00A77128" w:rsidRDefault="00B60397" w:rsidP="00A77128">
      <w:pPr>
        <w:spacing w:line="480" w:lineRule="auto"/>
        <w:ind w:firstLineChars="200" w:firstLine="480"/>
        <w:rPr>
          <w:rFonts w:ascii="Times New Roman" w:hAnsi="Times New Roman" w:cs="Times New Roman"/>
          <w:sz w:val="24"/>
          <w:szCs w:val="24"/>
          <w:lang w:val="en"/>
        </w:rPr>
      </w:pPr>
      <w:bookmarkStart w:id="12" w:name="OLE_LINK2"/>
      <w:r w:rsidRPr="00972780">
        <w:rPr>
          <w:rFonts w:ascii="Times New Roman" w:hAnsi="Times New Roman" w:cs="Times New Roman"/>
          <w:sz w:val="24"/>
          <w:szCs w:val="24"/>
          <w:lang w:val="en"/>
        </w:rPr>
        <w:t xml:space="preserve">Using the AlphaFold3-predicted structures of </w:t>
      </w:r>
      <w:proofErr w:type="spellStart"/>
      <w:r w:rsidRPr="00972780">
        <w:rPr>
          <w:rFonts w:ascii="Times New Roman" w:hAnsi="Times New Roman" w:cs="Times New Roman"/>
          <w:sz w:val="24"/>
          <w:szCs w:val="24"/>
          <w:lang w:val="en"/>
        </w:rPr>
        <w:t>gE</w:t>
      </w:r>
      <w:proofErr w:type="spellEnd"/>
      <w:r w:rsidRPr="00972780">
        <w:rPr>
          <w:rFonts w:ascii="Times New Roman" w:hAnsi="Times New Roman" w:cs="Times New Roman"/>
          <w:sz w:val="24"/>
          <w:szCs w:val="24"/>
          <w:lang w:val="en"/>
        </w:rPr>
        <w:t xml:space="preserve"> and the two Fab fragments as models</w:t>
      </w:r>
      <w:r w:rsidR="004C2E6A" w:rsidRPr="00972780">
        <w:rPr>
          <w:rFonts w:ascii="Times New Roman" w:hAnsi="Times New Roman" w:cs="Times New Roman" w:hint="eastAsia"/>
          <w:sz w:val="24"/>
          <w:szCs w:val="24"/>
          <w:lang w:val="en"/>
        </w:rPr>
        <w:t>.</w:t>
      </w:r>
      <w:r w:rsidR="00816677" w:rsidRPr="00972780">
        <w:rPr>
          <w:rFonts w:hint="eastAsia"/>
        </w:rPr>
        <w:t xml:space="preserve"> </w:t>
      </w:r>
      <w:r w:rsidR="00816677" w:rsidRPr="00972780">
        <w:rPr>
          <w:rFonts w:ascii="Times New Roman" w:hAnsi="Times New Roman" w:cs="Times New Roman" w:hint="eastAsia"/>
          <w:sz w:val="24"/>
          <w:szCs w:val="24"/>
          <w:lang w:val="en"/>
        </w:rPr>
        <w:t xml:space="preserve">Due to the presence of flexible regions in </w:t>
      </w:r>
      <w:proofErr w:type="spellStart"/>
      <w:r w:rsidR="00816677" w:rsidRPr="00972780">
        <w:rPr>
          <w:rFonts w:ascii="Times New Roman" w:hAnsi="Times New Roman" w:cs="Times New Roman" w:hint="eastAsia"/>
          <w:sz w:val="24"/>
          <w:szCs w:val="24"/>
          <w:lang w:val="en"/>
        </w:rPr>
        <w:t>gE</w:t>
      </w:r>
      <w:proofErr w:type="spellEnd"/>
      <w:r w:rsidR="00816677" w:rsidRPr="00972780">
        <w:rPr>
          <w:rFonts w:ascii="Times New Roman" w:hAnsi="Times New Roman" w:cs="Times New Roman" w:hint="eastAsia"/>
          <w:sz w:val="24"/>
          <w:szCs w:val="24"/>
          <w:lang w:val="en"/>
        </w:rPr>
        <w:t xml:space="preserve">, only the density corresponding to the </w:t>
      </w:r>
      <w:proofErr w:type="spellStart"/>
      <w:r w:rsidR="00816677" w:rsidRPr="00972780">
        <w:rPr>
          <w:rFonts w:ascii="Times New Roman" w:hAnsi="Times New Roman" w:cs="Times New Roman" w:hint="eastAsia"/>
          <w:sz w:val="24"/>
          <w:szCs w:val="24"/>
          <w:lang w:val="en"/>
        </w:rPr>
        <w:t>gI</w:t>
      </w:r>
      <w:proofErr w:type="spellEnd"/>
      <w:r w:rsidR="00816677" w:rsidRPr="00972780">
        <w:rPr>
          <w:rFonts w:ascii="Times New Roman" w:hAnsi="Times New Roman" w:cs="Times New Roman" w:hint="eastAsia"/>
          <w:sz w:val="24"/>
          <w:szCs w:val="24"/>
          <w:lang w:val="en"/>
        </w:rPr>
        <w:t xml:space="preserve">-binding domain was observed, while the Fc-binding domain was not resolved. </w:t>
      </w:r>
      <w:r w:rsidRPr="00972780">
        <w:rPr>
          <w:rFonts w:ascii="Times New Roman" w:hAnsi="Times New Roman" w:cs="Times New Roman"/>
          <w:sz w:val="24"/>
          <w:szCs w:val="24"/>
          <w:lang w:val="en"/>
        </w:rPr>
        <w:t xml:space="preserve"> Subsequently, the atomic models were fitted into the map using </w:t>
      </w:r>
      <w:proofErr w:type="spellStart"/>
      <w:r w:rsidRPr="00972780">
        <w:rPr>
          <w:rFonts w:ascii="Times New Roman" w:hAnsi="Times New Roman" w:cs="Times New Roman"/>
          <w:sz w:val="24"/>
          <w:szCs w:val="24"/>
          <w:lang w:val="en"/>
        </w:rPr>
        <w:t>ChimeraX</w:t>
      </w:r>
      <w:proofErr w:type="spellEnd"/>
      <w:r w:rsidR="00EA44D9" w:rsidRPr="00972780">
        <w:rPr>
          <w:rFonts w:ascii="Times New Roman" w:hAnsi="Times New Roman" w:cs="Times New Roman" w:hint="eastAsia"/>
          <w:sz w:val="24"/>
          <w:szCs w:val="24"/>
          <w:lang w:val="en"/>
        </w:rPr>
        <w:t xml:space="preserve"> </w:t>
      </w:r>
      <w:r w:rsidR="00EA44D9" w:rsidRPr="00972780">
        <w:rPr>
          <w:rFonts w:ascii="Times New Roman" w:hAnsi="Times New Roman" w:cs="Times New Roman"/>
          <w:sz w:val="24"/>
          <w:szCs w:val="24"/>
          <w:lang w:val="en"/>
        </w:rPr>
        <w:fldChar w:fldCharType="begin"/>
      </w:r>
      <w:r w:rsidR="00EA44D9" w:rsidRPr="00972780">
        <w:rPr>
          <w:rFonts w:ascii="Times New Roman" w:hAnsi="Times New Roman" w:cs="Times New Roman"/>
          <w:sz w:val="24"/>
          <w:szCs w:val="24"/>
          <w:lang w:val="en"/>
        </w:rPr>
        <w:instrText xml:space="preserve"> ADDIN EN.CITE &lt;EndNote&gt;&lt;Cite&gt;&lt;Author&gt;Meng&lt;/Author&gt;&lt;Year&gt;2023&lt;/Year&gt;&lt;RecNum&gt;204&lt;/RecNum&gt;&lt;DisplayText&gt;(Meng et al., 2023)&lt;/DisplayText&gt;&lt;record&gt;&lt;rec-number&gt;204&lt;/rec-number&gt;&lt;foreign-keys&gt;&lt;key app="EN" db-id="2ewrvfww6weravedzpaps2vq02pdzwa29p2t" timestamp="1734944015"&gt;204&lt;/key&gt;&lt;/foreign-keys&gt;&lt;ref-type name="Journal Article"&gt;17&lt;/ref-type&gt;&lt;contributors&gt;&lt;authors&gt;&lt;author&gt;Meng, E. C.&lt;/author&gt;&lt;author&gt;Goddard, T. D.&lt;/author&gt;&lt;author&gt;Pettersen, E. F.&lt;/author&gt;&lt;author&gt;Couch, G. S.&lt;/author&gt;&lt;author&gt;Pearson, Z. J.&lt;/author&gt;&lt;author&gt;Morris, J. H.&lt;/author&gt;&lt;author&gt;Ferrin, T. E.&lt;/author&gt;&lt;/authors&gt;&lt;/contributors&gt;&lt;auth-address&gt;Department of Pharmaceutical Chemistry, University of California San Francisco, San Francisco, California, USA.&lt;/auth-address&gt;&lt;titles&gt;&lt;title&gt;UCSF ChimeraX: Tools for structure building and analysis&lt;/title&gt;&lt;secondary-title&gt;Protein Sci&lt;/secondary-title&gt;&lt;alt-title&gt;Protein science : a publication of the Protein Society&lt;/alt-title&gt;&lt;/titles&gt;&lt;periodical&gt;&lt;full-title&gt;Protein Sci&lt;/full-title&gt;&lt;abbr-1&gt;Protein science : a publication of the Protein Society&lt;/abbr-1&gt;&lt;/periodical&gt;&lt;alt-periodical&gt;&lt;full-title&gt;Protein Sci&lt;/full-title&gt;&lt;abbr-1&gt;Protein science : a publication of the Protein Society&lt;/abbr-1&gt;&lt;/alt-periodical&gt;&lt;pages&gt;e4792&lt;/pages&gt;&lt;volume&gt;32&lt;/volume&gt;&lt;number&gt;11&lt;/number&gt;&lt;keywords&gt;&lt;keyword&gt;AlphaFold&lt;/keyword&gt;&lt;keyword&gt;ChimeraX&lt;/keyword&gt;&lt;keyword&gt;atomic model building&lt;/keyword&gt;&lt;keyword&gt;cryo-electron microscopy&lt;/keyword&gt;&lt;keyword&gt;protein structure prediction&lt;/keyword&gt;&lt;keyword&gt;refinement&lt;/keyword&gt;&lt;/keywords&gt;&lt;dates&gt;&lt;year&gt;2023&lt;/year&gt;&lt;pub-dates&gt;&lt;date&gt;11&lt;/date&gt;&lt;/pub-dates&gt;&lt;/dates&gt;&lt;isbn&gt;0961-8368&lt;/isbn&gt;&lt;urls&gt;&lt;/urls&gt;&lt;electronic-resource-num&gt;10.1002/pro.4792&lt;/electronic-resource-num&gt;&lt;language&gt;eng&lt;/language&gt;&lt;/record&gt;&lt;/Cite&gt;&lt;/EndNote&gt;</w:instrText>
      </w:r>
      <w:r w:rsidR="00EA44D9" w:rsidRPr="00972780">
        <w:rPr>
          <w:rFonts w:ascii="Times New Roman" w:hAnsi="Times New Roman" w:cs="Times New Roman"/>
          <w:sz w:val="24"/>
          <w:szCs w:val="24"/>
          <w:lang w:val="en"/>
        </w:rPr>
        <w:fldChar w:fldCharType="separate"/>
      </w:r>
      <w:r w:rsidR="00EA44D9" w:rsidRPr="00972780">
        <w:rPr>
          <w:rFonts w:ascii="Times New Roman" w:hAnsi="Times New Roman" w:cs="Times New Roman"/>
          <w:noProof/>
          <w:sz w:val="24"/>
          <w:szCs w:val="24"/>
          <w:lang w:val="en"/>
        </w:rPr>
        <w:t>(Meng et al., 2023)</w:t>
      </w:r>
      <w:r w:rsidR="00EA44D9" w:rsidRPr="00972780">
        <w:rPr>
          <w:rFonts w:ascii="Times New Roman" w:hAnsi="Times New Roman" w:cs="Times New Roman"/>
          <w:sz w:val="24"/>
          <w:szCs w:val="24"/>
          <w:lang w:val="en"/>
        </w:rPr>
        <w:fldChar w:fldCharType="end"/>
      </w:r>
      <w:r w:rsidRPr="00972780">
        <w:rPr>
          <w:rFonts w:ascii="Times New Roman" w:hAnsi="Times New Roman" w:cs="Times New Roman"/>
          <w:sz w:val="24"/>
          <w:szCs w:val="24"/>
          <w:lang w:val="en"/>
        </w:rPr>
        <w:t>. The initial model was refined iteratively using real-space refinement in Phenix</w:t>
      </w:r>
      <w:r w:rsidR="00403B7B" w:rsidRPr="00972780">
        <w:rPr>
          <w:rFonts w:ascii="Times New Roman" w:hAnsi="Times New Roman" w:cs="Times New Roman" w:hint="eastAsia"/>
          <w:sz w:val="24"/>
          <w:szCs w:val="24"/>
          <w:lang w:val="en"/>
        </w:rPr>
        <w:t xml:space="preserve"> </w:t>
      </w:r>
      <w:r w:rsidR="00403B7B" w:rsidRPr="00972780">
        <w:rPr>
          <w:rFonts w:ascii="Times New Roman" w:hAnsi="Times New Roman" w:cs="Times New Roman"/>
          <w:sz w:val="24"/>
          <w:szCs w:val="24"/>
          <w:lang w:val="en"/>
        </w:rPr>
        <w:fldChar w:fldCharType="begin"/>
      </w:r>
      <w:r w:rsidR="00403B7B" w:rsidRPr="00972780">
        <w:rPr>
          <w:rFonts w:ascii="Times New Roman" w:hAnsi="Times New Roman" w:cs="Times New Roman"/>
          <w:sz w:val="24"/>
          <w:szCs w:val="24"/>
          <w:lang w:val="en"/>
        </w:rPr>
        <w:instrText xml:space="preserve"> ADDIN EN.CITE &lt;EndNote&gt;&lt;Cite&gt;&lt;Author&gt;Adams&lt;/Author&gt;&lt;Year&gt;2010&lt;/Year&gt;&lt;RecNum&gt;244&lt;/RecNum&gt;&lt;DisplayText&gt;(Adams et al., 2010)&lt;/DisplayText&gt;&lt;record&gt;&lt;rec-number&gt;244&lt;/rec-number&gt;&lt;foreign-keys&gt;&lt;key app="EN" db-id="2ewrvfww6weravedzpaps2vq02pdzwa29p2t" timestamp="1746690419"&gt;244&lt;/key&gt;&lt;/foreign-keys&gt;&lt;ref-type name="Journal Article"&gt;17&lt;/ref-type&gt;&lt;contributors&gt;&lt;authors&gt;&lt;author&gt;Adams, P. D.&lt;/author&gt;&lt;author&gt;Afonine, P. V.&lt;/author&gt;&lt;author&gt;Bunkóczi, G.&lt;/author&gt;&lt;author&gt;Chen, V. B.&lt;/author&gt;&lt;author&gt;Davis, I. W.&lt;/author&gt;&lt;author&gt;Echols, N.&lt;/author&gt;&lt;author&gt;Headd, J. J.&lt;/author&gt;&lt;author&gt;Hung, L. W.&lt;/author&gt;&lt;author&gt;Kapral, G. J.&lt;/author&gt;&lt;author&gt;Grosse-Kunstleve, R. W.&lt;/author&gt;&lt;author&gt;McCoy, A. J.&lt;/author&gt;&lt;author&gt;Moriarty, N. W.&lt;/author&gt;&lt;author&gt;Oeffner, R.&lt;/author&gt;&lt;author&gt;Read, R. J.&lt;/author&gt;&lt;author&gt;Richardson, D. C.&lt;/author&gt;&lt;author&gt;Richardson, J. S.&lt;/author&gt;&lt;author&gt;Terwilliger, T. C.&lt;/author&gt;&lt;author&gt;Zwart, P. H.&lt;/author&gt;&lt;/authors&gt;&lt;/contributors&gt;&lt;auth-address&gt;Lawrence Berkeley National Laboratory, Berkeley, CA 94720, USA. pdadams@lbl.gov&lt;/auth-address&gt;&lt;titles&gt;&lt;title&gt;PHENIX: a comprehensive Python-based system for macromolecular structure solution&lt;/title&gt;&lt;secondary-title&gt;Acta Crystallogr D Biol Crystallogr&lt;/secondary-title&gt;&lt;alt-title&gt;Acta crystallographica. Section D, Biological crystallography&lt;/alt-title&gt;&lt;/titles&gt;&lt;periodical&gt;&lt;full-title&gt;Acta Crystallogr D Biol Crystallogr&lt;/full-title&gt;&lt;abbr-1&gt;Acta crystallographica. Section D, Biological crystallography&lt;/abbr-1&gt;&lt;/periodical&gt;&lt;alt-periodical&gt;&lt;full-title&gt;Acta Crystallogr D Biol Crystallogr&lt;/full-title&gt;&lt;abbr-1&gt;Acta crystallographica. Section D, Biological crystallography&lt;/abbr-1&gt;&lt;/alt-periodical&gt;&lt;pages&gt;213-21&lt;/pages&gt;&lt;volume&gt;66&lt;/volume&gt;&lt;number&gt;Pt 2&lt;/number&gt;&lt;dates&gt;&lt;year&gt;2010&lt;/year&gt;&lt;pub-dates&gt;&lt;date&gt;Feb&lt;/date&gt;&lt;/pub-dates&gt;&lt;/dates&gt;&lt;isbn&gt;0907-4449&lt;/isbn&gt;&lt;accession-num&gt;20124702&lt;/accession-num&gt;&lt;urls&gt;&lt;/urls&gt;&lt;electronic-resource-num&gt;10.1107/s0907444909052925&lt;/electronic-resource-num&gt;&lt;remote-database-provider&gt;NLM&lt;/remote-database-provider&gt;&lt;language&gt;eng&lt;/language&gt;&lt;/record&gt;&lt;/Cite&gt;&lt;/EndNote&gt;</w:instrText>
      </w:r>
      <w:r w:rsidR="00403B7B" w:rsidRPr="00972780">
        <w:rPr>
          <w:rFonts w:ascii="Times New Roman" w:hAnsi="Times New Roman" w:cs="Times New Roman"/>
          <w:sz w:val="24"/>
          <w:szCs w:val="24"/>
          <w:lang w:val="en"/>
        </w:rPr>
        <w:fldChar w:fldCharType="separate"/>
      </w:r>
      <w:r w:rsidR="00403B7B" w:rsidRPr="00972780">
        <w:rPr>
          <w:rFonts w:ascii="Times New Roman" w:hAnsi="Times New Roman" w:cs="Times New Roman"/>
          <w:noProof/>
          <w:sz w:val="24"/>
          <w:szCs w:val="24"/>
          <w:lang w:val="en"/>
        </w:rPr>
        <w:t>(Adams et al., 2010)</w:t>
      </w:r>
      <w:r w:rsidR="00403B7B" w:rsidRPr="00972780">
        <w:rPr>
          <w:rFonts w:ascii="Times New Roman" w:hAnsi="Times New Roman" w:cs="Times New Roman"/>
          <w:sz w:val="24"/>
          <w:szCs w:val="24"/>
          <w:lang w:val="en"/>
        </w:rPr>
        <w:fldChar w:fldCharType="end"/>
      </w:r>
      <w:r w:rsidRPr="00972780">
        <w:rPr>
          <w:rFonts w:ascii="Times New Roman" w:hAnsi="Times New Roman" w:cs="Times New Roman"/>
          <w:sz w:val="24"/>
          <w:szCs w:val="24"/>
          <w:lang w:val="en"/>
        </w:rPr>
        <w:t xml:space="preserve"> to minimize geometric deviations and optimize the fit to the density map. Manual adjustments were made in Coot</w:t>
      </w:r>
      <w:r w:rsidR="00403B7B" w:rsidRPr="00972780">
        <w:rPr>
          <w:rFonts w:ascii="Times New Roman" w:hAnsi="Times New Roman" w:cs="Times New Roman" w:hint="eastAsia"/>
          <w:sz w:val="24"/>
          <w:szCs w:val="24"/>
          <w:lang w:val="en"/>
        </w:rPr>
        <w:t xml:space="preserve"> </w:t>
      </w:r>
      <w:r w:rsidR="00403B7B" w:rsidRPr="00972780">
        <w:rPr>
          <w:rFonts w:ascii="Times New Roman" w:hAnsi="Times New Roman" w:cs="Times New Roman"/>
          <w:sz w:val="24"/>
          <w:szCs w:val="24"/>
          <w:lang w:val="en"/>
        </w:rPr>
        <w:fldChar w:fldCharType="begin"/>
      </w:r>
      <w:r w:rsidR="00403B7B" w:rsidRPr="00972780">
        <w:rPr>
          <w:rFonts w:ascii="Times New Roman" w:hAnsi="Times New Roman" w:cs="Times New Roman"/>
          <w:sz w:val="24"/>
          <w:szCs w:val="24"/>
          <w:lang w:val="en"/>
        </w:rPr>
        <w:instrText xml:space="preserve"> ADDIN EN.CITE &lt;EndNote&gt;&lt;Cite&gt;&lt;Author&gt;Emsley&lt;/Author&gt;&lt;Year&gt;2010&lt;/Year&gt;&lt;RecNum&gt;246&lt;/RecNum&gt;&lt;DisplayText&gt;(Emsley et al., 2010)&lt;/DisplayText&gt;&lt;record&gt;&lt;rec-number&gt;246&lt;/rec-number&gt;&lt;foreign-keys&gt;&lt;key app="EN" db-id="2ewrvfww6weravedzpaps2vq02pdzwa29p2t" timestamp="1746690470"&gt;246&lt;/key&gt;&lt;/foreign-keys&gt;&lt;ref-type name="Journal Article"&gt;17&lt;/ref-type&gt;&lt;contributors&gt;&lt;authors&gt;&lt;author&gt;Emsley, P.&lt;/author&gt;&lt;author&gt;Lohkamp, B.&lt;/author&gt;&lt;author&gt;Scott, W. G.&lt;/author&gt;&lt;author&gt;Cowtan, K.&lt;/author&gt;&lt;/authors&gt;&lt;/contributors&gt;&lt;auth-address&gt;Department of Biochemistry, University of Oxford, South Parks Road, Oxford OX1 3QU, England. paul.emsley@bioch.ox.ac.uk&lt;/auth-address&gt;&lt;titles&gt;&lt;title&gt;Features and development of Coot&lt;/title&gt;&lt;secondary-title&gt;Acta Crystallogr D Biol Crystallogr&lt;/secondary-title&gt;&lt;alt-title&gt;Acta crystallographica. Section D, Biological crystallography&lt;/alt-title&gt;&lt;/titles&gt;&lt;periodical&gt;&lt;full-title&gt;Acta Crystallogr D Biol Crystallogr&lt;/full-title&gt;&lt;abbr-1&gt;Acta crystallographica. Section D, Biological crystallography&lt;/abbr-1&gt;&lt;/periodical&gt;&lt;alt-periodical&gt;&lt;full-title&gt;Acta Crystallogr D Biol Crystallogr&lt;/full-title&gt;&lt;abbr-1&gt;Acta crystallographica. Section D, Biological crystallography&lt;/abbr-1&gt;&lt;/alt-periodical&gt;&lt;pages&gt;486-501&lt;/pages&gt;&lt;volume&gt;66&lt;/volume&gt;&lt;number&gt;Pt 4&lt;/number&gt;&lt;dates&gt;&lt;year&gt;2010&lt;/year&gt;&lt;pub-dates&gt;&lt;date&gt;Apr&lt;/date&gt;&lt;/pub-dates&gt;&lt;/dates&gt;&lt;isbn&gt;0907-4449&lt;/isbn&gt;&lt;accession-num&gt;20383002&lt;/accession-num&gt;&lt;urls&gt;&lt;/urls&gt;&lt;electronic-resource-num&gt;10.1107/s0907444910007493&lt;/electronic-resource-num&gt;&lt;remote-database-provider&gt;NLM&lt;/remote-database-provider&gt;&lt;language&gt;eng&lt;/language&gt;&lt;/record&gt;&lt;/Cite&gt;&lt;/EndNote&gt;</w:instrText>
      </w:r>
      <w:r w:rsidR="00403B7B" w:rsidRPr="00972780">
        <w:rPr>
          <w:rFonts w:ascii="Times New Roman" w:hAnsi="Times New Roman" w:cs="Times New Roman"/>
          <w:sz w:val="24"/>
          <w:szCs w:val="24"/>
          <w:lang w:val="en"/>
        </w:rPr>
        <w:fldChar w:fldCharType="separate"/>
      </w:r>
      <w:r w:rsidR="00403B7B" w:rsidRPr="00972780">
        <w:rPr>
          <w:rFonts w:ascii="Times New Roman" w:hAnsi="Times New Roman" w:cs="Times New Roman"/>
          <w:noProof/>
          <w:sz w:val="24"/>
          <w:szCs w:val="24"/>
          <w:lang w:val="en"/>
        </w:rPr>
        <w:t>(Emsley et al., 2010)</w:t>
      </w:r>
      <w:r w:rsidR="00403B7B" w:rsidRPr="00972780">
        <w:rPr>
          <w:rFonts w:ascii="Times New Roman" w:hAnsi="Times New Roman" w:cs="Times New Roman"/>
          <w:sz w:val="24"/>
          <w:szCs w:val="24"/>
          <w:lang w:val="en"/>
        </w:rPr>
        <w:fldChar w:fldCharType="end"/>
      </w:r>
      <w:r w:rsidRPr="00972780">
        <w:rPr>
          <w:rFonts w:ascii="Times New Roman" w:hAnsi="Times New Roman" w:cs="Times New Roman"/>
          <w:sz w:val="24"/>
          <w:szCs w:val="24"/>
          <w:lang w:val="en"/>
        </w:rPr>
        <w:t xml:space="preserve">, focusing </w:t>
      </w:r>
      <w:r w:rsidRPr="00972780">
        <w:rPr>
          <w:rFonts w:ascii="Times New Roman" w:hAnsi="Times New Roman" w:cs="Times New Roman"/>
          <w:sz w:val="24"/>
          <w:szCs w:val="24"/>
          <w:lang w:val="en"/>
        </w:rPr>
        <w:lastRenderedPageBreak/>
        <w:t xml:space="preserve">on regions with ambiguous density or side-chain placement. The figures were prepared using </w:t>
      </w:r>
      <w:proofErr w:type="spellStart"/>
      <w:r w:rsidRPr="00972780">
        <w:rPr>
          <w:rFonts w:ascii="Times New Roman" w:hAnsi="Times New Roman" w:cs="Times New Roman"/>
          <w:sz w:val="24"/>
          <w:szCs w:val="24"/>
          <w:lang w:val="en"/>
        </w:rPr>
        <w:t>PyMOL</w:t>
      </w:r>
      <w:proofErr w:type="spellEnd"/>
      <w:r w:rsidR="00A66348">
        <w:rPr>
          <w:rFonts w:ascii="Times New Roman" w:hAnsi="Times New Roman" w:cs="Times New Roman" w:hint="eastAsia"/>
          <w:sz w:val="24"/>
          <w:szCs w:val="24"/>
          <w:lang w:val="en"/>
        </w:rPr>
        <w:t xml:space="preserve"> </w:t>
      </w:r>
      <w:r w:rsidR="00A66348">
        <w:rPr>
          <w:rFonts w:ascii="Times New Roman" w:hAnsi="Times New Roman" w:cs="Times New Roman"/>
          <w:kern w:val="0"/>
          <w:sz w:val="24"/>
          <w:szCs w:val="24"/>
          <w:lang w:val="en"/>
          <w14:ligatures w14:val="none"/>
        </w:rPr>
        <w:t>(http://www.pymol.org)</w:t>
      </w:r>
      <w:r w:rsidRPr="00972780">
        <w:rPr>
          <w:rFonts w:ascii="Times New Roman" w:hAnsi="Times New Roman" w:cs="Times New Roman"/>
          <w:sz w:val="24"/>
          <w:szCs w:val="24"/>
          <w:lang w:val="en"/>
        </w:rPr>
        <w:t xml:space="preserve"> or UCSF </w:t>
      </w:r>
      <w:proofErr w:type="spellStart"/>
      <w:r w:rsidRPr="00972780">
        <w:rPr>
          <w:rFonts w:ascii="Times New Roman" w:hAnsi="Times New Roman" w:cs="Times New Roman"/>
          <w:sz w:val="24"/>
          <w:szCs w:val="24"/>
          <w:lang w:val="en"/>
        </w:rPr>
        <w:t>ChimeraX</w:t>
      </w:r>
      <w:proofErr w:type="spellEnd"/>
      <w:r w:rsidRPr="00972780">
        <w:rPr>
          <w:rFonts w:ascii="Times New Roman" w:hAnsi="Times New Roman" w:cs="Times New Roman"/>
          <w:sz w:val="24"/>
          <w:szCs w:val="24"/>
          <w:lang w:val="en"/>
        </w:rPr>
        <w:t>.</w:t>
      </w:r>
      <w:bookmarkEnd w:id="12"/>
      <w:r w:rsidR="00A77128" w:rsidRPr="00972780">
        <w:rPr>
          <w:rFonts w:ascii="Times New Roman" w:hAnsi="Times New Roman" w:cs="Times New Roman"/>
          <w:sz w:val="24"/>
          <w:szCs w:val="24"/>
          <w:lang w:val="en"/>
        </w:rPr>
        <w:br w:type="page"/>
      </w:r>
    </w:p>
    <w:p w14:paraId="3218DDE4" w14:textId="77777777" w:rsidR="00CB5DFA" w:rsidRPr="00F82667" w:rsidRDefault="00CB5DFA" w:rsidP="00CB5DFA">
      <w:pPr>
        <w:spacing w:line="480" w:lineRule="auto"/>
        <w:rPr>
          <w:rFonts w:ascii="Times" w:hAnsi="Times" w:cs="Times New Roman"/>
          <w:b/>
          <w:bCs/>
          <w:sz w:val="24"/>
          <w:szCs w:val="24"/>
        </w:rPr>
      </w:pPr>
      <w:bookmarkStart w:id="13" w:name="_Hlk191302964"/>
      <w:r w:rsidRPr="00F82667">
        <w:rPr>
          <w:rFonts w:ascii="Times" w:hAnsi="Times" w:cs="Times New Roman"/>
          <w:b/>
          <w:bCs/>
          <w:sz w:val="24"/>
          <w:szCs w:val="24"/>
        </w:rPr>
        <w:lastRenderedPageBreak/>
        <w:t>Supplementary Figures</w:t>
      </w:r>
    </w:p>
    <w:p w14:paraId="308EB7C6" w14:textId="77777777" w:rsidR="00CB5DFA" w:rsidRDefault="00CB5DFA" w:rsidP="00557871">
      <w:pPr>
        <w:rPr>
          <w:rFonts w:ascii="Times New Roman" w:hAnsi="Times New Roman" w:cs="Times New Roman"/>
          <w:b/>
          <w:bCs/>
          <w:sz w:val="24"/>
          <w:szCs w:val="24"/>
        </w:rPr>
      </w:pPr>
    </w:p>
    <w:p w14:paraId="1C1C0ED8" w14:textId="1A15D71A" w:rsidR="00557871" w:rsidRDefault="004B7D98" w:rsidP="00557871">
      <w:pPr>
        <w:rPr>
          <w:rFonts w:ascii="Times New Roman" w:hAnsi="Times New Roman" w:cs="Times New Roman"/>
          <w:sz w:val="24"/>
          <w:szCs w:val="24"/>
        </w:rPr>
      </w:pPr>
      <w:r w:rsidRPr="00475B01">
        <w:rPr>
          <w:rFonts w:ascii="Times New Roman" w:hAnsi="Times New Roman" w:cs="Times New Roman" w:hint="eastAsia"/>
          <w:b/>
          <w:bCs/>
          <w:sz w:val="24"/>
          <w:szCs w:val="24"/>
        </w:rPr>
        <w:t>Figure S</w:t>
      </w:r>
      <w:r>
        <w:rPr>
          <w:rFonts w:ascii="Times New Roman" w:hAnsi="Times New Roman" w:cs="Times New Roman" w:hint="eastAsia"/>
          <w:b/>
          <w:bCs/>
          <w:sz w:val="24"/>
          <w:szCs w:val="24"/>
        </w:rPr>
        <w:t>1</w:t>
      </w:r>
    </w:p>
    <w:p w14:paraId="024262E0" w14:textId="4A5BAD20" w:rsidR="00887B91" w:rsidRPr="00887B91" w:rsidRDefault="00887B91" w:rsidP="00887B91">
      <w:pPr>
        <w:pStyle w:val="af7"/>
        <w:rPr>
          <w:rFonts w:ascii="宋体" w:eastAsia="宋体" w:hAnsi="宋体" w:cs="宋体" w:hint="eastAsia"/>
          <w:kern w:val="0"/>
          <w14:ligatures w14:val="none"/>
        </w:rPr>
      </w:pPr>
      <w:r w:rsidRPr="00887B91">
        <w:rPr>
          <w:rFonts w:hint="eastAsia"/>
        </w:rPr>
        <w:t xml:space="preserve"> </w:t>
      </w:r>
      <w:r w:rsidRPr="00887B91">
        <w:rPr>
          <w:rFonts w:ascii="宋体" w:eastAsia="宋体" w:hAnsi="宋体" w:cs="宋体" w:hint="eastAsia"/>
          <w:noProof/>
          <w:kern w:val="0"/>
          <w14:ligatures w14:val="none"/>
        </w:rPr>
        <w:drawing>
          <wp:inline distT="0" distB="0" distL="0" distR="0" wp14:anchorId="77A4A45C" wp14:editId="5BB404B3">
            <wp:extent cx="5274310" cy="3053715"/>
            <wp:effectExtent l="0" t="0" r="2540" b="0"/>
            <wp:docPr id="1246380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053715"/>
                    </a:xfrm>
                    <a:prstGeom prst="rect">
                      <a:avLst/>
                    </a:prstGeom>
                    <a:noFill/>
                    <a:ln>
                      <a:noFill/>
                    </a:ln>
                  </pic:spPr>
                </pic:pic>
              </a:graphicData>
            </a:graphic>
          </wp:inline>
        </w:drawing>
      </w:r>
    </w:p>
    <w:p w14:paraId="20F98547" w14:textId="47D7CBD2" w:rsidR="00B04D8D" w:rsidRPr="00B04D8D" w:rsidRDefault="00B04D8D" w:rsidP="00B04D8D">
      <w:pPr>
        <w:widowControl/>
        <w:spacing w:before="100" w:beforeAutospacing="1" w:after="100" w:afterAutospacing="1"/>
        <w:jc w:val="left"/>
        <w:rPr>
          <w:rFonts w:ascii="宋体" w:eastAsia="宋体" w:hAnsi="宋体" w:cs="宋体" w:hint="eastAsia"/>
          <w:kern w:val="0"/>
          <w:sz w:val="24"/>
          <w:szCs w:val="24"/>
          <w14:ligatures w14:val="none"/>
        </w:rPr>
      </w:pPr>
    </w:p>
    <w:p w14:paraId="735CAF3B" w14:textId="77777777" w:rsidR="00B04D8D" w:rsidRPr="005E1CBF" w:rsidRDefault="00B04D8D" w:rsidP="00557871">
      <w:pPr>
        <w:rPr>
          <w:rFonts w:ascii="Times New Roman" w:hAnsi="Times New Roman" w:cs="Times New Roman"/>
          <w:sz w:val="24"/>
          <w:szCs w:val="24"/>
        </w:rPr>
      </w:pPr>
    </w:p>
    <w:p w14:paraId="2F76BEDA" w14:textId="27054DE6" w:rsidR="00FE4B06" w:rsidRPr="00972780" w:rsidRDefault="006B5148" w:rsidP="00557871">
      <w:pPr>
        <w:rPr>
          <w:rFonts w:ascii="Times New Roman" w:hAnsi="Times New Roman" w:cs="Times New Roman"/>
          <w:b/>
          <w:bCs/>
          <w:sz w:val="24"/>
          <w:szCs w:val="24"/>
        </w:rPr>
      </w:pPr>
      <w:r w:rsidRPr="00972780">
        <w:rPr>
          <w:rFonts w:ascii="Times New Roman" w:hAnsi="Times New Roman" w:cs="Times New Roman"/>
          <w:b/>
          <w:bCs/>
          <w:sz w:val="24"/>
          <w:szCs w:val="24"/>
        </w:rPr>
        <w:t>Fig.</w:t>
      </w:r>
      <w:r w:rsidR="00557871" w:rsidRPr="00972780">
        <w:rPr>
          <w:rFonts w:ascii="Times New Roman" w:hAnsi="Times New Roman" w:cs="Times New Roman" w:hint="eastAsia"/>
          <w:b/>
          <w:bCs/>
          <w:sz w:val="24"/>
          <w:szCs w:val="24"/>
        </w:rPr>
        <w:t xml:space="preserve"> </w:t>
      </w:r>
      <w:r w:rsidR="00FF2422" w:rsidRPr="00972780">
        <w:rPr>
          <w:rFonts w:ascii="Times New Roman" w:hAnsi="Times New Roman" w:cs="Times New Roman" w:hint="eastAsia"/>
          <w:b/>
          <w:bCs/>
          <w:sz w:val="24"/>
          <w:szCs w:val="24"/>
        </w:rPr>
        <w:t>S</w:t>
      </w:r>
      <w:r w:rsidR="00557871" w:rsidRPr="00972780">
        <w:rPr>
          <w:rFonts w:ascii="Times New Roman" w:hAnsi="Times New Roman" w:cs="Times New Roman" w:hint="eastAsia"/>
          <w:b/>
          <w:bCs/>
          <w:sz w:val="24"/>
          <w:szCs w:val="24"/>
        </w:rPr>
        <w:t xml:space="preserve">1. </w:t>
      </w:r>
      <w:r w:rsidR="00557871" w:rsidRPr="00972780">
        <w:rPr>
          <w:rFonts w:ascii="Times New Roman" w:hAnsi="Times New Roman" w:cs="Times New Roman"/>
          <w:b/>
          <w:bCs/>
          <w:sz w:val="24"/>
          <w:szCs w:val="24"/>
        </w:rPr>
        <w:t>Analysis of the sorted clonotypes by single-cell transcriptomics.</w:t>
      </w:r>
    </w:p>
    <w:p w14:paraId="7B722CF6" w14:textId="64760802" w:rsidR="00260B27" w:rsidRPr="00972780" w:rsidRDefault="00557871" w:rsidP="00557871">
      <w:pPr>
        <w:rPr>
          <w:rFonts w:ascii="Times New Roman" w:hAnsi="Times New Roman" w:cs="Times New Roman"/>
          <w:sz w:val="24"/>
          <w:szCs w:val="24"/>
        </w:rPr>
      </w:pPr>
      <w:r w:rsidRPr="00972780">
        <w:rPr>
          <w:rFonts w:ascii="Times New Roman" w:hAnsi="Times New Roman" w:cs="Times New Roman" w:hint="eastAsia"/>
          <w:sz w:val="24"/>
          <w:szCs w:val="24"/>
        </w:rPr>
        <w:t>(</w:t>
      </w:r>
      <w:r w:rsidR="00887B91">
        <w:rPr>
          <w:rFonts w:ascii="Times New Roman" w:hAnsi="Times New Roman" w:cs="Times New Roman" w:hint="eastAsia"/>
          <w:b/>
          <w:bCs/>
          <w:sz w:val="24"/>
          <w:szCs w:val="24"/>
        </w:rPr>
        <w:t>A</w:t>
      </w:r>
      <w:r w:rsidRPr="00972780">
        <w:rPr>
          <w:rFonts w:ascii="Times New Roman" w:hAnsi="Times New Roman" w:cs="Times New Roman" w:hint="eastAsia"/>
          <w:sz w:val="24"/>
          <w:szCs w:val="24"/>
        </w:rPr>
        <w:t xml:space="preserve">) Expression of different marker genes in </w:t>
      </w:r>
      <w:r w:rsidRPr="00972780">
        <w:rPr>
          <w:rFonts w:ascii="Times New Roman" w:hAnsi="Times New Roman" w:cs="Times New Roman"/>
          <w:sz w:val="24"/>
          <w:szCs w:val="24"/>
        </w:rPr>
        <w:t xml:space="preserve">the </w:t>
      </w:r>
      <w:r w:rsidRPr="00972780">
        <w:rPr>
          <w:rFonts w:ascii="Times New Roman" w:hAnsi="Times New Roman" w:cs="Times New Roman" w:hint="eastAsia"/>
          <w:sz w:val="24"/>
          <w:szCs w:val="24"/>
        </w:rPr>
        <w:t xml:space="preserve">8,236 </w:t>
      </w:r>
      <w:r w:rsidRPr="00972780">
        <w:rPr>
          <w:rFonts w:ascii="Times New Roman" w:hAnsi="Times New Roman" w:cs="Times New Roman"/>
          <w:sz w:val="24"/>
          <w:szCs w:val="24"/>
        </w:rPr>
        <w:t>clonotypes</w:t>
      </w:r>
      <w:r w:rsidRPr="00972780">
        <w:rPr>
          <w:rFonts w:ascii="Times New Roman" w:hAnsi="Times New Roman" w:cs="Times New Roman" w:hint="eastAsia"/>
          <w:sz w:val="24"/>
          <w:szCs w:val="24"/>
        </w:rPr>
        <w:t xml:space="preserve"> sorted. </w:t>
      </w:r>
      <w:r w:rsidRPr="00972780">
        <w:rPr>
          <w:rFonts w:ascii="Times New Roman" w:hAnsi="Times New Roman" w:cs="Times New Roman"/>
          <w:sz w:val="24"/>
          <w:szCs w:val="24"/>
        </w:rPr>
        <w:t xml:space="preserve">Cells can be divided into </w:t>
      </w:r>
      <w:r w:rsidRPr="00972780">
        <w:rPr>
          <w:rFonts w:ascii="Times New Roman" w:hAnsi="Times New Roman" w:cs="Times New Roman" w:hint="eastAsia"/>
          <w:sz w:val="24"/>
          <w:szCs w:val="24"/>
        </w:rPr>
        <w:t>naïve B</w:t>
      </w:r>
      <w:r w:rsidR="00364136" w:rsidRPr="00972780">
        <w:rPr>
          <w:rFonts w:ascii="Times New Roman" w:hAnsi="Times New Roman" w:cs="Times New Roman" w:hint="eastAsia"/>
          <w:sz w:val="24"/>
          <w:szCs w:val="24"/>
        </w:rPr>
        <w:t xml:space="preserve"> </w:t>
      </w:r>
      <w:r w:rsidRPr="00972780">
        <w:rPr>
          <w:rFonts w:ascii="Times New Roman" w:hAnsi="Times New Roman" w:cs="Times New Roman" w:hint="eastAsia"/>
          <w:sz w:val="24"/>
          <w:szCs w:val="24"/>
        </w:rPr>
        <w:t>cells, intermediate B</w:t>
      </w:r>
      <w:r w:rsidR="00C43D77" w:rsidRPr="00972780">
        <w:rPr>
          <w:rFonts w:ascii="Times New Roman" w:hAnsi="Times New Roman" w:cs="Times New Roman" w:hint="eastAsia"/>
          <w:sz w:val="24"/>
          <w:szCs w:val="24"/>
        </w:rPr>
        <w:t xml:space="preserve"> </w:t>
      </w:r>
      <w:r w:rsidRPr="00972780">
        <w:rPr>
          <w:rFonts w:ascii="Times New Roman" w:hAnsi="Times New Roman" w:cs="Times New Roman" w:hint="eastAsia"/>
          <w:sz w:val="24"/>
          <w:szCs w:val="24"/>
        </w:rPr>
        <w:t>cells, memory B</w:t>
      </w:r>
      <w:r w:rsidR="00987281" w:rsidRPr="00972780">
        <w:rPr>
          <w:rFonts w:ascii="Times New Roman" w:hAnsi="Times New Roman" w:cs="Times New Roman" w:hint="eastAsia"/>
          <w:sz w:val="24"/>
          <w:szCs w:val="24"/>
        </w:rPr>
        <w:t xml:space="preserve"> </w:t>
      </w:r>
      <w:r w:rsidRPr="00972780">
        <w:rPr>
          <w:rFonts w:ascii="Times New Roman" w:hAnsi="Times New Roman" w:cs="Times New Roman" w:hint="eastAsia"/>
          <w:sz w:val="24"/>
          <w:szCs w:val="24"/>
        </w:rPr>
        <w:t>cells, and plasma cells</w:t>
      </w:r>
      <w:r w:rsidRPr="00972780">
        <w:rPr>
          <w:rFonts w:ascii="Times New Roman" w:hAnsi="Times New Roman" w:cs="Times New Roman"/>
          <w:sz w:val="24"/>
          <w:szCs w:val="24"/>
        </w:rPr>
        <w:t xml:space="preserve"> on the basis of differences in highly expressed characteristic genes.</w:t>
      </w:r>
      <w:r w:rsidRPr="00972780">
        <w:rPr>
          <w:rFonts w:ascii="Times New Roman" w:hAnsi="Times New Roman" w:cs="Times New Roman" w:hint="eastAsia"/>
          <w:sz w:val="24"/>
          <w:szCs w:val="24"/>
        </w:rPr>
        <w:t xml:space="preserve"> (</w:t>
      </w:r>
      <w:r w:rsidR="00887B91">
        <w:rPr>
          <w:rFonts w:ascii="Times New Roman" w:hAnsi="Times New Roman" w:cs="Times New Roman" w:hint="eastAsia"/>
          <w:b/>
          <w:bCs/>
          <w:sz w:val="24"/>
          <w:szCs w:val="24"/>
        </w:rPr>
        <w:t>B</w:t>
      </w:r>
      <w:r w:rsidRPr="00972780">
        <w:rPr>
          <w:rFonts w:ascii="Times New Roman" w:hAnsi="Times New Roman" w:cs="Times New Roman" w:hint="eastAsia"/>
          <w:sz w:val="24"/>
          <w:szCs w:val="24"/>
        </w:rPr>
        <w:t xml:space="preserve">) </w:t>
      </w:r>
      <w:r w:rsidRPr="00972780">
        <w:rPr>
          <w:rFonts w:ascii="Times New Roman" w:hAnsi="Times New Roman" w:cs="Times New Roman"/>
          <w:sz w:val="24"/>
          <w:szCs w:val="24"/>
        </w:rPr>
        <w:t>Classification of</w:t>
      </w:r>
      <w:r w:rsidRPr="00972780">
        <w:rPr>
          <w:rFonts w:ascii="Times New Roman" w:hAnsi="Times New Roman" w:cs="Times New Roman" w:hint="eastAsia"/>
          <w:sz w:val="24"/>
          <w:szCs w:val="24"/>
        </w:rPr>
        <w:t xml:space="preserve"> selected high-confidence clonotypes according to different criteria. </w:t>
      </w:r>
      <w:r w:rsidRPr="00972780">
        <w:rPr>
          <w:rFonts w:ascii="Times New Roman" w:hAnsi="Times New Roman" w:cs="Times New Roman"/>
          <w:sz w:val="24"/>
          <w:szCs w:val="24"/>
        </w:rPr>
        <w:t xml:space="preserve">The </w:t>
      </w:r>
      <w:r w:rsidRPr="00972780">
        <w:rPr>
          <w:rFonts w:ascii="Times New Roman" w:hAnsi="Times New Roman" w:cs="Times New Roman" w:hint="eastAsia"/>
          <w:sz w:val="24"/>
          <w:szCs w:val="24"/>
        </w:rPr>
        <w:t>IGHM+IGHG2- B</w:t>
      </w:r>
      <w:r w:rsidR="00AC528B" w:rsidRPr="00972780">
        <w:rPr>
          <w:rFonts w:ascii="Times New Roman" w:hAnsi="Times New Roman" w:cs="Times New Roman" w:hint="eastAsia"/>
          <w:sz w:val="24"/>
          <w:szCs w:val="24"/>
        </w:rPr>
        <w:t xml:space="preserve"> </w:t>
      </w:r>
      <w:r w:rsidRPr="00972780">
        <w:rPr>
          <w:rFonts w:ascii="Times New Roman" w:hAnsi="Times New Roman" w:cs="Times New Roman" w:hint="eastAsia"/>
          <w:sz w:val="24"/>
          <w:szCs w:val="24"/>
        </w:rPr>
        <w:t xml:space="preserve">cells had 718 </w:t>
      </w:r>
      <w:r w:rsidRPr="00972780">
        <w:rPr>
          <w:rFonts w:ascii="Times New Roman" w:hAnsi="Times New Roman" w:cs="Times New Roman"/>
          <w:sz w:val="24"/>
          <w:szCs w:val="24"/>
        </w:rPr>
        <w:t>clonotypes,</w:t>
      </w:r>
      <w:r w:rsidRPr="00972780">
        <w:rPr>
          <w:rFonts w:ascii="Times New Roman" w:hAnsi="Times New Roman" w:cs="Times New Roman" w:hint="eastAsia"/>
          <w:sz w:val="24"/>
          <w:szCs w:val="24"/>
        </w:rPr>
        <w:t xml:space="preserve"> but </w:t>
      </w:r>
      <w:r w:rsidRPr="00972780">
        <w:rPr>
          <w:rFonts w:ascii="Times New Roman" w:hAnsi="Times New Roman" w:cs="Times New Roman"/>
          <w:sz w:val="24"/>
          <w:szCs w:val="24"/>
        </w:rPr>
        <w:t xml:space="preserve">the </w:t>
      </w:r>
      <w:r w:rsidRPr="00972780">
        <w:rPr>
          <w:rFonts w:ascii="Times New Roman" w:hAnsi="Times New Roman" w:cs="Times New Roman" w:hint="eastAsia"/>
          <w:sz w:val="24"/>
          <w:szCs w:val="24"/>
        </w:rPr>
        <w:t>IGHG1+IGHG2- B</w:t>
      </w:r>
      <w:r w:rsidR="00987281" w:rsidRPr="00972780">
        <w:rPr>
          <w:rFonts w:ascii="Times New Roman" w:hAnsi="Times New Roman" w:cs="Times New Roman" w:hint="eastAsia"/>
          <w:sz w:val="24"/>
          <w:szCs w:val="24"/>
        </w:rPr>
        <w:t xml:space="preserve"> </w:t>
      </w:r>
      <w:r w:rsidRPr="00972780">
        <w:rPr>
          <w:rFonts w:ascii="Times New Roman" w:hAnsi="Times New Roman" w:cs="Times New Roman" w:hint="eastAsia"/>
          <w:sz w:val="24"/>
          <w:szCs w:val="24"/>
        </w:rPr>
        <w:t xml:space="preserve">cells </w:t>
      </w:r>
      <w:r w:rsidRPr="00972780">
        <w:rPr>
          <w:rFonts w:ascii="Times New Roman" w:hAnsi="Times New Roman" w:cs="Times New Roman"/>
          <w:sz w:val="24"/>
          <w:szCs w:val="24"/>
        </w:rPr>
        <w:t xml:space="preserve">had </w:t>
      </w:r>
      <w:r w:rsidRPr="00972780">
        <w:rPr>
          <w:rFonts w:ascii="Times New Roman" w:hAnsi="Times New Roman" w:cs="Times New Roman" w:hint="eastAsia"/>
          <w:sz w:val="24"/>
          <w:szCs w:val="24"/>
        </w:rPr>
        <w:t>only 136</w:t>
      </w:r>
      <w:r w:rsidRPr="00972780">
        <w:rPr>
          <w:rFonts w:ascii="Times New Roman" w:hAnsi="Times New Roman" w:cs="Times New Roman"/>
          <w:sz w:val="24"/>
          <w:szCs w:val="24"/>
        </w:rPr>
        <w:t xml:space="preserve"> clonotypes</w:t>
      </w:r>
      <w:r w:rsidRPr="00972780">
        <w:rPr>
          <w:rFonts w:ascii="Times New Roman" w:hAnsi="Times New Roman" w:cs="Times New Roman" w:hint="eastAsia"/>
          <w:sz w:val="24"/>
          <w:szCs w:val="24"/>
        </w:rPr>
        <w:t xml:space="preserve">. </w:t>
      </w:r>
      <w:r w:rsidRPr="00972780">
        <w:rPr>
          <w:rFonts w:ascii="Times New Roman" w:hAnsi="Times New Roman" w:cs="Times New Roman"/>
          <w:sz w:val="24"/>
          <w:szCs w:val="24"/>
        </w:rPr>
        <w:t>The</w:t>
      </w:r>
      <w:r w:rsidRPr="00972780">
        <w:rPr>
          <w:rFonts w:ascii="Times New Roman" w:hAnsi="Times New Roman" w:cs="Times New Roman" w:hint="eastAsia"/>
          <w:sz w:val="24"/>
          <w:szCs w:val="24"/>
        </w:rPr>
        <w:t xml:space="preserve"> sequences with only one chain</w:t>
      </w:r>
      <w:r w:rsidRPr="00972780">
        <w:rPr>
          <w:rFonts w:ascii="Times New Roman" w:hAnsi="Times New Roman" w:cs="Times New Roman"/>
          <w:sz w:val="24"/>
          <w:szCs w:val="24"/>
        </w:rPr>
        <w:t xml:space="preserve"> were removed</w:t>
      </w:r>
      <w:r w:rsidRPr="00972780">
        <w:rPr>
          <w:rFonts w:ascii="Times New Roman" w:hAnsi="Times New Roman" w:cs="Times New Roman" w:hint="eastAsia"/>
          <w:sz w:val="24"/>
          <w:szCs w:val="24"/>
        </w:rPr>
        <w:t>, leaving 100 correctly paired antibodies.</w:t>
      </w:r>
      <w:r w:rsidR="00260B27" w:rsidRPr="00972780">
        <w:rPr>
          <w:rFonts w:ascii="Times New Roman" w:hAnsi="Times New Roman" w:cs="Times New Roman"/>
          <w:sz w:val="24"/>
          <w:szCs w:val="24"/>
        </w:rPr>
        <w:br w:type="page"/>
      </w:r>
    </w:p>
    <w:p w14:paraId="549FB274" w14:textId="77777777" w:rsidR="00260B27" w:rsidRPr="00972780" w:rsidRDefault="00260B27" w:rsidP="00260B27">
      <w:pPr>
        <w:rPr>
          <w:rFonts w:ascii="Times New Roman" w:hAnsi="Times New Roman" w:cs="Times New Roman"/>
          <w:sz w:val="24"/>
          <w:szCs w:val="24"/>
        </w:rPr>
      </w:pPr>
      <w:r w:rsidRPr="00972780">
        <w:rPr>
          <w:rFonts w:ascii="Times New Roman" w:hAnsi="Times New Roman" w:cs="Times New Roman" w:hint="eastAsia"/>
          <w:b/>
          <w:bCs/>
          <w:sz w:val="24"/>
          <w:szCs w:val="24"/>
        </w:rPr>
        <w:lastRenderedPageBreak/>
        <w:t>Figure S2</w:t>
      </w:r>
    </w:p>
    <w:p w14:paraId="2DF12790" w14:textId="77777777" w:rsidR="002A6E26" w:rsidRPr="00972780" w:rsidRDefault="00260B27" w:rsidP="00557871">
      <w:pPr>
        <w:rPr>
          <w:rFonts w:ascii="Times New Roman" w:hAnsi="Times New Roman" w:cs="Times New Roman"/>
          <w:b/>
          <w:bCs/>
          <w:sz w:val="24"/>
          <w:szCs w:val="24"/>
        </w:rPr>
      </w:pPr>
      <w:r w:rsidRPr="00972780">
        <w:rPr>
          <w:rFonts w:ascii="Times New Roman" w:hAnsi="Times New Roman" w:cs="Times New Roman"/>
          <w:noProof/>
          <w:sz w:val="24"/>
          <w:szCs w:val="24"/>
        </w:rPr>
        <w:drawing>
          <wp:inline distT="0" distB="0" distL="0" distR="0" wp14:anchorId="749F8A48" wp14:editId="191AB44D">
            <wp:extent cx="2790825" cy="2552700"/>
            <wp:effectExtent l="0" t="0" r="9525" b="0"/>
            <wp:docPr id="18448485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0825" cy="2552700"/>
                    </a:xfrm>
                    <a:prstGeom prst="rect">
                      <a:avLst/>
                    </a:prstGeom>
                    <a:noFill/>
                    <a:ln>
                      <a:noFill/>
                    </a:ln>
                  </pic:spPr>
                </pic:pic>
              </a:graphicData>
            </a:graphic>
          </wp:inline>
        </w:drawing>
      </w:r>
    </w:p>
    <w:p w14:paraId="292B782D" w14:textId="654812D3" w:rsidR="004B7D98" w:rsidRPr="00972780" w:rsidRDefault="002A6E26" w:rsidP="00557871">
      <w:pPr>
        <w:rPr>
          <w:rFonts w:ascii="Times New Roman" w:hAnsi="Times New Roman" w:cs="Times New Roman"/>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S2. </w:t>
      </w:r>
      <w:r w:rsidRPr="00972780">
        <w:rPr>
          <w:rFonts w:ascii="Times New Roman" w:hAnsi="Times New Roman" w:cs="Times New Roman"/>
          <w:b/>
          <w:bCs/>
          <w:sz w:val="24"/>
          <w:szCs w:val="24"/>
        </w:rPr>
        <w:t>A phylogenetic analysis of 53 antibodies was performed.</w:t>
      </w:r>
      <w:r w:rsidRPr="00972780">
        <w:rPr>
          <w:rFonts w:ascii="Times New Roman" w:hAnsi="Times New Roman" w:cs="Times New Roman"/>
          <w:sz w:val="24"/>
          <w:szCs w:val="24"/>
        </w:rPr>
        <w:t xml:space="preserve"> Red asterisks </w:t>
      </w:r>
      <w:r w:rsidRPr="00972780">
        <w:rPr>
          <w:rFonts w:ascii="Times New Roman" w:eastAsia="等线" w:hAnsi="Times New Roman" w:cs="Times New Roman"/>
          <w:sz w:val="24"/>
          <w:szCs w:val="24"/>
        </w:rPr>
        <w:t>indicate</w:t>
      </w:r>
      <w:r w:rsidRPr="00972780">
        <w:rPr>
          <w:rFonts w:ascii="Times New Roman" w:hAnsi="Times New Roman" w:cs="Times New Roman"/>
          <w:sz w:val="24"/>
          <w:szCs w:val="24"/>
        </w:rPr>
        <w:t xml:space="preserve"> antibodies subsequently validated to have high neutralizing activity.</w:t>
      </w:r>
    </w:p>
    <w:p w14:paraId="61A1C1AF" w14:textId="77777777" w:rsidR="002A6E26" w:rsidRPr="00972780" w:rsidRDefault="002A6E26" w:rsidP="00557871">
      <w:pPr>
        <w:rPr>
          <w:rFonts w:ascii="Times New Roman" w:hAnsi="Times New Roman" w:cs="Times New Roman"/>
          <w:b/>
          <w:bCs/>
          <w:sz w:val="24"/>
          <w:szCs w:val="24"/>
        </w:rPr>
      </w:pPr>
      <w:r w:rsidRPr="00972780">
        <w:rPr>
          <w:rFonts w:ascii="Times New Roman" w:hAnsi="Times New Roman" w:cs="Times New Roman"/>
          <w:b/>
          <w:bCs/>
          <w:sz w:val="24"/>
          <w:szCs w:val="24"/>
        </w:rPr>
        <w:br w:type="page"/>
      </w:r>
    </w:p>
    <w:p w14:paraId="6633D7EB" w14:textId="776465C9" w:rsidR="00557871" w:rsidRPr="00972780" w:rsidRDefault="004B7D98" w:rsidP="00557871">
      <w:pPr>
        <w:rPr>
          <w:rFonts w:ascii="Times New Roman" w:hAnsi="Times New Roman" w:cs="Times New Roman"/>
          <w:sz w:val="24"/>
          <w:szCs w:val="24"/>
        </w:rPr>
      </w:pPr>
      <w:r w:rsidRPr="00972780">
        <w:rPr>
          <w:rFonts w:ascii="Times New Roman" w:hAnsi="Times New Roman" w:cs="Times New Roman" w:hint="eastAsia"/>
          <w:b/>
          <w:bCs/>
          <w:sz w:val="24"/>
          <w:szCs w:val="24"/>
        </w:rPr>
        <w:lastRenderedPageBreak/>
        <w:t>Figure S</w:t>
      </w:r>
      <w:r w:rsidR="00260B27" w:rsidRPr="00972780">
        <w:rPr>
          <w:rFonts w:ascii="Times New Roman" w:hAnsi="Times New Roman" w:cs="Times New Roman" w:hint="eastAsia"/>
          <w:b/>
          <w:bCs/>
          <w:sz w:val="24"/>
          <w:szCs w:val="24"/>
        </w:rPr>
        <w:t>3</w:t>
      </w:r>
    </w:p>
    <w:p w14:paraId="29489D90" w14:textId="6ADB4576" w:rsidR="00887B91" w:rsidRPr="00887B91" w:rsidRDefault="000D4089" w:rsidP="00887B91">
      <w:pPr>
        <w:pStyle w:val="af7"/>
        <w:rPr>
          <w:rFonts w:ascii="宋体" w:eastAsia="宋体" w:hAnsi="宋体" w:cs="宋体" w:hint="eastAsia"/>
          <w:kern w:val="0"/>
          <w14:ligatures w14:val="none"/>
        </w:rPr>
      </w:pPr>
      <w:r w:rsidRPr="00972780">
        <w:rPr>
          <w:rFonts w:ascii="宋体" w:eastAsia="宋体" w:hAnsi="宋体" w:cs="宋体" w:hint="eastAsia"/>
          <w:kern w:val="0"/>
          <w14:ligatures w14:val="none"/>
        </w:rPr>
        <w:t xml:space="preserve"> </w:t>
      </w:r>
      <w:r w:rsidR="00887B91" w:rsidRPr="00887B91">
        <w:rPr>
          <w:rFonts w:hint="eastAsia"/>
        </w:rPr>
        <w:t xml:space="preserve"> </w:t>
      </w:r>
      <w:r w:rsidR="00887B91" w:rsidRPr="00887B91">
        <w:rPr>
          <w:rFonts w:ascii="宋体" w:eastAsia="宋体" w:hAnsi="宋体" w:cs="宋体" w:hint="eastAsia"/>
          <w:noProof/>
          <w:kern w:val="0"/>
          <w14:ligatures w14:val="none"/>
        </w:rPr>
        <w:drawing>
          <wp:inline distT="0" distB="0" distL="0" distR="0" wp14:anchorId="30CC50E8" wp14:editId="62DD37D6">
            <wp:extent cx="5274310" cy="6826250"/>
            <wp:effectExtent l="0" t="0" r="2540" b="0"/>
            <wp:docPr id="1252441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6826250"/>
                    </a:xfrm>
                    <a:prstGeom prst="rect">
                      <a:avLst/>
                    </a:prstGeom>
                    <a:noFill/>
                    <a:ln>
                      <a:noFill/>
                    </a:ln>
                  </pic:spPr>
                </pic:pic>
              </a:graphicData>
            </a:graphic>
          </wp:inline>
        </w:drawing>
      </w:r>
    </w:p>
    <w:p w14:paraId="70986D38" w14:textId="61D16983" w:rsidR="000D4089" w:rsidRPr="00972780" w:rsidRDefault="000D4089" w:rsidP="000D4089">
      <w:pPr>
        <w:rPr>
          <w:rFonts w:hint="eastAsia"/>
        </w:rPr>
      </w:pPr>
    </w:p>
    <w:p w14:paraId="138AA111" w14:textId="22A2EE90" w:rsidR="00F10D34" w:rsidRPr="00972780" w:rsidRDefault="00F10D34" w:rsidP="00557871">
      <w:pPr>
        <w:rPr>
          <w:rFonts w:ascii="Times New Roman" w:hAnsi="Times New Roman" w:cs="Times New Roman"/>
          <w:sz w:val="24"/>
          <w:szCs w:val="24"/>
        </w:rPr>
      </w:pPr>
    </w:p>
    <w:p w14:paraId="100EF0C9" w14:textId="38F1B5D6" w:rsidR="00557871" w:rsidRPr="00972780" w:rsidRDefault="00FF2422" w:rsidP="00557871">
      <w:pPr>
        <w:rPr>
          <w:rFonts w:ascii="Times New Roman" w:hAnsi="Times New Roman" w:cs="Times New Roman"/>
          <w:b/>
          <w:bCs/>
          <w:sz w:val="24"/>
          <w:szCs w:val="24"/>
        </w:rPr>
      </w:pPr>
      <w:bookmarkStart w:id="14" w:name="_Hlk197614412"/>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w:t>
      </w:r>
      <w:r w:rsidR="002A6E26" w:rsidRPr="00972780">
        <w:rPr>
          <w:rFonts w:ascii="Times New Roman" w:hAnsi="Times New Roman" w:cs="Times New Roman" w:hint="eastAsia"/>
          <w:b/>
          <w:bCs/>
          <w:sz w:val="24"/>
          <w:szCs w:val="24"/>
        </w:rPr>
        <w:t>3</w:t>
      </w:r>
      <w:r w:rsidR="00557871" w:rsidRPr="00972780">
        <w:rPr>
          <w:rFonts w:ascii="Times New Roman" w:hAnsi="Times New Roman" w:cs="Times New Roman" w:hint="eastAsia"/>
          <w:b/>
          <w:bCs/>
          <w:sz w:val="24"/>
          <w:szCs w:val="24"/>
        </w:rPr>
        <w:t xml:space="preserve">. </w:t>
      </w:r>
      <w:r w:rsidR="00E60E75" w:rsidRPr="00972780">
        <w:rPr>
          <w:rFonts w:ascii="Times New Roman" w:hAnsi="Times New Roman" w:cs="Times New Roman" w:hint="eastAsia"/>
          <w:b/>
          <w:bCs/>
          <w:sz w:val="24"/>
          <w:szCs w:val="24"/>
        </w:rPr>
        <w:t xml:space="preserve">Identification of </w:t>
      </w:r>
      <w:proofErr w:type="spellStart"/>
      <w:r w:rsidR="00E60E75" w:rsidRPr="00972780">
        <w:rPr>
          <w:rFonts w:ascii="Times New Roman" w:hAnsi="Times New Roman" w:cs="Times New Roman" w:hint="eastAsia"/>
          <w:b/>
          <w:bCs/>
          <w:sz w:val="24"/>
          <w:szCs w:val="24"/>
        </w:rPr>
        <w:t>mAb</w:t>
      </w:r>
      <w:proofErr w:type="spellEnd"/>
      <w:r w:rsidR="00E60E75" w:rsidRPr="00972780">
        <w:rPr>
          <w:rFonts w:ascii="Times New Roman" w:hAnsi="Times New Roman" w:cs="Times New Roman" w:hint="eastAsia"/>
          <w:b/>
          <w:bCs/>
          <w:sz w:val="24"/>
          <w:szCs w:val="24"/>
        </w:rPr>
        <w:t xml:space="preserve"> binding activity. </w:t>
      </w:r>
      <w:r w:rsidR="00FE4B06" w:rsidRPr="00972780">
        <w:rPr>
          <w:rFonts w:ascii="Times New Roman" w:hAnsi="Times New Roman" w:cs="Times New Roman" w:hint="eastAsia"/>
          <w:sz w:val="24"/>
          <w:szCs w:val="24"/>
        </w:rPr>
        <w:t>(</w:t>
      </w:r>
      <w:r w:rsidR="00887B91">
        <w:rPr>
          <w:rFonts w:ascii="Times New Roman" w:hAnsi="Times New Roman" w:cs="Times New Roman" w:hint="eastAsia"/>
          <w:b/>
          <w:bCs/>
          <w:sz w:val="24"/>
          <w:szCs w:val="24"/>
        </w:rPr>
        <w:t>A</w:t>
      </w:r>
      <w:r w:rsidR="00FE4B06" w:rsidRPr="00972780">
        <w:rPr>
          <w:rFonts w:ascii="Times New Roman" w:hAnsi="Times New Roman" w:cs="Times New Roman" w:hint="eastAsia"/>
          <w:sz w:val="24"/>
          <w:szCs w:val="24"/>
        </w:rPr>
        <w:t>)</w:t>
      </w:r>
      <w:r w:rsidR="00557871" w:rsidRPr="00972780">
        <w:rPr>
          <w:rFonts w:ascii="Times New Roman" w:hAnsi="Times New Roman" w:cs="Times New Roman" w:hint="eastAsia"/>
          <w:sz w:val="24"/>
          <w:szCs w:val="24"/>
        </w:rPr>
        <w:t xml:space="preserve"> </w:t>
      </w:r>
      <w:r w:rsidR="00557871" w:rsidRPr="00972780">
        <w:rPr>
          <w:rFonts w:ascii="Times New Roman" w:hAnsi="Times New Roman" w:cs="Times New Roman"/>
          <w:sz w:val="24"/>
          <w:szCs w:val="24"/>
        </w:rPr>
        <w:t>Antibody</w:t>
      </w:r>
      <w:r w:rsidR="00557871" w:rsidRPr="00972780">
        <w:rPr>
          <w:rFonts w:ascii="Times New Roman" w:hAnsi="Times New Roman" w:cs="Times New Roman" w:hint="eastAsia"/>
          <w:sz w:val="24"/>
          <w:szCs w:val="24"/>
        </w:rPr>
        <w:t xml:space="preserve"> sorting and validation. Clones with </w:t>
      </w:r>
      <w:r w:rsidR="00557871" w:rsidRPr="00972780">
        <w:rPr>
          <w:rFonts w:ascii="Times New Roman" w:hAnsi="Times New Roman" w:cs="Times New Roman"/>
          <w:sz w:val="24"/>
          <w:szCs w:val="24"/>
        </w:rPr>
        <w:t xml:space="preserve">an </w:t>
      </w:r>
      <w:r w:rsidR="00557871" w:rsidRPr="00972780">
        <w:rPr>
          <w:rFonts w:ascii="Times New Roman" w:hAnsi="Times New Roman" w:cs="Times New Roman" w:hint="eastAsia"/>
          <w:sz w:val="24"/>
          <w:szCs w:val="24"/>
        </w:rPr>
        <w:t>OD</w:t>
      </w:r>
      <w:r w:rsidR="00557871" w:rsidRPr="00972780">
        <w:rPr>
          <w:rFonts w:ascii="Times New Roman" w:hAnsi="Times New Roman" w:cs="Times New Roman"/>
          <w:sz w:val="24"/>
          <w:szCs w:val="24"/>
          <w:vertAlign w:val="subscript"/>
        </w:rPr>
        <w:t>450</w:t>
      </w:r>
      <w:r w:rsidR="00557871" w:rsidRPr="00972780">
        <w:rPr>
          <w:rFonts w:ascii="Times New Roman" w:hAnsi="Times New Roman" w:cs="Times New Roman" w:hint="eastAsia"/>
          <w:sz w:val="24"/>
          <w:szCs w:val="24"/>
        </w:rPr>
        <w:t xml:space="preserve"> </w:t>
      </w:r>
      <w:r w:rsidR="00557871" w:rsidRPr="00972780">
        <w:rPr>
          <w:rFonts w:ascii="Times New Roman" w:hAnsi="Times New Roman" w:cs="Times New Roman"/>
          <w:sz w:val="24"/>
          <w:szCs w:val="24"/>
        </w:rPr>
        <w:t>&gt;</w:t>
      </w:r>
      <w:r w:rsidR="00557871" w:rsidRPr="00972780">
        <w:rPr>
          <w:rFonts w:ascii="Times New Roman" w:hAnsi="Times New Roman" w:cs="Times New Roman" w:hint="eastAsia"/>
          <w:sz w:val="24"/>
          <w:szCs w:val="24"/>
        </w:rPr>
        <w:t xml:space="preserve"> 2 were selected for gradient dilution to calculate </w:t>
      </w:r>
      <w:r w:rsidR="00557871" w:rsidRPr="00972780">
        <w:rPr>
          <w:rFonts w:ascii="Times New Roman" w:hAnsi="Times New Roman" w:cs="Times New Roman"/>
          <w:sz w:val="24"/>
          <w:szCs w:val="24"/>
        </w:rPr>
        <w:t xml:space="preserve">the </w:t>
      </w:r>
      <w:r w:rsidR="00557871" w:rsidRPr="00972780">
        <w:rPr>
          <w:rFonts w:ascii="Times New Roman" w:hAnsi="Times New Roman" w:cs="Times New Roman" w:hint="eastAsia"/>
          <w:sz w:val="24"/>
          <w:szCs w:val="24"/>
        </w:rPr>
        <w:t>EC</w:t>
      </w:r>
      <w:r w:rsidR="00557871" w:rsidRPr="00972780">
        <w:rPr>
          <w:rFonts w:ascii="Times New Roman" w:hAnsi="Times New Roman" w:cs="Times New Roman"/>
          <w:sz w:val="24"/>
          <w:szCs w:val="24"/>
          <w:vertAlign w:val="subscript"/>
        </w:rPr>
        <w:t>50</w:t>
      </w:r>
      <w:r w:rsidR="00557871" w:rsidRPr="00972780">
        <w:rPr>
          <w:rFonts w:ascii="Times New Roman" w:hAnsi="Times New Roman" w:cs="Times New Roman" w:hint="eastAsia"/>
          <w:sz w:val="24"/>
          <w:szCs w:val="24"/>
        </w:rPr>
        <w:t xml:space="preserve">. Consistent with previous experiments, 7 antibodies had high binding activity. </w:t>
      </w:r>
      <w:r w:rsidR="00254288" w:rsidRPr="00972780">
        <w:rPr>
          <w:rFonts w:ascii="Times New Roman" w:hAnsi="Times New Roman" w:cs="Times New Roman" w:hint="eastAsia"/>
          <w:sz w:val="24"/>
          <w:szCs w:val="24"/>
        </w:rPr>
        <w:t>(</w:t>
      </w:r>
      <w:r w:rsidR="00887B91">
        <w:rPr>
          <w:rFonts w:ascii="Times New Roman" w:hAnsi="Times New Roman" w:cs="Times New Roman" w:hint="eastAsia"/>
          <w:b/>
          <w:bCs/>
          <w:sz w:val="24"/>
          <w:szCs w:val="24"/>
        </w:rPr>
        <w:t>B-H</w:t>
      </w:r>
      <w:r w:rsidR="00254288" w:rsidRPr="00972780">
        <w:rPr>
          <w:rFonts w:ascii="Times New Roman" w:hAnsi="Times New Roman" w:cs="Times New Roman" w:hint="eastAsia"/>
          <w:sz w:val="24"/>
          <w:szCs w:val="24"/>
        </w:rPr>
        <w:t xml:space="preserve">) </w:t>
      </w:r>
      <w:r w:rsidR="00557871" w:rsidRPr="00972780">
        <w:rPr>
          <w:rFonts w:ascii="Times New Roman" w:hAnsi="Times New Roman" w:cs="Times New Roman"/>
          <w:sz w:val="24"/>
          <w:szCs w:val="24"/>
        </w:rPr>
        <w:t xml:space="preserve">SPR determination of the dissociation constants of high-binding antibodies to </w:t>
      </w:r>
      <w:proofErr w:type="spellStart"/>
      <w:r w:rsidR="00557871" w:rsidRPr="00972780">
        <w:rPr>
          <w:rFonts w:ascii="Times New Roman" w:hAnsi="Times New Roman" w:cs="Times New Roman"/>
          <w:sz w:val="24"/>
          <w:szCs w:val="24"/>
        </w:rPr>
        <w:t>gE</w:t>
      </w:r>
      <w:proofErr w:type="spellEnd"/>
      <w:r w:rsidR="00557871" w:rsidRPr="00972780">
        <w:rPr>
          <w:rFonts w:ascii="Times New Roman" w:hAnsi="Times New Roman" w:cs="Times New Roman"/>
          <w:sz w:val="24"/>
          <w:szCs w:val="24"/>
        </w:rPr>
        <w:t>.</w:t>
      </w:r>
      <w:bookmarkEnd w:id="14"/>
      <w:r w:rsidR="004B7D98" w:rsidRPr="00972780">
        <w:rPr>
          <w:rFonts w:ascii="Times New Roman" w:hAnsi="Times New Roman" w:cs="Times New Roman"/>
          <w:sz w:val="24"/>
          <w:szCs w:val="24"/>
        </w:rPr>
        <w:br w:type="page"/>
      </w:r>
      <w:r w:rsidR="004B7D98" w:rsidRPr="00972780">
        <w:rPr>
          <w:rFonts w:ascii="Times New Roman" w:hAnsi="Times New Roman" w:cs="Times New Roman" w:hint="eastAsia"/>
          <w:b/>
          <w:bCs/>
          <w:sz w:val="24"/>
          <w:szCs w:val="24"/>
        </w:rPr>
        <w:lastRenderedPageBreak/>
        <w:t>Figure S</w:t>
      </w:r>
      <w:r w:rsidR="00982A64" w:rsidRPr="00972780">
        <w:rPr>
          <w:rFonts w:ascii="Times New Roman" w:hAnsi="Times New Roman" w:cs="Times New Roman" w:hint="eastAsia"/>
          <w:b/>
          <w:bCs/>
          <w:sz w:val="24"/>
          <w:szCs w:val="24"/>
        </w:rPr>
        <w:t>4</w:t>
      </w:r>
    </w:p>
    <w:p w14:paraId="3980F298" w14:textId="00A7DF6B" w:rsidR="00982A64" w:rsidRPr="00972780" w:rsidRDefault="00982A64" w:rsidP="00982A64">
      <w:pPr>
        <w:rPr>
          <w:rFonts w:ascii="Times New Roman" w:hAnsi="Times New Roman" w:cs="Times New Roman"/>
          <w:sz w:val="18"/>
          <w:szCs w:val="18"/>
        </w:rPr>
      </w:pPr>
      <w:r w:rsidRPr="00972780">
        <w:rPr>
          <w:rFonts w:ascii="Times New Roman" w:hAnsi="Times New Roman" w:cs="Times New Roman" w:hint="eastAsia"/>
          <w:noProof/>
          <w:sz w:val="18"/>
          <w:szCs w:val="18"/>
        </w:rPr>
        <w:drawing>
          <wp:inline distT="0" distB="0" distL="0" distR="0" wp14:anchorId="5BB13D13" wp14:editId="0BC9EE5A">
            <wp:extent cx="5274310" cy="1546860"/>
            <wp:effectExtent l="0" t="0" r="2540" b="0"/>
            <wp:docPr id="20457815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1546860"/>
                    </a:xfrm>
                    <a:prstGeom prst="rect">
                      <a:avLst/>
                    </a:prstGeom>
                    <a:noFill/>
                    <a:ln>
                      <a:noFill/>
                    </a:ln>
                  </pic:spPr>
                </pic:pic>
              </a:graphicData>
            </a:graphic>
          </wp:inline>
        </w:drawing>
      </w:r>
    </w:p>
    <w:p w14:paraId="2FFE5B0E" w14:textId="7118AF50" w:rsidR="00EC4A1A" w:rsidRPr="00972780" w:rsidRDefault="00EC4A1A" w:rsidP="00A11223">
      <w:pPr>
        <w:rPr>
          <w:rFonts w:ascii="Times New Roman" w:hAnsi="Times New Roman" w:cs="Times New Roman"/>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S4. </w:t>
      </w:r>
      <w:r w:rsidRPr="00972780">
        <w:rPr>
          <w:rFonts w:ascii="Times New Roman" w:hAnsi="Times New Roman" w:cs="Times New Roman"/>
          <w:b/>
          <w:bCs/>
          <w:sz w:val="24"/>
          <w:szCs w:val="24"/>
        </w:rPr>
        <w:t xml:space="preserve">Germline analysis of 7 elite antibodies. </w:t>
      </w:r>
      <w:r w:rsidR="00BD6C65" w:rsidRPr="00972780">
        <w:rPr>
          <w:rFonts w:ascii="Times New Roman" w:hAnsi="Times New Roman" w:cs="Times New Roman" w:hint="eastAsia"/>
          <w:sz w:val="24"/>
          <w:szCs w:val="24"/>
        </w:rPr>
        <w:t>D</w:t>
      </w:r>
      <w:r w:rsidRPr="00972780">
        <w:rPr>
          <w:rFonts w:ascii="Times New Roman" w:hAnsi="Times New Roman" w:cs="Times New Roman"/>
          <w:sz w:val="24"/>
          <w:szCs w:val="24"/>
        </w:rPr>
        <w:t>ifferent color shading indicates antibodies with different binding epitopes.</w:t>
      </w:r>
    </w:p>
    <w:p w14:paraId="3A67F440" w14:textId="4BF7F3D7" w:rsidR="00EC4A1A" w:rsidRPr="00972780" w:rsidRDefault="00EC4A1A" w:rsidP="00982A64">
      <w:pPr>
        <w:rPr>
          <w:rFonts w:ascii="Times New Roman" w:hAnsi="Times New Roman" w:cs="Times New Roman"/>
          <w:sz w:val="18"/>
          <w:szCs w:val="18"/>
        </w:rPr>
      </w:pPr>
    </w:p>
    <w:p w14:paraId="3562719F" w14:textId="77777777" w:rsidR="00982A64" w:rsidRPr="00972780" w:rsidRDefault="00982A64" w:rsidP="00557871">
      <w:pPr>
        <w:rPr>
          <w:rFonts w:ascii="Times New Roman" w:hAnsi="Times New Roman" w:cs="Times New Roman"/>
          <w:b/>
          <w:bCs/>
          <w:sz w:val="24"/>
          <w:szCs w:val="24"/>
        </w:rPr>
      </w:pPr>
      <w:r w:rsidRPr="00972780">
        <w:rPr>
          <w:rFonts w:ascii="Times New Roman" w:hAnsi="Times New Roman" w:cs="Times New Roman"/>
          <w:b/>
          <w:bCs/>
          <w:sz w:val="24"/>
          <w:szCs w:val="24"/>
        </w:rPr>
        <w:br w:type="page"/>
      </w:r>
    </w:p>
    <w:p w14:paraId="400D22A0" w14:textId="3D9A1263" w:rsidR="00982A64" w:rsidRPr="00972780" w:rsidRDefault="00982A64" w:rsidP="00557871">
      <w:pPr>
        <w:rPr>
          <w:rFonts w:ascii="Times New Roman" w:hAnsi="Times New Roman" w:cs="Times New Roman"/>
          <w:b/>
          <w:bCs/>
          <w:sz w:val="24"/>
          <w:szCs w:val="24"/>
        </w:rPr>
      </w:pPr>
      <w:r w:rsidRPr="00972780">
        <w:rPr>
          <w:rFonts w:ascii="Times New Roman" w:hAnsi="Times New Roman" w:cs="Times New Roman" w:hint="eastAsia"/>
          <w:b/>
          <w:bCs/>
          <w:sz w:val="24"/>
          <w:szCs w:val="24"/>
        </w:rPr>
        <w:lastRenderedPageBreak/>
        <w:t>Figure S5</w:t>
      </w:r>
    </w:p>
    <w:p w14:paraId="2D4059B2" w14:textId="21848621" w:rsidR="00887B91" w:rsidRPr="00887B91" w:rsidRDefault="00B0238C" w:rsidP="00887B91">
      <w:pPr>
        <w:pStyle w:val="af7"/>
        <w:rPr>
          <w:rFonts w:ascii="宋体" w:eastAsia="宋体" w:hAnsi="宋体" w:cs="宋体" w:hint="eastAsia"/>
          <w:kern w:val="0"/>
          <w14:ligatures w14:val="none"/>
        </w:rPr>
      </w:pPr>
      <w:r w:rsidRPr="00972780">
        <w:rPr>
          <w:rFonts w:ascii="宋体" w:eastAsia="宋体" w:hAnsi="宋体" w:cs="宋体" w:hint="eastAsia"/>
          <w:kern w:val="0"/>
          <w14:ligatures w14:val="none"/>
        </w:rPr>
        <w:t xml:space="preserve"> </w:t>
      </w:r>
      <w:r w:rsidR="00887B91" w:rsidRPr="00887B91">
        <w:rPr>
          <w:rFonts w:hint="eastAsia"/>
        </w:rPr>
        <w:t xml:space="preserve"> </w:t>
      </w:r>
      <w:r w:rsidR="00887B91" w:rsidRPr="00887B91">
        <w:rPr>
          <w:rFonts w:ascii="宋体" w:eastAsia="宋体" w:hAnsi="宋体" w:cs="宋体" w:hint="eastAsia"/>
          <w:noProof/>
          <w:kern w:val="0"/>
          <w14:ligatures w14:val="none"/>
        </w:rPr>
        <w:drawing>
          <wp:inline distT="0" distB="0" distL="0" distR="0" wp14:anchorId="20F68B07" wp14:editId="733C1421">
            <wp:extent cx="5274310" cy="6206490"/>
            <wp:effectExtent l="0" t="0" r="2540" b="3810"/>
            <wp:docPr id="5005673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6206490"/>
                    </a:xfrm>
                    <a:prstGeom prst="rect">
                      <a:avLst/>
                    </a:prstGeom>
                    <a:noFill/>
                    <a:ln>
                      <a:noFill/>
                    </a:ln>
                  </pic:spPr>
                </pic:pic>
              </a:graphicData>
            </a:graphic>
          </wp:inline>
        </w:drawing>
      </w:r>
    </w:p>
    <w:p w14:paraId="283810E2" w14:textId="18BDC673" w:rsidR="00557871" w:rsidRPr="00972780" w:rsidRDefault="00557871" w:rsidP="00557871">
      <w:pPr>
        <w:rPr>
          <w:rFonts w:ascii="Times New Roman" w:hAnsi="Times New Roman" w:cs="Times New Roman"/>
          <w:sz w:val="24"/>
          <w:szCs w:val="24"/>
        </w:rPr>
      </w:pPr>
    </w:p>
    <w:p w14:paraId="37FA62DF" w14:textId="0E21400E" w:rsidR="00B0238C" w:rsidRPr="00972780" w:rsidRDefault="00FF2422" w:rsidP="00B0238C">
      <w:pPr>
        <w:rPr>
          <w:rFonts w:ascii="Times New Roman" w:hAnsi="Times New Roman" w:cs="Times New Roman"/>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w:t>
      </w:r>
      <w:r w:rsidR="00982A64" w:rsidRPr="00972780">
        <w:rPr>
          <w:rFonts w:ascii="Times New Roman" w:hAnsi="Times New Roman" w:cs="Times New Roman" w:hint="eastAsia"/>
          <w:b/>
          <w:bCs/>
          <w:sz w:val="24"/>
          <w:szCs w:val="24"/>
        </w:rPr>
        <w:t>5</w:t>
      </w:r>
      <w:r w:rsidR="00557871" w:rsidRPr="00972780">
        <w:rPr>
          <w:rFonts w:ascii="Times New Roman" w:hAnsi="Times New Roman" w:cs="Times New Roman" w:hint="eastAsia"/>
          <w:b/>
          <w:bCs/>
          <w:sz w:val="24"/>
          <w:szCs w:val="24"/>
        </w:rPr>
        <w:t>. Preparation and identification of samples.</w:t>
      </w:r>
      <w:r w:rsidR="008849DC" w:rsidRPr="00972780">
        <w:rPr>
          <w:rFonts w:ascii="Times New Roman" w:hAnsi="Times New Roman" w:cs="Times New Roman" w:hint="eastAsia"/>
          <w:b/>
          <w:bCs/>
          <w:sz w:val="24"/>
          <w:szCs w:val="24"/>
        </w:rPr>
        <w:t xml:space="preserve"> </w:t>
      </w:r>
      <w:r w:rsidR="00557871" w:rsidRPr="00972780">
        <w:rPr>
          <w:rFonts w:ascii="Times New Roman" w:hAnsi="Times New Roman" w:cs="Times New Roman" w:hint="eastAsia"/>
          <w:sz w:val="24"/>
          <w:szCs w:val="24"/>
        </w:rPr>
        <w:t>(</w:t>
      </w:r>
      <w:r w:rsidR="00887B91">
        <w:rPr>
          <w:rFonts w:ascii="Times New Roman" w:hAnsi="Times New Roman" w:cs="Times New Roman" w:hint="eastAsia"/>
          <w:b/>
          <w:bCs/>
          <w:sz w:val="24"/>
          <w:szCs w:val="24"/>
        </w:rPr>
        <w:t>A</w:t>
      </w:r>
      <w:r w:rsidR="00557871" w:rsidRPr="00972780">
        <w:rPr>
          <w:rFonts w:ascii="Times New Roman" w:hAnsi="Times New Roman" w:cs="Times New Roman" w:hint="eastAsia"/>
          <w:sz w:val="24"/>
          <w:szCs w:val="24"/>
        </w:rPr>
        <w:t xml:space="preserve">) Chromatographic purification </w:t>
      </w:r>
      <w:r w:rsidR="00557871" w:rsidRPr="00972780">
        <w:rPr>
          <w:rFonts w:ascii="Times New Roman" w:hAnsi="Times New Roman" w:cs="Times New Roman"/>
          <w:sz w:val="24"/>
          <w:szCs w:val="24"/>
        </w:rPr>
        <w:t>profiles</w:t>
      </w:r>
      <w:r w:rsidR="00557871" w:rsidRPr="00972780">
        <w:rPr>
          <w:rFonts w:ascii="Times New Roman" w:hAnsi="Times New Roman" w:cs="Times New Roman" w:hint="eastAsia"/>
          <w:sz w:val="24"/>
          <w:szCs w:val="24"/>
        </w:rPr>
        <w:t xml:space="preserve"> of different complexes. The green peak at 10.88 ml represents the Fab WLL-1/Fab WLL-15/Fab WLL-28/</w:t>
      </w:r>
      <w:proofErr w:type="spellStart"/>
      <w:r w:rsidR="00557871" w:rsidRPr="00972780">
        <w:rPr>
          <w:rFonts w:ascii="Times New Roman" w:hAnsi="Times New Roman" w:cs="Times New Roman" w:hint="eastAsia"/>
          <w:sz w:val="24"/>
          <w:szCs w:val="24"/>
        </w:rPr>
        <w:t>gE</w:t>
      </w:r>
      <w:proofErr w:type="spellEnd"/>
      <w:r w:rsidR="00557871" w:rsidRPr="00972780">
        <w:rPr>
          <w:rFonts w:ascii="Times New Roman" w:hAnsi="Times New Roman" w:cs="Times New Roman" w:hint="eastAsia"/>
          <w:sz w:val="24"/>
          <w:szCs w:val="24"/>
        </w:rPr>
        <w:t xml:space="preserve"> complex, the red peak at 11.26 ml represents the Fab WLL-1/Fab WLL-28/</w:t>
      </w:r>
      <w:proofErr w:type="spellStart"/>
      <w:r w:rsidR="00557871" w:rsidRPr="00972780">
        <w:rPr>
          <w:rFonts w:ascii="Times New Roman" w:hAnsi="Times New Roman" w:cs="Times New Roman" w:hint="eastAsia"/>
          <w:sz w:val="24"/>
          <w:szCs w:val="24"/>
        </w:rPr>
        <w:t>gE</w:t>
      </w:r>
      <w:proofErr w:type="spellEnd"/>
      <w:r w:rsidR="00557871" w:rsidRPr="00972780">
        <w:rPr>
          <w:rFonts w:ascii="Times New Roman" w:hAnsi="Times New Roman" w:cs="Times New Roman" w:hint="eastAsia"/>
          <w:sz w:val="24"/>
          <w:szCs w:val="24"/>
        </w:rPr>
        <w:t xml:space="preserve"> complex, and the blue peak at 12.07 ml represents the Fab WLL-1/</w:t>
      </w:r>
      <w:proofErr w:type="spellStart"/>
      <w:r w:rsidR="00557871" w:rsidRPr="00972780">
        <w:rPr>
          <w:rFonts w:ascii="Times New Roman" w:hAnsi="Times New Roman" w:cs="Times New Roman" w:hint="eastAsia"/>
          <w:sz w:val="24"/>
          <w:szCs w:val="24"/>
        </w:rPr>
        <w:t>gE</w:t>
      </w:r>
      <w:proofErr w:type="spellEnd"/>
      <w:r w:rsidR="00557871" w:rsidRPr="00972780">
        <w:rPr>
          <w:rFonts w:ascii="Times New Roman" w:hAnsi="Times New Roman" w:cs="Times New Roman" w:hint="eastAsia"/>
          <w:sz w:val="24"/>
          <w:szCs w:val="24"/>
        </w:rPr>
        <w:t xml:space="preserve"> complex. (</w:t>
      </w:r>
      <w:r w:rsidR="00887B91">
        <w:rPr>
          <w:rFonts w:ascii="Times New Roman" w:hAnsi="Times New Roman" w:cs="Times New Roman" w:hint="eastAsia"/>
          <w:b/>
          <w:bCs/>
          <w:sz w:val="24"/>
          <w:szCs w:val="24"/>
        </w:rPr>
        <w:t>B</w:t>
      </w:r>
      <w:r w:rsidR="00557871" w:rsidRPr="00972780">
        <w:rPr>
          <w:rFonts w:ascii="Times New Roman" w:hAnsi="Times New Roman" w:cs="Times New Roman" w:hint="eastAsia"/>
          <w:sz w:val="24"/>
          <w:szCs w:val="24"/>
        </w:rPr>
        <w:t xml:space="preserve">) </w:t>
      </w:r>
      <w:r w:rsidR="00557871" w:rsidRPr="00972780">
        <w:rPr>
          <w:rFonts w:ascii="Times New Roman" w:hAnsi="Times New Roman" w:cs="Times New Roman"/>
          <w:sz w:val="24"/>
          <w:szCs w:val="24"/>
        </w:rPr>
        <w:t>SDS</w:t>
      </w:r>
      <w:r w:rsidR="00887B91">
        <w:rPr>
          <w:rFonts w:ascii="Times New Roman" w:hAnsi="Times New Roman" w:cs="Times New Roman" w:hint="eastAsia"/>
          <w:sz w:val="24"/>
          <w:szCs w:val="24"/>
        </w:rPr>
        <w:t>-</w:t>
      </w:r>
      <w:r w:rsidR="00557871" w:rsidRPr="00972780">
        <w:rPr>
          <w:rFonts w:ascii="Times New Roman" w:hAnsi="Times New Roman" w:cs="Times New Roman"/>
          <w:sz w:val="24"/>
          <w:szCs w:val="24"/>
        </w:rPr>
        <w:t>PAGE was used to verify</w:t>
      </w:r>
      <w:r w:rsidR="00557871" w:rsidRPr="00972780">
        <w:rPr>
          <w:rFonts w:ascii="Times New Roman" w:hAnsi="Times New Roman" w:cs="Times New Roman" w:hint="eastAsia"/>
          <w:sz w:val="24"/>
          <w:szCs w:val="24"/>
        </w:rPr>
        <w:t xml:space="preserve"> the purity of the complex. (</w:t>
      </w:r>
      <w:r w:rsidR="00887B91">
        <w:rPr>
          <w:rFonts w:ascii="Times New Roman" w:hAnsi="Times New Roman" w:cs="Times New Roman" w:hint="eastAsia"/>
          <w:b/>
          <w:bCs/>
          <w:sz w:val="24"/>
          <w:szCs w:val="24"/>
        </w:rPr>
        <w:t>C</w:t>
      </w:r>
      <w:r w:rsidR="00557871" w:rsidRPr="00972780">
        <w:rPr>
          <w:rFonts w:ascii="Times New Roman" w:hAnsi="Times New Roman" w:cs="Times New Roman" w:hint="eastAsia"/>
          <w:sz w:val="24"/>
          <w:szCs w:val="24"/>
        </w:rPr>
        <w:t xml:space="preserve">) </w:t>
      </w:r>
      <w:r w:rsidR="00557871" w:rsidRPr="00972780">
        <w:rPr>
          <w:rFonts w:ascii="Times New Roman" w:hAnsi="Times New Roman" w:cs="Times New Roman"/>
          <w:sz w:val="24"/>
          <w:szCs w:val="24"/>
        </w:rPr>
        <w:t xml:space="preserve">The dispersion of the </w:t>
      </w:r>
      <w:r w:rsidR="00557871" w:rsidRPr="00972780">
        <w:rPr>
          <w:rFonts w:ascii="Times New Roman" w:hAnsi="Times New Roman" w:cs="Times New Roman" w:hint="eastAsia"/>
          <w:sz w:val="24"/>
          <w:szCs w:val="24"/>
        </w:rPr>
        <w:t>complex</w:t>
      </w:r>
      <w:r w:rsidR="00557871" w:rsidRPr="00972780">
        <w:rPr>
          <w:rFonts w:ascii="Times New Roman" w:hAnsi="Times New Roman" w:cs="Times New Roman"/>
          <w:sz w:val="24"/>
          <w:szCs w:val="24"/>
        </w:rPr>
        <w:t xml:space="preserve"> was confirmed </w:t>
      </w:r>
      <w:r w:rsidR="00557871" w:rsidRPr="00972780">
        <w:rPr>
          <w:rFonts w:ascii="Times New Roman" w:hAnsi="Times New Roman" w:cs="Times New Roman" w:hint="eastAsia"/>
          <w:sz w:val="24"/>
          <w:szCs w:val="24"/>
        </w:rPr>
        <w:t>by</w:t>
      </w:r>
      <w:r w:rsidR="00557871" w:rsidRPr="00972780">
        <w:rPr>
          <w:rFonts w:ascii="Times New Roman" w:hAnsi="Times New Roman" w:cs="Times New Roman"/>
          <w:sz w:val="24"/>
          <w:szCs w:val="24"/>
        </w:rPr>
        <w:t xml:space="preserve"> negative-stain electron microscopy</w:t>
      </w:r>
      <w:r w:rsidR="00557871" w:rsidRPr="00972780">
        <w:rPr>
          <w:rFonts w:ascii="Times New Roman" w:hAnsi="Times New Roman" w:cs="Times New Roman" w:hint="eastAsia"/>
          <w:sz w:val="24"/>
          <w:szCs w:val="24"/>
        </w:rPr>
        <w:t>.</w:t>
      </w:r>
      <w:r w:rsidR="00B0238C" w:rsidRPr="00972780">
        <w:rPr>
          <w:rFonts w:hint="eastAsia"/>
        </w:rPr>
        <w:t xml:space="preserve"> </w:t>
      </w:r>
      <w:bookmarkStart w:id="15" w:name="_Hlk196316462"/>
      <w:r w:rsidR="00DB296C" w:rsidRPr="00972780">
        <w:rPr>
          <w:rFonts w:ascii="Times New Roman" w:hAnsi="Times New Roman" w:cs="Times New Roman" w:hint="eastAsia"/>
          <w:sz w:val="24"/>
          <w:szCs w:val="24"/>
        </w:rPr>
        <w:t>(</w:t>
      </w:r>
      <w:r w:rsidR="00887B91">
        <w:rPr>
          <w:rFonts w:ascii="Times New Roman" w:hAnsi="Times New Roman" w:cs="Times New Roman" w:hint="eastAsia"/>
          <w:b/>
          <w:bCs/>
          <w:sz w:val="24"/>
          <w:szCs w:val="24"/>
        </w:rPr>
        <w:t>D</w:t>
      </w:r>
      <w:r w:rsidR="00DB296C" w:rsidRPr="00972780">
        <w:rPr>
          <w:rFonts w:ascii="Times New Roman" w:hAnsi="Times New Roman" w:cs="Times New Roman" w:hint="eastAsia"/>
          <w:sz w:val="24"/>
          <w:szCs w:val="24"/>
        </w:rPr>
        <w:t>)</w:t>
      </w:r>
      <w:r w:rsidR="00DB296C" w:rsidRPr="00972780">
        <w:rPr>
          <w:rFonts w:ascii="Times New Roman" w:hAnsi="Times New Roman" w:cs="Times New Roman" w:hint="eastAsia"/>
          <w:sz w:val="24"/>
          <w:szCs w:val="24"/>
        </w:rPr>
        <w:tab/>
        <w:t>2D classification of the Fab WLL-1/WLL-15/WLL-28/</w:t>
      </w:r>
      <w:proofErr w:type="spellStart"/>
      <w:r w:rsidR="00DB296C" w:rsidRPr="00972780">
        <w:rPr>
          <w:rFonts w:ascii="Times New Roman" w:hAnsi="Times New Roman" w:cs="Times New Roman" w:hint="eastAsia"/>
          <w:sz w:val="24"/>
          <w:szCs w:val="24"/>
        </w:rPr>
        <w:t>gE</w:t>
      </w:r>
      <w:proofErr w:type="spellEnd"/>
      <w:r w:rsidR="00DB296C" w:rsidRPr="00972780">
        <w:rPr>
          <w:rFonts w:ascii="Times New Roman" w:hAnsi="Times New Roman" w:cs="Times New Roman" w:hint="eastAsia"/>
          <w:sz w:val="24"/>
          <w:szCs w:val="24"/>
        </w:rPr>
        <w:t xml:space="preserve"> complex. (</w:t>
      </w:r>
      <w:r w:rsidR="00887B91">
        <w:rPr>
          <w:rFonts w:ascii="Times New Roman" w:hAnsi="Times New Roman" w:cs="Times New Roman" w:hint="eastAsia"/>
          <w:b/>
          <w:bCs/>
          <w:sz w:val="24"/>
          <w:szCs w:val="24"/>
        </w:rPr>
        <w:t>E</w:t>
      </w:r>
      <w:r w:rsidR="00DB296C" w:rsidRPr="00972780">
        <w:rPr>
          <w:rFonts w:ascii="Times New Roman" w:hAnsi="Times New Roman" w:cs="Times New Roman" w:hint="eastAsia"/>
          <w:sz w:val="24"/>
          <w:szCs w:val="24"/>
        </w:rPr>
        <w:t>) Reconstructed 3D model of the Fab WLL-1/Fab WLL-15/Fab WLL-28/</w:t>
      </w:r>
      <w:proofErr w:type="spellStart"/>
      <w:r w:rsidR="00DB296C" w:rsidRPr="00972780">
        <w:rPr>
          <w:rFonts w:ascii="Times New Roman" w:hAnsi="Times New Roman" w:cs="Times New Roman" w:hint="eastAsia"/>
          <w:sz w:val="24"/>
          <w:szCs w:val="24"/>
        </w:rPr>
        <w:t>gE</w:t>
      </w:r>
      <w:proofErr w:type="spellEnd"/>
      <w:r w:rsidR="00DB296C" w:rsidRPr="00972780">
        <w:rPr>
          <w:rFonts w:ascii="Times New Roman" w:hAnsi="Times New Roman" w:cs="Times New Roman" w:hint="eastAsia"/>
          <w:sz w:val="24"/>
          <w:szCs w:val="24"/>
        </w:rPr>
        <w:t xml:space="preserve"> complex. (</w:t>
      </w:r>
      <w:r w:rsidR="00887B91">
        <w:rPr>
          <w:rFonts w:ascii="Times New Roman" w:hAnsi="Times New Roman" w:cs="Times New Roman" w:hint="eastAsia"/>
          <w:b/>
          <w:bCs/>
          <w:sz w:val="24"/>
          <w:szCs w:val="24"/>
        </w:rPr>
        <w:t>F</w:t>
      </w:r>
      <w:r w:rsidR="00DB296C" w:rsidRPr="00972780">
        <w:rPr>
          <w:rFonts w:ascii="Times New Roman" w:hAnsi="Times New Roman" w:cs="Times New Roman" w:hint="eastAsia"/>
          <w:sz w:val="24"/>
          <w:szCs w:val="24"/>
        </w:rPr>
        <w:t>) 2D classification of the Fab WLL-15/</w:t>
      </w:r>
      <w:proofErr w:type="spellStart"/>
      <w:r w:rsidR="00DB296C" w:rsidRPr="00972780">
        <w:rPr>
          <w:rFonts w:ascii="Times New Roman" w:hAnsi="Times New Roman" w:cs="Times New Roman" w:hint="eastAsia"/>
          <w:sz w:val="24"/>
          <w:szCs w:val="24"/>
        </w:rPr>
        <w:t>gE</w:t>
      </w:r>
      <w:proofErr w:type="spellEnd"/>
      <w:r w:rsidR="00DB296C" w:rsidRPr="00972780">
        <w:rPr>
          <w:rFonts w:ascii="Times New Roman" w:hAnsi="Times New Roman" w:cs="Times New Roman" w:hint="eastAsia"/>
          <w:sz w:val="24"/>
          <w:szCs w:val="24"/>
        </w:rPr>
        <w:t xml:space="preserve"> complex. (</w:t>
      </w:r>
      <w:r w:rsidR="00887B91">
        <w:rPr>
          <w:rFonts w:ascii="Times New Roman" w:hAnsi="Times New Roman" w:cs="Times New Roman" w:hint="eastAsia"/>
          <w:b/>
          <w:bCs/>
          <w:sz w:val="24"/>
          <w:szCs w:val="24"/>
        </w:rPr>
        <w:t>G</w:t>
      </w:r>
      <w:r w:rsidR="00DB296C" w:rsidRPr="00972780">
        <w:rPr>
          <w:rFonts w:ascii="Times New Roman" w:hAnsi="Times New Roman" w:cs="Times New Roman" w:hint="eastAsia"/>
          <w:sz w:val="24"/>
          <w:szCs w:val="24"/>
        </w:rPr>
        <w:t xml:space="preserve">) ELISA was performed to </w:t>
      </w:r>
      <w:r w:rsidR="00DB296C" w:rsidRPr="00972780">
        <w:rPr>
          <w:rFonts w:ascii="Times New Roman" w:hAnsi="Times New Roman" w:cs="Times New Roman" w:hint="eastAsia"/>
          <w:sz w:val="24"/>
          <w:szCs w:val="24"/>
        </w:rPr>
        <w:lastRenderedPageBreak/>
        <w:t xml:space="preserve">evaluate the reactivity of </w:t>
      </w:r>
      <w:r w:rsidR="00DB296C" w:rsidRPr="00972780">
        <w:rPr>
          <w:rFonts w:ascii="Times New Roman" w:hAnsi="Times New Roman" w:cs="Times New Roman"/>
          <w:sz w:val="24"/>
          <w:szCs w:val="24"/>
        </w:rPr>
        <w:t>each</w:t>
      </w:r>
      <w:r w:rsidR="00DB296C" w:rsidRPr="00972780">
        <w:rPr>
          <w:rFonts w:ascii="Times New Roman" w:hAnsi="Times New Roman" w:cs="Times New Roman" w:hint="eastAsia"/>
          <w:sz w:val="24"/>
          <w:szCs w:val="24"/>
        </w:rPr>
        <w:t xml:space="preserve"> antibody with various </w:t>
      </w:r>
      <w:proofErr w:type="spellStart"/>
      <w:r w:rsidR="00DB296C" w:rsidRPr="00972780">
        <w:rPr>
          <w:rFonts w:ascii="Times New Roman" w:hAnsi="Times New Roman" w:cs="Times New Roman" w:hint="eastAsia"/>
          <w:sz w:val="24"/>
          <w:szCs w:val="24"/>
        </w:rPr>
        <w:t>gE</w:t>
      </w:r>
      <w:proofErr w:type="spellEnd"/>
      <w:r w:rsidR="00DB296C" w:rsidRPr="00972780">
        <w:rPr>
          <w:rFonts w:ascii="Times New Roman" w:hAnsi="Times New Roman" w:cs="Times New Roman" w:hint="eastAsia"/>
          <w:sz w:val="24"/>
          <w:szCs w:val="24"/>
        </w:rPr>
        <w:t xml:space="preserve"> truncations. (</w:t>
      </w:r>
      <w:r w:rsidR="00887B91">
        <w:rPr>
          <w:rFonts w:ascii="Times New Roman" w:hAnsi="Times New Roman" w:cs="Times New Roman" w:hint="eastAsia"/>
          <w:b/>
          <w:bCs/>
          <w:sz w:val="24"/>
          <w:szCs w:val="24"/>
        </w:rPr>
        <w:t>H</w:t>
      </w:r>
      <w:r w:rsidR="00DB296C" w:rsidRPr="00972780">
        <w:rPr>
          <w:rFonts w:ascii="Times New Roman" w:hAnsi="Times New Roman" w:cs="Times New Roman" w:hint="eastAsia"/>
          <w:sz w:val="24"/>
          <w:szCs w:val="24"/>
        </w:rPr>
        <w:t xml:space="preserve">) ELISA of WLL-15 at different dilutions with the 130-169 truncation. The initial concentration of </w:t>
      </w:r>
      <w:r w:rsidR="00DB296C" w:rsidRPr="00972780">
        <w:rPr>
          <w:rFonts w:ascii="Times New Roman" w:hAnsi="Times New Roman" w:cs="Times New Roman"/>
          <w:sz w:val="24"/>
          <w:szCs w:val="24"/>
        </w:rPr>
        <w:t>the</w:t>
      </w:r>
      <w:r w:rsidR="00DB296C" w:rsidRPr="00972780">
        <w:rPr>
          <w:rFonts w:ascii="Times New Roman" w:hAnsi="Times New Roman" w:cs="Times New Roman" w:hint="eastAsia"/>
          <w:sz w:val="24"/>
          <w:szCs w:val="24"/>
        </w:rPr>
        <w:t xml:space="preserve"> WLL-15 </w:t>
      </w:r>
      <w:r w:rsidR="00DB296C" w:rsidRPr="00972780">
        <w:rPr>
          <w:rFonts w:ascii="Times New Roman" w:hAnsi="Times New Roman" w:cs="Times New Roman"/>
          <w:sz w:val="24"/>
          <w:szCs w:val="24"/>
        </w:rPr>
        <w:t>antibody was</w:t>
      </w:r>
      <w:r w:rsidR="00DB296C" w:rsidRPr="00972780">
        <w:rPr>
          <w:rFonts w:ascii="Times New Roman" w:hAnsi="Times New Roman" w:cs="Times New Roman" w:hint="eastAsia"/>
          <w:sz w:val="24"/>
          <w:szCs w:val="24"/>
        </w:rPr>
        <w:t xml:space="preserve"> 200 </w:t>
      </w:r>
      <w:proofErr w:type="spellStart"/>
      <w:r w:rsidR="00DB296C" w:rsidRPr="00972780">
        <w:rPr>
          <w:rFonts w:ascii="Times New Roman" w:hAnsi="Times New Roman" w:cs="Times New Roman" w:hint="eastAsia"/>
          <w:sz w:val="24"/>
          <w:szCs w:val="24"/>
        </w:rPr>
        <w:t>nM</w:t>
      </w:r>
      <w:proofErr w:type="spellEnd"/>
      <w:r w:rsidR="00DB296C" w:rsidRPr="00972780">
        <w:rPr>
          <w:rFonts w:ascii="Times New Roman" w:hAnsi="Times New Roman" w:cs="Times New Roman" w:hint="eastAsia"/>
          <w:sz w:val="24"/>
          <w:szCs w:val="24"/>
        </w:rPr>
        <w:t xml:space="preserve">, </w:t>
      </w:r>
      <w:r w:rsidR="00DB296C" w:rsidRPr="00972780">
        <w:rPr>
          <w:rFonts w:ascii="Times New Roman" w:hAnsi="Times New Roman" w:cs="Times New Roman"/>
          <w:sz w:val="24"/>
          <w:szCs w:val="24"/>
        </w:rPr>
        <w:t>and the antibody was diluted</w:t>
      </w:r>
      <w:r w:rsidR="00DB296C" w:rsidRPr="00972780">
        <w:rPr>
          <w:rFonts w:ascii="Times New Roman" w:hAnsi="Times New Roman" w:cs="Times New Roman" w:hint="eastAsia"/>
          <w:sz w:val="24"/>
          <w:szCs w:val="24"/>
        </w:rPr>
        <w:t xml:space="preserve"> three-fold.</w:t>
      </w:r>
    </w:p>
    <w:bookmarkEnd w:id="15"/>
    <w:p w14:paraId="6910627A" w14:textId="1BAFD4AA" w:rsidR="00B0326F" w:rsidRPr="00972780" w:rsidRDefault="00B0326F" w:rsidP="00557871">
      <w:pPr>
        <w:rPr>
          <w:rFonts w:ascii="Times New Roman" w:hAnsi="Times New Roman" w:cs="Times New Roman"/>
          <w:sz w:val="24"/>
          <w:szCs w:val="24"/>
        </w:rPr>
      </w:pPr>
      <w:r w:rsidRPr="00972780">
        <w:rPr>
          <w:rFonts w:ascii="Times New Roman" w:hAnsi="Times New Roman" w:cs="Times New Roman"/>
          <w:sz w:val="24"/>
          <w:szCs w:val="24"/>
        </w:rPr>
        <w:br w:type="page"/>
      </w:r>
    </w:p>
    <w:p w14:paraId="4D166720" w14:textId="7EC19258" w:rsidR="00557871" w:rsidRPr="00972780" w:rsidRDefault="004B7D98" w:rsidP="00557871">
      <w:pPr>
        <w:rPr>
          <w:rFonts w:ascii="Times New Roman" w:hAnsi="Times New Roman" w:cs="Times New Roman"/>
          <w:sz w:val="24"/>
          <w:szCs w:val="24"/>
        </w:rPr>
      </w:pPr>
      <w:r w:rsidRPr="00972780">
        <w:rPr>
          <w:rFonts w:ascii="Times New Roman" w:hAnsi="Times New Roman" w:cs="Times New Roman" w:hint="eastAsia"/>
          <w:b/>
          <w:bCs/>
          <w:sz w:val="24"/>
          <w:szCs w:val="24"/>
        </w:rPr>
        <w:lastRenderedPageBreak/>
        <w:t>Figure S</w:t>
      </w:r>
      <w:r w:rsidR="007623F3" w:rsidRPr="00972780">
        <w:rPr>
          <w:rFonts w:ascii="Times New Roman" w:hAnsi="Times New Roman" w:cs="Times New Roman" w:hint="eastAsia"/>
          <w:b/>
          <w:bCs/>
          <w:sz w:val="24"/>
          <w:szCs w:val="24"/>
        </w:rPr>
        <w:t>6</w:t>
      </w:r>
    </w:p>
    <w:p w14:paraId="66F253AA" w14:textId="50265D79" w:rsidR="00887B91" w:rsidRPr="00887B91" w:rsidRDefault="00887B91" w:rsidP="00887B91">
      <w:pPr>
        <w:pStyle w:val="af7"/>
        <w:rPr>
          <w:rFonts w:ascii="宋体" w:eastAsia="宋体" w:hAnsi="宋体" w:cs="宋体" w:hint="eastAsia"/>
          <w:kern w:val="0"/>
          <w14:ligatures w14:val="none"/>
        </w:rPr>
      </w:pPr>
      <w:r w:rsidRPr="00887B91">
        <w:rPr>
          <w:rFonts w:hint="eastAsia"/>
        </w:rPr>
        <w:t xml:space="preserve"> </w:t>
      </w:r>
      <w:r w:rsidRPr="00887B91">
        <w:rPr>
          <w:rFonts w:ascii="宋体" w:eastAsia="宋体" w:hAnsi="宋体" w:cs="宋体" w:hint="eastAsia"/>
          <w:noProof/>
          <w:kern w:val="0"/>
          <w14:ligatures w14:val="none"/>
        </w:rPr>
        <w:drawing>
          <wp:inline distT="0" distB="0" distL="0" distR="0" wp14:anchorId="59C49E1B" wp14:editId="35E6D311">
            <wp:extent cx="5274310" cy="5406390"/>
            <wp:effectExtent l="0" t="0" r="2540" b="3810"/>
            <wp:docPr id="1979668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5406390"/>
                    </a:xfrm>
                    <a:prstGeom prst="rect">
                      <a:avLst/>
                    </a:prstGeom>
                    <a:noFill/>
                    <a:ln>
                      <a:noFill/>
                    </a:ln>
                  </pic:spPr>
                </pic:pic>
              </a:graphicData>
            </a:graphic>
          </wp:inline>
        </w:drawing>
      </w:r>
    </w:p>
    <w:p w14:paraId="790FB69D" w14:textId="79808323" w:rsidR="00557871" w:rsidRPr="00972780" w:rsidRDefault="00557871" w:rsidP="00557871">
      <w:pPr>
        <w:rPr>
          <w:rFonts w:ascii="Times New Roman" w:hAnsi="Times New Roman" w:cs="Times New Roman"/>
          <w:sz w:val="24"/>
          <w:szCs w:val="24"/>
        </w:rPr>
      </w:pPr>
    </w:p>
    <w:p w14:paraId="59F715F0" w14:textId="121E00C2" w:rsidR="004B7D98" w:rsidRPr="00972780" w:rsidRDefault="00FF2422" w:rsidP="00557871">
      <w:pPr>
        <w:rPr>
          <w:rFonts w:ascii="Times New Roman" w:hAnsi="Times New Roman" w:cs="Times New Roman"/>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w:t>
      </w:r>
      <w:r w:rsidR="007623F3" w:rsidRPr="00972780">
        <w:rPr>
          <w:rFonts w:ascii="Times New Roman" w:hAnsi="Times New Roman" w:cs="Times New Roman" w:hint="eastAsia"/>
          <w:b/>
          <w:bCs/>
          <w:sz w:val="24"/>
          <w:szCs w:val="24"/>
        </w:rPr>
        <w:t>6</w:t>
      </w:r>
      <w:r w:rsidR="00557871" w:rsidRPr="00972780">
        <w:rPr>
          <w:rFonts w:ascii="Times New Roman" w:hAnsi="Times New Roman" w:cs="Times New Roman" w:hint="eastAsia"/>
          <w:b/>
          <w:bCs/>
          <w:sz w:val="24"/>
          <w:szCs w:val="24"/>
        </w:rPr>
        <w:t xml:space="preserve">. </w:t>
      </w:r>
      <w:r w:rsidR="00557871" w:rsidRPr="00972780">
        <w:rPr>
          <w:rFonts w:ascii="Times New Roman" w:hAnsi="Times New Roman" w:cs="Times New Roman"/>
          <w:b/>
          <w:bCs/>
          <w:sz w:val="24"/>
          <w:szCs w:val="24"/>
        </w:rPr>
        <w:t>C</w:t>
      </w:r>
      <w:r w:rsidR="00557871" w:rsidRPr="00972780">
        <w:rPr>
          <w:rFonts w:ascii="Times New Roman" w:hAnsi="Times New Roman" w:cs="Times New Roman" w:hint="eastAsia"/>
          <w:b/>
          <w:bCs/>
          <w:sz w:val="24"/>
          <w:szCs w:val="24"/>
        </w:rPr>
        <w:t>ryo-EM</w:t>
      </w:r>
      <w:r w:rsidR="00557871" w:rsidRPr="00972780">
        <w:rPr>
          <w:rFonts w:ascii="Times New Roman" w:hAnsi="Times New Roman" w:cs="Times New Roman"/>
          <w:b/>
          <w:bCs/>
          <w:sz w:val="24"/>
          <w:szCs w:val="24"/>
        </w:rPr>
        <w:t xml:space="preserve"> processing of</w:t>
      </w:r>
      <w:r w:rsidR="00557871" w:rsidRPr="00972780">
        <w:rPr>
          <w:rFonts w:ascii="Times New Roman" w:hAnsi="Times New Roman" w:cs="Times New Roman" w:hint="eastAsia"/>
          <w:b/>
          <w:bCs/>
          <w:sz w:val="24"/>
          <w:szCs w:val="24"/>
        </w:rPr>
        <w:t xml:space="preserve"> </w:t>
      </w:r>
      <w:r w:rsidR="00557871" w:rsidRPr="00972780">
        <w:rPr>
          <w:rFonts w:ascii="Times New Roman" w:hAnsi="Times New Roman" w:cs="Times New Roman"/>
          <w:b/>
          <w:bCs/>
          <w:sz w:val="24"/>
          <w:szCs w:val="24"/>
        </w:rPr>
        <w:t xml:space="preserve">the </w:t>
      </w:r>
      <w:r w:rsidR="00557871" w:rsidRPr="00972780">
        <w:rPr>
          <w:rFonts w:ascii="Times New Roman" w:hAnsi="Times New Roman" w:cs="Times New Roman" w:hint="eastAsia"/>
          <w:b/>
          <w:bCs/>
          <w:sz w:val="24"/>
          <w:szCs w:val="24"/>
        </w:rPr>
        <w:t>Fab WLL-1/Fab WLL-28/</w:t>
      </w:r>
      <w:proofErr w:type="spellStart"/>
      <w:r w:rsidR="00557871" w:rsidRPr="00972780">
        <w:rPr>
          <w:rFonts w:ascii="Times New Roman" w:hAnsi="Times New Roman" w:cs="Times New Roman" w:hint="eastAsia"/>
          <w:b/>
          <w:bCs/>
          <w:sz w:val="24"/>
          <w:szCs w:val="24"/>
        </w:rPr>
        <w:t>gE</w:t>
      </w:r>
      <w:proofErr w:type="spellEnd"/>
      <w:r w:rsidR="00557871" w:rsidRPr="00972780">
        <w:rPr>
          <w:rFonts w:ascii="Times New Roman" w:hAnsi="Times New Roman" w:cs="Times New Roman" w:hint="eastAsia"/>
          <w:b/>
          <w:bCs/>
          <w:sz w:val="24"/>
          <w:szCs w:val="24"/>
        </w:rPr>
        <w:t xml:space="preserve"> complex.</w:t>
      </w:r>
      <w:r w:rsidR="00557871" w:rsidRPr="00972780">
        <w:rPr>
          <w:rFonts w:ascii="Times New Roman" w:hAnsi="Times New Roman" w:cs="Times New Roman" w:hint="eastAsia"/>
          <w:sz w:val="24"/>
          <w:szCs w:val="24"/>
        </w:rPr>
        <w:t xml:space="preserve"> (</w:t>
      </w:r>
      <w:r w:rsidR="00887B91">
        <w:rPr>
          <w:rFonts w:ascii="Times New Roman" w:hAnsi="Times New Roman" w:cs="Times New Roman" w:hint="eastAsia"/>
          <w:b/>
          <w:bCs/>
          <w:sz w:val="24"/>
          <w:szCs w:val="24"/>
        </w:rPr>
        <w:t>A</w:t>
      </w:r>
      <w:r w:rsidR="00557871" w:rsidRPr="00972780">
        <w:rPr>
          <w:rFonts w:ascii="Times New Roman" w:hAnsi="Times New Roman" w:cs="Times New Roman" w:hint="eastAsia"/>
          <w:sz w:val="24"/>
          <w:szCs w:val="24"/>
        </w:rPr>
        <w:t>) A total of 4,865 movies were collected</w:t>
      </w:r>
      <w:r w:rsidR="00557871" w:rsidRPr="00972780">
        <w:rPr>
          <w:rFonts w:ascii="Times New Roman" w:hAnsi="Times New Roman" w:cs="Times New Roman"/>
          <w:sz w:val="24"/>
          <w:szCs w:val="24"/>
        </w:rPr>
        <w:t>,</w:t>
      </w:r>
      <w:r w:rsidR="00557871" w:rsidRPr="00972780">
        <w:rPr>
          <w:rFonts w:ascii="Times New Roman" w:hAnsi="Times New Roman" w:cs="Times New Roman" w:hint="eastAsia"/>
          <w:sz w:val="24"/>
          <w:szCs w:val="24"/>
        </w:rPr>
        <w:t xml:space="preserve"> and </w:t>
      </w:r>
      <w:r w:rsidR="00557871" w:rsidRPr="00972780">
        <w:rPr>
          <w:rFonts w:ascii="Times New Roman" w:hAnsi="Times New Roman" w:cs="Times New Roman"/>
          <w:sz w:val="24"/>
          <w:szCs w:val="24"/>
        </w:rPr>
        <w:t xml:space="preserve">the </w:t>
      </w:r>
      <w:r w:rsidR="00557871" w:rsidRPr="00972780">
        <w:rPr>
          <w:rFonts w:ascii="Times New Roman" w:hAnsi="Times New Roman" w:cs="Times New Roman" w:hint="eastAsia"/>
          <w:sz w:val="24"/>
          <w:szCs w:val="24"/>
        </w:rPr>
        <w:t>data processing workflow</w:t>
      </w:r>
      <w:r w:rsidR="00557871" w:rsidRPr="00972780">
        <w:rPr>
          <w:rFonts w:ascii="Times New Roman" w:hAnsi="Times New Roman" w:cs="Times New Roman"/>
          <w:sz w:val="24"/>
          <w:szCs w:val="24"/>
        </w:rPr>
        <w:t xml:space="preserve"> was as follows</w:t>
      </w:r>
      <w:r w:rsidR="00557871" w:rsidRPr="00972780">
        <w:rPr>
          <w:rFonts w:ascii="Times New Roman" w:hAnsi="Times New Roman" w:cs="Times New Roman" w:hint="eastAsia"/>
          <w:sz w:val="24"/>
          <w:szCs w:val="24"/>
        </w:rPr>
        <w:t>. (</w:t>
      </w:r>
      <w:r w:rsidR="00887B91">
        <w:rPr>
          <w:rFonts w:ascii="Times New Roman" w:hAnsi="Times New Roman" w:cs="Times New Roman" w:hint="eastAsia"/>
          <w:b/>
          <w:bCs/>
          <w:sz w:val="24"/>
          <w:szCs w:val="24"/>
        </w:rPr>
        <w:t>B</w:t>
      </w:r>
      <w:r w:rsidR="00557871" w:rsidRPr="00972780">
        <w:rPr>
          <w:rFonts w:ascii="Times New Roman" w:hAnsi="Times New Roman" w:cs="Times New Roman" w:hint="eastAsia"/>
          <w:sz w:val="24"/>
          <w:szCs w:val="24"/>
        </w:rPr>
        <w:t xml:space="preserve">) </w:t>
      </w:r>
      <w:proofErr w:type="spellStart"/>
      <w:r w:rsidR="00557871" w:rsidRPr="00972780">
        <w:rPr>
          <w:rFonts w:ascii="Times New Roman" w:hAnsi="Times New Roman" w:cs="Times New Roman" w:hint="eastAsia"/>
          <w:sz w:val="24"/>
          <w:szCs w:val="24"/>
        </w:rPr>
        <w:t>Isosurface</w:t>
      </w:r>
      <w:proofErr w:type="spellEnd"/>
      <w:r w:rsidR="00557871" w:rsidRPr="00972780">
        <w:rPr>
          <w:rFonts w:ascii="Times New Roman" w:hAnsi="Times New Roman" w:cs="Times New Roman" w:hint="eastAsia"/>
          <w:sz w:val="24"/>
          <w:szCs w:val="24"/>
        </w:rPr>
        <w:t xml:space="preserve"> rendering of the Fab WLL-1/Fab WLL-28/</w:t>
      </w:r>
      <w:proofErr w:type="spellStart"/>
      <w:r w:rsidR="00557871" w:rsidRPr="00972780">
        <w:rPr>
          <w:rFonts w:ascii="Times New Roman" w:hAnsi="Times New Roman" w:cs="Times New Roman" w:hint="eastAsia"/>
          <w:sz w:val="24"/>
          <w:szCs w:val="24"/>
        </w:rPr>
        <w:t>gE</w:t>
      </w:r>
      <w:proofErr w:type="spellEnd"/>
      <w:r w:rsidR="00557871" w:rsidRPr="00972780">
        <w:rPr>
          <w:rFonts w:ascii="Times New Roman" w:hAnsi="Times New Roman" w:cs="Times New Roman" w:hint="eastAsia"/>
          <w:sz w:val="24"/>
          <w:szCs w:val="24"/>
        </w:rPr>
        <w:t xml:space="preserve"> 3D map before focused refinement with surface coloring according to the local resolution estimated by windowed FSCs. </w:t>
      </w:r>
      <w:r w:rsidR="00557871" w:rsidRPr="00972780">
        <w:rPr>
          <w:rFonts w:ascii="Times New Roman" w:hAnsi="Times New Roman" w:cs="Times New Roman"/>
          <w:sz w:val="24"/>
          <w:szCs w:val="24"/>
        </w:rPr>
        <w:t>(</w:t>
      </w:r>
      <w:r w:rsidR="00887B91">
        <w:rPr>
          <w:rFonts w:ascii="Times New Roman" w:hAnsi="Times New Roman" w:cs="Times New Roman" w:hint="eastAsia"/>
          <w:b/>
          <w:bCs/>
          <w:sz w:val="24"/>
          <w:szCs w:val="24"/>
        </w:rPr>
        <w:t>C</w:t>
      </w:r>
      <w:r w:rsidR="00557871" w:rsidRPr="00972780">
        <w:rPr>
          <w:rFonts w:ascii="Times New Roman" w:hAnsi="Times New Roman" w:cs="Times New Roman"/>
          <w:sz w:val="24"/>
          <w:szCs w:val="24"/>
        </w:rPr>
        <w:t>) Viewing distribution plot</w:t>
      </w:r>
      <w:r w:rsidR="00557871" w:rsidRPr="00972780">
        <w:rPr>
          <w:rFonts w:ascii="Times New Roman" w:hAnsi="Times New Roman" w:cs="Times New Roman" w:hint="eastAsia"/>
          <w:sz w:val="24"/>
          <w:szCs w:val="24"/>
        </w:rPr>
        <w:t>.</w:t>
      </w:r>
      <w:r w:rsidR="00557871" w:rsidRPr="00972780">
        <w:rPr>
          <w:rFonts w:ascii="Times New Roman" w:hAnsi="Times New Roman" w:cs="Times New Roman"/>
          <w:sz w:val="24"/>
          <w:szCs w:val="24"/>
        </w:rPr>
        <w:t xml:space="preserve"> (</w:t>
      </w:r>
      <w:r w:rsidR="00887B91">
        <w:rPr>
          <w:rFonts w:ascii="Times New Roman" w:hAnsi="Times New Roman" w:cs="Times New Roman" w:hint="eastAsia"/>
          <w:b/>
          <w:bCs/>
          <w:sz w:val="24"/>
          <w:szCs w:val="24"/>
        </w:rPr>
        <w:t>D</w:t>
      </w:r>
      <w:r w:rsidR="00557871" w:rsidRPr="00972780">
        <w:rPr>
          <w:rFonts w:ascii="Times New Roman" w:hAnsi="Times New Roman" w:cs="Times New Roman"/>
          <w:sz w:val="24"/>
          <w:szCs w:val="24"/>
        </w:rPr>
        <w:t>) Gold standard FSC curve.</w:t>
      </w:r>
      <w:r w:rsidR="004B7D98" w:rsidRPr="00972780">
        <w:rPr>
          <w:rFonts w:ascii="Times New Roman" w:hAnsi="Times New Roman" w:cs="Times New Roman"/>
          <w:sz w:val="18"/>
          <w:szCs w:val="18"/>
        </w:rPr>
        <w:br w:type="page"/>
      </w:r>
    </w:p>
    <w:p w14:paraId="19A4AACA" w14:textId="05025E54" w:rsidR="00B0326F" w:rsidRPr="00972780" w:rsidRDefault="00B0326F" w:rsidP="00B0326F">
      <w:pPr>
        <w:rPr>
          <w:rFonts w:ascii="Times New Roman" w:hAnsi="Times New Roman" w:cs="Times New Roman"/>
          <w:sz w:val="24"/>
          <w:szCs w:val="24"/>
        </w:rPr>
      </w:pPr>
      <w:r w:rsidRPr="00972780">
        <w:rPr>
          <w:rFonts w:ascii="Times New Roman" w:hAnsi="Times New Roman" w:cs="Times New Roman" w:hint="eastAsia"/>
          <w:b/>
          <w:bCs/>
          <w:sz w:val="24"/>
          <w:szCs w:val="24"/>
        </w:rPr>
        <w:lastRenderedPageBreak/>
        <w:t>Figure S7</w:t>
      </w:r>
    </w:p>
    <w:p w14:paraId="7FC8AB91" w14:textId="25013C9E" w:rsidR="0006157B" w:rsidRPr="0006157B" w:rsidRDefault="007B045A" w:rsidP="0006157B">
      <w:pPr>
        <w:pStyle w:val="af7"/>
        <w:rPr>
          <w:rFonts w:ascii="宋体" w:eastAsia="宋体" w:hAnsi="宋体" w:cs="宋体" w:hint="eastAsia"/>
          <w:kern w:val="0"/>
          <w14:ligatures w14:val="none"/>
        </w:rPr>
      </w:pPr>
      <w:r w:rsidRPr="00972780">
        <w:rPr>
          <w:rFonts w:hint="eastAsia"/>
        </w:rPr>
        <w:t xml:space="preserve"> </w:t>
      </w:r>
      <w:r w:rsidR="0006157B" w:rsidRPr="0006157B">
        <w:rPr>
          <w:rFonts w:hint="eastAsia"/>
        </w:rPr>
        <w:t xml:space="preserve"> </w:t>
      </w:r>
      <w:r w:rsidR="0006157B" w:rsidRPr="0006157B">
        <w:rPr>
          <w:rFonts w:ascii="宋体" w:eastAsia="宋体" w:hAnsi="宋体" w:cs="宋体" w:hint="eastAsia"/>
          <w:noProof/>
          <w:kern w:val="0"/>
          <w14:ligatures w14:val="none"/>
        </w:rPr>
        <w:drawing>
          <wp:inline distT="0" distB="0" distL="0" distR="0" wp14:anchorId="065180D9" wp14:editId="293D0F3E">
            <wp:extent cx="5274310" cy="2508885"/>
            <wp:effectExtent l="0" t="0" r="2540" b="5715"/>
            <wp:docPr id="125279380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2508885"/>
                    </a:xfrm>
                    <a:prstGeom prst="rect">
                      <a:avLst/>
                    </a:prstGeom>
                    <a:noFill/>
                    <a:ln>
                      <a:noFill/>
                    </a:ln>
                  </pic:spPr>
                </pic:pic>
              </a:graphicData>
            </a:graphic>
          </wp:inline>
        </w:drawing>
      </w:r>
    </w:p>
    <w:p w14:paraId="5D38D9F4" w14:textId="506AD65B" w:rsidR="00B0326F" w:rsidRPr="00972780" w:rsidRDefault="00B0326F" w:rsidP="00B0326F">
      <w:pPr>
        <w:rPr>
          <w:rFonts w:ascii="Times New Roman" w:hAnsi="Times New Roman" w:cs="Times New Roman"/>
          <w:sz w:val="24"/>
          <w:szCs w:val="24"/>
        </w:rPr>
      </w:pPr>
    </w:p>
    <w:p w14:paraId="690E45EC" w14:textId="1EC361E2" w:rsidR="00B0326F" w:rsidRPr="00972780" w:rsidRDefault="00B0326F" w:rsidP="00B0326F">
      <w:pPr>
        <w:rPr>
          <w:rFonts w:ascii="Times New Roman" w:eastAsia="华文中宋" w:hAnsi="Times New Roman" w:cs="Times New Roman"/>
          <w:b/>
          <w:bCs/>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S7.</w:t>
      </w:r>
      <w:r w:rsidRPr="00972780">
        <w:rPr>
          <w:rFonts w:ascii="Times New Roman" w:eastAsia="华文中宋" w:hAnsi="Times New Roman" w:cs="Times New Roman"/>
          <w:b/>
          <w:bCs/>
          <w:sz w:val="24"/>
          <w:szCs w:val="24"/>
        </w:rPr>
        <w:t xml:space="preserve"> Epitope detail analysis of ternary complexes.</w:t>
      </w:r>
      <w:r w:rsidRPr="00972780">
        <w:rPr>
          <w:rFonts w:ascii="Times New Roman" w:eastAsia="华文中宋" w:hAnsi="Times New Roman" w:cs="Times New Roman" w:hint="eastAsia"/>
          <w:b/>
          <w:bCs/>
          <w:sz w:val="24"/>
          <w:szCs w:val="24"/>
        </w:rPr>
        <w:t xml:space="preserve"> </w:t>
      </w:r>
      <w:r w:rsidRPr="00972780">
        <w:rPr>
          <w:rFonts w:ascii="Times New Roman" w:eastAsia="华文中宋" w:hAnsi="Times New Roman" w:cs="Times New Roman"/>
          <w:b/>
          <w:bCs/>
          <w:sz w:val="24"/>
          <w:szCs w:val="24"/>
        </w:rPr>
        <w:t>(</w:t>
      </w:r>
      <w:r w:rsidR="0006157B">
        <w:rPr>
          <w:rFonts w:ascii="Times New Roman" w:eastAsia="华文中宋" w:hAnsi="Times New Roman" w:cs="Times New Roman" w:hint="eastAsia"/>
          <w:b/>
          <w:bCs/>
          <w:sz w:val="24"/>
          <w:szCs w:val="24"/>
        </w:rPr>
        <w:t>A</w:t>
      </w:r>
      <w:r w:rsidRPr="00972780">
        <w:rPr>
          <w:rFonts w:ascii="Times New Roman" w:eastAsia="华文中宋" w:hAnsi="Times New Roman" w:cs="Times New Roman"/>
          <w:b/>
          <w:bCs/>
          <w:sz w:val="24"/>
          <w:szCs w:val="24"/>
        </w:rPr>
        <w:t>)</w:t>
      </w:r>
      <w:r w:rsidRPr="00972780">
        <w:rPr>
          <w:rFonts w:ascii="Times New Roman" w:eastAsia="华文中宋" w:hAnsi="Times New Roman" w:cs="Times New Roman"/>
          <w:sz w:val="24"/>
          <w:szCs w:val="24"/>
        </w:rPr>
        <w:t xml:space="preserve"> The percentage contribution of Fab WLL-1 CDRs to the BSA is shown in the pie chart representation. </w:t>
      </w:r>
      <w:r w:rsidRPr="00972780">
        <w:rPr>
          <w:rFonts w:ascii="Times New Roman" w:eastAsia="华文中宋" w:hAnsi="Times New Roman" w:cs="Times New Roman"/>
          <w:b/>
          <w:bCs/>
          <w:sz w:val="24"/>
          <w:szCs w:val="24"/>
        </w:rPr>
        <w:t>(</w:t>
      </w:r>
      <w:r w:rsidR="0006157B">
        <w:rPr>
          <w:rFonts w:ascii="Times New Roman" w:eastAsia="华文中宋" w:hAnsi="Times New Roman" w:cs="Times New Roman" w:hint="eastAsia"/>
          <w:b/>
          <w:bCs/>
          <w:sz w:val="24"/>
          <w:szCs w:val="24"/>
        </w:rPr>
        <w:t>B</w:t>
      </w:r>
      <w:r w:rsidRPr="00972780">
        <w:rPr>
          <w:rFonts w:ascii="Times New Roman" w:eastAsia="华文中宋" w:hAnsi="Times New Roman" w:cs="Times New Roman"/>
          <w:b/>
          <w:bCs/>
          <w:sz w:val="24"/>
          <w:szCs w:val="24"/>
        </w:rPr>
        <w:t>)</w:t>
      </w:r>
      <w:r w:rsidRPr="00972780">
        <w:rPr>
          <w:rFonts w:ascii="Times New Roman" w:eastAsia="华文中宋" w:hAnsi="Times New Roman" w:cs="Times New Roman"/>
          <w:sz w:val="24"/>
          <w:szCs w:val="24"/>
        </w:rPr>
        <w:t xml:space="preserve"> The percentage contribution of Fab WLL-28 CDRs to the BSA is shown in the pie chart representation.</w:t>
      </w:r>
    </w:p>
    <w:p w14:paraId="6405F4A5" w14:textId="77777777" w:rsidR="00AE4F7E" w:rsidRPr="00972780" w:rsidRDefault="00AE4F7E" w:rsidP="00557871">
      <w:pPr>
        <w:rPr>
          <w:rFonts w:ascii="Times New Roman" w:hAnsi="Times New Roman" w:cs="Times New Roman"/>
          <w:sz w:val="24"/>
          <w:szCs w:val="24"/>
        </w:rPr>
      </w:pPr>
    </w:p>
    <w:p w14:paraId="1DF9C96B" w14:textId="67073878" w:rsidR="005644FD" w:rsidRPr="00972780" w:rsidRDefault="005644FD" w:rsidP="00ED5AFE">
      <w:pPr>
        <w:rPr>
          <w:rFonts w:ascii="Times New Roman" w:hAnsi="Times New Roman" w:cs="Times New Roman"/>
          <w:sz w:val="24"/>
          <w:szCs w:val="24"/>
        </w:rPr>
      </w:pPr>
      <w:r w:rsidRPr="00972780">
        <w:rPr>
          <w:rFonts w:ascii="Times New Roman" w:hAnsi="Times New Roman" w:cs="Times New Roman"/>
          <w:sz w:val="24"/>
          <w:szCs w:val="24"/>
        </w:rPr>
        <w:br w:type="page"/>
      </w:r>
    </w:p>
    <w:p w14:paraId="7A46FB86" w14:textId="7DED637F" w:rsidR="005644FD" w:rsidRPr="00972780" w:rsidRDefault="005644FD" w:rsidP="005644FD">
      <w:pPr>
        <w:rPr>
          <w:rFonts w:ascii="Times New Roman" w:hAnsi="Times New Roman" w:cs="Times New Roman"/>
          <w:sz w:val="24"/>
          <w:szCs w:val="24"/>
        </w:rPr>
      </w:pPr>
      <w:r w:rsidRPr="00972780">
        <w:rPr>
          <w:rFonts w:ascii="Times New Roman" w:hAnsi="Times New Roman" w:cs="Times New Roman" w:hint="eastAsia"/>
          <w:b/>
          <w:bCs/>
          <w:sz w:val="24"/>
          <w:szCs w:val="24"/>
        </w:rPr>
        <w:lastRenderedPageBreak/>
        <w:t>Figure S</w:t>
      </w:r>
      <w:r w:rsidR="0097063D" w:rsidRPr="00972780">
        <w:rPr>
          <w:rFonts w:ascii="Times New Roman" w:hAnsi="Times New Roman" w:cs="Times New Roman" w:hint="eastAsia"/>
          <w:b/>
          <w:bCs/>
          <w:sz w:val="24"/>
          <w:szCs w:val="24"/>
        </w:rPr>
        <w:t>8</w:t>
      </w:r>
    </w:p>
    <w:p w14:paraId="0124F9FC" w14:textId="400D5D52" w:rsidR="005E3329" w:rsidRPr="005E3329" w:rsidRDefault="005E3329" w:rsidP="005E3329">
      <w:pPr>
        <w:pStyle w:val="af7"/>
        <w:rPr>
          <w:rFonts w:ascii="宋体" w:eastAsia="宋体" w:hAnsi="宋体" w:cs="宋体" w:hint="eastAsia"/>
          <w:kern w:val="0"/>
          <w14:ligatures w14:val="none"/>
        </w:rPr>
      </w:pPr>
      <w:r w:rsidRPr="005E3329">
        <w:rPr>
          <w:rFonts w:hint="eastAsia"/>
        </w:rPr>
        <w:t xml:space="preserve"> </w:t>
      </w:r>
      <w:r w:rsidRPr="005E3329">
        <w:rPr>
          <w:rFonts w:ascii="宋体" w:eastAsia="宋体" w:hAnsi="宋体" w:cs="宋体" w:hint="eastAsia"/>
          <w:noProof/>
          <w:kern w:val="0"/>
          <w14:ligatures w14:val="none"/>
        </w:rPr>
        <w:drawing>
          <wp:inline distT="0" distB="0" distL="0" distR="0" wp14:anchorId="312204F5" wp14:editId="0345A983">
            <wp:extent cx="5273967" cy="4174672"/>
            <wp:effectExtent l="0" t="0" r="3175" b="0"/>
            <wp:docPr id="17914356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8339" b="20501"/>
                    <a:stretch>
                      <a:fillRect/>
                    </a:stretch>
                  </pic:blipFill>
                  <pic:spPr bwMode="auto">
                    <a:xfrm>
                      <a:off x="0" y="0"/>
                      <a:ext cx="5274310" cy="4174944"/>
                    </a:xfrm>
                    <a:prstGeom prst="rect">
                      <a:avLst/>
                    </a:prstGeom>
                    <a:noFill/>
                    <a:ln>
                      <a:noFill/>
                    </a:ln>
                    <a:extLst>
                      <a:ext uri="{53640926-AAD7-44D8-BBD7-CCE9431645EC}">
                        <a14:shadowObscured xmlns:a14="http://schemas.microsoft.com/office/drawing/2010/main"/>
                      </a:ext>
                    </a:extLst>
                  </pic:spPr>
                </pic:pic>
              </a:graphicData>
            </a:graphic>
          </wp:inline>
        </w:drawing>
      </w:r>
    </w:p>
    <w:p w14:paraId="2581AA52" w14:textId="0296D6E6" w:rsidR="00831E28" w:rsidRPr="00972780" w:rsidRDefault="00831E28" w:rsidP="005644FD">
      <w:pPr>
        <w:rPr>
          <w:rFonts w:ascii="Times New Roman" w:hAnsi="Times New Roman" w:cs="Times New Roman"/>
          <w:sz w:val="24"/>
          <w:szCs w:val="24"/>
        </w:rPr>
      </w:pPr>
    </w:p>
    <w:p w14:paraId="3FB57084" w14:textId="24A17943" w:rsidR="00641F69" w:rsidRPr="00972780" w:rsidRDefault="005644FD" w:rsidP="005644FD">
      <w:pPr>
        <w:rPr>
          <w:rFonts w:ascii="Times New Roman" w:hAnsi="Times New Roman" w:cs="Times New Roman"/>
          <w:sz w:val="24"/>
          <w:szCs w:val="24"/>
        </w:rPr>
      </w:pPr>
      <w:r w:rsidRPr="00972780">
        <w:rPr>
          <w:rFonts w:ascii="Times New Roman" w:hAnsi="Times New Roman" w:cs="Times New Roman"/>
          <w:b/>
          <w:bCs/>
          <w:sz w:val="24"/>
          <w:szCs w:val="24"/>
        </w:rPr>
        <w:t>Fig.</w:t>
      </w:r>
      <w:r w:rsidRPr="00972780">
        <w:rPr>
          <w:rFonts w:ascii="Times New Roman" w:hAnsi="Times New Roman" w:cs="Times New Roman" w:hint="eastAsia"/>
          <w:b/>
          <w:bCs/>
          <w:sz w:val="24"/>
          <w:szCs w:val="24"/>
        </w:rPr>
        <w:t xml:space="preserve"> S</w:t>
      </w:r>
      <w:r w:rsidR="0097063D" w:rsidRPr="00972780">
        <w:rPr>
          <w:rFonts w:ascii="Times New Roman" w:hAnsi="Times New Roman" w:cs="Times New Roman" w:hint="eastAsia"/>
          <w:b/>
          <w:bCs/>
          <w:sz w:val="24"/>
          <w:szCs w:val="24"/>
        </w:rPr>
        <w:t>8</w:t>
      </w:r>
      <w:r w:rsidRPr="00972780">
        <w:rPr>
          <w:rFonts w:ascii="Times New Roman" w:hAnsi="Times New Roman" w:cs="Times New Roman" w:hint="eastAsia"/>
          <w:b/>
          <w:bCs/>
          <w:sz w:val="24"/>
          <w:szCs w:val="24"/>
        </w:rPr>
        <w:t>. Epitope analysis of WLL-1 and WLL-28 in comparison with other anti-</w:t>
      </w:r>
      <w:proofErr w:type="spellStart"/>
      <w:r w:rsidRPr="00972780">
        <w:rPr>
          <w:rFonts w:ascii="Times New Roman" w:hAnsi="Times New Roman" w:cs="Times New Roman" w:hint="eastAsia"/>
          <w:b/>
          <w:bCs/>
          <w:sz w:val="24"/>
          <w:szCs w:val="24"/>
        </w:rPr>
        <w:t>gE</w:t>
      </w:r>
      <w:proofErr w:type="spellEnd"/>
      <w:r w:rsidRPr="00972780">
        <w:rPr>
          <w:rFonts w:ascii="Times New Roman" w:hAnsi="Times New Roman" w:cs="Times New Roman" w:hint="eastAsia"/>
          <w:b/>
          <w:bCs/>
          <w:sz w:val="24"/>
          <w:szCs w:val="24"/>
        </w:rPr>
        <w:t xml:space="preserve"> antibodies from vaccine recipients. </w:t>
      </w:r>
      <w:r w:rsidR="00582EDE" w:rsidRPr="00972780">
        <w:rPr>
          <w:rFonts w:ascii="Times New Roman" w:hAnsi="Times New Roman" w:cs="Times New Roman" w:hint="eastAsia"/>
          <w:b/>
          <w:bCs/>
          <w:sz w:val="24"/>
          <w:szCs w:val="24"/>
        </w:rPr>
        <w:t>(</w:t>
      </w:r>
      <w:proofErr w:type="gramStart"/>
      <w:r w:rsidR="005E3329">
        <w:rPr>
          <w:rFonts w:ascii="Times New Roman" w:hAnsi="Times New Roman" w:cs="Times New Roman" w:hint="eastAsia"/>
          <w:b/>
          <w:bCs/>
          <w:sz w:val="24"/>
          <w:szCs w:val="24"/>
        </w:rPr>
        <w:t>A,B</w:t>
      </w:r>
      <w:proofErr w:type="gramEnd"/>
      <w:r w:rsidR="00582EDE" w:rsidRPr="00972780">
        <w:rPr>
          <w:rFonts w:ascii="Times New Roman" w:hAnsi="Times New Roman" w:cs="Times New Roman" w:hint="eastAsia"/>
          <w:b/>
          <w:bCs/>
          <w:sz w:val="24"/>
          <w:szCs w:val="24"/>
        </w:rPr>
        <w:t>)</w:t>
      </w:r>
      <w:r w:rsidRPr="00972780">
        <w:rPr>
          <w:rFonts w:ascii="Times New Roman" w:hAnsi="Times New Roman" w:cs="Times New Roman" w:hint="eastAsia"/>
          <w:sz w:val="24"/>
          <w:szCs w:val="24"/>
        </w:rPr>
        <w:t xml:space="preserve"> Superimposition of antibodies WLL-1, WLL-28, 1A2 and 1E12 (PDB: 8V5L) onto the </w:t>
      </w:r>
      <w:proofErr w:type="spellStart"/>
      <w:r w:rsidRPr="00972780">
        <w:rPr>
          <w:rFonts w:ascii="Times New Roman" w:hAnsi="Times New Roman" w:cs="Times New Roman" w:hint="eastAsia"/>
          <w:sz w:val="24"/>
          <w:szCs w:val="24"/>
        </w:rPr>
        <w:t>gI</w:t>
      </w:r>
      <w:proofErr w:type="spellEnd"/>
      <w:r w:rsidRPr="00972780">
        <w:rPr>
          <w:rFonts w:ascii="Times New Roman" w:hAnsi="Times New Roman" w:cs="Times New Roman" w:hint="eastAsia"/>
          <w:sz w:val="24"/>
          <w:szCs w:val="24"/>
        </w:rPr>
        <w:t>-binding</w:t>
      </w:r>
      <w:r w:rsidRPr="00972780">
        <w:rPr>
          <w:rFonts w:ascii="Times New Roman" w:hAnsi="Times New Roman" w:cs="Times New Roman"/>
          <w:sz w:val="24"/>
          <w:szCs w:val="24"/>
        </w:rPr>
        <w:t xml:space="preserve"> domain</w:t>
      </w:r>
      <w:r w:rsidRPr="00972780">
        <w:rPr>
          <w:rFonts w:ascii="Times New Roman" w:hAnsi="Times New Roman" w:cs="Times New Roman" w:hint="eastAsia"/>
          <w:sz w:val="24"/>
          <w:szCs w:val="24"/>
        </w:rPr>
        <w:t xml:space="preserve">. WLL-1, WLL-28, 1A2, 1E12 and the </w:t>
      </w:r>
      <w:proofErr w:type="spellStart"/>
      <w:r w:rsidRPr="00972780">
        <w:rPr>
          <w:rFonts w:ascii="Times New Roman" w:hAnsi="Times New Roman" w:cs="Times New Roman" w:hint="eastAsia"/>
          <w:sz w:val="24"/>
          <w:szCs w:val="24"/>
        </w:rPr>
        <w:t>gI</w:t>
      </w:r>
      <w:proofErr w:type="spellEnd"/>
      <w:r w:rsidRPr="00972780">
        <w:rPr>
          <w:rFonts w:ascii="Times New Roman" w:hAnsi="Times New Roman" w:cs="Times New Roman" w:hint="eastAsia"/>
          <w:sz w:val="24"/>
          <w:szCs w:val="24"/>
        </w:rPr>
        <w:t>-binding</w:t>
      </w:r>
      <w:r w:rsidRPr="00972780">
        <w:rPr>
          <w:rFonts w:ascii="Times New Roman" w:hAnsi="Times New Roman" w:cs="Times New Roman"/>
          <w:sz w:val="24"/>
          <w:szCs w:val="24"/>
        </w:rPr>
        <w:t xml:space="preserve"> domain</w:t>
      </w:r>
      <w:r w:rsidRPr="00972780">
        <w:rPr>
          <w:rFonts w:ascii="Times New Roman" w:hAnsi="Times New Roman" w:cs="Times New Roman" w:hint="eastAsia"/>
          <w:sz w:val="24"/>
          <w:szCs w:val="24"/>
        </w:rPr>
        <w:t xml:space="preserve"> are shown in cartoon representation. </w:t>
      </w:r>
      <w:r w:rsidRPr="00972780">
        <w:rPr>
          <w:rFonts w:ascii="Times New Roman" w:hAnsi="Times New Roman" w:cs="Times New Roman"/>
          <w:sz w:val="24"/>
          <w:szCs w:val="24"/>
        </w:rPr>
        <w:t xml:space="preserve">The </w:t>
      </w:r>
      <w:proofErr w:type="spellStart"/>
      <w:r w:rsidRPr="00972780">
        <w:rPr>
          <w:rFonts w:ascii="Times New Roman" w:hAnsi="Times New Roman" w:cs="Times New Roman" w:hint="eastAsia"/>
          <w:sz w:val="24"/>
          <w:szCs w:val="24"/>
        </w:rPr>
        <w:t>gI</w:t>
      </w:r>
      <w:proofErr w:type="spellEnd"/>
      <w:r w:rsidRPr="00972780">
        <w:rPr>
          <w:rFonts w:ascii="Times New Roman" w:hAnsi="Times New Roman" w:cs="Times New Roman" w:hint="eastAsia"/>
          <w:sz w:val="24"/>
          <w:szCs w:val="24"/>
        </w:rPr>
        <w:t>-binding</w:t>
      </w:r>
      <w:r w:rsidRPr="00972780">
        <w:rPr>
          <w:rFonts w:ascii="Times New Roman" w:hAnsi="Times New Roman" w:cs="Times New Roman"/>
          <w:sz w:val="24"/>
          <w:szCs w:val="24"/>
        </w:rPr>
        <w:t xml:space="preserve"> domain</w:t>
      </w:r>
      <w:r w:rsidRPr="00972780">
        <w:rPr>
          <w:rFonts w:ascii="Times New Roman" w:hAnsi="Times New Roman" w:cs="Times New Roman" w:hint="eastAsia"/>
          <w:sz w:val="24"/>
          <w:szCs w:val="24"/>
        </w:rPr>
        <w:t>, WLL-1 heavy chain, WLL-1 light chain, WLL-28 heavy chain, WLL-28 light chain, 1A2 heavy chain, 1A2 light chain, 1E12 heavy chain and 1E12 light chain are gray, dodger blue, dark turquoise, medium orchid, plum, tomato, light salmon, lime green, and spring green</w:t>
      </w:r>
      <w:r w:rsidRPr="00972780">
        <w:rPr>
          <w:rFonts w:ascii="Times New Roman" w:hAnsi="Times New Roman" w:cs="Times New Roman"/>
          <w:sz w:val="24"/>
          <w:szCs w:val="24"/>
        </w:rPr>
        <w:t>, respectively</w:t>
      </w:r>
      <w:r w:rsidRPr="00972780">
        <w:rPr>
          <w:rFonts w:ascii="Times New Roman" w:hAnsi="Times New Roman" w:cs="Times New Roman" w:hint="eastAsia"/>
          <w:sz w:val="24"/>
          <w:szCs w:val="24"/>
        </w:rPr>
        <w:t xml:space="preserve">. </w:t>
      </w:r>
      <w:r w:rsidRPr="00972780">
        <w:rPr>
          <w:rFonts w:ascii="Times New Roman" w:hAnsi="Times New Roman" w:cs="Times New Roman" w:hint="eastAsia"/>
          <w:b/>
          <w:bCs/>
          <w:sz w:val="24"/>
          <w:szCs w:val="24"/>
        </w:rPr>
        <w:t>(</w:t>
      </w:r>
      <w:r w:rsidR="005E3329">
        <w:rPr>
          <w:rFonts w:ascii="Times New Roman" w:hAnsi="Times New Roman" w:cs="Times New Roman" w:hint="eastAsia"/>
          <w:b/>
          <w:bCs/>
          <w:sz w:val="24"/>
          <w:szCs w:val="24"/>
        </w:rPr>
        <w:t>C</w:t>
      </w:r>
      <w:r w:rsidRPr="00972780">
        <w:rPr>
          <w:rFonts w:ascii="Times New Roman" w:hAnsi="Times New Roman" w:cs="Times New Roman" w:hint="eastAsia"/>
          <w:b/>
          <w:bCs/>
          <w:sz w:val="24"/>
          <w:szCs w:val="24"/>
        </w:rPr>
        <w:t>)</w:t>
      </w:r>
      <w:r w:rsidRPr="00972780">
        <w:rPr>
          <w:rFonts w:ascii="Times New Roman" w:hAnsi="Times New Roman" w:cs="Times New Roman" w:hint="eastAsia"/>
          <w:sz w:val="24"/>
          <w:szCs w:val="24"/>
        </w:rPr>
        <w:t xml:space="preserve"> Representation of the binding epitopes for anti-</w:t>
      </w:r>
      <w:proofErr w:type="spellStart"/>
      <w:r w:rsidRPr="00972780">
        <w:rPr>
          <w:rFonts w:ascii="Times New Roman" w:hAnsi="Times New Roman" w:cs="Times New Roman" w:hint="eastAsia"/>
          <w:sz w:val="24"/>
          <w:szCs w:val="24"/>
        </w:rPr>
        <w:t>gE</w:t>
      </w:r>
      <w:proofErr w:type="spellEnd"/>
      <w:r w:rsidRPr="00972780">
        <w:rPr>
          <w:rFonts w:ascii="Times New Roman" w:hAnsi="Times New Roman" w:cs="Times New Roman" w:hint="eastAsia"/>
          <w:sz w:val="24"/>
          <w:szCs w:val="24"/>
        </w:rPr>
        <w:t xml:space="preserve"> antibodies. The </w:t>
      </w:r>
      <w:proofErr w:type="spellStart"/>
      <w:r w:rsidRPr="00972780">
        <w:rPr>
          <w:rFonts w:ascii="Times New Roman" w:hAnsi="Times New Roman" w:cs="Times New Roman" w:hint="eastAsia"/>
          <w:sz w:val="24"/>
          <w:szCs w:val="24"/>
        </w:rPr>
        <w:t>gI</w:t>
      </w:r>
      <w:proofErr w:type="spellEnd"/>
      <w:r w:rsidRPr="00972780">
        <w:rPr>
          <w:rFonts w:ascii="Times New Roman" w:hAnsi="Times New Roman" w:cs="Times New Roman" w:hint="eastAsia"/>
          <w:sz w:val="24"/>
          <w:szCs w:val="24"/>
        </w:rPr>
        <w:t>-binding</w:t>
      </w:r>
      <w:r w:rsidRPr="00972780">
        <w:rPr>
          <w:rFonts w:ascii="Times New Roman" w:hAnsi="Times New Roman" w:cs="Times New Roman"/>
          <w:sz w:val="24"/>
          <w:szCs w:val="24"/>
        </w:rPr>
        <w:t xml:space="preserve"> domain</w:t>
      </w:r>
      <w:r w:rsidRPr="00972780">
        <w:rPr>
          <w:rFonts w:ascii="Times New Roman" w:hAnsi="Times New Roman" w:cs="Times New Roman" w:hint="eastAsia"/>
          <w:sz w:val="24"/>
          <w:szCs w:val="24"/>
        </w:rPr>
        <w:t xml:space="preserve"> is displayed in surface representation. The epitopes of WLL-1, WLL-28, 1E3, 1A2 and 1E12 are highlighted in cornflower blue, medium orchid, orange, salmon, </w:t>
      </w:r>
      <w:r w:rsidRPr="00972780">
        <w:rPr>
          <w:rFonts w:ascii="Times New Roman" w:hAnsi="Times New Roman" w:cs="Times New Roman"/>
          <w:sz w:val="24"/>
          <w:szCs w:val="24"/>
        </w:rPr>
        <w:t xml:space="preserve">and </w:t>
      </w:r>
      <w:r w:rsidRPr="00972780">
        <w:rPr>
          <w:rFonts w:ascii="Times New Roman" w:hAnsi="Times New Roman" w:cs="Times New Roman" w:hint="eastAsia"/>
          <w:sz w:val="24"/>
          <w:szCs w:val="24"/>
        </w:rPr>
        <w:t xml:space="preserve">lime green. The overlapping epitopes of WLL-1 and 1A2 are colored hot pink, </w:t>
      </w:r>
      <w:r w:rsidRPr="00972780">
        <w:rPr>
          <w:rFonts w:ascii="Times New Roman" w:hAnsi="Times New Roman" w:cs="Times New Roman"/>
          <w:sz w:val="24"/>
          <w:szCs w:val="24"/>
        </w:rPr>
        <w:t xml:space="preserve">and </w:t>
      </w:r>
      <w:r w:rsidRPr="00972780">
        <w:rPr>
          <w:rFonts w:ascii="Times New Roman" w:hAnsi="Times New Roman" w:cs="Times New Roman" w:hint="eastAsia"/>
          <w:sz w:val="24"/>
          <w:szCs w:val="24"/>
        </w:rPr>
        <w:t>the overlapping epitopes of 1E3 and 1E12 are medium slate blue.</w:t>
      </w:r>
      <w:r w:rsidR="00641F69" w:rsidRPr="00972780">
        <w:rPr>
          <w:rFonts w:ascii="Times New Roman" w:hAnsi="Times New Roman" w:cs="Times New Roman"/>
          <w:sz w:val="24"/>
          <w:szCs w:val="24"/>
        </w:rPr>
        <w:br w:type="page"/>
      </w:r>
    </w:p>
    <w:p w14:paraId="5C4849E2" w14:textId="01F93136" w:rsidR="00CF188B" w:rsidRPr="00972780" w:rsidRDefault="00CF188B" w:rsidP="00CF188B">
      <w:pPr>
        <w:rPr>
          <w:rFonts w:ascii="Times" w:hAnsi="Times" w:cs="Times New Roman"/>
          <w:b/>
          <w:bCs/>
          <w:sz w:val="24"/>
          <w:szCs w:val="24"/>
        </w:rPr>
      </w:pPr>
      <w:bookmarkStart w:id="16" w:name="_Hlk191303775"/>
      <w:r w:rsidRPr="00972780">
        <w:rPr>
          <w:rFonts w:ascii="Times" w:hAnsi="Times" w:cs="Times New Roman"/>
          <w:b/>
          <w:bCs/>
          <w:sz w:val="24"/>
          <w:szCs w:val="24"/>
        </w:rPr>
        <w:lastRenderedPageBreak/>
        <w:t>Supplementary Tables</w:t>
      </w:r>
    </w:p>
    <w:p w14:paraId="3E804798" w14:textId="77777777" w:rsidR="00F42E68" w:rsidRPr="00972780" w:rsidRDefault="00F42E68" w:rsidP="00CF188B">
      <w:pPr>
        <w:rPr>
          <w:rFonts w:ascii="Times" w:hAnsi="Times" w:cs="Times New Roman"/>
          <w:b/>
          <w:bCs/>
          <w:sz w:val="24"/>
          <w:szCs w:val="24"/>
        </w:rPr>
      </w:pPr>
    </w:p>
    <w:p w14:paraId="7034A2D1" w14:textId="11C94BF0" w:rsidR="00CF188B" w:rsidRPr="00972780" w:rsidRDefault="00CF188B" w:rsidP="00557871">
      <w:pPr>
        <w:rPr>
          <w:rFonts w:ascii="Times New Roman" w:hAnsi="Times New Roman" w:cs="Times New Roman"/>
          <w:b/>
          <w:bCs/>
          <w:sz w:val="22"/>
        </w:rPr>
      </w:pPr>
      <w:r w:rsidRPr="00972780">
        <w:rPr>
          <w:rFonts w:ascii="Times New Roman" w:hAnsi="Times New Roman" w:cs="Times New Roman" w:hint="eastAsia"/>
          <w:b/>
          <w:bCs/>
          <w:sz w:val="22"/>
        </w:rPr>
        <w:t>Table S</w:t>
      </w:r>
      <w:r w:rsidRPr="00972780">
        <w:rPr>
          <w:rFonts w:ascii="Times New Roman" w:hAnsi="Times New Roman" w:cs="Times New Roman"/>
          <w:b/>
          <w:bCs/>
          <w:sz w:val="22"/>
        </w:rPr>
        <w:t>1</w:t>
      </w:r>
      <w:r w:rsidRPr="00972780">
        <w:rPr>
          <w:rFonts w:ascii="Times New Roman" w:hAnsi="Times New Roman" w:cs="Times New Roman" w:hint="eastAsia"/>
          <w:b/>
          <w:bCs/>
          <w:sz w:val="22"/>
        </w:rPr>
        <w:t>. Cryo-EM statistics for data collection, image processing and model building</w:t>
      </w:r>
    </w:p>
    <w:tbl>
      <w:tblPr>
        <w:tblW w:w="7928" w:type="dxa"/>
        <w:tblCellMar>
          <w:left w:w="0" w:type="dxa"/>
          <w:right w:w="0" w:type="dxa"/>
        </w:tblCellMar>
        <w:tblLook w:val="0600" w:firstRow="0" w:lastRow="0" w:firstColumn="0" w:lastColumn="0" w:noHBand="1" w:noVBand="1"/>
      </w:tblPr>
      <w:tblGrid>
        <w:gridCol w:w="3959"/>
        <w:gridCol w:w="3969"/>
      </w:tblGrid>
      <w:tr w:rsidR="00972780" w:rsidRPr="00972780" w14:paraId="6593685C"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7E1576A3"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PDB entry</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87542E1"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9JZQ</w:t>
            </w:r>
          </w:p>
        </w:tc>
      </w:tr>
      <w:tr w:rsidR="00972780" w:rsidRPr="00972780" w14:paraId="03FB5632"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3177B3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EMDB entry</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6DEFF7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EMD-61939</w:t>
            </w:r>
          </w:p>
        </w:tc>
      </w:tr>
      <w:tr w:rsidR="00972780" w:rsidRPr="00972780" w14:paraId="484E06FE"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5C266719"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Data collection and processing</w:t>
            </w:r>
          </w:p>
        </w:tc>
      </w:tr>
      <w:tr w:rsidR="00972780" w:rsidRPr="00972780" w14:paraId="058087AD"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746F211A"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Magnification</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655D2B0"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105k</w:t>
            </w:r>
          </w:p>
        </w:tc>
      </w:tr>
      <w:tr w:rsidR="00972780" w:rsidRPr="00972780" w14:paraId="75289107"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EE1B43E"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Voltage (keV)</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3CC7170"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300</w:t>
            </w:r>
          </w:p>
        </w:tc>
      </w:tr>
      <w:tr w:rsidR="00972780" w:rsidRPr="00972780" w14:paraId="2B0E7E95"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050B45A"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Electron exposure (e-/Å</w:t>
            </w:r>
            <w:r w:rsidRPr="00972780">
              <w:rPr>
                <w:rFonts w:ascii="Times New Roman" w:hAnsi="Times New Roman" w:cs="Times New Roman"/>
                <w:sz w:val="18"/>
                <w:szCs w:val="18"/>
                <w:vertAlign w:val="superscript"/>
              </w:rPr>
              <w:t>2</w:t>
            </w:r>
            <w:r w:rsidRPr="00972780">
              <w:rPr>
                <w:rFonts w:ascii="Times New Roman" w:hAnsi="Times New Roman" w:cs="Times New Roman"/>
                <w:sz w:val="18"/>
                <w:szCs w:val="18"/>
              </w:rPr>
              <w:t>)</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323AF72"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60</w:t>
            </w:r>
          </w:p>
        </w:tc>
      </w:tr>
      <w:tr w:rsidR="00972780" w:rsidRPr="00972780" w14:paraId="493034EF"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61AEF9F"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Defocus range (</w:t>
            </w:r>
            <w:proofErr w:type="spellStart"/>
            <w:r w:rsidRPr="00972780">
              <w:rPr>
                <w:rFonts w:ascii="Times New Roman" w:eastAsia="等线" w:hAnsi="Times New Roman" w:cs="Times New Roman"/>
                <w:sz w:val="18"/>
                <w:szCs w:val="18"/>
              </w:rPr>
              <w:t>μ</w:t>
            </w:r>
            <w:r w:rsidRPr="00972780">
              <w:rPr>
                <w:rFonts w:ascii="Times New Roman" w:hAnsi="Times New Roman" w:cs="Times New Roman"/>
                <w:sz w:val="18"/>
                <w:szCs w:val="18"/>
              </w:rPr>
              <w:t>m</w:t>
            </w:r>
            <w:proofErr w:type="spellEnd"/>
            <w:r w:rsidRPr="00972780">
              <w:rPr>
                <w:rFonts w:ascii="Times New Roman" w:hAnsi="Times New Roman" w:cs="Times New Roman"/>
                <w:sz w:val="18"/>
                <w:szCs w:val="18"/>
              </w:rPr>
              <w:t>)</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2678A45" w14:textId="7795741F" w:rsidR="00CF188B" w:rsidRPr="00972780" w:rsidRDefault="00847B5D" w:rsidP="00FB500D">
            <w:pPr>
              <w:rPr>
                <w:rFonts w:ascii="Times New Roman" w:hAnsi="Times New Roman" w:cs="Times New Roman"/>
                <w:sz w:val="18"/>
                <w:szCs w:val="18"/>
              </w:rPr>
            </w:pPr>
            <w:r w:rsidRPr="00972780">
              <w:rPr>
                <w:rFonts w:ascii="Times New Roman" w:hAnsi="Times New Roman" w:cs="Times New Roman"/>
                <w:sz w:val="18"/>
                <w:szCs w:val="18"/>
              </w:rPr>
              <w:t>-2.2</w:t>
            </w:r>
            <w:r w:rsidR="00CF188B" w:rsidRPr="00972780">
              <w:rPr>
                <w:rFonts w:ascii="Times New Roman" w:hAnsi="Times New Roman" w:cs="Times New Roman"/>
                <w:sz w:val="18"/>
                <w:szCs w:val="18"/>
              </w:rPr>
              <w:t xml:space="preserve"> to </w:t>
            </w:r>
            <w:r w:rsidRPr="00972780">
              <w:rPr>
                <w:rFonts w:ascii="Times New Roman" w:hAnsi="Times New Roman" w:cs="Times New Roman"/>
                <w:sz w:val="18"/>
                <w:szCs w:val="18"/>
              </w:rPr>
              <w:t>-0.8</w:t>
            </w:r>
          </w:p>
        </w:tc>
      </w:tr>
      <w:tr w:rsidR="00972780" w:rsidRPr="00972780" w14:paraId="12DEC907"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596B93AF"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Pixel size (Å)</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F0D78C5" w14:textId="407E50D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0.69</w:t>
            </w:r>
          </w:p>
        </w:tc>
      </w:tr>
      <w:tr w:rsidR="00972780" w:rsidRPr="00972780" w14:paraId="3703631F"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7D2D282"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Symmetry imposed</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DE28B36"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C1</w:t>
            </w:r>
          </w:p>
        </w:tc>
      </w:tr>
      <w:tr w:rsidR="00972780" w:rsidRPr="00972780" w14:paraId="7A7911CA"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7FE6133"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initial particle images(no.)</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4E39934" w14:textId="5FC41260"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2</w:t>
            </w:r>
            <w:r w:rsidR="00D54FC7" w:rsidRPr="00972780">
              <w:rPr>
                <w:rFonts w:ascii="Times New Roman" w:hAnsi="Times New Roman" w:cs="Times New Roman" w:hint="eastAsia"/>
                <w:sz w:val="18"/>
                <w:szCs w:val="18"/>
              </w:rPr>
              <w:t>,</w:t>
            </w:r>
            <w:r w:rsidRPr="00972780">
              <w:rPr>
                <w:rFonts w:ascii="Times New Roman" w:hAnsi="Times New Roman" w:cs="Times New Roman"/>
                <w:sz w:val="18"/>
                <w:szCs w:val="18"/>
              </w:rPr>
              <w:t>156</w:t>
            </w:r>
            <w:r w:rsidR="00D54FC7" w:rsidRPr="00972780">
              <w:rPr>
                <w:rFonts w:ascii="Times New Roman" w:hAnsi="Times New Roman" w:cs="Times New Roman" w:hint="eastAsia"/>
                <w:sz w:val="18"/>
                <w:szCs w:val="18"/>
              </w:rPr>
              <w:t>,</w:t>
            </w:r>
            <w:r w:rsidRPr="00972780">
              <w:rPr>
                <w:rFonts w:ascii="Times New Roman" w:hAnsi="Times New Roman" w:cs="Times New Roman"/>
                <w:sz w:val="18"/>
                <w:szCs w:val="18"/>
              </w:rPr>
              <w:t>098</w:t>
            </w:r>
          </w:p>
        </w:tc>
      </w:tr>
      <w:tr w:rsidR="00972780" w:rsidRPr="00972780" w14:paraId="6AE6580C" w14:textId="77777777" w:rsidTr="00557EB1">
        <w:trPr>
          <w:trHeight w:val="385"/>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1AC718A"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Final particle images(no.)</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F8C780D" w14:textId="0001DD92"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324</w:t>
            </w:r>
            <w:r w:rsidR="00D54FC7" w:rsidRPr="00972780">
              <w:rPr>
                <w:rFonts w:ascii="Times New Roman" w:hAnsi="Times New Roman" w:cs="Times New Roman" w:hint="eastAsia"/>
                <w:sz w:val="18"/>
                <w:szCs w:val="18"/>
              </w:rPr>
              <w:t>,</w:t>
            </w:r>
            <w:r w:rsidRPr="00972780">
              <w:rPr>
                <w:rFonts w:ascii="Times New Roman" w:hAnsi="Times New Roman" w:cs="Times New Roman"/>
                <w:sz w:val="18"/>
                <w:szCs w:val="18"/>
              </w:rPr>
              <w:t>054</w:t>
            </w:r>
          </w:p>
        </w:tc>
      </w:tr>
      <w:tr w:rsidR="00972780" w:rsidRPr="00972780" w14:paraId="6728406B" w14:textId="77777777" w:rsidTr="00557EB1">
        <w:trPr>
          <w:trHeight w:val="367"/>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1CCAF95"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Map global resolution (Å)</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4478BE45" w14:textId="044171D5"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3.48</w:t>
            </w:r>
          </w:p>
        </w:tc>
      </w:tr>
      <w:tr w:rsidR="00972780" w:rsidRPr="00972780" w14:paraId="08EF57E3" w14:textId="77777777" w:rsidTr="00102D8E">
        <w:trPr>
          <w:trHeight w:val="395"/>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0E3C4388" w14:textId="77777777" w:rsidR="00CF188B" w:rsidRPr="00972780" w:rsidRDefault="00CF188B" w:rsidP="002D2B15">
            <w:pPr>
              <w:rPr>
                <w:rFonts w:ascii="Times New Roman" w:hAnsi="Times New Roman" w:cs="Times New Roman"/>
                <w:sz w:val="18"/>
                <w:szCs w:val="18"/>
              </w:rPr>
            </w:pPr>
            <w:r w:rsidRPr="00972780">
              <w:rPr>
                <w:rFonts w:ascii="Times New Roman" w:hAnsi="Times New Roman" w:cs="Times New Roman"/>
                <w:sz w:val="18"/>
                <w:szCs w:val="18"/>
              </w:rPr>
              <w:t>Global resolution FSC threshold</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38F77925" w14:textId="77777777" w:rsidR="00CF188B" w:rsidRPr="00972780" w:rsidRDefault="00CF188B" w:rsidP="002D2B15">
            <w:pPr>
              <w:rPr>
                <w:rFonts w:ascii="Times New Roman" w:hAnsi="Times New Roman" w:cs="Times New Roman"/>
                <w:sz w:val="18"/>
                <w:szCs w:val="18"/>
              </w:rPr>
            </w:pPr>
            <w:r w:rsidRPr="00972780">
              <w:rPr>
                <w:rFonts w:ascii="Times New Roman" w:hAnsi="Times New Roman" w:cs="Times New Roman"/>
                <w:sz w:val="18"/>
                <w:szCs w:val="18"/>
              </w:rPr>
              <w:t>0.143</w:t>
            </w:r>
          </w:p>
        </w:tc>
      </w:tr>
      <w:tr w:rsidR="00972780" w:rsidRPr="00972780" w14:paraId="01670CA9"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1F50FAD"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Refinement</w:t>
            </w:r>
          </w:p>
        </w:tc>
      </w:tr>
      <w:tr w:rsidR="00972780" w:rsidRPr="00972780" w14:paraId="102A9DA4"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95D5455"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Model resolution (Å)</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C792FC6" w14:textId="4813ECFB"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3.48</w:t>
            </w:r>
          </w:p>
        </w:tc>
      </w:tr>
      <w:tr w:rsidR="00972780" w:rsidRPr="00972780" w14:paraId="6B1B7CA0"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4DEE66D5"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FSC threshold</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4DEBD371"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0.143</w:t>
            </w:r>
          </w:p>
        </w:tc>
      </w:tr>
      <w:tr w:rsidR="00972780" w:rsidRPr="00972780" w14:paraId="79A8AFA3"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510E6891"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Map sharpening B factor (Å)</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0CE6941" w14:textId="0FF1BE08"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-151.4</w:t>
            </w:r>
          </w:p>
        </w:tc>
      </w:tr>
      <w:tr w:rsidR="00972780" w:rsidRPr="00972780" w14:paraId="23F56CBA"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5766F5ED"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Model composition</w:t>
            </w:r>
          </w:p>
        </w:tc>
      </w:tr>
      <w:tr w:rsidR="00972780" w:rsidRPr="00972780" w14:paraId="1ACD3B99"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958D711"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Non-hydrogen atoms</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03F6333" w14:textId="3F89D16D"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7</w:t>
            </w:r>
            <w:r w:rsidR="0013476F" w:rsidRPr="00972780">
              <w:rPr>
                <w:rFonts w:ascii="Times New Roman" w:hAnsi="Times New Roman" w:cs="Times New Roman" w:hint="eastAsia"/>
                <w:sz w:val="18"/>
                <w:szCs w:val="18"/>
              </w:rPr>
              <w:t>,</w:t>
            </w:r>
            <w:r w:rsidRPr="00972780">
              <w:rPr>
                <w:rFonts w:ascii="Times New Roman" w:hAnsi="Times New Roman" w:cs="Times New Roman"/>
                <w:sz w:val="18"/>
                <w:szCs w:val="18"/>
              </w:rPr>
              <w:t>890</w:t>
            </w:r>
          </w:p>
        </w:tc>
      </w:tr>
      <w:tr w:rsidR="00972780" w:rsidRPr="00972780" w14:paraId="17AE5146"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4E742C8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Protein residues</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59DD3E5D" w14:textId="25341F5C"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1</w:t>
            </w:r>
            <w:r w:rsidR="0013476F" w:rsidRPr="00972780">
              <w:rPr>
                <w:rFonts w:ascii="Times New Roman" w:hAnsi="Times New Roman" w:cs="Times New Roman" w:hint="eastAsia"/>
                <w:sz w:val="18"/>
                <w:szCs w:val="18"/>
              </w:rPr>
              <w:t>,</w:t>
            </w:r>
            <w:r w:rsidRPr="00972780">
              <w:rPr>
                <w:rFonts w:ascii="Times New Roman" w:hAnsi="Times New Roman" w:cs="Times New Roman"/>
                <w:sz w:val="18"/>
                <w:szCs w:val="18"/>
              </w:rPr>
              <w:t>033</w:t>
            </w:r>
          </w:p>
        </w:tc>
      </w:tr>
      <w:tr w:rsidR="00972780" w:rsidRPr="00972780" w14:paraId="6438AE2F"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570BBF4"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Ligands</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0E74B1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w:t>
            </w:r>
          </w:p>
        </w:tc>
      </w:tr>
      <w:tr w:rsidR="00972780" w:rsidRPr="00972780" w14:paraId="43BEEC12"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D7F3270"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B factors (Å</w:t>
            </w:r>
            <w:r w:rsidRPr="00972780">
              <w:rPr>
                <w:rFonts w:ascii="Times New Roman" w:hAnsi="Times New Roman" w:cs="Times New Roman"/>
                <w:sz w:val="18"/>
                <w:szCs w:val="18"/>
                <w:vertAlign w:val="superscript"/>
              </w:rPr>
              <w:t>2</w:t>
            </w:r>
            <w:r w:rsidRPr="00972780">
              <w:rPr>
                <w:rFonts w:ascii="Times New Roman" w:hAnsi="Times New Roman" w:cs="Times New Roman"/>
                <w:sz w:val="18"/>
                <w:szCs w:val="18"/>
              </w:rPr>
              <w:t>)</w:t>
            </w:r>
          </w:p>
        </w:tc>
      </w:tr>
      <w:tr w:rsidR="00972780" w:rsidRPr="00972780" w14:paraId="0C75979B"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E735246"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Protein (min/max/mean)</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7927F1D6"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19.32/215.27/97.12</w:t>
            </w:r>
          </w:p>
        </w:tc>
      </w:tr>
      <w:tr w:rsidR="00972780" w:rsidRPr="00972780" w14:paraId="0E235978"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645C856" w14:textId="77777777" w:rsidR="00CF188B" w:rsidRPr="00972780" w:rsidRDefault="00CF188B" w:rsidP="00FB500D">
            <w:pPr>
              <w:rPr>
                <w:rFonts w:ascii="Times New Roman" w:hAnsi="Times New Roman" w:cs="Times New Roman"/>
                <w:sz w:val="18"/>
                <w:szCs w:val="18"/>
              </w:rPr>
            </w:pPr>
            <w:proofErr w:type="spellStart"/>
            <w:r w:rsidRPr="00972780">
              <w:rPr>
                <w:rFonts w:ascii="Times New Roman" w:hAnsi="Times New Roman" w:cs="Times New Roman"/>
                <w:sz w:val="18"/>
                <w:szCs w:val="18"/>
              </w:rPr>
              <w:t>R.m.s.</w:t>
            </w:r>
            <w:proofErr w:type="spellEnd"/>
            <w:r w:rsidRPr="00972780">
              <w:rPr>
                <w:rFonts w:ascii="Times New Roman" w:hAnsi="Times New Roman" w:cs="Times New Roman"/>
                <w:sz w:val="18"/>
                <w:szCs w:val="18"/>
              </w:rPr>
              <w:t xml:space="preserve"> deviations</w:t>
            </w:r>
          </w:p>
        </w:tc>
      </w:tr>
      <w:tr w:rsidR="00972780" w:rsidRPr="00972780" w14:paraId="10F10DBC" w14:textId="77777777" w:rsidTr="00557EB1">
        <w:trPr>
          <w:trHeight w:val="394"/>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7D2C1C5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Bond lengths (Å)</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20484E50"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0.003</w:t>
            </w:r>
          </w:p>
        </w:tc>
      </w:tr>
      <w:tr w:rsidR="00972780" w:rsidRPr="00972780" w14:paraId="105A3FC4" w14:textId="77777777" w:rsidTr="00557EB1">
        <w:trPr>
          <w:trHeight w:val="386"/>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0AA8A165"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Bond angles (°)</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center"/>
            <w:hideMark/>
          </w:tcPr>
          <w:p w14:paraId="024446BC"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0.593</w:t>
            </w:r>
          </w:p>
        </w:tc>
      </w:tr>
      <w:tr w:rsidR="00972780" w:rsidRPr="00972780" w14:paraId="2F7188C9" w14:textId="77777777" w:rsidTr="00557EB1">
        <w:trPr>
          <w:trHeight w:val="16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714CEEC9"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Validation</w:t>
            </w:r>
          </w:p>
        </w:tc>
      </w:tr>
      <w:tr w:rsidR="00972780" w:rsidRPr="00972780" w14:paraId="74BF15F1"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19952EC" w14:textId="77777777" w:rsidR="00CF188B" w:rsidRPr="00972780" w:rsidRDefault="00CF188B" w:rsidP="00FB500D">
            <w:pPr>
              <w:rPr>
                <w:rFonts w:ascii="Times New Roman" w:hAnsi="Times New Roman" w:cs="Times New Roman"/>
                <w:sz w:val="18"/>
                <w:szCs w:val="18"/>
              </w:rPr>
            </w:pPr>
            <w:proofErr w:type="spellStart"/>
            <w:r w:rsidRPr="00972780">
              <w:rPr>
                <w:rFonts w:ascii="Times New Roman" w:hAnsi="Times New Roman" w:cs="Times New Roman"/>
                <w:sz w:val="18"/>
                <w:szCs w:val="18"/>
              </w:rPr>
              <w:t>Molprobity</w:t>
            </w:r>
            <w:proofErr w:type="spellEnd"/>
            <w:r w:rsidRPr="00972780">
              <w:rPr>
                <w:rFonts w:ascii="Times New Roman" w:hAnsi="Times New Roman" w:cs="Times New Roman"/>
                <w:sz w:val="18"/>
                <w:szCs w:val="18"/>
              </w:rPr>
              <w:t xml:space="preserve"> score</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20F01A6"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1.78</w:t>
            </w:r>
          </w:p>
        </w:tc>
      </w:tr>
      <w:tr w:rsidR="00972780" w:rsidRPr="00972780" w14:paraId="02BD53D3"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61B9BA2E"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Clash score</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2D286BD3"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9.10</w:t>
            </w:r>
          </w:p>
        </w:tc>
      </w:tr>
      <w:tr w:rsidR="00972780" w:rsidRPr="00972780" w14:paraId="679E0029" w14:textId="77777777" w:rsidTr="00557EB1">
        <w:trPr>
          <w:trHeight w:val="288"/>
        </w:trPr>
        <w:tc>
          <w:tcPr>
            <w:tcW w:w="7928" w:type="dxa"/>
            <w:gridSpan w:val="2"/>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44574C9" w14:textId="1C56EE4B"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Ramachandran plot</w:t>
            </w:r>
            <w:r w:rsidR="00CC3669" w:rsidRPr="00972780">
              <w:rPr>
                <w:rFonts w:ascii="Times New Roman" w:hAnsi="Times New Roman" w:cs="Times New Roman" w:hint="eastAsia"/>
                <w:sz w:val="18"/>
                <w:szCs w:val="18"/>
              </w:rPr>
              <w:t xml:space="preserve"> </w:t>
            </w:r>
            <w:r w:rsidRPr="00972780">
              <w:rPr>
                <w:rFonts w:ascii="Times New Roman" w:hAnsi="Times New Roman" w:cs="Times New Roman"/>
                <w:sz w:val="18"/>
                <w:szCs w:val="18"/>
              </w:rPr>
              <w:t>(%)</w:t>
            </w:r>
          </w:p>
        </w:tc>
      </w:tr>
      <w:tr w:rsidR="00972780" w:rsidRPr="00972780" w14:paraId="4B68AAAC"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3791E21"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Outliners</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4885ADC8"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0.00</w:t>
            </w:r>
          </w:p>
        </w:tc>
      </w:tr>
      <w:tr w:rsidR="00972780" w:rsidRPr="00972780" w14:paraId="3E995ADA"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9685A3C"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Allowed</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035A69CC"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4.30</w:t>
            </w:r>
          </w:p>
        </w:tc>
      </w:tr>
      <w:tr w:rsidR="00CF188B" w:rsidRPr="00972780" w14:paraId="1779B5F4" w14:textId="77777777" w:rsidTr="00557EB1">
        <w:trPr>
          <w:trHeight w:val="288"/>
        </w:trPr>
        <w:tc>
          <w:tcPr>
            <w:tcW w:w="395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1C3F2953"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Favored</w:t>
            </w:r>
          </w:p>
        </w:tc>
        <w:tc>
          <w:tcPr>
            <w:tcW w:w="3969" w:type="dxa"/>
            <w:tcBorders>
              <w:top w:val="single" w:sz="8" w:space="0" w:color="000000"/>
              <w:left w:val="single" w:sz="8" w:space="0" w:color="000000"/>
              <w:bottom w:val="single" w:sz="8" w:space="0" w:color="000000"/>
              <w:right w:val="single" w:sz="8" w:space="0" w:color="000000"/>
            </w:tcBorders>
            <w:tcMar>
              <w:top w:w="7" w:type="dxa"/>
              <w:left w:w="7" w:type="dxa"/>
              <w:bottom w:w="0" w:type="dxa"/>
              <w:right w:w="7" w:type="dxa"/>
            </w:tcMar>
            <w:vAlign w:val="bottom"/>
            <w:hideMark/>
          </w:tcPr>
          <w:p w14:paraId="3E211D9C" w14:textId="77777777" w:rsidR="00CF188B" w:rsidRPr="00972780" w:rsidRDefault="00CF188B" w:rsidP="00FB500D">
            <w:pPr>
              <w:rPr>
                <w:rFonts w:ascii="Times New Roman" w:hAnsi="Times New Roman" w:cs="Times New Roman"/>
                <w:sz w:val="18"/>
                <w:szCs w:val="18"/>
              </w:rPr>
            </w:pPr>
            <w:r w:rsidRPr="00972780">
              <w:rPr>
                <w:rFonts w:ascii="Times New Roman" w:hAnsi="Times New Roman" w:cs="Times New Roman"/>
                <w:sz w:val="18"/>
                <w:szCs w:val="18"/>
              </w:rPr>
              <w:t>95.70</w:t>
            </w:r>
          </w:p>
        </w:tc>
      </w:tr>
    </w:tbl>
    <w:p w14:paraId="3F32F516" w14:textId="77777777" w:rsidR="00CF188B" w:rsidRPr="00972780" w:rsidRDefault="00CF188B" w:rsidP="00557871">
      <w:pPr>
        <w:rPr>
          <w:rFonts w:ascii="Times New Roman" w:hAnsi="Times New Roman" w:cs="Times New Roman"/>
          <w:sz w:val="24"/>
          <w:szCs w:val="24"/>
        </w:rPr>
      </w:pPr>
    </w:p>
    <w:p w14:paraId="1629D27C" w14:textId="42AA3544" w:rsidR="00557871" w:rsidRPr="00972780" w:rsidRDefault="00E6543D" w:rsidP="00557871">
      <w:pPr>
        <w:rPr>
          <w:rFonts w:ascii="Times New Roman" w:hAnsi="Times New Roman" w:cs="Times New Roman"/>
          <w:sz w:val="24"/>
          <w:szCs w:val="24"/>
        </w:rPr>
      </w:pPr>
      <w:r w:rsidRPr="00972780">
        <w:rPr>
          <w:rFonts w:ascii="Times New Roman" w:hAnsi="Times New Roman" w:cs="Times New Roman"/>
          <w:sz w:val="24"/>
          <w:szCs w:val="24"/>
        </w:rPr>
        <w:br w:type="page"/>
      </w:r>
    </w:p>
    <w:p w14:paraId="692FE2F5" w14:textId="635295C4"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2. PISA analysis of interaction between Fab WLL-1/</w:t>
      </w:r>
      <w:proofErr w:type="spellStart"/>
      <w:r w:rsidR="00557871" w:rsidRPr="00972780">
        <w:rPr>
          <w:rFonts w:ascii="Times New Roman" w:hAnsi="Times New Roman" w:cs="Times New Roman" w:hint="eastAsia"/>
          <w:b/>
          <w:bCs/>
          <w:sz w:val="22"/>
        </w:rPr>
        <w:t>gE</w:t>
      </w:r>
      <w:proofErr w:type="spellEnd"/>
      <w:r w:rsidR="00557871" w:rsidRPr="00972780">
        <w:rPr>
          <w:rFonts w:ascii="Times New Roman" w:hAnsi="Times New Roman" w:cs="Times New Roman" w:hint="eastAsia"/>
          <w:b/>
          <w:bCs/>
          <w:sz w:val="22"/>
        </w:rPr>
        <w:t xml:space="preserve"> and Fab WLL-28/</w:t>
      </w:r>
      <w:proofErr w:type="spellStart"/>
      <w:r w:rsidR="00557871" w:rsidRPr="00972780">
        <w:rPr>
          <w:rFonts w:ascii="Times New Roman" w:hAnsi="Times New Roman" w:cs="Times New Roman" w:hint="eastAsia"/>
          <w:b/>
          <w:bCs/>
          <w:sz w:val="22"/>
        </w:rPr>
        <w:t>gE</w:t>
      </w:r>
      <w:proofErr w:type="spellEnd"/>
    </w:p>
    <w:tbl>
      <w:tblPr>
        <w:tblW w:w="7880" w:type="dxa"/>
        <w:tblCellMar>
          <w:left w:w="0" w:type="dxa"/>
          <w:right w:w="0" w:type="dxa"/>
        </w:tblCellMar>
        <w:tblLook w:val="0420" w:firstRow="1" w:lastRow="0" w:firstColumn="0" w:lastColumn="0" w:noHBand="0" w:noVBand="1"/>
      </w:tblPr>
      <w:tblGrid>
        <w:gridCol w:w="2258"/>
        <w:gridCol w:w="2012"/>
        <w:gridCol w:w="1805"/>
        <w:gridCol w:w="1805"/>
      </w:tblGrid>
      <w:tr w:rsidR="00972780" w:rsidRPr="00972780" w14:paraId="5F242DFE" w14:textId="77777777" w:rsidTr="00B94077">
        <w:trPr>
          <w:trHeight w:val="170"/>
        </w:trPr>
        <w:tc>
          <w:tcPr>
            <w:tcW w:w="225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D22BBA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WLL-</w:t>
            </w:r>
            <w:r w:rsidRPr="00972780">
              <w:rPr>
                <w:rFonts w:ascii="Times New Roman" w:hAnsi="Times New Roman" w:cs="Times New Roman"/>
                <w:sz w:val="18"/>
                <w:szCs w:val="18"/>
              </w:rPr>
              <w:t>1</w:t>
            </w:r>
          </w:p>
          <w:p w14:paraId="6884E0A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w:t>
            </w:r>
            <w:r w:rsidRPr="00972780">
              <w:rPr>
                <w:rFonts w:ascii="Times New Roman" w:hAnsi="Times New Roman" w:cs="Times New Roman"/>
                <w:sz w:val="18"/>
                <w:szCs w:val="18"/>
              </w:rPr>
              <w:t>683 Å)</w:t>
            </w:r>
          </w:p>
        </w:tc>
        <w:tc>
          <w:tcPr>
            <w:tcW w:w="2012"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AA9C4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CDR H</w:t>
            </w:r>
          </w:p>
          <w:p w14:paraId="4839A86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(55%)</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FD7C9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H1</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5A251A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w:t>
            </w:r>
          </w:p>
        </w:tc>
      </w:tr>
      <w:tr w:rsidR="00972780" w:rsidRPr="00972780" w14:paraId="5B19320D"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0A054271"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06D2A260"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9ABEEA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H2</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3EE615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16%</w:t>
            </w:r>
          </w:p>
        </w:tc>
      </w:tr>
      <w:tr w:rsidR="00972780" w:rsidRPr="00972780" w14:paraId="1CCE218F"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70A208B1"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133464B1"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078D7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H3</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CB5D7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27%</w:t>
            </w:r>
          </w:p>
        </w:tc>
      </w:tr>
      <w:tr w:rsidR="00972780" w:rsidRPr="00972780" w14:paraId="0CB3132C"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2AEA37AD" w14:textId="77777777" w:rsidR="00557871" w:rsidRPr="00972780" w:rsidRDefault="00557871" w:rsidP="00B94077">
            <w:pPr>
              <w:jc w:val="center"/>
              <w:rPr>
                <w:rFonts w:ascii="Times New Roman" w:hAnsi="Times New Roman" w:cs="Times New Roman"/>
                <w:sz w:val="18"/>
                <w:szCs w:val="18"/>
              </w:rPr>
            </w:pPr>
          </w:p>
        </w:tc>
        <w:tc>
          <w:tcPr>
            <w:tcW w:w="2012"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666C1A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CDR L</w:t>
            </w:r>
          </w:p>
          <w:p w14:paraId="5F214E9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(45%)</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BD1903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L1</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19643C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22%</w:t>
            </w:r>
          </w:p>
        </w:tc>
      </w:tr>
      <w:tr w:rsidR="00972780" w:rsidRPr="00972780" w14:paraId="5DFAC175"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4CF32559"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26ECA12C"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EFE6A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L2</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470946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w:t>
            </w:r>
          </w:p>
        </w:tc>
      </w:tr>
      <w:tr w:rsidR="00972780" w:rsidRPr="00972780" w14:paraId="49B214E1"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77DC979E"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64B17ABD"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BE85B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L3</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31BB9C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16%</w:t>
            </w:r>
          </w:p>
        </w:tc>
      </w:tr>
      <w:tr w:rsidR="00972780" w:rsidRPr="00972780" w14:paraId="2B7AE686"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4FD7C791"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240FD8A0"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F6288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Other</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7D719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w:t>
            </w:r>
          </w:p>
        </w:tc>
      </w:tr>
      <w:tr w:rsidR="00972780" w:rsidRPr="00972780" w14:paraId="343C4790" w14:textId="77777777" w:rsidTr="00B94077">
        <w:trPr>
          <w:trHeight w:val="170"/>
        </w:trPr>
        <w:tc>
          <w:tcPr>
            <w:tcW w:w="225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4EA7F8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WLL-</w:t>
            </w:r>
            <w:r w:rsidRPr="00972780">
              <w:rPr>
                <w:rFonts w:ascii="Times New Roman" w:hAnsi="Times New Roman" w:cs="Times New Roman"/>
                <w:sz w:val="18"/>
                <w:szCs w:val="18"/>
              </w:rPr>
              <w:t>28</w:t>
            </w:r>
          </w:p>
          <w:p w14:paraId="532AC6D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(578 Å)</w:t>
            </w:r>
          </w:p>
        </w:tc>
        <w:tc>
          <w:tcPr>
            <w:tcW w:w="2012"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B1A0DEE"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CDR H</w:t>
            </w:r>
          </w:p>
          <w:p w14:paraId="21951A5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(93%)</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1F210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H1</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5435C6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17%</w:t>
            </w:r>
          </w:p>
        </w:tc>
      </w:tr>
      <w:tr w:rsidR="00972780" w:rsidRPr="00972780" w14:paraId="415A7372"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0792340F"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0EE3E7A3"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83A16EE"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H2</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8E839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20%</w:t>
            </w:r>
          </w:p>
        </w:tc>
      </w:tr>
      <w:tr w:rsidR="00972780" w:rsidRPr="00972780" w14:paraId="2CFE1478"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460BBC79"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4B4A428D"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E7F7D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H3</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01B93B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49%</w:t>
            </w:r>
          </w:p>
        </w:tc>
      </w:tr>
      <w:tr w:rsidR="00972780" w:rsidRPr="00972780" w14:paraId="3D4178C8"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2A63FC4A"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58D25B4D"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05909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Other</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58793E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w:t>
            </w:r>
          </w:p>
        </w:tc>
      </w:tr>
      <w:tr w:rsidR="00972780" w:rsidRPr="00972780" w14:paraId="25B7D6FA"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13C35A2A" w14:textId="77777777" w:rsidR="00557871" w:rsidRPr="00972780" w:rsidRDefault="00557871" w:rsidP="00B94077">
            <w:pPr>
              <w:jc w:val="center"/>
              <w:rPr>
                <w:rFonts w:ascii="Times New Roman" w:hAnsi="Times New Roman" w:cs="Times New Roman"/>
                <w:sz w:val="18"/>
                <w:szCs w:val="18"/>
              </w:rPr>
            </w:pPr>
          </w:p>
        </w:tc>
        <w:tc>
          <w:tcPr>
            <w:tcW w:w="2012"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66B80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CDR L</w:t>
            </w:r>
          </w:p>
          <w:p w14:paraId="27ADC16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FE23BE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L1</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51FF2F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6%</w:t>
            </w:r>
          </w:p>
        </w:tc>
      </w:tr>
      <w:tr w:rsidR="00557871" w:rsidRPr="00972780" w14:paraId="18919A76" w14:textId="77777777" w:rsidTr="00B94077">
        <w:trPr>
          <w:trHeight w:val="170"/>
        </w:trPr>
        <w:tc>
          <w:tcPr>
            <w:tcW w:w="2258" w:type="dxa"/>
            <w:vMerge/>
            <w:tcBorders>
              <w:top w:val="single" w:sz="8" w:space="0" w:color="000000"/>
              <w:left w:val="single" w:sz="8" w:space="0" w:color="000000"/>
              <w:bottom w:val="single" w:sz="8" w:space="0" w:color="000000"/>
              <w:right w:val="single" w:sz="8" w:space="0" w:color="000000"/>
            </w:tcBorders>
            <w:vAlign w:val="center"/>
            <w:hideMark/>
          </w:tcPr>
          <w:p w14:paraId="18BEFCFB" w14:textId="77777777" w:rsidR="00557871" w:rsidRPr="00972780" w:rsidRDefault="00557871" w:rsidP="00B94077">
            <w:pPr>
              <w:jc w:val="center"/>
              <w:rPr>
                <w:rFonts w:ascii="Times New Roman" w:hAnsi="Times New Roman" w:cs="Times New Roman"/>
                <w:sz w:val="18"/>
                <w:szCs w:val="18"/>
              </w:rPr>
            </w:pPr>
          </w:p>
        </w:tc>
        <w:tc>
          <w:tcPr>
            <w:tcW w:w="2012" w:type="dxa"/>
            <w:vMerge/>
            <w:tcBorders>
              <w:top w:val="single" w:sz="8" w:space="0" w:color="000000"/>
              <w:left w:val="single" w:sz="8" w:space="0" w:color="000000"/>
              <w:bottom w:val="single" w:sz="8" w:space="0" w:color="000000"/>
              <w:right w:val="single" w:sz="8" w:space="0" w:color="000000"/>
            </w:tcBorders>
            <w:vAlign w:val="center"/>
            <w:hideMark/>
          </w:tcPr>
          <w:p w14:paraId="71FBD996" w14:textId="77777777" w:rsidR="00557871" w:rsidRPr="00972780" w:rsidRDefault="00557871" w:rsidP="00B94077">
            <w:pPr>
              <w:jc w:val="center"/>
              <w:rPr>
                <w:rFonts w:ascii="Times New Roman" w:hAnsi="Times New Roman" w:cs="Times New Roman"/>
                <w:sz w:val="18"/>
                <w:szCs w:val="18"/>
              </w:rPr>
            </w:pP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5D7365E"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L3</w:t>
            </w:r>
          </w:p>
        </w:tc>
        <w:tc>
          <w:tcPr>
            <w:tcW w:w="18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C4D9D2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w:t>
            </w:r>
          </w:p>
        </w:tc>
      </w:tr>
    </w:tbl>
    <w:p w14:paraId="24DF5F6F" w14:textId="77777777" w:rsidR="00557871" w:rsidRPr="00972780" w:rsidRDefault="00557871" w:rsidP="00557871">
      <w:pPr>
        <w:rPr>
          <w:rFonts w:ascii="Times New Roman" w:hAnsi="Times New Roman" w:cs="Times New Roman"/>
          <w:sz w:val="18"/>
          <w:szCs w:val="18"/>
        </w:rPr>
      </w:pPr>
    </w:p>
    <w:p w14:paraId="285CF281" w14:textId="77777777"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br w:type="page"/>
      </w:r>
    </w:p>
    <w:p w14:paraId="10CFF5CA" w14:textId="78593306" w:rsidR="00557871" w:rsidRPr="00972780" w:rsidRDefault="003A6C59" w:rsidP="00557871">
      <w:pPr>
        <w:rPr>
          <w:rFonts w:ascii="Times New Roman" w:hAnsi="Times New Roman" w:cs="Times New Roman"/>
          <w:b/>
          <w:bCs/>
          <w:sz w:val="22"/>
        </w:rPr>
      </w:pPr>
      <w:bookmarkStart w:id="17" w:name="_Hlk180348236"/>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3</w:t>
      </w:r>
      <w:bookmarkEnd w:id="17"/>
      <w:r w:rsidR="00557871" w:rsidRPr="00972780">
        <w:rPr>
          <w:rFonts w:ascii="Times New Roman" w:hAnsi="Times New Roman" w:cs="Times New Roman" w:hint="eastAsia"/>
          <w:b/>
          <w:bCs/>
          <w:sz w:val="22"/>
        </w:rPr>
        <w:t xml:space="preserve">. List of residues interacting between Fab WLL-1 and </w:t>
      </w:r>
      <w:proofErr w:type="spellStart"/>
      <w:r w:rsidR="00557871" w:rsidRPr="00972780">
        <w:rPr>
          <w:rFonts w:ascii="Times New Roman" w:hAnsi="Times New Roman" w:cs="Times New Roman" w:hint="eastAsia"/>
          <w:b/>
          <w:bCs/>
          <w:sz w:val="22"/>
        </w:rPr>
        <w:t>gE</w:t>
      </w:r>
      <w:proofErr w:type="spellEnd"/>
    </w:p>
    <w:tbl>
      <w:tblPr>
        <w:tblW w:w="7655" w:type="dxa"/>
        <w:tblCellMar>
          <w:left w:w="0" w:type="dxa"/>
          <w:right w:w="0" w:type="dxa"/>
        </w:tblCellMar>
        <w:tblLook w:val="0420" w:firstRow="1" w:lastRow="0" w:firstColumn="0" w:lastColumn="0" w:noHBand="0" w:noVBand="1"/>
      </w:tblPr>
      <w:tblGrid>
        <w:gridCol w:w="1560"/>
        <w:gridCol w:w="1842"/>
        <w:gridCol w:w="1843"/>
        <w:gridCol w:w="2410"/>
      </w:tblGrid>
      <w:tr w:rsidR="00972780" w:rsidRPr="00972780" w14:paraId="7459393E" w14:textId="77777777" w:rsidTr="00B94077">
        <w:trPr>
          <w:trHeight w:val="425"/>
        </w:trPr>
        <w:tc>
          <w:tcPr>
            <w:tcW w:w="156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1514FF55" w14:textId="77777777" w:rsidR="00557871" w:rsidRPr="00972780" w:rsidRDefault="00557871" w:rsidP="00B94077">
            <w:pPr>
              <w:jc w:val="center"/>
              <w:rPr>
                <w:rFonts w:ascii="Times New Roman" w:hAnsi="Times New Roman" w:cs="Times New Roman"/>
                <w:sz w:val="18"/>
                <w:szCs w:val="18"/>
              </w:rPr>
            </w:pPr>
          </w:p>
        </w:tc>
        <w:tc>
          <w:tcPr>
            <w:tcW w:w="1842"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194152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b/>
                <w:bCs/>
                <w:sz w:val="18"/>
                <w:szCs w:val="18"/>
              </w:rPr>
              <w:t>WLL-</w:t>
            </w:r>
            <w:r w:rsidRPr="00972780">
              <w:rPr>
                <w:rFonts w:ascii="Times New Roman" w:hAnsi="Times New Roman" w:cs="Times New Roman"/>
                <w:b/>
                <w:bCs/>
                <w:sz w:val="18"/>
                <w:szCs w:val="18"/>
              </w:rPr>
              <w:t>1</w:t>
            </w:r>
          </w:p>
        </w:tc>
        <w:tc>
          <w:tcPr>
            <w:tcW w:w="1843"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08FC58A1" w14:textId="77777777" w:rsidR="00557871" w:rsidRPr="00972780" w:rsidRDefault="00557871" w:rsidP="00B94077">
            <w:pPr>
              <w:jc w:val="center"/>
              <w:rPr>
                <w:rFonts w:ascii="Times New Roman" w:hAnsi="Times New Roman" w:cs="Times New Roman"/>
                <w:sz w:val="18"/>
                <w:szCs w:val="18"/>
              </w:rPr>
            </w:pPr>
            <w:proofErr w:type="spellStart"/>
            <w:r w:rsidRPr="00972780">
              <w:rPr>
                <w:rFonts w:ascii="Times New Roman" w:hAnsi="Times New Roman" w:cs="Times New Roman"/>
                <w:b/>
                <w:bCs/>
                <w:sz w:val="18"/>
                <w:szCs w:val="18"/>
              </w:rPr>
              <w:t>gE</w:t>
            </w:r>
            <w:proofErr w:type="spellEnd"/>
          </w:p>
        </w:tc>
        <w:tc>
          <w:tcPr>
            <w:tcW w:w="241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53E0DBB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Distance(Å)</w:t>
            </w:r>
          </w:p>
        </w:tc>
      </w:tr>
      <w:tr w:rsidR="00972780" w:rsidRPr="00972780" w14:paraId="482A53BF" w14:textId="77777777" w:rsidTr="00B94077">
        <w:trPr>
          <w:trHeight w:val="425"/>
        </w:trPr>
        <w:tc>
          <w:tcPr>
            <w:tcW w:w="1560"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1DF5E9D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Hydrogen bonds</w:t>
            </w:r>
          </w:p>
        </w:tc>
        <w:tc>
          <w:tcPr>
            <w:tcW w:w="1842" w:type="dxa"/>
            <w:tcBorders>
              <w:top w:val="single" w:sz="8" w:space="0" w:color="000000"/>
              <w:left w:val="nil"/>
              <w:bottom w:val="nil"/>
              <w:right w:val="nil"/>
            </w:tcBorders>
            <w:tcMar>
              <w:top w:w="40" w:type="dxa"/>
              <w:left w:w="40" w:type="dxa"/>
              <w:bottom w:w="40" w:type="dxa"/>
              <w:right w:w="40" w:type="dxa"/>
            </w:tcMar>
            <w:vAlign w:val="center"/>
            <w:hideMark/>
          </w:tcPr>
          <w:p w14:paraId="7E18FA14" w14:textId="323EC6F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A:THR</w:t>
            </w:r>
            <w:proofErr w:type="gramEnd"/>
            <w:r w:rsidRPr="00972780">
              <w:rPr>
                <w:rFonts w:ascii="Times New Roman" w:hAnsi="Times New Roman" w:cs="Times New Roman"/>
                <w:sz w:val="18"/>
                <w:szCs w:val="18"/>
              </w:rPr>
              <w:t>  32[ OG1]</w:t>
            </w:r>
          </w:p>
        </w:tc>
        <w:tc>
          <w:tcPr>
            <w:tcW w:w="1843" w:type="dxa"/>
            <w:tcBorders>
              <w:top w:val="single" w:sz="8" w:space="0" w:color="000000"/>
              <w:left w:val="nil"/>
              <w:bottom w:val="nil"/>
              <w:right w:val="nil"/>
            </w:tcBorders>
            <w:tcMar>
              <w:top w:w="40" w:type="dxa"/>
              <w:left w:w="40" w:type="dxa"/>
              <w:bottom w:w="40" w:type="dxa"/>
              <w:right w:w="40" w:type="dxa"/>
            </w:tcMar>
            <w:vAlign w:val="center"/>
            <w:hideMark/>
          </w:tcPr>
          <w:p w14:paraId="1F3EBFB6" w14:textId="71222E84"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E:TYR</w:t>
            </w:r>
            <w:proofErr w:type="gramEnd"/>
            <w:r w:rsidRPr="00972780">
              <w:rPr>
                <w:rFonts w:ascii="Times New Roman" w:hAnsi="Times New Roman" w:cs="Times New Roman"/>
                <w:sz w:val="18"/>
                <w:szCs w:val="18"/>
              </w:rPr>
              <w:t> 192[ </w:t>
            </w:r>
            <w:proofErr w:type="gramStart"/>
            <w:r w:rsidRPr="00972780">
              <w:rPr>
                <w:rFonts w:ascii="Times New Roman" w:hAnsi="Times New Roman" w:cs="Times New Roman"/>
                <w:sz w:val="18"/>
                <w:szCs w:val="18"/>
              </w:rPr>
              <w:t>O  ]</w:t>
            </w:r>
            <w:proofErr w:type="gramEnd"/>
          </w:p>
        </w:tc>
        <w:tc>
          <w:tcPr>
            <w:tcW w:w="2410" w:type="dxa"/>
            <w:tcBorders>
              <w:top w:val="single" w:sz="8" w:space="0" w:color="000000"/>
              <w:left w:val="nil"/>
              <w:bottom w:val="nil"/>
              <w:right w:val="nil"/>
            </w:tcBorders>
            <w:tcMar>
              <w:top w:w="40" w:type="dxa"/>
              <w:left w:w="40" w:type="dxa"/>
              <w:bottom w:w="40" w:type="dxa"/>
              <w:right w:w="40" w:type="dxa"/>
            </w:tcMar>
            <w:vAlign w:val="center"/>
            <w:hideMark/>
          </w:tcPr>
          <w:p w14:paraId="454D7911" w14:textId="332490F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3.55</w:t>
            </w:r>
          </w:p>
        </w:tc>
      </w:tr>
      <w:tr w:rsidR="00972780" w:rsidRPr="00972780" w14:paraId="3964ADA8"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1ADBA6AC"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7795D79E" w14:textId="05DD186A"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A:TRP</w:t>
            </w:r>
            <w:proofErr w:type="gramEnd"/>
            <w:r w:rsidRPr="00972780">
              <w:rPr>
                <w:rFonts w:ascii="Times New Roman" w:hAnsi="Times New Roman" w:cs="Times New Roman"/>
                <w:sz w:val="18"/>
                <w:szCs w:val="18"/>
              </w:rPr>
              <w:t>  55[ NE1]</w:t>
            </w:r>
          </w:p>
        </w:tc>
        <w:tc>
          <w:tcPr>
            <w:tcW w:w="1843" w:type="dxa"/>
            <w:tcBorders>
              <w:top w:val="nil"/>
              <w:left w:val="nil"/>
              <w:bottom w:val="nil"/>
              <w:right w:val="nil"/>
            </w:tcBorders>
            <w:tcMar>
              <w:top w:w="40" w:type="dxa"/>
              <w:left w:w="40" w:type="dxa"/>
              <w:bottom w:w="40" w:type="dxa"/>
              <w:right w:w="40" w:type="dxa"/>
            </w:tcMar>
            <w:vAlign w:val="center"/>
            <w:hideMark/>
          </w:tcPr>
          <w:p w14:paraId="4A7DBF02" w14:textId="6DE90666"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E:GLY</w:t>
            </w:r>
            <w:proofErr w:type="gramEnd"/>
            <w:r w:rsidRPr="00972780">
              <w:rPr>
                <w:rFonts w:ascii="Times New Roman" w:hAnsi="Times New Roman" w:cs="Times New Roman"/>
                <w:sz w:val="18"/>
                <w:szCs w:val="18"/>
              </w:rPr>
              <w:t> 193[ </w:t>
            </w:r>
            <w:proofErr w:type="gramStart"/>
            <w:r w:rsidRPr="00972780">
              <w:rPr>
                <w:rFonts w:ascii="Times New Roman" w:hAnsi="Times New Roman" w:cs="Times New Roman"/>
                <w:sz w:val="18"/>
                <w:szCs w:val="18"/>
              </w:rPr>
              <w:t>O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55159E3F" w14:textId="77070BC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3.13</w:t>
            </w:r>
          </w:p>
        </w:tc>
      </w:tr>
      <w:tr w:rsidR="00972780" w:rsidRPr="00972780" w14:paraId="31677230"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666C68B"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0FDBAB66" w14:textId="0A312BB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A:THR</w:t>
            </w:r>
            <w:proofErr w:type="gramEnd"/>
            <w:r w:rsidRPr="00972780">
              <w:rPr>
                <w:rFonts w:ascii="Times New Roman" w:hAnsi="Times New Roman" w:cs="Times New Roman"/>
                <w:sz w:val="18"/>
                <w:szCs w:val="18"/>
              </w:rPr>
              <w:t>  32[ OG1]</w:t>
            </w:r>
          </w:p>
        </w:tc>
        <w:tc>
          <w:tcPr>
            <w:tcW w:w="1843" w:type="dxa"/>
            <w:tcBorders>
              <w:top w:val="nil"/>
              <w:left w:val="nil"/>
              <w:bottom w:val="nil"/>
              <w:right w:val="nil"/>
            </w:tcBorders>
            <w:tcMar>
              <w:top w:w="40" w:type="dxa"/>
              <w:left w:w="40" w:type="dxa"/>
              <w:bottom w:w="40" w:type="dxa"/>
              <w:right w:w="40" w:type="dxa"/>
            </w:tcMar>
            <w:vAlign w:val="center"/>
            <w:hideMark/>
          </w:tcPr>
          <w:p w14:paraId="794B26EB" w14:textId="693888F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E:VAL</w:t>
            </w:r>
            <w:proofErr w:type="gramEnd"/>
            <w:r w:rsidRPr="00972780">
              <w:rPr>
                <w:rFonts w:ascii="Times New Roman" w:hAnsi="Times New Roman" w:cs="Times New Roman"/>
                <w:sz w:val="18"/>
                <w:szCs w:val="18"/>
              </w:rPr>
              <w:t> 194[ </w:t>
            </w:r>
            <w:proofErr w:type="gramStart"/>
            <w:r w:rsidRPr="00972780">
              <w:rPr>
                <w:rFonts w:ascii="Times New Roman" w:hAnsi="Times New Roman" w:cs="Times New Roman"/>
                <w:sz w:val="18"/>
                <w:szCs w:val="18"/>
              </w:rPr>
              <w:t>N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5320EE6B" w14:textId="4648DAD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3.78</w:t>
            </w:r>
          </w:p>
        </w:tc>
      </w:tr>
      <w:tr w:rsidR="00972780" w:rsidRPr="00972780" w14:paraId="28B399B0"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89463D1"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1FC6349A" w14:textId="7268325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56[ OD2]</w:t>
            </w:r>
          </w:p>
        </w:tc>
        <w:tc>
          <w:tcPr>
            <w:tcW w:w="1843" w:type="dxa"/>
            <w:tcBorders>
              <w:top w:val="nil"/>
              <w:left w:val="nil"/>
              <w:bottom w:val="nil"/>
              <w:right w:val="nil"/>
            </w:tcBorders>
            <w:tcMar>
              <w:top w:w="40" w:type="dxa"/>
              <w:left w:w="40" w:type="dxa"/>
              <w:bottom w:w="40" w:type="dxa"/>
              <w:right w:w="40" w:type="dxa"/>
            </w:tcMar>
            <w:vAlign w:val="center"/>
            <w:hideMark/>
          </w:tcPr>
          <w:p w14:paraId="11DCAC19" w14:textId="65DD56D1"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 NH1]</w:t>
            </w:r>
          </w:p>
        </w:tc>
        <w:tc>
          <w:tcPr>
            <w:tcW w:w="2410" w:type="dxa"/>
            <w:tcBorders>
              <w:top w:val="nil"/>
              <w:left w:val="nil"/>
              <w:bottom w:val="nil"/>
              <w:right w:val="nil"/>
            </w:tcBorders>
            <w:tcMar>
              <w:top w:w="40" w:type="dxa"/>
              <w:left w:w="40" w:type="dxa"/>
              <w:bottom w:w="40" w:type="dxa"/>
              <w:right w:w="40" w:type="dxa"/>
            </w:tcMar>
            <w:vAlign w:val="center"/>
            <w:hideMark/>
          </w:tcPr>
          <w:p w14:paraId="59C2FEBE" w14:textId="165FB00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3.18</w:t>
            </w:r>
          </w:p>
        </w:tc>
      </w:tr>
      <w:tr w:rsidR="00972780" w:rsidRPr="00972780" w14:paraId="0F808586"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0D1BC68A"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7D9C4830" w14:textId="2E81656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58[ OD2]</w:t>
            </w:r>
          </w:p>
        </w:tc>
        <w:tc>
          <w:tcPr>
            <w:tcW w:w="1843" w:type="dxa"/>
            <w:tcBorders>
              <w:top w:val="nil"/>
              <w:left w:val="nil"/>
              <w:bottom w:val="nil"/>
              <w:right w:val="nil"/>
            </w:tcBorders>
            <w:tcMar>
              <w:top w:w="40" w:type="dxa"/>
              <w:left w:w="40" w:type="dxa"/>
              <w:bottom w:w="40" w:type="dxa"/>
              <w:right w:w="40" w:type="dxa"/>
            </w:tcMar>
            <w:vAlign w:val="center"/>
            <w:hideMark/>
          </w:tcPr>
          <w:p w14:paraId="6F8A5225" w14:textId="2C65A231"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 NH2]</w:t>
            </w:r>
          </w:p>
        </w:tc>
        <w:tc>
          <w:tcPr>
            <w:tcW w:w="2410" w:type="dxa"/>
            <w:tcBorders>
              <w:top w:val="nil"/>
              <w:left w:val="nil"/>
              <w:bottom w:val="nil"/>
              <w:right w:val="nil"/>
            </w:tcBorders>
            <w:tcMar>
              <w:top w:w="40" w:type="dxa"/>
              <w:left w:w="40" w:type="dxa"/>
              <w:bottom w:w="40" w:type="dxa"/>
              <w:right w:w="40" w:type="dxa"/>
            </w:tcMar>
            <w:vAlign w:val="center"/>
            <w:hideMark/>
          </w:tcPr>
          <w:p w14:paraId="287E4742" w14:textId="33949F5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3.25</w:t>
            </w:r>
          </w:p>
        </w:tc>
      </w:tr>
      <w:tr w:rsidR="00972780" w:rsidRPr="00972780" w14:paraId="394E9A9C" w14:textId="77777777" w:rsidTr="00B94077">
        <w:trPr>
          <w:trHeight w:val="434"/>
        </w:trPr>
        <w:tc>
          <w:tcPr>
            <w:tcW w:w="1560" w:type="dxa"/>
            <w:vMerge/>
            <w:tcBorders>
              <w:top w:val="single" w:sz="8" w:space="0" w:color="000000"/>
              <w:left w:val="nil"/>
              <w:bottom w:val="single" w:sz="8" w:space="0" w:color="000000"/>
              <w:right w:val="nil"/>
            </w:tcBorders>
            <w:vAlign w:val="center"/>
            <w:hideMark/>
          </w:tcPr>
          <w:p w14:paraId="508F114A"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1B9712C9" w14:textId="1F017D83"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A:LEU</w:t>
            </w:r>
            <w:proofErr w:type="gramEnd"/>
            <w:r w:rsidRPr="00972780">
              <w:rPr>
                <w:rFonts w:ascii="Times New Roman" w:hAnsi="Times New Roman" w:cs="Times New Roman"/>
                <w:sz w:val="18"/>
                <w:szCs w:val="18"/>
              </w:rPr>
              <w:t> 102[ </w:t>
            </w:r>
            <w:proofErr w:type="gramStart"/>
            <w:r w:rsidRPr="00972780">
              <w:rPr>
                <w:rFonts w:ascii="Times New Roman" w:hAnsi="Times New Roman" w:cs="Times New Roman"/>
                <w:sz w:val="18"/>
                <w:szCs w:val="18"/>
              </w:rPr>
              <w:t>O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0DB866C4" w14:textId="77B51A46"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E:GLY</w:t>
            </w:r>
            <w:proofErr w:type="gramEnd"/>
            <w:r w:rsidRPr="00972780">
              <w:rPr>
                <w:rFonts w:ascii="Times New Roman" w:hAnsi="Times New Roman" w:cs="Times New Roman"/>
                <w:sz w:val="18"/>
                <w:szCs w:val="18"/>
              </w:rPr>
              <w:t> 254[ </w:t>
            </w:r>
            <w:proofErr w:type="gramStart"/>
            <w:r w:rsidRPr="00972780">
              <w:rPr>
                <w:rFonts w:ascii="Times New Roman" w:hAnsi="Times New Roman" w:cs="Times New Roman"/>
                <w:sz w:val="18"/>
                <w:szCs w:val="18"/>
              </w:rPr>
              <w:t>N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764B1417" w14:textId="06D8690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3.56</w:t>
            </w:r>
          </w:p>
        </w:tc>
      </w:tr>
      <w:tr w:rsidR="00972780" w:rsidRPr="00972780" w14:paraId="2DC02E07"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178E2E03"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4487ECAD" w14:textId="64DF0794"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B:LYS</w:t>
            </w:r>
            <w:proofErr w:type="gramEnd"/>
            <w:r w:rsidRPr="00972780">
              <w:rPr>
                <w:rFonts w:ascii="Times New Roman" w:hAnsi="Times New Roman" w:cs="Times New Roman"/>
                <w:sz w:val="18"/>
                <w:szCs w:val="18"/>
              </w:rPr>
              <w:t>  30[ </w:t>
            </w:r>
            <w:proofErr w:type="gramStart"/>
            <w:r w:rsidRPr="00972780">
              <w:rPr>
                <w:rFonts w:ascii="Times New Roman" w:hAnsi="Times New Roman" w:cs="Times New Roman"/>
                <w:sz w:val="18"/>
                <w:szCs w:val="18"/>
              </w:rPr>
              <w:t>NZ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2D8F7C8B" w14:textId="423427AF"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E:ALA</w:t>
            </w:r>
            <w:proofErr w:type="gramEnd"/>
            <w:r w:rsidRPr="00972780">
              <w:rPr>
                <w:rFonts w:ascii="Times New Roman" w:hAnsi="Times New Roman" w:cs="Times New Roman"/>
                <w:sz w:val="18"/>
                <w:szCs w:val="18"/>
              </w:rPr>
              <w:t> 258[ </w:t>
            </w:r>
            <w:proofErr w:type="gramStart"/>
            <w:r w:rsidRPr="00972780">
              <w:rPr>
                <w:rFonts w:ascii="Times New Roman" w:hAnsi="Times New Roman" w:cs="Times New Roman"/>
                <w:sz w:val="18"/>
                <w:szCs w:val="18"/>
              </w:rPr>
              <w:t>O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74A9B636" w14:textId="572C593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2.38</w:t>
            </w:r>
          </w:p>
        </w:tc>
      </w:tr>
      <w:tr w:rsidR="00972780" w:rsidRPr="00972780" w14:paraId="63A5A984"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40B2987C"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1E90B400" w14:textId="2E331302"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B:LYS</w:t>
            </w:r>
            <w:proofErr w:type="gramEnd"/>
            <w:r w:rsidRPr="00972780">
              <w:rPr>
                <w:rFonts w:ascii="Times New Roman" w:hAnsi="Times New Roman" w:cs="Times New Roman"/>
                <w:sz w:val="18"/>
                <w:szCs w:val="18"/>
              </w:rPr>
              <w:t>  30[ </w:t>
            </w:r>
            <w:proofErr w:type="gramStart"/>
            <w:r w:rsidRPr="00972780">
              <w:rPr>
                <w:rFonts w:ascii="Times New Roman" w:hAnsi="Times New Roman" w:cs="Times New Roman"/>
                <w:sz w:val="18"/>
                <w:szCs w:val="18"/>
              </w:rPr>
              <w:t>NZ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30562D82" w14:textId="08BFDB9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 OD1]</w:t>
            </w:r>
          </w:p>
        </w:tc>
        <w:tc>
          <w:tcPr>
            <w:tcW w:w="2410" w:type="dxa"/>
            <w:tcBorders>
              <w:top w:val="nil"/>
              <w:left w:val="nil"/>
              <w:bottom w:val="nil"/>
              <w:right w:val="nil"/>
            </w:tcBorders>
            <w:tcMar>
              <w:top w:w="40" w:type="dxa"/>
              <w:left w:w="40" w:type="dxa"/>
              <w:bottom w:w="40" w:type="dxa"/>
              <w:right w:w="40" w:type="dxa"/>
            </w:tcMar>
            <w:vAlign w:val="center"/>
            <w:hideMark/>
          </w:tcPr>
          <w:p w14:paraId="751C8EF8" w14:textId="262AA44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3.05</w:t>
            </w:r>
          </w:p>
        </w:tc>
      </w:tr>
      <w:tr w:rsidR="00972780" w:rsidRPr="00972780" w14:paraId="63E30F0B"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5651CAB"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7309C5A7" w14:textId="5BB9ACBD"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B:SER</w:t>
            </w:r>
            <w:proofErr w:type="gramEnd"/>
            <w:r w:rsidRPr="00972780">
              <w:rPr>
                <w:rFonts w:ascii="Times New Roman" w:hAnsi="Times New Roman" w:cs="Times New Roman"/>
                <w:sz w:val="18"/>
                <w:szCs w:val="18"/>
              </w:rPr>
              <w:t>  31[ </w:t>
            </w:r>
            <w:proofErr w:type="gramStart"/>
            <w:r w:rsidRPr="00972780">
              <w:rPr>
                <w:rFonts w:ascii="Times New Roman" w:hAnsi="Times New Roman" w:cs="Times New Roman"/>
                <w:sz w:val="18"/>
                <w:szCs w:val="18"/>
              </w:rPr>
              <w:t>N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58F08955" w14:textId="05D6605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 OD2]</w:t>
            </w:r>
          </w:p>
        </w:tc>
        <w:tc>
          <w:tcPr>
            <w:tcW w:w="2410" w:type="dxa"/>
            <w:tcBorders>
              <w:top w:val="nil"/>
              <w:left w:val="nil"/>
              <w:bottom w:val="nil"/>
              <w:right w:val="nil"/>
            </w:tcBorders>
            <w:tcMar>
              <w:top w:w="40" w:type="dxa"/>
              <w:left w:w="40" w:type="dxa"/>
              <w:bottom w:w="40" w:type="dxa"/>
              <w:right w:w="40" w:type="dxa"/>
            </w:tcMar>
            <w:vAlign w:val="center"/>
            <w:hideMark/>
          </w:tcPr>
          <w:p w14:paraId="1ED170DA" w14:textId="44DEC44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3.70</w:t>
            </w:r>
          </w:p>
        </w:tc>
      </w:tr>
      <w:tr w:rsidR="00972780" w:rsidRPr="00972780" w14:paraId="243E28C6"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18C50D83"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5AA41F5F" w14:textId="4CAB1318"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B:SER</w:t>
            </w:r>
            <w:proofErr w:type="gramEnd"/>
            <w:r w:rsidRPr="00972780">
              <w:rPr>
                <w:rFonts w:ascii="Times New Roman" w:hAnsi="Times New Roman" w:cs="Times New Roman"/>
                <w:sz w:val="18"/>
                <w:szCs w:val="18"/>
              </w:rPr>
              <w:t>  31[ </w:t>
            </w:r>
            <w:proofErr w:type="gramStart"/>
            <w:r w:rsidRPr="00972780">
              <w:rPr>
                <w:rFonts w:ascii="Times New Roman" w:hAnsi="Times New Roman" w:cs="Times New Roman"/>
                <w:sz w:val="18"/>
                <w:szCs w:val="18"/>
              </w:rPr>
              <w:t>OG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655475F9" w14:textId="0D9A120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 OD2]</w:t>
            </w:r>
          </w:p>
        </w:tc>
        <w:tc>
          <w:tcPr>
            <w:tcW w:w="2410" w:type="dxa"/>
            <w:tcBorders>
              <w:top w:val="nil"/>
              <w:left w:val="nil"/>
              <w:bottom w:val="nil"/>
              <w:right w:val="nil"/>
            </w:tcBorders>
            <w:tcMar>
              <w:top w:w="40" w:type="dxa"/>
              <w:left w:w="40" w:type="dxa"/>
              <w:bottom w:w="40" w:type="dxa"/>
              <w:right w:w="40" w:type="dxa"/>
            </w:tcMar>
            <w:vAlign w:val="center"/>
            <w:hideMark/>
          </w:tcPr>
          <w:p w14:paraId="743EB1F6" w14:textId="6521F77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3.64</w:t>
            </w:r>
          </w:p>
        </w:tc>
      </w:tr>
      <w:tr w:rsidR="00972780" w:rsidRPr="00972780" w14:paraId="2D02DB70"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7FAEF7E3"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7668B600" w14:textId="2F0B1C8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B:ASP  95[ OD2]</w:t>
            </w:r>
          </w:p>
        </w:tc>
        <w:tc>
          <w:tcPr>
            <w:tcW w:w="1843" w:type="dxa"/>
            <w:tcBorders>
              <w:top w:val="nil"/>
              <w:left w:val="nil"/>
              <w:bottom w:val="nil"/>
              <w:right w:val="nil"/>
            </w:tcBorders>
            <w:tcMar>
              <w:top w:w="40" w:type="dxa"/>
              <w:left w:w="40" w:type="dxa"/>
              <w:bottom w:w="40" w:type="dxa"/>
              <w:right w:w="40" w:type="dxa"/>
            </w:tcMar>
            <w:vAlign w:val="center"/>
            <w:hideMark/>
          </w:tcPr>
          <w:p w14:paraId="2A1B05A1" w14:textId="5BFC299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E:GLN</w:t>
            </w:r>
            <w:proofErr w:type="gramEnd"/>
            <w:r w:rsidRPr="00972780">
              <w:rPr>
                <w:rFonts w:ascii="Times New Roman" w:hAnsi="Times New Roman" w:cs="Times New Roman"/>
                <w:sz w:val="18"/>
                <w:szCs w:val="18"/>
              </w:rPr>
              <w:t> 253[ NE2]</w:t>
            </w:r>
          </w:p>
        </w:tc>
        <w:tc>
          <w:tcPr>
            <w:tcW w:w="2410" w:type="dxa"/>
            <w:tcBorders>
              <w:top w:val="nil"/>
              <w:left w:val="nil"/>
              <w:bottom w:val="nil"/>
              <w:right w:val="nil"/>
            </w:tcBorders>
            <w:tcMar>
              <w:top w:w="40" w:type="dxa"/>
              <w:left w:w="40" w:type="dxa"/>
              <w:bottom w:w="40" w:type="dxa"/>
              <w:right w:w="40" w:type="dxa"/>
            </w:tcMar>
            <w:vAlign w:val="center"/>
            <w:hideMark/>
          </w:tcPr>
          <w:p w14:paraId="69B3AD0E" w14:textId="41EFF10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3.64</w:t>
            </w:r>
          </w:p>
        </w:tc>
      </w:tr>
      <w:tr w:rsidR="00972780" w:rsidRPr="00972780" w14:paraId="697AE50C"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1A919FF"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2F574253" w14:textId="1C7F8C1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B:GLY</w:t>
            </w:r>
            <w:proofErr w:type="gramEnd"/>
            <w:r w:rsidRPr="00972780">
              <w:rPr>
                <w:rFonts w:ascii="Times New Roman" w:hAnsi="Times New Roman" w:cs="Times New Roman"/>
                <w:sz w:val="18"/>
                <w:szCs w:val="18"/>
              </w:rPr>
              <w:t>  28[ </w:t>
            </w:r>
            <w:proofErr w:type="gramStart"/>
            <w:r w:rsidRPr="00972780">
              <w:rPr>
                <w:rFonts w:ascii="Times New Roman" w:hAnsi="Times New Roman" w:cs="Times New Roman"/>
                <w:sz w:val="18"/>
                <w:szCs w:val="18"/>
              </w:rPr>
              <w:t>O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41983934" w14:textId="709F90C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256[ </w:t>
            </w:r>
            <w:proofErr w:type="gramStart"/>
            <w:r w:rsidRPr="00972780">
              <w:rPr>
                <w:rFonts w:ascii="Times New Roman" w:hAnsi="Times New Roman" w:cs="Times New Roman"/>
                <w:sz w:val="18"/>
                <w:szCs w:val="18"/>
              </w:rPr>
              <w:t>NZ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07D74B92" w14:textId="0806511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2.70</w:t>
            </w:r>
          </w:p>
        </w:tc>
      </w:tr>
      <w:tr w:rsidR="00972780" w:rsidRPr="00972780" w14:paraId="2C97DE51"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2AB1E25D"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0545DDEF" w14:textId="305DE4E3"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B:LYS</w:t>
            </w:r>
            <w:proofErr w:type="gramEnd"/>
            <w:r w:rsidRPr="00972780">
              <w:rPr>
                <w:rFonts w:ascii="Times New Roman" w:hAnsi="Times New Roman" w:cs="Times New Roman"/>
                <w:sz w:val="18"/>
                <w:szCs w:val="18"/>
              </w:rPr>
              <w:t>  30[ </w:t>
            </w:r>
            <w:proofErr w:type="gramStart"/>
            <w:r w:rsidRPr="00972780">
              <w:rPr>
                <w:rFonts w:ascii="Times New Roman" w:hAnsi="Times New Roman" w:cs="Times New Roman"/>
                <w:sz w:val="18"/>
                <w:szCs w:val="18"/>
              </w:rPr>
              <w:t>O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645FCCA0" w14:textId="54508C5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256[ </w:t>
            </w:r>
            <w:proofErr w:type="gramStart"/>
            <w:r w:rsidRPr="00972780">
              <w:rPr>
                <w:rFonts w:ascii="Times New Roman" w:hAnsi="Times New Roman" w:cs="Times New Roman"/>
                <w:sz w:val="18"/>
                <w:szCs w:val="18"/>
              </w:rPr>
              <w:t>NZ ]</w:t>
            </w:r>
            <w:proofErr w:type="gramEnd"/>
          </w:p>
        </w:tc>
        <w:tc>
          <w:tcPr>
            <w:tcW w:w="2410" w:type="dxa"/>
            <w:tcBorders>
              <w:top w:val="nil"/>
              <w:left w:val="nil"/>
              <w:bottom w:val="nil"/>
              <w:right w:val="nil"/>
            </w:tcBorders>
            <w:tcMar>
              <w:top w:w="40" w:type="dxa"/>
              <w:left w:w="40" w:type="dxa"/>
              <w:bottom w:w="40" w:type="dxa"/>
              <w:right w:w="40" w:type="dxa"/>
            </w:tcMar>
            <w:vAlign w:val="center"/>
            <w:hideMark/>
          </w:tcPr>
          <w:p w14:paraId="4A39F5CF" w14:textId="68EB546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3.84</w:t>
            </w:r>
          </w:p>
        </w:tc>
      </w:tr>
      <w:tr w:rsidR="00972780" w:rsidRPr="00972780" w14:paraId="7E19B369"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59389447"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single" w:sz="8" w:space="0" w:color="000000"/>
              <w:right w:val="nil"/>
            </w:tcBorders>
            <w:tcMar>
              <w:top w:w="40" w:type="dxa"/>
              <w:left w:w="40" w:type="dxa"/>
              <w:bottom w:w="40" w:type="dxa"/>
              <w:right w:w="40" w:type="dxa"/>
            </w:tcMar>
            <w:vAlign w:val="center"/>
            <w:hideMark/>
          </w:tcPr>
          <w:p w14:paraId="6A9D533D" w14:textId="1C92F89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B:ASN</w:t>
            </w:r>
            <w:proofErr w:type="gramEnd"/>
            <w:r w:rsidRPr="00972780">
              <w:rPr>
                <w:rFonts w:ascii="Times New Roman" w:hAnsi="Times New Roman" w:cs="Times New Roman"/>
                <w:sz w:val="18"/>
                <w:szCs w:val="18"/>
              </w:rPr>
              <w:t>  65[ OD1]</w:t>
            </w:r>
          </w:p>
        </w:tc>
        <w:tc>
          <w:tcPr>
            <w:tcW w:w="1843" w:type="dxa"/>
            <w:tcBorders>
              <w:top w:val="nil"/>
              <w:left w:val="nil"/>
              <w:bottom w:val="single" w:sz="8" w:space="0" w:color="000000"/>
              <w:right w:val="nil"/>
            </w:tcBorders>
            <w:tcMar>
              <w:top w:w="40" w:type="dxa"/>
              <w:left w:w="40" w:type="dxa"/>
              <w:bottom w:w="40" w:type="dxa"/>
              <w:right w:w="40" w:type="dxa"/>
            </w:tcMar>
            <w:vAlign w:val="center"/>
            <w:hideMark/>
          </w:tcPr>
          <w:p w14:paraId="308F3722" w14:textId="4D582B3F"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256[ </w:t>
            </w:r>
            <w:proofErr w:type="gramStart"/>
            <w:r w:rsidRPr="00972780">
              <w:rPr>
                <w:rFonts w:ascii="Times New Roman" w:hAnsi="Times New Roman" w:cs="Times New Roman"/>
                <w:sz w:val="18"/>
                <w:szCs w:val="18"/>
              </w:rPr>
              <w:t>NZ ]</w:t>
            </w:r>
            <w:proofErr w:type="gramEnd"/>
          </w:p>
        </w:tc>
        <w:tc>
          <w:tcPr>
            <w:tcW w:w="2410" w:type="dxa"/>
            <w:tcBorders>
              <w:top w:val="nil"/>
              <w:left w:val="nil"/>
              <w:bottom w:val="single" w:sz="8" w:space="0" w:color="000000"/>
              <w:right w:val="nil"/>
            </w:tcBorders>
            <w:tcMar>
              <w:top w:w="40" w:type="dxa"/>
              <w:left w:w="40" w:type="dxa"/>
              <w:bottom w:w="40" w:type="dxa"/>
              <w:right w:w="40" w:type="dxa"/>
            </w:tcMar>
            <w:vAlign w:val="center"/>
            <w:hideMark/>
          </w:tcPr>
          <w:p w14:paraId="0142E361" w14:textId="2BB44E0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3.83</w:t>
            </w:r>
          </w:p>
        </w:tc>
      </w:tr>
      <w:tr w:rsidR="00972780" w:rsidRPr="00972780" w14:paraId="72D2ED05" w14:textId="77777777" w:rsidTr="00B94077">
        <w:trPr>
          <w:trHeight w:val="425"/>
        </w:trPr>
        <w:tc>
          <w:tcPr>
            <w:tcW w:w="1560"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3B04C5A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Salt bridges</w:t>
            </w:r>
          </w:p>
        </w:tc>
        <w:tc>
          <w:tcPr>
            <w:tcW w:w="1842" w:type="dxa"/>
            <w:tcBorders>
              <w:top w:val="single" w:sz="8" w:space="0" w:color="000000"/>
              <w:left w:val="nil"/>
              <w:bottom w:val="nil"/>
              <w:right w:val="nil"/>
            </w:tcBorders>
            <w:tcMar>
              <w:top w:w="40" w:type="dxa"/>
              <w:left w:w="40" w:type="dxa"/>
              <w:bottom w:w="40" w:type="dxa"/>
              <w:right w:w="40" w:type="dxa"/>
            </w:tcMar>
            <w:vAlign w:val="center"/>
            <w:hideMark/>
          </w:tcPr>
          <w:p w14:paraId="41202689" w14:textId="17498B4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56[ OD2]</w:t>
            </w:r>
          </w:p>
        </w:tc>
        <w:tc>
          <w:tcPr>
            <w:tcW w:w="1843" w:type="dxa"/>
            <w:tcBorders>
              <w:top w:val="single" w:sz="8" w:space="0" w:color="000000"/>
              <w:left w:val="nil"/>
              <w:bottom w:val="nil"/>
              <w:right w:val="nil"/>
            </w:tcBorders>
            <w:tcMar>
              <w:top w:w="40" w:type="dxa"/>
              <w:left w:w="40" w:type="dxa"/>
              <w:bottom w:w="40" w:type="dxa"/>
              <w:right w:w="40" w:type="dxa"/>
            </w:tcMar>
            <w:vAlign w:val="center"/>
            <w:hideMark/>
          </w:tcPr>
          <w:p w14:paraId="09732173" w14:textId="5013361A"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 NH2]</w:t>
            </w:r>
          </w:p>
        </w:tc>
        <w:tc>
          <w:tcPr>
            <w:tcW w:w="2410" w:type="dxa"/>
            <w:tcBorders>
              <w:top w:val="single" w:sz="8" w:space="0" w:color="000000"/>
              <w:left w:val="nil"/>
              <w:bottom w:val="nil"/>
              <w:right w:val="nil"/>
            </w:tcBorders>
            <w:tcMar>
              <w:top w:w="40" w:type="dxa"/>
              <w:left w:w="40" w:type="dxa"/>
              <w:bottom w:w="40" w:type="dxa"/>
              <w:right w:w="40" w:type="dxa"/>
            </w:tcMar>
            <w:vAlign w:val="center"/>
            <w:hideMark/>
          </w:tcPr>
          <w:p w14:paraId="20D6FDCA" w14:textId="469CB29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3.91</w:t>
            </w:r>
          </w:p>
        </w:tc>
      </w:tr>
      <w:tr w:rsidR="00972780" w:rsidRPr="00972780" w14:paraId="0ECDDEF1"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20DBD354"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2C46F065" w14:textId="55299C8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56[ OD2]</w:t>
            </w:r>
          </w:p>
        </w:tc>
        <w:tc>
          <w:tcPr>
            <w:tcW w:w="1843" w:type="dxa"/>
            <w:tcBorders>
              <w:top w:val="nil"/>
              <w:left w:val="nil"/>
              <w:bottom w:val="nil"/>
              <w:right w:val="nil"/>
            </w:tcBorders>
            <w:tcMar>
              <w:top w:w="40" w:type="dxa"/>
              <w:left w:w="40" w:type="dxa"/>
              <w:bottom w:w="40" w:type="dxa"/>
              <w:right w:w="40" w:type="dxa"/>
            </w:tcMar>
            <w:vAlign w:val="center"/>
            <w:hideMark/>
          </w:tcPr>
          <w:p w14:paraId="388112FB" w14:textId="7C9A95CF"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 NH1]</w:t>
            </w:r>
          </w:p>
        </w:tc>
        <w:tc>
          <w:tcPr>
            <w:tcW w:w="2410" w:type="dxa"/>
            <w:tcBorders>
              <w:top w:val="nil"/>
              <w:left w:val="nil"/>
              <w:bottom w:val="nil"/>
              <w:right w:val="nil"/>
            </w:tcBorders>
            <w:tcMar>
              <w:top w:w="40" w:type="dxa"/>
              <w:left w:w="40" w:type="dxa"/>
              <w:bottom w:w="40" w:type="dxa"/>
              <w:right w:w="40" w:type="dxa"/>
            </w:tcMar>
            <w:vAlign w:val="center"/>
            <w:hideMark/>
          </w:tcPr>
          <w:p w14:paraId="4AC1FB2E" w14:textId="201EB2D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3.18</w:t>
            </w:r>
          </w:p>
        </w:tc>
      </w:tr>
      <w:tr w:rsidR="00972780" w:rsidRPr="00972780" w14:paraId="696855A7"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0AEE851E"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7B7580E6" w14:textId="764D658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58[ OD2]</w:t>
            </w:r>
          </w:p>
        </w:tc>
        <w:tc>
          <w:tcPr>
            <w:tcW w:w="1843" w:type="dxa"/>
            <w:tcBorders>
              <w:top w:val="nil"/>
              <w:left w:val="nil"/>
              <w:bottom w:val="nil"/>
              <w:right w:val="nil"/>
            </w:tcBorders>
            <w:tcMar>
              <w:top w:w="40" w:type="dxa"/>
              <w:left w:w="40" w:type="dxa"/>
              <w:bottom w:w="40" w:type="dxa"/>
              <w:right w:w="40" w:type="dxa"/>
            </w:tcMar>
            <w:vAlign w:val="center"/>
            <w:hideMark/>
          </w:tcPr>
          <w:p w14:paraId="65DEEFD0" w14:textId="123D382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 NH2]</w:t>
            </w:r>
          </w:p>
        </w:tc>
        <w:tc>
          <w:tcPr>
            <w:tcW w:w="2410" w:type="dxa"/>
            <w:tcBorders>
              <w:top w:val="nil"/>
              <w:left w:val="nil"/>
              <w:bottom w:val="nil"/>
              <w:right w:val="nil"/>
            </w:tcBorders>
            <w:tcMar>
              <w:top w:w="40" w:type="dxa"/>
              <w:left w:w="40" w:type="dxa"/>
              <w:bottom w:w="40" w:type="dxa"/>
              <w:right w:w="40" w:type="dxa"/>
            </w:tcMar>
            <w:vAlign w:val="center"/>
            <w:hideMark/>
          </w:tcPr>
          <w:p w14:paraId="34A2ECEF" w14:textId="7CB6909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3.25</w:t>
            </w:r>
          </w:p>
        </w:tc>
      </w:tr>
      <w:tr w:rsidR="00972780" w:rsidRPr="00972780" w14:paraId="5D4684A0"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2AAD6C9"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4EFEC52B" w14:textId="50F2C000"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B:LYS</w:t>
            </w:r>
            <w:proofErr w:type="gramEnd"/>
            <w:r w:rsidRPr="00972780">
              <w:rPr>
                <w:rFonts w:ascii="Times New Roman" w:hAnsi="Times New Roman" w:cs="Times New Roman"/>
                <w:sz w:val="18"/>
                <w:szCs w:val="18"/>
              </w:rPr>
              <w:t>  30[ </w:t>
            </w:r>
            <w:proofErr w:type="gramStart"/>
            <w:r w:rsidRPr="00972780">
              <w:rPr>
                <w:rFonts w:ascii="Times New Roman" w:hAnsi="Times New Roman" w:cs="Times New Roman"/>
                <w:sz w:val="18"/>
                <w:szCs w:val="18"/>
              </w:rPr>
              <w:t>NZ ]</w:t>
            </w:r>
            <w:proofErr w:type="gramEnd"/>
          </w:p>
        </w:tc>
        <w:tc>
          <w:tcPr>
            <w:tcW w:w="1843" w:type="dxa"/>
            <w:tcBorders>
              <w:top w:val="nil"/>
              <w:left w:val="nil"/>
              <w:bottom w:val="nil"/>
              <w:right w:val="nil"/>
            </w:tcBorders>
            <w:tcMar>
              <w:top w:w="40" w:type="dxa"/>
              <w:left w:w="40" w:type="dxa"/>
              <w:bottom w:w="40" w:type="dxa"/>
              <w:right w:w="40" w:type="dxa"/>
            </w:tcMar>
            <w:vAlign w:val="center"/>
            <w:hideMark/>
          </w:tcPr>
          <w:p w14:paraId="1EDEEEE5" w14:textId="5BD727C1"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 OD1]</w:t>
            </w:r>
          </w:p>
        </w:tc>
        <w:tc>
          <w:tcPr>
            <w:tcW w:w="2410" w:type="dxa"/>
            <w:tcBorders>
              <w:top w:val="nil"/>
              <w:left w:val="nil"/>
              <w:bottom w:val="nil"/>
              <w:right w:val="nil"/>
            </w:tcBorders>
            <w:tcMar>
              <w:top w:w="40" w:type="dxa"/>
              <w:left w:w="40" w:type="dxa"/>
              <w:bottom w:w="40" w:type="dxa"/>
              <w:right w:w="40" w:type="dxa"/>
            </w:tcMar>
            <w:vAlign w:val="center"/>
            <w:hideMark/>
          </w:tcPr>
          <w:p w14:paraId="697F8CB9" w14:textId="3D42A50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3.05</w:t>
            </w:r>
          </w:p>
        </w:tc>
      </w:tr>
      <w:tr w:rsidR="00972780" w:rsidRPr="00972780" w14:paraId="5897420F"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755ACBC8"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single" w:sz="8" w:space="0" w:color="000000"/>
              <w:right w:val="nil"/>
            </w:tcBorders>
            <w:tcMar>
              <w:top w:w="40" w:type="dxa"/>
              <w:left w:w="40" w:type="dxa"/>
              <w:bottom w:w="40" w:type="dxa"/>
              <w:right w:w="40" w:type="dxa"/>
            </w:tcMar>
            <w:vAlign w:val="center"/>
            <w:hideMark/>
          </w:tcPr>
          <w:p w14:paraId="3748B9CF" w14:textId="066E375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B:ASP  50[ OD2]</w:t>
            </w:r>
          </w:p>
        </w:tc>
        <w:tc>
          <w:tcPr>
            <w:tcW w:w="1843" w:type="dxa"/>
            <w:tcBorders>
              <w:top w:val="nil"/>
              <w:left w:val="nil"/>
              <w:bottom w:val="single" w:sz="8" w:space="0" w:color="000000"/>
              <w:right w:val="nil"/>
            </w:tcBorders>
            <w:tcMar>
              <w:top w:w="40" w:type="dxa"/>
              <w:left w:w="40" w:type="dxa"/>
              <w:bottom w:w="40" w:type="dxa"/>
              <w:right w:w="40" w:type="dxa"/>
            </w:tcMar>
            <w:vAlign w:val="center"/>
            <w:hideMark/>
          </w:tcPr>
          <w:p w14:paraId="7C0D014E" w14:textId="36C1B02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256[ </w:t>
            </w:r>
            <w:proofErr w:type="gramStart"/>
            <w:r w:rsidRPr="00972780">
              <w:rPr>
                <w:rFonts w:ascii="Times New Roman" w:hAnsi="Times New Roman" w:cs="Times New Roman"/>
                <w:sz w:val="18"/>
                <w:szCs w:val="18"/>
              </w:rPr>
              <w:t>NZ ]</w:t>
            </w:r>
            <w:proofErr w:type="gramEnd"/>
          </w:p>
        </w:tc>
        <w:tc>
          <w:tcPr>
            <w:tcW w:w="2410" w:type="dxa"/>
            <w:tcBorders>
              <w:top w:val="nil"/>
              <w:left w:val="nil"/>
              <w:bottom w:val="single" w:sz="8" w:space="0" w:color="000000"/>
              <w:right w:val="nil"/>
            </w:tcBorders>
            <w:tcMar>
              <w:top w:w="40" w:type="dxa"/>
              <w:left w:w="40" w:type="dxa"/>
              <w:bottom w:w="40" w:type="dxa"/>
              <w:right w:w="40" w:type="dxa"/>
            </w:tcMar>
            <w:vAlign w:val="center"/>
            <w:hideMark/>
          </w:tcPr>
          <w:p w14:paraId="19F7F5A4" w14:textId="0019A88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3.71</w:t>
            </w:r>
          </w:p>
        </w:tc>
      </w:tr>
    </w:tbl>
    <w:p w14:paraId="6BD11566" w14:textId="3525B84A"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t xml:space="preserve">A: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 xml:space="preserve">WLL-1 heavy chain; B: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 xml:space="preserve">WLL-1 light chain; E: VZV </w:t>
      </w:r>
      <w:proofErr w:type="spellStart"/>
      <w:r w:rsidRPr="00972780">
        <w:rPr>
          <w:rFonts w:ascii="Times New Roman" w:hAnsi="Times New Roman" w:cs="Times New Roman"/>
          <w:sz w:val="18"/>
          <w:szCs w:val="18"/>
        </w:rPr>
        <w:t>gE</w:t>
      </w:r>
      <w:proofErr w:type="spellEnd"/>
    </w:p>
    <w:p w14:paraId="5659523C" w14:textId="1EE36CA3"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br w:type="page"/>
      </w:r>
    </w:p>
    <w:p w14:paraId="3BB4BDBC" w14:textId="2834CCD1"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 xml:space="preserve">4. List of residues interacting between Fab WLL-28 and </w:t>
      </w:r>
      <w:proofErr w:type="spellStart"/>
      <w:r w:rsidR="00557871" w:rsidRPr="00972780">
        <w:rPr>
          <w:rFonts w:ascii="Times New Roman" w:hAnsi="Times New Roman" w:cs="Times New Roman" w:hint="eastAsia"/>
          <w:b/>
          <w:bCs/>
          <w:sz w:val="22"/>
        </w:rPr>
        <w:t>gE</w:t>
      </w:r>
      <w:proofErr w:type="spellEnd"/>
    </w:p>
    <w:tbl>
      <w:tblPr>
        <w:tblW w:w="7655" w:type="dxa"/>
        <w:tblCellMar>
          <w:left w:w="0" w:type="dxa"/>
          <w:right w:w="0" w:type="dxa"/>
        </w:tblCellMar>
        <w:tblLook w:val="0420" w:firstRow="1" w:lastRow="0" w:firstColumn="0" w:lastColumn="0" w:noHBand="0" w:noVBand="1"/>
      </w:tblPr>
      <w:tblGrid>
        <w:gridCol w:w="1560"/>
        <w:gridCol w:w="1842"/>
        <w:gridCol w:w="2127"/>
        <w:gridCol w:w="2126"/>
      </w:tblGrid>
      <w:tr w:rsidR="00972780" w:rsidRPr="00972780" w14:paraId="17DF4ED3" w14:textId="77777777" w:rsidTr="00B94077">
        <w:trPr>
          <w:trHeight w:val="425"/>
        </w:trPr>
        <w:tc>
          <w:tcPr>
            <w:tcW w:w="156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1FDFAB64" w14:textId="77777777" w:rsidR="00557871" w:rsidRPr="00972780" w:rsidRDefault="00557871" w:rsidP="00B94077">
            <w:pPr>
              <w:jc w:val="center"/>
              <w:rPr>
                <w:rFonts w:ascii="Times New Roman" w:hAnsi="Times New Roman" w:cs="Times New Roman"/>
                <w:sz w:val="18"/>
                <w:szCs w:val="18"/>
              </w:rPr>
            </w:pPr>
          </w:p>
        </w:tc>
        <w:tc>
          <w:tcPr>
            <w:tcW w:w="1842"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2BEE9D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b/>
                <w:bCs/>
                <w:sz w:val="18"/>
                <w:szCs w:val="18"/>
              </w:rPr>
              <w:t>WLL-</w:t>
            </w:r>
            <w:r w:rsidRPr="00972780">
              <w:rPr>
                <w:rFonts w:ascii="Times New Roman" w:hAnsi="Times New Roman" w:cs="Times New Roman"/>
                <w:b/>
                <w:bCs/>
                <w:sz w:val="18"/>
                <w:szCs w:val="18"/>
              </w:rPr>
              <w:t>28</w:t>
            </w:r>
          </w:p>
        </w:tc>
        <w:tc>
          <w:tcPr>
            <w:tcW w:w="2127"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511E37D2" w14:textId="77777777" w:rsidR="00557871" w:rsidRPr="00972780" w:rsidRDefault="00557871" w:rsidP="00B94077">
            <w:pPr>
              <w:jc w:val="center"/>
              <w:rPr>
                <w:rFonts w:ascii="Times New Roman" w:hAnsi="Times New Roman" w:cs="Times New Roman"/>
                <w:sz w:val="18"/>
                <w:szCs w:val="18"/>
              </w:rPr>
            </w:pPr>
            <w:proofErr w:type="spellStart"/>
            <w:r w:rsidRPr="00972780">
              <w:rPr>
                <w:rFonts w:ascii="Times New Roman" w:hAnsi="Times New Roman" w:cs="Times New Roman"/>
                <w:b/>
                <w:bCs/>
                <w:sz w:val="18"/>
                <w:szCs w:val="18"/>
              </w:rPr>
              <w:t>gE</w:t>
            </w:r>
            <w:proofErr w:type="spellEnd"/>
          </w:p>
        </w:tc>
        <w:tc>
          <w:tcPr>
            <w:tcW w:w="2126"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0F50552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Distance(Å)</w:t>
            </w:r>
          </w:p>
        </w:tc>
      </w:tr>
      <w:tr w:rsidR="00972780" w:rsidRPr="00972780" w14:paraId="276D1AE4" w14:textId="77777777" w:rsidTr="00B94077">
        <w:trPr>
          <w:trHeight w:val="425"/>
        </w:trPr>
        <w:tc>
          <w:tcPr>
            <w:tcW w:w="1560"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CDFBB1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Hydrogen bonds</w:t>
            </w:r>
          </w:p>
        </w:tc>
        <w:tc>
          <w:tcPr>
            <w:tcW w:w="1842" w:type="dxa"/>
            <w:tcBorders>
              <w:top w:val="single" w:sz="8" w:space="0" w:color="000000"/>
              <w:left w:val="nil"/>
              <w:bottom w:val="nil"/>
              <w:right w:val="nil"/>
            </w:tcBorders>
            <w:tcMar>
              <w:top w:w="40" w:type="dxa"/>
              <w:left w:w="40" w:type="dxa"/>
              <w:bottom w:w="40" w:type="dxa"/>
              <w:right w:w="40" w:type="dxa"/>
            </w:tcMar>
            <w:vAlign w:val="center"/>
            <w:hideMark/>
          </w:tcPr>
          <w:p w14:paraId="5E190AF0" w14:textId="388B7814"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101[ NH1]</w:t>
            </w:r>
          </w:p>
        </w:tc>
        <w:tc>
          <w:tcPr>
            <w:tcW w:w="2127" w:type="dxa"/>
            <w:tcBorders>
              <w:top w:val="single" w:sz="8" w:space="0" w:color="000000"/>
              <w:left w:val="nil"/>
              <w:bottom w:val="nil"/>
              <w:right w:val="nil"/>
            </w:tcBorders>
            <w:tcMar>
              <w:top w:w="40" w:type="dxa"/>
              <w:left w:w="40" w:type="dxa"/>
              <w:bottom w:w="40" w:type="dxa"/>
              <w:right w:w="40" w:type="dxa"/>
            </w:tcMar>
            <w:vAlign w:val="center"/>
            <w:hideMark/>
          </w:tcPr>
          <w:p w14:paraId="01C59233" w14:textId="598A7320"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275[ </w:t>
            </w:r>
            <w:proofErr w:type="gramStart"/>
            <w:r w:rsidRPr="00972780">
              <w:rPr>
                <w:rFonts w:ascii="Times New Roman" w:hAnsi="Times New Roman" w:cs="Times New Roman"/>
                <w:sz w:val="18"/>
                <w:szCs w:val="18"/>
              </w:rPr>
              <w:t>O  ]</w:t>
            </w:r>
            <w:proofErr w:type="gramEnd"/>
          </w:p>
        </w:tc>
        <w:tc>
          <w:tcPr>
            <w:tcW w:w="2126" w:type="dxa"/>
            <w:tcBorders>
              <w:top w:val="single" w:sz="8" w:space="0" w:color="000000"/>
              <w:left w:val="nil"/>
              <w:bottom w:val="nil"/>
              <w:right w:val="nil"/>
            </w:tcBorders>
            <w:tcMar>
              <w:top w:w="40" w:type="dxa"/>
              <w:left w:w="40" w:type="dxa"/>
              <w:bottom w:w="40" w:type="dxa"/>
              <w:right w:w="40" w:type="dxa"/>
            </w:tcMar>
            <w:vAlign w:val="center"/>
            <w:hideMark/>
          </w:tcPr>
          <w:p w14:paraId="13866F6B" w14:textId="649A751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3.09</w:t>
            </w:r>
          </w:p>
        </w:tc>
      </w:tr>
      <w:tr w:rsidR="00972780" w:rsidRPr="00972780" w14:paraId="7C7D0C45"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1FAD5E18"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58FF7A36" w14:textId="148BFE9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C:GLY</w:t>
            </w:r>
            <w:proofErr w:type="gramEnd"/>
            <w:r w:rsidRPr="00972780">
              <w:rPr>
                <w:rFonts w:ascii="Times New Roman" w:hAnsi="Times New Roman" w:cs="Times New Roman"/>
                <w:sz w:val="18"/>
                <w:szCs w:val="18"/>
              </w:rPr>
              <w:t> 102[ </w:t>
            </w:r>
            <w:proofErr w:type="gramStart"/>
            <w:r w:rsidRPr="00972780">
              <w:rPr>
                <w:rFonts w:ascii="Times New Roman" w:hAnsi="Times New Roman" w:cs="Times New Roman"/>
                <w:sz w:val="18"/>
                <w:szCs w:val="18"/>
              </w:rPr>
              <w:t>N  ]</w:t>
            </w:r>
            <w:proofErr w:type="gramEnd"/>
          </w:p>
        </w:tc>
        <w:tc>
          <w:tcPr>
            <w:tcW w:w="2127" w:type="dxa"/>
            <w:tcBorders>
              <w:top w:val="nil"/>
              <w:left w:val="nil"/>
              <w:bottom w:val="nil"/>
              <w:right w:val="nil"/>
            </w:tcBorders>
            <w:tcMar>
              <w:top w:w="40" w:type="dxa"/>
              <w:left w:w="40" w:type="dxa"/>
              <w:bottom w:w="40" w:type="dxa"/>
              <w:right w:w="40" w:type="dxa"/>
            </w:tcMar>
            <w:vAlign w:val="center"/>
            <w:hideMark/>
          </w:tcPr>
          <w:p w14:paraId="5C004BFF" w14:textId="59B339B4"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275[ </w:t>
            </w:r>
            <w:proofErr w:type="gramStart"/>
            <w:r w:rsidRPr="00972780">
              <w:rPr>
                <w:rFonts w:ascii="Times New Roman" w:hAnsi="Times New Roman" w:cs="Times New Roman"/>
                <w:sz w:val="18"/>
                <w:szCs w:val="18"/>
              </w:rPr>
              <w:t>O  ]</w:t>
            </w:r>
            <w:proofErr w:type="gramEnd"/>
          </w:p>
        </w:tc>
        <w:tc>
          <w:tcPr>
            <w:tcW w:w="2126" w:type="dxa"/>
            <w:tcBorders>
              <w:top w:val="nil"/>
              <w:left w:val="nil"/>
              <w:bottom w:val="nil"/>
              <w:right w:val="nil"/>
            </w:tcBorders>
            <w:tcMar>
              <w:top w:w="40" w:type="dxa"/>
              <w:left w:w="40" w:type="dxa"/>
              <w:bottom w:w="40" w:type="dxa"/>
              <w:right w:w="40" w:type="dxa"/>
            </w:tcMar>
            <w:vAlign w:val="center"/>
            <w:hideMark/>
          </w:tcPr>
          <w:p w14:paraId="12706270" w14:textId="2875480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3.55</w:t>
            </w:r>
          </w:p>
        </w:tc>
      </w:tr>
      <w:tr w:rsidR="00972780" w:rsidRPr="00972780" w14:paraId="65E03262"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44CAC00"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6C6F5C6E" w14:textId="365A068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101[ NH1]</w:t>
            </w:r>
          </w:p>
        </w:tc>
        <w:tc>
          <w:tcPr>
            <w:tcW w:w="2127" w:type="dxa"/>
            <w:tcBorders>
              <w:top w:val="nil"/>
              <w:left w:val="nil"/>
              <w:bottom w:val="nil"/>
              <w:right w:val="nil"/>
            </w:tcBorders>
            <w:tcMar>
              <w:top w:w="40" w:type="dxa"/>
              <w:left w:w="40" w:type="dxa"/>
              <w:bottom w:w="40" w:type="dxa"/>
              <w:right w:w="40" w:type="dxa"/>
            </w:tcMar>
            <w:vAlign w:val="center"/>
            <w:hideMark/>
          </w:tcPr>
          <w:p w14:paraId="0739DF67" w14:textId="36B9EAF2"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275[ OE1]</w:t>
            </w:r>
          </w:p>
        </w:tc>
        <w:tc>
          <w:tcPr>
            <w:tcW w:w="2126" w:type="dxa"/>
            <w:tcBorders>
              <w:top w:val="nil"/>
              <w:left w:val="nil"/>
              <w:bottom w:val="nil"/>
              <w:right w:val="nil"/>
            </w:tcBorders>
            <w:tcMar>
              <w:top w:w="40" w:type="dxa"/>
              <w:left w:w="40" w:type="dxa"/>
              <w:bottom w:w="40" w:type="dxa"/>
              <w:right w:w="40" w:type="dxa"/>
            </w:tcMar>
            <w:vAlign w:val="center"/>
            <w:hideMark/>
          </w:tcPr>
          <w:p w14:paraId="523C1436" w14:textId="173AB31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3.76</w:t>
            </w:r>
          </w:p>
        </w:tc>
      </w:tr>
      <w:tr w:rsidR="00972780" w:rsidRPr="00972780" w14:paraId="4754A728"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4F9C07A"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5C59F138" w14:textId="41F4D0D2"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C:LEU</w:t>
            </w:r>
            <w:proofErr w:type="gramEnd"/>
            <w:r w:rsidRPr="00972780">
              <w:rPr>
                <w:rFonts w:ascii="Times New Roman" w:hAnsi="Times New Roman" w:cs="Times New Roman"/>
                <w:sz w:val="18"/>
                <w:szCs w:val="18"/>
              </w:rPr>
              <w:t> 104[ </w:t>
            </w:r>
            <w:proofErr w:type="gramStart"/>
            <w:r w:rsidRPr="00972780">
              <w:rPr>
                <w:rFonts w:ascii="Times New Roman" w:hAnsi="Times New Roman" w:cs="Times New Roman"/>
                <w:sz w:val="18"/>
                <w:szCs w:val="18"/>
              </w:rPr>
              <w:t>N  ]</w:t>
            </w:r>
            <w:proofErr w:type="gramEnd"/>
          </w:p>
        </w:tc>
        <w:tc>
          <w:tcPr>
            <w:tcW w:w="2127" w:type="dxa"/>
            <w:tcBorders>
              <w:top w:val="nil"/>
              <w:left w:val="nil"/>
              <w:bottom w:val="nil"/>
              <w:right w:val="nil"/>
            </w:tcBorders>
            <w:tcMar>
              <w:top w:w="40" w:type="dxa"/>
              <w:left w:w="40" w:type="dxa"/>
              <w:bottom w:w="40" w:type="dxa"/>
              <w:right w:w="40" w:type="dxa"/>
            </w:tcMar>
            <w:vAlign w:val="center"/>
            <w:hideMark/>
          </w:tcPr>
          <w:p w14:paraId="0187D693" w14:textId="67FBD7D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292[ OE1]</w:t>
            </w:r>
          </w:p>
        </w:tc>
        <w:tc>
          <w:tcPr>
            <w:tcW w:w="2126" w:type="dxa"/>
            <w:tcBorders>
              <w:top w:val="nil"/>
              <w:left w:val="nil"/>
              <w:bottom w:val="nil"/>
              <w:right w:val="nil"/>
            </w:tcBorders>
            <w:tcMar>
              <w:top w:w="40" w:type="dxa"/>
              <w:left w:w="40" w:type="dxa"/>
              <w:bottom w:w="40" w:type="dxa"/>
              <w:right w:w="40" w:type="dxa"/>
            </w:tcMar>
            <w:vAlign w:val="center"/>
            <w:hideMark/>
          </w:tcPr>
          <w:p w14:paraId="533F8816" w14:textId="487BCAC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3.32</w:t>
            </w:r>
          </w:p>
        </w:tc>
      </w:tr>
      <w:tr w:rsidR="00972780" w:rsidRPr="00972780" w14:paraId="07B6BD2F"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159D95CE"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5988C55E" w14:textId="501E82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C:GLY</w:t>
            </w:r>
            <w:proofErr w:type="gramEnd"/>
            <w:r w:rsidRPr="00972780">
              <w:rPr>
                <w:rFonts w:ascii="Times New Roman" w:hAnsi="Times New Roman" w:cs="Times New Roman"/>
                <w:sz w:val="18"/>
                <w:szCs w:val="18"/>
              </w:rPr>
              <w:t> 102[ </w:t>
            </w:r>
            <w:proofErr w:type="gramStart"/>
            <w:r w:rsidRPr="00972780">
              <w:rPr>
                <w:rFonts w:ascii="Times New Roman" w:hAnsi="Times New Roman" w:cs="Times New Roman"/>
                <w:sz w:val="18"/>
                <w:szCs w:val="18"/>
              </w:rPr>
              <w:t>O  ]</w:t>
            </w:r>
            <w:proofErr w:type="gramEnd"/>
          </w:p>
        </w:tc>
        <w:tc>
          <w:tcPr>
            <w:tcW w:w="2127" w:type="dxa"/>
            <w:tcBorders>
              <w:top w:val="nil"/>
              <w:left w:val="nil"/>
              <w:bottom w:val="nil"/>
              <w:right w:val="nil"/>
            </w:tcBorders>
            <w:tcMar>
              <w:top w:w="40" w:type="dxa"/>
              <w:left w:w="40" w:type="dxa"/>
              <w:bottom w:w="40" w:type="dxa"/>
              <w:right w:w="40" w:type="dxa"/>
            </w:tcMar>
            <w:vAlign w:val="center"/>
            <w:hideMark/>
          </w:tcPr>
          <w:p w14:paraId="6F089690" w14:textId="3D7FF116"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E:GLN</w:t>
            </w:r>
            <w:proofErr w:type="gramEnd"/>
            <w:r w:rsidRPr="00972780">
              <w:rPr>
                <w:rFonts w:ascii="Times New Roman" w:hAnsi="Times New Roman" w:cs="Times New Roman"/>
                <w:sz w:val="18"/>
                <w:szCs w:val="18"/>
              </w:rPr>
              <w:t> 294[ NE2]</w:t>
            </w:r>
          </w:p>
        </w:tc>
        <w:tc>
          <w:tcPr>
            <w:tcW w:w="2126" w:type="dxa"/>
            <w:tcBorders>
              <w:top w:val="nil"/>
              <w:left w:val="nil"/>
              <w:bottom w:val="nil"/>
              <w:right w:val="nil"/>
            </w:tcBorders>
            <w:tcMar>
              <w:top w:w="40" w:type="dxa"/>
              <w:left w:w="40" w:type="dxa"/>
              <w:bottom w:w="40" w:type="dxa"/>
              <w:right w:w="40" w:type="dxa"/>
            </w:tcMar>
            <w:vAlign w:val="center"/>
            <w:hideMark/>
          </w:tcPr>
          <w:p w14:paraId="37851656" w14:textId="6431184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3.12</w:t>
            </w:r>
          </w:p>
        </w:tc>
      </w:tr>
      <w:tr w:rsidR="00972780" w:rsidRPr="00972780" w14:paraId="1B5FE4D4" w14:textId="77777777" w:rsidTr="00B94077">
        <w:trPr>
          <w:trHeight w:val="434"/>
        </w:trPr>
        <w:tc>
          <w:tcPr>
            <w:tcW w:w="1560" w:type="dxa"/>
            <w:vMerge/>
            <w:tcBorders>
              <w:top w:val="single" w:sz="8" w:space="0" w:color="000000"/>
              <w:left w:val="nil"/>
              <w:bottom w:val="single" w:sz="8" w:space="0" w:color="000000"/>
              <w:right w:val="nil"/>
            </w:tcBorders>
            <w:vAlign w:val="center"/>
            <w:hideMark/>
          </w:tcPr>
          <w:p w14:paraId="088462AF"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single" w:sz="8" w:space="0" w:color="000000"/>
              <w:right w:val="nil"/>
            </w:tcBorders>
            <w:tcMar>
              <w:top w:w="40" w:type="dxa"/>
              <w:left w:w="40" w:type="dxa"/>
              <w:bottom w:w="40" w:type="dxa"/>
              <w:right w:w="40" w:type="dxa"/>
            </w:tcMar>
            <w:vAlign w:val="center"/>
            <w:hideMark/>
          </w:tcPr>
          <w:p w14:paraId="59CA864D" w14:textId="4A7E5EA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D:ASP  32[ OD2]</w:t>
            </w:r>
          </w:p>
        </w:tc>
        <w:tc>
          <w:tcPr>
            <w:tcW w:w="2127" w:type="dxa"/>
            <w:tcBorders>
              <w:top w:val="nil"/>
              <w:left w:val="nil"/>
              <w:bottom w:val="single" w:sz="8" w:space="0" w:color="000000"/>
              <w:right w:val="nil"/>
            </w:tcBorders>
            <w:tcMar>
              <w:top w:w="40" w:type="dxa"/>
              <w:left w:w="40" w:type="dxa"/>
              <w:bottom w:w="40" w:type="dxa"/>
              <w:right w:w="40" w:type="dxa"/>
            </w:tcMar>
            <w:vAlign w:val="center"/>
            <w:hideMark/>
          </w:tcPr>
          <w:p w14:paraId="498F10B0" w14:textId="6D01D8E0"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290[ NH2]</w:t>
            </w:r>
          </w:p>
        </w:tc>
        <w:tc>
          <w:tcPr>
            <w:tcW w:w="2126" w:type="dxa"/>
            <w:tcBorders>
              <w:top w:val="nil"/>
              <w:left w:val="nil"/>
              <w:bottom w:val="single" w:sz="8" w:space="0" w:color="000000"/>
              <w:right w:val="nil"/>
            </w:tcBorders>
            <w:tcMar>
              <w:top w:w="40" w:type="dxa"/>
              <w:left w:w="40" w:type="dxa"/>
              <w:bottom w:w="40" w:type="dxa"/>
              <w:right w:w="40" w:type="dxa"/>
            </w:tcMar>
            <w:vAlign w:val="center"/>
            <w:hideMark/>
          </w:tcPr>
          <w:p w14:paraId="10800C2D" w14:textId="7AB5BB9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3.39</w:t>
            </w:r>
          </w:p>
        </w:tc>
      </w:tr>
      <w:tr w:rsidR="00972780" w:rsidRPr="00972780" w14:paraId="5B43917E" w14:textId="77777777" w:rsidTr="00B94077">
        <w:trPr>
          <w:trHeight w:val="425"/>
        </w:trPr>
        <w:tc>
          <w:tcPr>
            <w:tcW w:w="1560"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48DA619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Salt bridges</w:t>
            </w:r>
          </w:p>
        </w:tc>
        <w:tc>
          <w:tcPr>
            <w:tcW w:w="1842" w:type="dxa"/>
            <w:tcBorders>
              <w:top w:val="single" w:sz="8" w:space="0" w:color="000000"/>
              <w:left w:val="nil"/>
              <w:bottom w:val="nil"/>
              <w:right w:val="nil"/>
            </w:tcBorders>
            <w:tcMar>
              <w:top w:w="40" w:type="dxa"/>
              <w:left w:w="40" w:type="dxa"/>
              <w:bottom w:w="40" w:type="dxa"/>
              <w:right w:w="40" w:type="dxa"/>
            </w:tcMar>
            <w:vAlign w:val="center"/>
            <w:hideMark/>
          </w:tcPr>
          <w:p w14:paraId="7CDFEAF9" w14:textId="28EB009A"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101[ NH1]</w:t>
            </w:r>
          </w:p>
        </w:tc>
        <w:tc>
          <w:tcPr>
            <w:tcW w:w="2127" w:type="dxa"/>
            <w:tcBorders>
              <w:top w:val="single" w:sz="8" w:space="0" w:color="000000"/>
              <w:left w:val="nil"/>
              <w:bottom w:val="nil"/>
              <w:right w:val="nil"/>
            </w:tcBorders>
            <w:tcMar>
              <w:top w:w="40" w:type="dxa"/>
              <w:left w:w="40" w:type="dxa"/>
              <w:bottom w:w="40" w:type="dxa"/>
              <w:right w:w="40" w:type="dxa"/>
            </w:tcMar>
            <w:vAlign w:val="center"/>
            <w:hideMark/>
          </w:tcPr>
          <w:p w14:paraId="354646F9" w14:textId="5A82DEF2"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275[ OE1]</w:t>
            </w:r>
          </w:p>
        </w:tc>
        <w:tc>
          <w:tcPr>
            <w:tcW w:w="2126" w:type="dxa"/>
            <w:tcBorders>
              <w:top w:val="single" w:sz="8" w:space="0" w:color="000000"/>
              <w:left w:val="nil"/>
              <w:bottom w:val="nil"/>
              <w:right w:val="nil"/>
            </w:tcBorders>
            <w:tcMar>
              <w:top w:w="40" w:type="dxa"/>
              <w:left w:w="40" w:type="dxa"/>
              <w:bottom w:w="40" w:type="dxa"/>
              <w:right w:w="40" w:type="dxa"/>
            </w:tcMar>
            <w:vAlign w:val="center"/>
            <w:hideMark/>
          </w:tcPr>
          <w:p w14:paraId="641D8350" w14:textId="1BAFBE5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3.76</w:t>
            </w:r>
          </w:p>
        </w:tc>
      </w:tr>
      <w:tr w:rsidR="00972780" w:rsidRPr="00972780" w14:paraId="0F3E7C6C"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4A316B29"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64E8DC4F" w14:textId="4025E061"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C:ASP  57[ OD1]</w:t>
            </w:r>
          </w:p>
        </w:tc>
        <w:tc>
          <w:tcPr>
            <w:tcW w:w="2127" w:type="dxa"/>
            <w:tcBorders>
              <w:top w:val="nil"/>
              <w:left w:val="nil"/>
              <w:bottom w:val="nil"/>
              <w:right w:val="nil"/>
            </w:tcBorders>
            <w:tcMar>
              <w:top w:w="40" w:type="dxa"/>
              <w:left w:w="40" w:type="dxa"/>
              <w:bottom w:w="40" w:type="dxa"/>
              <w:right w:w="40" w:type="dxa"/>
            </w:tcMar>
            <w:vAlign w:val="center"/>
            <w:hideMark/>
          </w:tcPr>
          <w:p w14:paraId="5458A96D" w14:textId="081DBBBD"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293[ </w:t>
            </w:r>
            <w:proofErr w:type="gramStart"/>
            <w:r w:rsidRPr="00972780">
              <w:rPr>
                <w:rFonts w:ascii="Times New Roman" w:hAnsi="Times New Roman" w:cs="Times New Roman"/>
                <w:sz w:val="18"/>
                <w:szCs w:val="18"/>
              </w:rPr>
              <w:t>NZ ]</w:t>
            </w:r>
            <w:proofErr w:type="gramEnd"/>
          </w:p>
        </w:tc>
        <w:tc>
          <w:tcPr>
            <w:tcW w:w="2126" w:type="dxa"/>
            <w:tcBorders>
              <w:top w:val="nil"/>
              <w:left w:val="nil"/>
              <w:bottom w:val="nil"/>
              <w:right w:val="nil"/>
            </w:tcBorders>
            <w:tcMar>
              <w:top w:w="40" w:type="dxa"/>
              <w:left w:w="40" w:type="dxa"/>
              <w:bottom w:w="40" w:type="dxa"/>
              <w:right w:w="40" w:type="dxa"/>
            </w:tcMar>
            <w:vAlign w:val="center"/>
            <w:hideMark/>
          </w:tcPr>
          <w:p w14:paraId="6868958F" w14:textId="672FF24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3.39</w:t>
            </w:r>
          </w:p>
        </w:tc>
      </w:tr>
      <w:tr w:rsidR="00972780" w:rsidRPr="00972780" w14:paraId="59523364"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6B37FD2B"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40" w:type="dxa"/>
              <w:left w:w="40" w:type="dxa"/>
              <w:bottom w:w="40" w:type="dxa"/>
              <w:right w:w="40" w:type="dxa"/>
            </w:tcMar>
            <w:vAlign w:val="center"/>
            <w:hideMark/>
          </w:tcPr>
          <w:p w14:paraId="5DF854D4" w14:textId="356EF73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C:ASP  57[ OD2]</w:t>
            </w:r>
          </w:p>
        </w:tc>
        <w:tc>
          <w:tcPr>
            <w:tcW w:w="2127" w:type="dxa"/>
            <w:tcBorders>
              <w:top w:val="nil"/>
              <w:left w:val="nil"/>
              <w:bottom w:val="nil"/>
              <w:right w:val="nil"/>
            </w:tcBorders>
            <w:tcMar>
              <w:top w:w="40" w:type="dxa"/>
              <w:left w:w="40" w:type="dxa"/>
              <w:bottom w:w="40" w:type="dxa"/>
              <w:right w:w="40" w:type="dxa"/>
            </w:tcMar>
            <w:vAlign w:val="center"/>
            <w:hideMark/>
          </w:tcPr>
          <w:p w14:paraId="1ADB2CBF" w14:textId="7D0E0BB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293[ </w:t>
            </w:r>
            <w:proofErr w:type="gramStart"/>
            <w:r w:rsidRPr="00972780">
              <w:rPr>
                <w:rFonts w:ascii="Times New Roman" w:hAnsi="Times New Roman" w:cs="Times New Roman"/>
                <w:sz w:val="18"/>
                <w:szCs w:val="18"/>
              </w:rPr>
              <w:t>NZ ]</w:t>
            </w:r>
            <w:proofErr w:type="gramEnd"/>
          </w:p>
        </w:tc>
        <w:tc>
          <w:tcPr>
            <w:tcW w:w="2126" w:type="dxa"/>
            <w:tcBorders>
              <w:top w:val="nil"/>
              <w:left w:val="nil"/>
              <w:bottom w:val="nil"/>
              <w:right w:val="nil"/>
            </w:tcBorders>
            <w:tcMar>
              <w:top w:w="40" w:type="dxa"/>
              <w:left w:w="40" w:type="dxa"/>
              <w:bottom w:w="40" w:type="dxa"/>
              <w:right w:w="40" w:type="dxa"/>
            </w:tcMar>
            <w:vAlign w:val="center"/>
            <w:hideMark/>
          </w:tcPr>
          <w:p w14:paraId="65506C28" w14:textId="53FA165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3.16</w:t>
            </w:r>
          </w:p>
        </w:tc>
      </w:tr>
      <w:tr w:rsidR="00972780" w:rsidRPr="00972780" w14:paraId="624687F6" w14:textId="77777777" w:rsidTr="00B94077">
        <w:trPr>
          <w:trHeight w:val="425"/>
        </w:trPr>
        <w:tc>
          <w:tcPr>
            <w:tcW w:w="1560" w:type="dxa"/>
            <w:vMerge/>
            <w:tcBorders>
              <w:top w:val="single" w:sz="8" w:space="0" w:color="000000"/>
              <w:left w:val="nil"/>
              <w:bottom w:val="single" w:sz="8" w:space="0" w:color="000000"/>
              <w:right w:val="nil"/>
            </w:tcBorders>
            <w:vAlign w:val="center"/>
            <w:hideMark/>
          </w:tcPr>
          <w:p w14:paraId="418A5CA5"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single" w:sz="8" w:space="0" w:color="000000"/>
              <w:right w:val="nil"/>
            </w:tcBorders>
            <w:tcMar>
              <w:top w:w="40" w:type="dxa"/>
              <w:left w:w="40" w:type="dxa"/>
              <w:bottom w:w="40" w:type="dxa"/>
              <w:right w:w="40" w:type="dxa"/>
            </w:tcMar>
            <w:vAlign w:val="center"/>
            <w:hideMark/>
          </w:tcPr>
          <w:p w14:paraId="7410ED32" w14:textId="3C37DED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D:ASP  32[ OD2]</w:t>
            </w:r>
          </w:p>
        </w:tc>
        <w:tc>
          <w:tcPr>
            <w:tcW w:w="2127" w:type="dxa"/>
            <w:tcBorders>
              <w:top w:val="nil"/>
              <w:left w:val="nil"/>
              <w:bottom w:val="single" w:sz="8" w:space="0" w:color="000000"/>
              <w:right w:val="nil"/>
            </w:tcBorders>
            <w:tcMar>
              <w:top w:w="40" w:type="dxa"/>
              <w:left w:w="40" w:type="dxa"/>
              <w:bottom w:w="40" w:type="dxa"/>
              <w:right w:w="40" w:type="dxa"/>
            </w:tcMar>
            <w:vAlign w:val="center"/>
            <w:hideMark/>
          </w:tcPr>
          <w:p w14:paraId="48688D67"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290[ NH2]</w:t>
            </w:r>
          </w:p>
        </w:tc>
        <w:tc>
          <w:tcPr>
            <w:tcW w:w="2126" w:type="dxa"/>
            <w:tcBorders>
              <w:top w:val="nil"/>
              <w:left w:val="nil"/>
              <w:bottom w:val="single" w:sz="8" w:space="0" w:color="000000"/>
              <w:right w:val="nil"/>
            </w:tcBorders>
            <w:tcMar>
              <w:top w:w="40" w:type="dxa"/>
              <w:left w:w="40" w:type="dxa"/>
              <w:bottom w:w="40" w:type="dxa"/>
              <w:right w:w="40" w:type="dxa"/>
            </w:tcMar>
            <w:vAlign w:val="center"/>
            <w:hideMark/>
          </w:tcPr>
          <w:p w14:paraId="6E05742B" w14:textId="39933F3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3.39</w:t>
            </w:r>
          </w:p>
        </w:tc>
      </w:tr>
    </w:tbl>
    <w:p w14:paraId="46DAC966" w14:textId="77777777"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t xml:space="preserve">C: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 xml:space="preserve">WLL-28 heavy chain; D: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 xml:space="preserve">WLL-28 light chain; E: VZV </w:t>
      </w:r>
      <w:proofErr w:type="spellStart"/>
      <w:r w:rsidRPr="00972780">
        <w:rPr>
          <w:rFonts w:ascii="Times New Roman" w:hAnsi="Times New Roman" w:cs="Times New Roman"/>
          <w:sz w:val="18"/>
          <w:szCs w:val="18"/>
        </w:rPr>
        <w:t>gE</w:t>
      </w:r>
      <w:proofErr w:type="spellEnd"/>
    </w:p>
    <w:p w14:paraId="526D3082" w14:textId="77777777" w:rsidR="00557871" w:rsidRPr="00972780" w:rsidRDefault="00557871" w:rsidP="00557871">
      <w:pPr>
        <w:rPr>
          <w:rFonts w:ascii="Times New Roman" w:hAnsi="Times New Roman" w:cs="Times New Roman"/>
          <w:sz w:val="18"/>
          <w:szCs w:val="18"/>
        </w:rPr>
      </w:pPr>
    </w:p>
    <w:p w14:paraId="6A798219" w14:textId="5B69B8EB"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br w:type="page"/>
      </w:r>
    </w:p>
    <w:p w14:paraId="5280F264" w14:textId="460D299A"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 xml:space="preserve">5. PISA analysis of </w:t>
      </w:r>
      <w:proofErr w:type="spellStart"/>
      <w:r w:rsidR="00557871" w:rsidRPr="00972780">
        <w:rPr>
          <w:rFonts w:ascii="Times New Roman" w:hAnsi="Times New Roman" w:cs="Times New Roman" w:hint="eastAsia"/>
          <w:b/>
          <w:bCs/>
          <w:sz w:val="22"/>
        </w:rPr>
        <w:t>gE</w:t>
      </w:r>
      <w:proofErr w:type="spellEnd"/>
      <w:r w:rsidR="00557871" w:rsidRPr="00972780">
        <w:rPr>
          <w:rFonts w:ascii="Times New Roman" w:hAnsi="Times New Roman" w:cs="Times New Roman" w:hint="eastAsia"/>
          <w:b/>
          <w:bCs/>
          <w:sz w:val="22"/>
        </w:rPr>
        <w:t xml:space="preserve"> residues interacting with Fab WLL-1</w:t>
      </w:r>
    </w:p>
    <w:tbl>
      <w:tblPr>
        <w:tblW w:w="8647" w:type="dxa"/>
        <w:tblCellMar>
          <w:left w:w="0" w:type="dxa"/>
          <w:right w:w="0" w:type="dxa"/>
        </w:tblCellMar>
        <w:tblLook w:val="0420" w:firstRow="1" w:lastRow="0" w:firstColumn="0" w:lastColumn="0" w:noHBand="0" w:noVBand="1"/>
      </w:tblPr>
      <w:tblGrid>
        <w:gridCol w:w="1275"/>
        <w:gridCol w:w="1180"/>
        <w:gridCol w:w="1089"/>
        <w:gridCol w:w="1843"/>
        <w:gridCol w:w="1559"/>
        <w:gridCol w:w="1701"/>
      </w:tblGrid>
      <w:tr w:rsidR="00972780" w:rsidRPr="00972780" w14:paraId="47500278" w14:textId="77777777" w:rsidTr="00B94077">
        <w:trPr>
          <w:trHeight w:val="547"/>
        </w:trPr>
        <w:tc>
          <w:tcPr>
            <w:tcW w:w="1275"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37DFC317" w14:textId="77777777" w:rsidR="00557871" w:rsidRPr="00972780" w:rsidRDefault="00557871" w:rsidP="00B94077">
            <w:pPr>
              <w:jc w:val="center"/>
              <w:rPr>
                <w:rFonts w:ascii="Times New Roman" w:hAnsi="Times New Roman" w:cs="Times New Roman"/>
                <w:sz w:val="18"/>
                <w:szCs w:val="18"/>
              </w:rPr>
            </w:pPr>
          </w:p>
        </w:tc>
        <w:tc>
          <w:tcPr>
            <w:tcW w:w="118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1E4C1E40" w14:textId="77777777" w:rsidR="00557871" w:rsidRPr="00972780" w:rsidRDefault="00557871" w:rsidP="00B94077">
            <w:pPr>
              <w:jc w:val="center"/>
              <w:rPr>
                <w:rFonts w:ascii="Times New Roman" w:hAnsi="Times New Roman" w:cs="Times New Roman"/>
                <w:sz w:val="18"/>
                <w:szCs w:val="18"/>
              </w:rPr>
            </w:pPr>
            <w:proofErr w:type="spellStart"/>
            <w:r w:rsidRPr="00972780">
              <w:rPr>
                <w:rFonts w:ascii="Times New Roman" w:hAnsi="Times New Roman" w:cs="Times New Roman"/>
                <w:b/>
                <w:bCs/>
                <w:sz w:val="18"/>
                <w:szCs w:val="18"/>
              </w:rPr>
              <w:t>gE</w:t>
            </w:r>
            <w:proofErr w:type="spellEnd"/>
            <w:r w:rsidRPr="00972780">
              <w:rPr>
                <w:rFonts w:ascii="Times New Roman" w:hAnsi="Times New Roman" w:cs="Times New Roman"/>
                <w:b/>
                <w:bCs/>
                <w:sz w:val="18"/>
                <w:szCs w:val="18"/>
              </w:rPr>
              <w:t xml:space="preserve"> residues</w:t>
            </w:r>
          </w:p>
        </w:tc>
        <w:tc>
          <w:tcPr>
            <w:tcW w:w="1089"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9314F5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Bond type</w:t>
            </w:r>
          </w:p>
        </w:tc>
        <w:tc>
          <w:tcPr>
            <w:tcW w:w="1843"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23BECC5A" w14:textId="0E1D662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Accessible Surface Area (Å</w:t>
            </w:r>
            <w:r w:rsidR="00070F38" w:rsidRPr="00972780">
              <w:rPr>
                <w:rFonts w:ascii="Times New Roman" w:hAnsi="Times New Roman" w:cs="Times New Roman"/>
                <w:b/>
                <w:bCs/>
                <w:sz w:val="18"/>
                <w:szCs w:val="18"/>
                <w:vertAlign w:val="superscript"/>
              </w:rPr>
              <w:t>2</w:t>
            </w:r>
            <w:r w:rsidRPr="00972780">
              <w:rPr>
                <w:rFonts w:ascii="Times New Roman" w:hAnsi="Times New Roman" w:cs="Times New Roman"/>
                <w:b/>
                <w:bCs/>
                <w:sz w:val="18"/>
                <w:szCs w:val="18"/>
              </w:rPr>
              <w:t>)</w:t>
            </w:r>
          </w:p>
        </w:tc>
        <w:tc>
          <w:tcPr>
            <w:tcW w:w="1559"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9B24E31" w14:textId="18E44D3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Buried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1701"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786EA22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Solvation energy effect, kcal/mol</w:t>
            </w:r>
          </w:p>
        </w:tc>
      </w:tr>
      <w:tr w:rsidR="00972780" w:rsidRPr="00972780" w14:paraId="33E319F1" w14:textId="77777777" w:rsidTr="00B94077">
        <w:trPr>
          <w:trHeight w:val="410"/>
        </w:trPr>
        <w:tc>
          <w:tcPr>
            <w:tcW w:w="1275"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37B8DE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WLL-1</w:t>
            </w:r>
          </w:p>
          <w:p w14:paraId="1600E99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heavy chain</w:t>
            </w:r>
          </w:p>
        </w:tc>
        <w:tc>
          <w:tcPr>
            <w:tcW w:w="1180" w:type="dxa"/>
            <w:tcBorders>
              <w:top w:val="single" w:sz="8" w:space="0" w:color="000000"/>
              <w:left w:val="nil"/>
              <w:bottom w:val="nil"/>
              <w:right w:val="nil"/>
            </w:tcBorders>
            <w:tcMar>
              <w:top w:w="72" w:type="dxa"/>
              <w:left w:w="50" w:type="dxa"/>
              <w:bottom w:w="72" w:type="dxa"/>
              <w:right w:w="50" w:type="dxa"/>
            </w:tcMar>
            <w:vAlign w:val="center"/>
            <w:hideMark/>
          </w:tcPr>
          <w:p w14:paraId="3C0DD837" w14:textId="1C97AB6E"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E:ILE</w:t>
            </w:r>
            <w:proofErr w:type="gramEnd"/>
            <w:r w:rsidRPr="00972780">
              <w:rPr>
                <w:rFonts w:ascii="Times New Roman" w:hAnsi="Times New Roman" w:cs="Times New Roman"/>
                <w:sz w:val="18"/>
                <w:szCs w:val="18"/>
              </w:rPr>
              <w:t> 191</w:t>
            </w:r>
          </w:p>
        </w:tc>
        <w:tc>
          <w:tcPr>
            <w:tcW w:w="1089" w:type="dxa"/>
            <w:tcBorders>
              <w:top w:val="single" w:sz="8" w:space="0" w:color="000000"/>
              <w:left w:val="nil"/>
              <w:bottom w:val="nil"/>
              <w:right w:val="nil"/>
            </w:tcBorders>
            <w:tcMar>
              <w:top w:w="72" w:type="dxa"/>
              <w:left w:w="50" w:type="dxa"/>
              <w:bottom w:w="72" w:type="dxa"/>
              <w:right w:w="50" w:type="dxa"/>
            </w:tcMar>
            <w:vAlign w:val="center"/>
            <w:hideMark/>
          </w:tcPr>
          <w:p w14:paraId="7A2C7CB6" w14:textId="77777777" w:rsidR="00557871" w:rsidRPr="00972780" w:rsidRDefault="00557871" w:rsidP="00B94077">
            <w:pPr>
              <w:jc w:val="center"/>
              <w:rPr>
                <w:rFonts w:ascii="Times New Roman" w:hAnsi="Times New Roman" w:cs="Times New Roman"/>
                <w:sz w:val="18"/>
                <w:szCs w:val="18"/>
              </w:rPr>
            </w:pPr>
          </w:p>
        </w:tc>
        <w:tc>
          <w:tcPr>
            <w:tcW w:w="1843" w:type="dxa"/>
            <w:tcBorders>
              <w:top w:val="single" w:sz="8" w:space="0" w:color="000000"/>
              <w:left w:val="nil"/>
              <w:bottom w:val="nil"/>
              <w:right w:val="nil"/>
            </w:tcBorders>
            <w:tcMar>
              <w:top w:w="72" w:type="dxa"/>
              <w:left w:w="50" w:type="dxa"/>
              <w:bottom w:w="72" w:type="dxa"/>
              <w:right w:w="50" w:type="dxa"/>
            </w:tcMar>
            <w:vAlign w:val="center"/>
            <w:hideMark/>
          </w:tcPr>
          <w:p w14:paraId="17B93DF1" w14:textId="01986F6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105.92</w:t>
            </w:r>
          </w:p>
        </w:tc>
        <w:tc>
          <w:tcPr>
            <w:tcW w:w="1559" w:type="dxa"/>
            <w:tcBorders>
              <w:top w:val="single" w:sz="8" w:space="0" w:color="000000"/>
              <w:left w:val="nil"/>
              <w:bottom w:val="nil"/>
              <w:right w:val="nil"/>
            </w:tcBorders>
            <w:tcMar>
              <w:top w:w="72" w:type="dxa"/>
              <w:left w:w="50" w:type="dxa"/>
              <w:bottom w:w="72" w:type="dxa"/>
              <w:right w:w="50" w:type="dxa"/>
            </w:tcMar>
            <w:vAlign w:val="center"/>
            <w:hideMark/>
          </w:tcPr>
          <w:p w14:paraId="388A08B7" w14:textId="46E8D2B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9.11</w:t>
            </w: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227D16DE" w14:textId="21655EB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0.15</w:t>
            </w:r>
          </w:p>
        </w:tc>
      </w:tr>
      <w:tr w:rsidR="00972780" w:rsidRPr="00972780" w14:paraId="7CC73646"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2A66FD7B"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C1723BC" w14:textId="17E3E42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E:TYR</w:t>
            </w:r>
            <w:proofErr w:type="gramEnd"/>
            <w:r w:rsidRPr="00972780">
              <w:rPr>
                <w:rFonts w:ascii="Times New Roman" w:hAnsi="Times New Roman" w:cs="Times New Roman"/>
                <w:sz w:val="18"/>
                <w:szCs w:val="18"/>
              </w:rPr>
              <w:t> 192</w:t>
            </w:r>
          </w:p>
        </w:tc>
        <w:tc>
          <w:tcPr>
            <w:tcW w:w="1089" w:type="dxa"/>
            <w:tcBorders>
              <w:top w:val="nil"/>
              <w:left w:val="nil"/>
              <w:bottom w:val="nil"/>
              <w:right w:val="nil"/>
            </w:tcBorders>
            <w:tcMar>
              <w:top w:w="72" w:type="dxa"/>
              <w:left w:w="50" w:type="dxa"/>
              <w:bottom w:w="72" w:type="dxa"/>
              <w:right w:w="50" w:type="dxa"/>
            </w:tcMar>
            <w:vAlign w:val="center"/>
            <w:hideMark/>
          </w:tcPr>
          <w:p w14:paraId="2EC2CB2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nil"/>
              <w:left w:val="nil"/>
              <w:bottom w:val="nil"/>
              <w:right w:val="nil"/>
            </w:tcBorders>
            <w:tcMar>
              <w:top w:w="72" w:type="dxa"/>
              <w:left w:w="50" w:type="dxa"/>
              <w:bottom w:w="72" w:type="dxa"/>
              <w:right w:w="50" w:type="dxa"/>
            </w:tcMar>
            <w:vAlign w:val="center"/>
            <w:hideMark/>
          </w:tcPr>
          <w:p w14:paraId="01F84135" w14:textId="1CB51A3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151.53</w:t>
            </w:r>
          </w:p>
        </w:tc>
        <w:tc>
          <w:tcPr>
            <w:tcW w:w="1559" w:type="dxa"/>
            <w:tcBorders>
              <w:top w:val="nil"/>
              <w:left w:val="nil"/>
              <w:bottom w:val="nil"/>
              <w:right w:val="nil"/>
            </w:tcBorders>
            <w:tcMar>
              <w:top w:w="72" w:type="dxa"/>
              <w:left w:w="50" w:type="dxa"/>
              <w:bottom w:w="72" w:type="dxa"/>
              <w:right w:w="50" w:type="dxa"/>
            </w:tcMar>
            <w:vAlign w:val="center"/>
            <w:hideMark/>
          </w:tcPr>
          <w:p w14:paraId="2BEA3DE9" w14:textId="380D6A2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84.64</w:t>
            </w:r>
          </w:p>
        </w:tc>
        <w:tc>
          <w:tcPr>
            <w:tcW w:w="1701" w:type="dxa"/>
            <w:tcBorders>
              <w:top w:val="nil"/>
              <w:left w:val="nil"/>
              <w:bottom w:val="nil"/>
              <w:right w:val="nil"/>
            </w:tcBorders>
            <w:tcMar>
              <w:top w:w="72" w:type="dxa"/>
              <w:left w:w="50" w:type="dxa"/>
              <w:bottom w:w="72" w:type="dxa"/>
              <w:right w:w="50" w:type="dxa"/>
            </w:tcMar>
            <w:vAlign w:val="center"/>
            <w:hideMark/>
          </w:tcPr>
          <w:p w14:paraId="5455DB34" w14:textId="59A0943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0.89</w:t>
            </w:r>
          </w:p>
        </w:tc>
      </w:tr>
      <w:tr w:rsidR="00972780" w:rsidRPr="00972780" w14:paraId="506F0727"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017A1A36"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44C49FB" w14:textId="5BB74FD4"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E:GLY</w:t>
            </w:r>
            <w:proofErr w:type="gramEnd"/>
            <w:r w:rsidRPr="00972780">
              <w:rPr>
                <w:rFonts w:ascii="Times New Roman" w:hAnsi="Times New Roman" w:cs="Times New Roman"/>
                <w:sz w:val="18"/>
                <w:szCs w:val="18"/>
              </w:rPr>
              <w:t> 193</w:t>
            </w:r>
          </w:p>
        </w:tc>
        <w:tc>
          <w:tcPr>
            <w:tcW w:w="1089" w:type="dxa"/>
            <w:tcBorders>
              <w:top w:val="nil"/>
              <w:left w:val="nil"/>
              <w:bottom w:val="nil"/>
              <w:right w:val="nil"/>
            </w:tcBorders>
            <w:tcMar>
              <w:top w:w="72" w:type="dxa"/>
              <w:left w:w="50" w:type="dxa"/>
              <w:bottom w:w="72" w:type="dxa"/>
              <w:right w:w="50" w:type="dxa"/>
            </w:tcMar>
            <w:vAlign w:val="center"/>
            <w:hideMark/>
          </w:tcPr>
          <w:p w14:paraId="3DBEFD2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nil"/>
              <w:left w:val="nil"/>
              <w:bottom w:val="nil"/>
              <w:right w:val="nil"/>
            </w:tcBorders>
            <w:tcMar>
              <w:top w:w="72" w:type="dxa"/>
              <w:left w:w="50" w:type="dxa"/>
              <w:bottom w:w="72" w:type="dxa"/>
              <w:right w:w="50" w:type="dxa"/>
            </w:tcMar>
            <w:vAlign w:val="center"/>
            <w:hideMark/>
          </w:tcPr>
          <w:p w14:paraId="63026D60" w14:textId="227E4D5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47.07</w:t>
            </w:r>
          </w:p>
        </w:tc>
        <w:tc>
          <w:tcPr>
            <w:tcW w:w="1559" w:type="dxa"/>
            <w:tcBorders>
              <w:top w:val="nil"/>
              <w:left w:val="nil"/>
              <w:bottom w:val="nil"/>
              <w:right w:val="nil"/>
            </w:tcBorders>
            <w:tcMar>
              <w:top w:w="72" w:type="dxa"/>
              <w:left w:w="50" w:type="dxa"/>
              <w:bottom w:w="72" w:type="dxa"/>
              <w:right w:w="50" w:type="dxa"/>
            </w:tcMar>
            <w:vAlign w:val="center"/>
            <w:hideMark/>
          </w:tcPr>
          <w:p w14:paraId="6F2ADC28" w14:textId="307D968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46.95</w:t>
            </w:r>
          </w:p>
        </w:tc>
        <w:tc>
          <w:tcPr>
            <w:tcW w:w="1701" w:type="dxa"/>
            <w:tcBorders>
              <w:top w:val="nil"/>
              <w:left w:val="nil"/>
              <w:bottom w:val="nil"/>
              <w:right w:val="nil"/>
            </w:tcBorders>
            <w:tcMar>
              <w:top w:w="72" w:type="dxa"/>
              <w:left w:w="50" w:type="dxa"/>
              <w:bottom w:w="72" w:type="dxa"/>
              <w:right w:w="50" w:type="dxa"/>
            </w:tcMar>
            <w:vAlign w:val="center"/>
            <w:hideMark/>
          </w:tcPr>
          <w:p w14:paraId="5A4CD407" w14:textId="38CDEC4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0.22</w:t>
            </w:r>
          </w:p>
        </w:tc>
      </w:tr>
      <w:tr w:rsidR="00972780" w:rsidRPr="00972780" w14:paraId="27E107EB"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4E72519D"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12B1C3D6" w14:textId="2B471B6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E:VAL</w:t>
            </w:r>
            <w:proofErr w:type="gramEnd"/>
            <w:r w:rsidRPr="00972780">
              <w:rPr>
                <w:rFonts w:ascii="Times New Roman" w:hAnsi="Times New Roman" w:cs="Times New Roman"/>
                <w:sz w:val="18"/>
                <w:szCs w:val="18"/>
              </w:rPr>
              <w:t> 194</w:t>
            </w:r>
          </w:p>
        </w:tc>
        <w:tc>
          <w:tcPr>
            <w:tcW w:w="1089" w:type="dxa"/>
            <w:tcBorders>
              <w:top w:val="nil"/>
              <w:left w:val="nil"/>
              <w:bottom w:val="nil"/>
              <w:right w:val="nil"/>
            </w:tcBorders>
            <w:tcMar>
              <w:top w:w="72" w:type="dxa"/>
              <w:left w:w="50" w:type="dxa"/>
              <w:bottom w:w="72" w:type="dxa"/>
              <w:right w:w="50" w:type="dxa"/>
            </w:tcMar>
            <w:vAlign w:val="center"/>
            <w:hideMark/>
          </w:tcPr>
          <w:p w14:paraId="48B2AD6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nil"/>
              <w:left w:val="nil"/>
              <w:bottom w:val="nil"/>
              <w:right w:val="nil"/>
            </w:tcBorders>
            <w:tcMar>
              <w:top w:w="72" w:type="dxa"/>
              <w:left w:w="50" w:type="dxa"/>
              <w:bottom w:w="72" w:type="dxa"/>
              <w:right w:w="50" w:type="dxa"/>
            </w:tcMar>
            <w:vAlign w:val="center"/>
            <w:hideMark/>
          </w:tcPr>
          <w:p w14:paraId="09B22467" w14:textId="61F30FA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21.46</w:t>
            </w:r>
          </w:p>
        </w:tc>
        <w:tc>
          <w:tcPr>
            <w:tcW w:w="1559" w:type="dxa"/>
            <w:tcBorders>
              <w:top w:val="nil"/>
              <w:left w:val="nil"/>
              <w:bottom w:val="nil"/>
              <w:right w:val="nil"/>
            </w:tcBorders>
            <w:tcMar>
              <w:top w:w="72" w:type="dxa"/>
              <w:left w:w="50" w:type="dxa"/>
              <w:bottom w:w="72" w:type="dxa"/>
              <w:right w:w="50" w:type="dxa"/>
            </w:tcMar>
            <w:vAlign w:val="center"/>
            <w:hideMark/>
          </w:tcPr>
          <w:p w14:paraId="122B45CF" w14:textId="1037C14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12.94</w:t>
            </w:r>
          </w:p>
        </w:tc>
        <w:tc>
          <w:tcPr>
            <w:tcW w:w="1701" w:type="dxa"/>
            <w:tcBorders>
              <w:top w:val="nil"/>
              <w:left w:val="nil"/>
              <w:bottom w:val="nil"/>
              <w:right w:val="nil"/>
            </w:tcBorders>
            <w:tcMar>
              <w:top w:w="72" w:type="dxa"/>
              <w:left w:w="50" w:type="dxa"/>
              <w:bottom w:w="72" w:type="dxa"/>
              <w:right w:w="50" w:type="dxa"/>
            </w:tcMar>
            <w:vAlign w:val="center"/>
            <w:hideMark/>
          </w:tcPr>
          <w:p w14:paraId="2121C721" w14:textId="458CEB2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0.21</w:t>
            </w:r>
          </w:p>
        </w:tc>
      </w:tr>
      <w:tr w:rsidR="00972780" w:rsidRPr="00972780" w14:paraId="2784BBD7"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7EF98E6B"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6D9AD16" w14:textId="283DB4EE"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195</w:t>
            </w:r>
          </w:p>
        </w:tc>
        <w:tc>
          <w:tcPr>
            <w:tcW w:w="1089" w:type="dxa"/>
            <w:tcBorders>
              <w:top w:val="nil"/>
              <w:left w:val="nil"/>
              <w:bottom w:val="nil"/>
              <w:right w:val="nil"/>
            </w:tcBorders>
            <w:tcMar>
              <w:top w:w="72" w:type="dxa"/>
              <w:left w:w="50" w:type="dxa"/>
              <w:bottom w:w="72" w:type="dxa"/>
              <w:right w:w="50" w:type="dxa"/>
            </w:tcMar>
            <w:vAlign w:val="center"/>
            <w:hideMark/>
          </w:tcPr>
          <w:p w14:paraId="27D1F58B"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3CC59316" w14:textId="6252DAA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124.00</w:t>
            </w:r>
          </w:p>
        </w:tc>
        <w:tc>
          <w:tcPr>
            <w:tcW w:w="1559" w:type="dxa"/>
            <w:tcBorders>
              <w:top w:val="nil"/>
              <w:left w:val="nil"/>
              <w:bottom w:val="nil"/>
              <w:right w:val="nil"/>
            </w:tcBorders>
            <w:tcMar>
              <w:top w:w="72" w:type="dxa"/>
              <w:left w:w="50" w:type="dxa"/>
              <w:bottom w:w="72" w:type="dxa"/>
              <w:right w:w="50" w:type="dxa"/>
            </w:tcMar>
            <w:vAlign w:val="center"/>
            <w:hideMark/>
          </w:tcPr>
          <w:p w14:paraId="02A898AD" w14:textId="2AD1823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12.17</w:t>
            </w:r>
          </w:p>
        </w:tc>
        <w:tc>
          <w:tcPr>
            <w:tcW w:w="1701" w:type="dxa"/>
            <w:tcBorders>
              <w:top w:val="nil"/>
              <w:left w:val="nil"/>
              <w:bottom w:val="nil"/>
              <w:right w:val="nil"/>
            </w:tcBorders>
            <w:tcMar>
              <w:top w:w="72" w:type="dxa"/>
              <w:left w:w="50" w:type="dxa"/>
              <w:bottom w:w="72" w:type="dxa"/>
              <w:right w:w="50" w:type="dxa"/>
            </w:tcMar>
            <w:vAlign w:val="center"/>
            <w:hideMark/>
          </w:tcPr>
          <w:p w14:paraId="18F5C49F" w14:textId="7341D36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-0.13</w:t>
            </w:r>
          </w:p>
        </w:tc>
      </w:tr>
      <w:tr w:rsidR="00972780" w:rsidRPr="00972780" w14:paraId="637B3336"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2A26FACD"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34706031" w14:textId="2DEAABA8"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E:ARG</w:t>
            </w:r>
            <w:proofErr w:type="gramEnd"/>
            <w:r w:rsidRPr="00972780">
              <w:rPr>
                <w:rFonts w:ascii="Times New Roman" w:hAnsi="Times New Roman" w:cs="Times New Roman"/>
                <w:sz w:val="18"/>
                <w:szCs w:val="18"/>
              </w:rPr>
              <w:t> 251</w:t>
            </w:r>
          </w:p>
        </w:tc>
        <w:tc>
          <w:tcPr>
            <w:tcW w:w="1089" w:type="dxa"/>
            <w:tcBorders>
              <w:top w:val="nil"/>
              <w:left w:val="nil"/>
              <w:bottom w:val="nil"/>
              <w:right w:val="nil"/>
            </w:tcBorders>
            <w:tcMar>
              <w:top w:w="72" w:type="dxa"/>
              <w:left w:w="50" w:type="dxa"/>
              <w:bottom w:w="72" w:type="dxa"/>
              <w:right w:w="50" w:type="dxa"/>
            </w:tcMar>
            <w:vAlign w:val="center"/>
            <w:hideMark/>
          </w:tcPr>
          <w:p w14:paraId="562709D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3" w:type="dxa"/>
            <w:tcBorders>
              <w:top w:val="nil"/>
              <w:left w:val="nil"/>
              <w:bottom w:val="nil"/>
              <w:right w:val="nil"/>
            </w:tcBorders>
            <w:tcMar>
              <w:top w:w="72" w:type="dxa"/>
              <w:left w:w="50" w:type="dxa"/>
              <w:bottom w:w="72" w:type="dxa"/>
              <w:right w:w="50" w:type="dxa"/>
            </w:tcMar>
            <w:vAlign w:val="center"/>
            <w:hideMark/>
          </w:tcPr>
          <w:p w14:paraId="32B19FB3" w14:textId="1EC80EB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102.82</w:t>
            </w:r>
          </w:p>
        </w:tc>
        <w:tc>
          <w:tcPr>
            <w:tcW w:w="1559" w:type="dxa"/>
            <w:tcBorders>
              <w:top w:val="nil"/>
              <w:left w:val="nil"/>
              <w:bottom w:val="nil"/>
              <w:right w:val="nil"/>
            </w:tcBorders>
            <w:tcMar>
              <w:top w:w="72" w:type="dxa"/>
              <w:left w:w="50" w:type="dxa"/>
              <w:bottom w:w="72" w:type="dxa"/>
              <w:right w:w="50" w:type="dxa"/>
            </w:tcMar>
            <w:vAlign w:val="center"/>
            <w:hideMark/>
          </w:tcPr>
          <w:p w14:paraId="63487602" w14:textId="46531BC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84.76</w:t>
            </w:r>
          </w:p>
        </w:tc>
        <w:tc>
          <w:tcPr>
            <w:tcW w:w="1701" w:type="dxa"/>
            <w:tcBorders>
              <w:top w:val="nil"/>
              <w:left w:val="nil"/>
              <w:bottom w:val="nil"/>
              <w:right w:val="nil"/>
            </w:tcBorders>
            <w:tcMar>
              <w:top w:w="72" w:type="dxa"/>
              <w:left w:w="50" w:type="dxa"/>
              <w:bottom w:w="72" w:type="dxa"/>
              <w:right w:w="50" w:type="dxa"/>
            </w:tcMar>
            <w:vAlign w:val="center"/>
            <w:hideMark/>
          </w:tcPr>
          <w:p w14:paraId="6DE41EB7" w14:textId="5C33FDB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-1.54</w:t>
            </w:r>
          </w:p>
        </w:tc>
      </w:tr>
      <w:tr w:rsidR="00972780" w:rsidRPr="00972780" w14:paraId="456F0336"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08688BA4"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2DC1D112" w14:textId="1CF8BB0A"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E:PHE</w:t>
            </w:r>
            <w:proofErr w:type="gramEnd"/>
            <w:r w:rsidRPr="00972780">
              <w:rPr>
                <w:rFonts w:ascii="Times New Roman" w:hAnsi="Times New Roman" w:cs="Times New Roman"/>
                <w:sz w:val="18"/>
                <w:szCs w:val="18"/>
              </w:rPr>
              <w:t> 252</w:t>
            </w:r>
          </w:p>
        </w:tc>
        <w:tc>
          <w:tcPr>
            <w:tcW w:w="1089" w:type="dxa"/>
            <w:tcBorders>
              <w:top w:val="nil"/>
              <w:left w:val="nil"/>
              <w:bottom w:val="nil"/>
              <w:right w:val="nil"/>
            </w:tcBorders>
            <w:tcMar>
              <w:top w:w="72" w:type="dxa"/>
              <w:left w:w="50" w:type="dxa"/>
              <w:bottom w:w="72" w:type="dxa"/>
              <w:right w:w="50" w:type="dxa"/>
            </w:tcMar>
            <w:vAlign w:val="center"/>
            <w:hideMark/>
          </w:tcPr>
          <w:p w14:paraId="7F7E65BE"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2F1231CB" w14:textId="0D2C343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31.08</w:t>
            </w:r>
          </w:p>
        </w:tc>
        <w:tc>
          <w:tcPr>
            <w:tcW w:w="1559" w:type="dxa"/>
            <w:tcBorders>
              <w:top w:val="nil"/>
              <w:left w:val="nil"/>
              <w:bottom w:val="nil"/>
              <w:right w:val="nil"/>
            </w:tcBorders>
            <w:tcMar>
              <w:top w:w="72" w:type="dxa"/>
              <w:left w:w="50" w:type="dxa"/>
              <w:bottom w:w="72" w:type="dxa"/>
              <w:right w:w="50" w:type="dxa"/>
            </w:tcMar>
            <w:vAlign w:val="center"/>
            <w:hideMark/>
          </w:tcPr>
          <w:p w14:paraId="680D17AE" w14:textId="001E1A6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1.84</w:t>
            </w:r>
          </w:p>
        </w:tc>
        <w:tc>
          <w:tcPr>
            <w:tcW w:w="1701" w:type="dxa"/>
            <w:tcBorders>
              <w:top w:val="nil"/>
              <w:left w:val="nil"/>
              <w:bottom w:val="nil"/>
              <w:right w:val="nil"/>
            </w:tcBorders>
            <w:tcMar>
              <w:top w:w="72" w:type="dxa"/>
              <w:left w:w="50" w:type="dxa"/>
              <w:bottom w:w="72" w:type="dxa"/>
              <w:right w:w="50" w:type="dxa"/>
            </w:tcMar>
            <w:vAlign w:val="center"/>
            <w:hideMark/>
          </w:tcPr>
          <w:p w14:paraId="59524D5E" w14:textId="58A3E2B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-0.02</w:t>
            </w:r>
          </w:p>
        </w:tc>
      </w:tr>
      <w:tr w:rsidR="00972780" w:rsidRPr="00972780" w14:paraId="68DDC83E"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4EDB1651"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5F40A40" w14:textId="3876F9B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E:GLN</w:t>
            </w:r>
            <w:proofErr w:type="gramEnd"/>
            <w:r w:rsidRPr="00972780">
              <w:rPr>
                <w:rFonts w:ascii="Times New Roman" w:hAnsi="Times New Roman" w:cs="Times New Roman"/>
                <w:sz w:val="18"/>
                <w:szCs w:val="18"/>
              </w:rPr>
              <w:t> 253</w:t>
            </w:r>
          </w:p>
        </w:tc>
        <w:tc>
          <w:tcPr>
            <w:tcW w:w="1089" w:type="dxa"/>
            <w:tcBorders>
              <w:top w:val="nil"/>
              <w:left w:val="nil"/>
              <w:bottom w:val="nil"/>
              <w:right w:val="nil"/>
            </w:tcBorders>
            <w:tcMar>
              <w:top w:w="72" w:type="dxa"/>
              <w:left w:w="50" w:type="dxa"/>
              <w:bottom w:w="72" w:type="dxa"/>
              <w:right w:w="50" w:type="dxa"/>
            </w:tcMar>
            <w:vAlign w:val="center"/>
            <w:hideMark/>
          </w:tcPr>
          <w:p w14:paraId="3E3A1783"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55A4C365" w14:textId="4757577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79.74</w:t>
            </w:r>
          </w:p>
        </w:tc>
        <w:tc>
          <w:tcPr>
            <w:tcW w:w="1559" w:type="dxa"/>
            <w:tcBorders>
              <w:top w:val="nil"/>
              <w:left w:val="nil"/>
              <w:bottom w:val="nil"/>
              <w:right w:val="nil"/>
            </w:tcBorders>
            <w:tcMar>
              <w:top w:w="72" w:type="dxa"/>
              <w:left w:w="50" w:type="dxa"/>
              <w:bottom w:w="72" w:type="dxa"/>
              <w:right w:w="50" w:type="dxa"/>
            </w:tcMar>
            <w:vAlign w:val="center"/>
            <w:hideMark/>
          </w:tcPr>
          <w:p w14:paraId="2CE8EC7C" w14:textId="729D2E6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45.36</w:t>
            </w:r>
          </w:p>
        </w:tc>
        <w:tc>
          <w:tcPr>
            <w:tcW w:w="1701" w:type="dxa"/>
            <w:tcBorders>
              <w:top w:val="nil"/>
              <w:left w:val="nil"/>
              <w:bottom w:val="nil"/>
              <w:right w:val="nil"/>
            </w:tcBorders>
            <w:tcMar>
              <w:top w:w="72" w:type="dxa"/>
              <w:left w:w="50" w:type="dxa"/>
              <w:bottom w:w="72" w:type="dxa"/>
              <w:right w:w="50" w:type="dxa"/>
            </w:tcMar>
            <w:vAlign w:val="center"/>
            <w:hideMark/>
          </w:tcPr>
          <w:p w14:paraId="7EC50F02" w14:textId="7C1D579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0.22</w:t>
            </w:r>
          </w:p>
        </w:tc>
      </w:tr>
      <w:tr w:rsidR="00972780" w:rsidRPr="00972780" w14:paraId="7950D8B3"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1F57F0EE"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0BC29E59" w14:textId="2B96EF3D"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E:GLY</w:t>
            </w:r>
            <w:proofErr w:type="gramEnd"/>
            <w:r w:rsidRPr="00972780">
              <w:rPr>
                <w:rFonts w:ascii="Times New Roman" w:hAnsi="Times New Roman" w:cs="Times New Roman"/>
                <w:sz w:val="18"/>
                <w:szCs w:val="18"/>
              </w:rPr>
              <w:t> 254</w:t>
            </w:r>
          </w:p>
        </w:tc>
        <w:tc>
          <w:tcPr>
            <w:tcW w:w="1089" w:type="dxa"/>
            <w:tcBorders>
              <w:top w:val="nil"/>
              <w:left w:val="nil"/>
              <w:bottom w:val="nil"/>
              <w:right w:val="nil"/>
            </w:tcBorders>
            <w:tcMar>
              <w:top w:w="72" w:type="dxa"/>
              <w:left w:w="50" w:type="dxa"/>
              <w:bottom w:w="72" w:type="dxa"/>
              <w:right w:w="50" w:type="dxa"/>
            </w:tcMar>
            <w:vAlign w:val="center"/>
            <w:hideMark/>
          </w:tcPr>
          <w:p w14:paraId="4441858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nil"/>
              <w:left w:val="nil"/>
              <w:bottom w:val="nil"/>
              <w:right w:val="nil"/>
            </w:tcBorders>
            <w:tcMar>
              <w:top w:w="72" w:type="dxa"/>
              <w:left w:w="50" w:type="dxa"/>
              <w:bottom w:w="72" w:type="dxa"/>
              <w:right w:w="50" w:type="dxa"/>
            </w:tcMar>
            <w:vAlign w:val="center"/>
            <w:hideMark/>
          </w:tcPr>
          <w:p w14:paraId="20ACC45E" w14:textId="5864B47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47.40</w:t>
            </w:r>
          </w:p>
        </w:tc>
        <w:tc>
          <w:tcPr>
            <w:tcW w:w="1559" w:type="dxa"/>
            <w:tcBorders>
              <w:top w:val="nil"/>
              <w:left w:val="nil"/>
              <w:bottom w:val="nil"/>
              <w:right w:val="nil"/>
            </w:tcBorders>
            <w:tcMar>
              <w:top w:w="72" w:type="dxa"/>
              <w:left w:w="50" w:type="dxa"/>
              <w:bottom w:w="72" w:type="dxa"/>
              <w:right w:w="50" w:type="dxa"/>
            </w:tcMar>
            <w:vAlign w:val="center"/>
            <w:hideMark/>
          </w:tcPr>
          <w:p w14:paraId="1EF61DB2" w14:textId="7B7E0D8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35.62</w:t>
            </w:r>
          </w:p>
        </w:tc>
        <w:tc>
          <w:tcPr>
            <w:tcW w:w="1701" w:type="dxa"/>
            <w:tcBorders>
              <w:top w:val="nil"/>
              <w:left w:val="nil"/>
              <w:bottom w:val="nil"/>
              <w:right w:val="nil"/>
            </w:tcBorders>
            <w:tcMar>
              <w:top w:w="72" w:type="dxa"/>
              <w:left w:w="50" w:type="dxa"/>
              <w:bottom w:w="72" w:type="dxa"/>
              <w:right w:w="50" w:type="dxa"/>
            </w:tcMar>
            <w:vAlign w:val="center"/>
            <w:hideMark/>
          </w:tcPr>
          <w:p w14:paraId="62DDFD72" w14:textId="1D59683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0.28</w:t>
            </w:r>
          </w:p>
        </w:tc>
      </w:tr>
      <w:tr w:rsidR="00972780" w:rsidRPr="00972780" w14:paraId="12C4A7AF"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2D964683"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791BD040" w14:textId="0CDFE04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255</w:t>
            </w:r>
          </w:p>
        </w:tc>
        <w:tc>
          <w:tcPr>
            <w:tcW w:w="1089" w:type="dxa"/>
            <w:tcBorders>
              <w:top w:val="nil"/>
              <w:left w:val="nil"/>
              <w:bottom w:val="nil"/>
              <w:right w:val="nil"/>
            </w:tcBorders>
            <w:tcMar>
              <w:top w:w="72" w:type="dxa"/>
              <w:left w:w="50" w:type="dxa"/>
              <w:bottom w:w="72" w:type="dxa"/>
              <w:right w:w="50" w:type="dxa"/>
            </w:tcMar>
            <w:vAlign w:val="center"/>
            <w:hideMark/>
          </w:tcPr>
          <w:p w14:paraId="3B111E16"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1ABC0F21" w14:textId="03AC46E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175.56</w:t>
            </w:r>
          </w:p>
        </w:tc>
        <w:tc>
          <w:tcPr>
            <w:tcW w:w="1559" w:type="dxa"/>
            <w:tcBorders>
              <w:top w:val="nil"/>
              <w:left w:val="nil"/>
              <w:bottom w:val="nil"/>
              <w:right w:val="nil"/>
            </w:tcBorders>
            <w:tcMar>
              <w:top w:w="72" w:type="dxa"/>
              <w:left w:w="50" w:type="dxa"/>
              <w:bottom w:w="72" w:type="dxa"/>
              <w:right w:w="50" w:type="dxa"/>
            </w:tcMar>
            <w:vAlign w:val="center"/>
            <w:hideMark/>
          </w:tcPr>
          <w:p w14:paraId="3B9D365C" w14:textId="58B7537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4.17</w:t>
            </w:r>
          </w:p>
        </w:tc>
        <w:tc>
          <w:tcPr>
            <w:tcW w:w="1701" w:type="dxa"/>
            <w:tcBorders>
              <w:top w:val="nil"/>
              <w:left w:val="nil"/>
              <w:bottom w:val="nil"/>
              <w:right w:val="nil"/>
            </w:tcBorders>
            <w:tcMar>
              <w:top w:w="72" w:type="dxa"/>
              <w:left w:w="50" w:type="dxa"/>
              <w:bottom w:w="72" w:type="dxa"/>
              <w:right w:w="50" w:type="dxa"/>
            </w:tcMar>
            <w:vAlign w:val="center"/>
            <w:hideMark/>
          </w:tcPr>
          <w:p w14:paraId="193B4B4E" w14:textId="5BCE866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0.03</w:t>
            </w:r>
          </w:p>
        </w:tc>
      </w:tr>
      <w:tr w:rsidR="00972780" w:rsidRPr="00972780" w14:paraId="594AABF8"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1D61AED5"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77CD514" w14:textId="282CE28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w:t>
            </w:r>
          </w:p>
        </w:tc>
        <w:tc>
          <w:tcPr>
            <w:tcW w:w="1089" w:type="dxa"/>
            <w:tcBorders>
              <w:top w:val="nil"/>
              <w:left w:val="nil"/>
              <w:bottom w:val="nil"/>
              <w:right w:val="nil"/>
            </w:tcBorders>
            <w:tcMar>
              <w:top w:w="72" w:type="dxa"/>
              <w:left w:w="50" w:type="dxa"/>
              <w:bottom w:w="72" w:type="dxa"/>
              <w:right w:w="50" w:type="dxa"/>
            </w:tcMar>
            <w:vAlign w:val="center"/>
            <w:hideMark/>
          </w:tcPr>
          <w:p w14:paraId="1B0746D8"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01359980" w14:textId="5CFA94E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91.06</w:t>
            </w:r>
          </w:p>
        </w:tc>
        <w:tc>
          <w:tcPr>
            <w:tcW w:w="1559" w:type="dxa"/>
            <w:tcBorders>
              <w:top w:val="nil"/>
              <w:left w:val="nil"/>
              <w:bottom w:val="nil"/>
              <w:right w:val="nil"/>
            </w:tcBorders>
            <w:tcMar>
              <w:top w:w="72" w:type="dxa"/>
              <w:left w:w="50" w:type="dxa"/>
              <w:bottom w:w="72" w:type="dxa"/>
              <w:right w:w="50" w:type="dxa"/>
            </w:tcMar>
            <w:vAlign w:val="center"/>
            <w:hideMark/>
          </w:tcPr>
          <w:p w14:paraId="004E6C7D" w14:textId="760B3101"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17.32</w:t>
            </w:r>
          </w:p>
        </w:tc>
        <w:tc>
          <w:tcPr>
            <w:tcW w:w="1701" w:type="dxa"/>
            <w:tcBorders>
              <w:top w:val="nil"/>
              <w:left w:val="nil"/>
              <w:bottom w:val="nil"/>
              <w:right w:val="nil"/>
            </w:tcBorders>
            <w:tcMar>
              <w:top w:w="72" w:type="dxa"/>
              <w:left w:w="50" w:type="dxa"/>
              <w:bottom w:w="72" w:type="dxa"/>
              <w:right w:w="50" w:type="dxa"/>
            </w:tcMar>
            <w:vAlign w:val="center"/>
            <w:hideMark/>
          </w:tcPr>
          <w:p w14:paraId="5BA4B899" w14:textId="6161ABF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0.06</w:t>
            </w:r>
          </w:p>
        </w:tc>
      </w:tr>
      <w:tr w:rsidR="00972780" w:rsidRPr="00972780" w14:paraId="7BC29048" w14:textId="77777777" w:rsidTr="00B94077">
        <w:trPr>
          <w:trHeight w:val="410"/>
        </w:trPr>
        <w:tc>
          <w:tcPr>
            <w:tcW w:w="1275" w:type="dxa"/>
            <w:vMerge/>
            <w:tcBorders>
              <w:top w:val="single" w:sz="8" w:space="0" w:color="000000"/>
              <w:left w:val="nil"/>
              <w:bottom w:val="single" w:sz="8" w:space="0" w:color="000000"/>
              <w:right w:val="nil"/>
            </w:tcBorders>
            <w:vAlign w:val="center"/>
            <w:hideMark/>
          </w:tcPr>
          <w:p w14:paraId="20B42A21"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single" w:sz="8" w:space="0" w:color="000000"/>
              <w:right w:val="nil"/>
            </w:tcBorders>
            <w:tcMar>
              <w:top w:w="72" w:type="dxa"/>
              <w:left w:w="50" w:type="dxa"/>
              <w:bottom w:w="72" w:type="dxa"/>
              <w:right w:w="50" w:type="dxa"/>
            </w:tcMar>
            <w:vAlign w:val="center"/>
            <w:hideMark/>
          </w:tcPr>
          <w:p w14:paraId="3AC0F015" w14:textId="349028CC"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E:SER</w:t>
            </w:r>
            <w:proofErr w:type="gramEnd"/>
            <w:r w:rsidRPr="00972780">
              <w:rPr>
                <w:rFonts w:ascii="Times New Roman" w:hAnsi="Times New Roman" w:cs="Times New Roman"/>
                <w:sz w:val="18"/>
                <w:szCs w:val="18"/>
              </w:rPr>
              <w:t> 306</w:t>
            </w:r>
          </w:p>
        </w:tc>
        <w:tc>
          <w:tcPr>
            <w:tcW w:w="1089" w:type="dxa"/>
            <w:tcBorders>
              <w:top w:val="nil"/>
              <w:left w:val="nil"/>
              <w:bottom w:val="single" w:sz="8" w:space="0" w:color="000000"/>
              <w:right w:val="nil"/>
            </w:tcBorders>
            <w:tcMar>
              <w:top w:w="72" w:type="dxa"/>
              <w:left w:w="50" w:type="dxa"/>
              <w:bottom w:w="72" w:type="dxa"/>
              <w:right w:w="50" w:type="dxa"/>
            </w:tcMar>
            <w:vAlign w:val="center"/>
            <w:hideMark/>
          </w:tcPr>
          <w:p w14:paraId="16C72308"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single" w:sz="8" w:space="0" w:color="000000"/>
              <w:right w:val="nil"/>
            </w:tcBorders>
            <w:tcMar>
              <w:top w:w="72" w:type="dxa"/>
              <w:left w:w="50" w:type="dxa"/>
              <w:bottom w:w="72" w:type="dxa"/>
              <w:right w:w="50" w:type="dxa"/>
            </w:tcMar>
            <w:vAlign w:val="center"/>
            <w:hideMark/>
          </w:tcPr>
          <w:p w14:paraId="7097B5BB" w14:textId="1979F73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84.81</w:t>
            </w:r>
          </w:p>
        </w:tc>
        <w:tc>
          <w:tcPr>
            <w:tcW w:w="1559" w:type="dxa"/>
            <w:tcBorders>
              <w:top w:val="nil"/>
              <w:left w:val="nil"/>
              <w:bottom w:val="single" w:sz="8" w:space="0" w:color="000000"/>
              <w:right w:val="nil"/>
            </w:tcBorders>
            <w:tcMar>
              <w:top w:w="72" w:type="dxa"/>
              <w:left w:w="50" w:type="dxa"/>
              <w:bottom w:w="72" w:type="dxa"/>
              <w:right w:w="50" w:type="dxa"/>
            </w:tcMar>
            <w:vAlign w:val="center"/>
            <w:hideMark/>
          </w:tcPr>
          <w:p w14:paraId="0723C03F" w14:textId="1516B0D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18.26</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0192E75D" w14:textId="6193213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-0.17</w:t>
            </w:r>
          </w:p>
        </w:tc>
      </w:tr>
      <w:tr w:rsidR="00972780" w:rsidRPr="00972780" w14:paraId="124C06F6" w14:textId="77777777" w:rsidTr="00B94077">
        <w:trPr>
          <w:trHeight w:val="383"/>
        </w:trPr>
        <w:tc>
          <w:tcPr>
            <w:tcW w:w="1275"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72260E8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WLL-1</w:t>
            </w:r>
          </w:p>
          <w:p w14:paraId="3907ED2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light chain</w:t>
            </w:r>
          </w:p>
        </w:tc>
        <w:tc>
          <w:tcPr>
            <w:tcW w:w="1180" w:type="dxa"/>
            <w:tcBorders>
              <w:top w:val="single" w:sz="8" w:space="0" w:color="000000"/>
              <w:left w:val="nil"/>
              <w:bottom w:val="nil"/>
              <w:right w:val="nil"/>
            </w:tcBorders>
            <w:tcMar>
              <w:top w:w="72" w:type="dxa"/>
              <w:left w:w="50" w:type="dxa"/>
              <w:bottom w:w="72" w:type="dxa"/>
              <w:right w:w="50" w:type="dxa"/>
            </w:tcMar>
            <w:vAlign w:val="center"/>
            <w:hideMark/>
          </w:tcPr>
          <w:p w14:paraId="00215C6B" w14:textId="4B0DA1F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E:GLN</w:t>
            </w:r>
            <w:proofErr w:type="gramEnd"/>
            <w:r w:rsidRPr="00972780">
              <w:rPr>
                <w:rFonts w:ascii="Times New Roman" w:hAnsi="Times New Roman" w:cs="Times New Roman"/>
                <w:sz w:val="18"/>
                <w:szCs w:val="18"/>
              </w:rPr>
              <w:t> 253</w:t>
            </w:r>
          </w:p>
        </w:tc>
        <w:tc>
          <w:tcPr>
            <w:tcW w:w="1089" w:type="dxa"/>
            <w:tcBorders>
              <w:top w:val="single" w:sz="8" w:space="0" w:color="000000"/>
              <w:left w:val="nil"/>
              <w:bottom w:val="nil"/>
              <w:right w:val="nil"/>
            </w:tcBorders>
            <w:tcMar>
              <w:top w:w="72" w:type="dxa"/>
              <w:left w:w="50" w:type="dxa"/>
              <w:bottom w:w="72" w:type="dxa"/>
              <w:right w:w="50" w:type="dxa"/>
            </w:tcMar>
            <w:vAlign w:val="center"/>
            <w:hideMark/>
          </w:tcPr>
          <w:p w14:paraId="1AE31C4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single" w:sz="8" w:space="0" w:color="000000"/>
              <w:left w:val="nil"/>
              <w:bottom w:val="nil"/>
              <w:right w:val="nil"/>
            </w:tcBorders>
            <w:tcMar>
              <w:top w:w="72" w:type="dxa"/>
              <w:left w:w="50" w:type="dxa"/>
              <w:bottom w:w="72" w:type="dxa"/>
              <w:right w:w="50" w:type="dxa"/>
            </w:tcMar>
            <w:vAlign w:val="center"/>
            <w:hideMark/>
          </w:tcPr>
          <w:p w14:paraId="15C0E4D4" w14:textId="0E6AFA4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79.74</w:t>
            </w:r>
          </w:p>
        </w:tc>
        <w:tc>
          <w:tcPr>
            <w:tcW w:w="1559" w:type="dxa"/>
            <w:tcBorders>
              <w:top w:val="single" w:sz="8" w:space="0" w:color="000000"/>
              <w:left w:val="nil"/>
              <w:bottom w:val="nil"/>
              <w:right w:val="nil"/>
            </w:tcBorders>
            <w:tcMar>
              <w:top w:w="72" w:type="dxa"/>
              <w:left w:w="50" w:type="dxa"/>
              <w:bottom w:w="72" w:type="dxa"/>
              <w:right w:w="50" w:type="dxa"/>
            </w:tcMar>
            <w:vAlign w:val="center"/>
            <w:hideMark/>
          </w:tcPr>
          <w:p w14:paraId="241765BF" w14:textId="2762FBB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34.38</w:t>
            </w: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30A703DD" w14:textId="1F1A7CD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-0.34</w:t>
            </w:r>
          </w:p>
        </w:tc>
      </w:tr>
      <w:tr w:rsidR="00972780" w:rsidRPr="00972780" w14:paraId="0D2BAA6A"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09B3BE66"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4F9BF6EA" w14:textId="4285F208"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255</w:t>
            </w:r>
          </w:p>
        </w:tc>
        <w:tc>
          <w:tcPr>
            <w:tcW w:w="1089" w:type="dxa"/>
            <w:tcBorders>
              <w:top w:val="nil"/>
              <w:left w:val="nil"/>
              <w:bottom w:val="nil"/>
              <w:right w:val="nil"/>
            </w:tcBorders>
            <w:tcMar>
              <w:top w:w="72" w:type="dxa"/>
              <w:left w:w="50" w:type="dxa"/>
              <w:bottom w:w="72" w:type="dxa"/>
              <w:right w:w="50" w:type="dxa"/>
            </w:tcMar>
            <w:vAlign w:val="center"/>
            <w:hideMark/>
          </w:tcPr>
          <w:p w14:paraId="2D5C6120"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4C06D49A" w14:textId="33D4F88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175.56</w:t>
            </w:r>
          </w:p>
        </w:tc>
        <w:tc>
          <w:tcPr>
            <w:tcW w:w="1559" w:type="dxa"/>
            <w:tcBorders>
              <w:top w:val="nil"/>
              <w:left w:val="nil"/>
              <w:bottom w:val="nil"/>
              <w:right w:val="nil"/>
            </w:tcBorders>
            <w:tcMar>
              <w:top w:w="72" w:type="dxa"/>
              <w:left w:w="50" w:type="dxa"/>
              <w:bottom w:w="72" w:type="dxa"/>
              <w:right w:w="50" w:type="dxa"/>
            </w:tcMar>
            <w:vAlign w:val="center"/>
            <w:hideMark/>
          </w:tcPr>
          <w:p w14:paraId="3D16F8D4" w14:textId="7E6CC89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28.19</w:t>
            </w:r>
          </w:p>
        </w:tc>
        <w:tc>
          <w:tcPr>
            <w:tcW w:w="1701" w:type="dxa"/>
            <w:tcBorders>
              <w:top w:val="nil"/>
              <w:left w:val="nil"/>
              <w:bottom w:val="nil"/>
              <w:right w:val="nil"/>
            </w:tcBorders>
            <w:tcMar>
              <w:top w:w="72" w:type="dxa"/>
              <w:left w:w="50" w:type="dxa"/>
              <w:bottom w:w="72" w:type="dxa"/>
              <w:right w:w="50" w:type="dxa"/>
            </w:tcMar>
            <w:vAlign w:val="center"/>
            <w:hideMark/>
          </w:tcPr>
          <w:p w14:paraId="3554B189" w14:textId="26C221A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0.26</w:t>
            </w:r>
          </w:p>
        </w:tc>
      </w:tr>
      <w:tr w:rsidR="00972780" w:rsidRPr="00972780" w14:paraId="47F9D082"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5F356F96"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2006A77C" w14:textId="4DE14E95"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E:LYS</w:t>
            </w:r>
            <w:proofErr w:type="gramEnd"/>
            <w:r w:rsidRPr="00972780">
              <w:rPr>
                <w:rFonts w:ascii="Times New Roman" w:hAnsi="Times New Roman" w:cs="Times New Roman"/>
                <w:sz w:val="18"/>
                <w:szCs w:val="18"/>
              </w:rPr>
              <w:t> 256</w:t>
            </w:r>
          </w:p>
        </w:tc>
        <w:tc>
          <w:tcPr>
            <w:tcW w:w="1089" w:type="dxa"/>
            <w:tcBorders>
              <w:top w:val="nil"/>
              <w:left w:val="nil"/>
              <w:bottom w:val="nil"/>
              <w:right w:val="nil"/>
            </w:tcBorders>
            <w:tcMar>
              <w:top w:w="72" w:type="dxa"/>
              <w:left w:w="50" w:type="dxa"/>
              <w:bottom w:w="72" w:type="dxa"/>
              <w:right w:w="50" w:type="dxa"/>
            </w:tcMar>
            <w:vAlign w:val="center"/>
            <w:hideMark/>
          </w:tcPr>
          <w:p w14:paraId="3A53F94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3" w:type="dxa"/>
            <w:tcBorders>
              <w:top w:val="nil"/>
              <w:left w:val="nil"/>
              <w:bottom w:val="nil"/>
              <w:right w:val="nil"/>
            </w:tcBorders>
            <w:tcMar>
              <w:top w:w="72" w:type="dxa"/>
              <w:left w:w="50" w:type="dxa"/>
              <w:bottom w:w="72" w:type="dxa"/>
              <w:right w:w="50" w:type="dxa"/>
            </w:tcMar>
            <w:vAlign w:val="center"/>
            <w:hideMark/>
          </w:tcPr>
          <w:p w14:paraId="428F8365" w14:textId="61AD157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130.09</w:t>
            </w:r>
          </w:p>
        </w:tc>
        <w:tc>
          <w:tcPr>
            <w:tcW w:w="1559" w:type="dxa"/>
            <w:tcBorders>
              <w:top w:val="nil"/>
              <w:left w:val="nil"/>
              <w:bottom w:val="nil"/>
              <w:right w:val="nil"/>
            </w:tcBorders>
            <w:tcMar>
              <w:top w:w="72" w:type="dxa"/>
              <w:left w:w="50" w:type="dxa"/>
              <w:bottom w:w="72" w:type="dxa"/>
              <w:right w:w="50" w:type="dxa"/>
            </w:tcMar>
            <w:vAlign w:val="center"/>
            <w:hideMark/>
          </w:tcPr>
          <w:p w14:paraId="16B088AB" w14:textId="4F7D889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85.75</w:t>
            </w:r>
          </w:p>
        </w:tc>
        <w:tc>
          <w:tcPr>
            <w:tcW w:w="1701" w:type="dxa"/>
            <w:tcBorders>
              <w:top w:val="nil"/>
              <w:left w:val="nil"/>
              <w:bottom w:val="nil"/>
              <w:right w:val="nil"/>
            </w:tcBorders>
            <w:tcMar>
              <w:top w:w="72" w:type="dxa"/>
              <w:left w:w="50" w:type="dxa"/>
              <w:bottom w:w="72" w:type="dxa"/>
              <w:right w:w="50" w:type="dxa"/>
            </w:tcMar>
            <w:vAlign w:val="center"/>
            <w:hideMark/>
          </w:tcPr>
          <w:p w14:paraId="0D77CCD5" w14:textId="45954C9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-0.86</w:t>
            </w:r>
          </w:p>
        </w:tc>
      </w:tr>
      <w:tr w:rsidR="00972780" w:rsidRPr="00972780" w14:paraId="0F484D27"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55C0EFDB"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65BE7C39" w14:textId="41352729"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E:GLU</w:t>
            </w:r>
            <w:proofErr w:type="gramEnd"/>
            <w:r w:rsidRPr="00972780">
              <w:rPr>
                <w:rFonts w:ascii="Times New Roman" w:hAnsi="Times New Roman" w:cs="Times New Roman"/>
                <w:sz w:val="18"/>
                <w:szCs w:val="18"/>
              </w:rPr>
              <w:t> 257</w:t>
            </w:r>
          </w:p>
        </w:tc>
        <w:tc>
          <w:tcPr>
            <w:tcW w:w="1089" w:type="dxa"/>
            <w:tcBorders>
              <w:top w:val="nil"/>
              <w:left w:val="nil"/>
              <w:bottom w:val="nil"/>
              <w:right w:val="nil"/>
            </w:tcBorders>
            <w:tcMar>
              <w:top w:w="72" w:type="dxa"/>
              <w:left w:w="50" w:type="dxa"/>
              <w:bottom w:w="72" w:type="dxa"/>
              <w:right w:w="50" w:type="dxa"/>
            </w:tcMar>
            <w:vAlign w:val="center"/>
            <w:hideMark/>
          </w:tcPr>
          <w:p w14:paraId="57B0847A"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29D71A22" w14:textId="4AABF59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129.50</w:t>
            </w:r>
          </w:p>
        </w:tc>
        <w:tc>
          <w:tcPr>
            <w:tcW w:w="1559" w:type="dxa"/>
            <w:tcBorders>
              <w:top w:val="nil"/>
              <w:left w:val="nil"/>
              <w:bottom w:val="nil"/>
              <w:right w:val="nil"/>
            </w:tcBorders>
            <w:tcMar>
              <w:top w:w="72" w:type="dxa"/>
              <w:left w:w="50" w:type="dxa"/>
              <w:bottom w:w="72" w:type="dxa"/>
              <w:right w:w="50" w:type="dxa"/>
            </w:tcMar>
            <w:vAlign w:val="center"/>
            <w:hideMark/>
          </w:tcPr>
          <w:p w14:paraId="3C124DB6" w14:textId="1DABCF1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8.47</w:t>
            </w:r>
          </w:p>
        </w:tc>
        <w:tc>
          <w:tcPr>
            <w:tcW w:w="1701" w:type="dxa"/>
            <w:tcBorders>
              <w:top w:val="nil"/>
              <w:left w:val="nil"/>
              <w:bottom w:val="nil"/>
              <w:right w:val="nil"/>
            </w:tcBorders>
            <w:tcMar>
              <w:top w:w="72" w:type="dxa"/>
              <w:left w:w="50" w:type="dxa"/>
              <w:bottom w:w="72" w:type="dxa"/>
              <w:right w:w="50" w:type="dxa"/>
            </w:tcMar>
            <w:vAlign w:val="center"/>
            <w:hideMark/>
          </w:tcPr>
          <w:p w14:paraId="253C2446" w14:textId="5827058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-0.10</w:t>
            </w:r>
          </w:p>
        </w:tc>
      </w:tr>
      <w:tr w:rsidR="00972780" w:rsidRPr="00972780" w14:paraId="44DDBA0E"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63C47BBA"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03CB6F02" w14:textId="1A9F58E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E:ALA</w:t>
            </w:r>
            <w:proofErr w:type="gramEnd"/>
            <w:r w:rsidRPr="00972780">
              <w:rPr>
                <w:rFonts w:ascii="Times New Roman" w:hAnsi="Times New Roman" w:cs="Times New Roman"/>
                <w:sz w:val="18"/>
                <w:szCs w:val="18"/>
              </w:rPr>
              <w:t> 258</w:t>
            </w:r>
          </w:p>
        </w:tc>
        <w:tc>
          <w:tcPr>
            <w:tcW w:w="1089" w:type="dxa"/>
            <w:tcBorders>
              <w:top w:val="nil"/>
              <w:left w:val="nil"/>
              <w:bottom w:val="nil"/>
              <w:right w:val="nil"/>
            </w:tcBorders>
            <w:tcMar>
              <w:top w:w="72" w:type="dxa"/>
              <w:left w:w="50" w:type="dxa"/>
              <w:bottom w:w="72" w:type="dxa"/>
              <w:right w:w="50" w:type="dxa"/>
            </w:tcMar>
            <w:vAlign w:val="center"/>
            <w:hideMark/>
          </w:tcPr>
          <w:p w14:paraId="2E6E4A7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3" w:type="dxa"/>
            <w:tcBorders>
              <w:top w:val="nil"/>
              <w:left w:val="nil"/>
              <w:bottom w:val="nil"/>
              <w:right w:val="nil"/>
            </w:tcBorders>
            <w:tcMar>
              <w:top w:w="72" w:type="dxa"/>
              <w:left w:w="50" w:type="dxa"/>
              <w:bottom w:w="72" w:type="dxa"/>
              <w:right w:w="50" w:type="dxa"/>
            </w:tcMar>
            <w:vAlign w:val="center"/>
            <w:hideMark/>
          </w:tcPr>
          <w:p w14:paraId="582A72B1" w14:textId="37E7510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93.01</w:t>
            </w:r>
          </w:p>
        </w:tc>
        <w:tc>
          <w:tcPr>
            <w:tcW w:w="1559" w:type="dxa"/>
            <w:tcBorders>
              <w:top w:val="nil"/>
              <w:left w:val="nil"/>
              <w:bottom w:val="nil"/>
              <w:right w:val="nil"/>
            </w:tcBorders>
            <w:tcMar>
              <w:top w:w="72" w:type="dxa"/>
              <w:left w:w="50" w:type="dxa"/>
              <w:bottom w:w="72" w:type="dxa"/>
              <w:right w:w="50" w:type="dxa"/>
            </w:tcMar>
            <w:vAlign w:val="center"/>
            <w:hideMark/>
          </w:tcPr>
          <w:p w14:paraId="6F7EDF7E" w14:textId="0576119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58.72</w:t>
            </w:r>
          </w:p>
        </w:tc>
        <w:tc>
          <w:tcPr>
            <w:tcW w:w="1701" w:type="dxa"/>
            <w:tcBorders>
              <w:top w:val="nil"/>
              <w:left w:val="nil"/>
              <w:bottom w:val="nil"/>
              <w:right w:val="nil"/>
            </w:tcBorders>
            <w:tcMar>
              <w:top w:w="72" w:type="dxa"/>
              <w:left w:w="50" w:type="dxa"/>
              <w:bottom w:w="72" w:type="dxa"/>
              <w:right w:w="50" w:type="dxa"/>
            </w:tcMar>
            <w:vAlign w:val="center"/>
            <w:hideMark/>
          </w:tcPr>
          <w:p w14:paraId="7150D3E4" w14:textId="4BE03EB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0.34</w:t>
            </w:r>
          </w:p>
        </w:tc>
      </w:tr>
      <w:tr w:rsidR="00972780" w:rsidRPr="00972780" w14:paraId="676F78D2"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0937780A"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3004E004" w14:textId="62CDA38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E:ASP 259</w:t>
            </w:r>
          </w:p>
        </w:tc>
        <w:tc>
          <w:tcPr>
            <w:tcW w:w="1089" w:type="dxa"/>
            <w:tcBorders>
              <w:top w:val="nil"/>
              <w:left w:val="nil"/>
              <w:bottom w:val="nil"/>
              <w:right w:val="nil"/>
            </w:tcBorders>
            <w:tcMar>
              <w:top w:w="72" w:type="dxa"/>
              <w:left w:w="50" w:type="dxa"/>
              <w:bottom w:w="72" w:type="dxa"/>
              <w:right w:w="50" w:type="dxa"/>
            </w:tcMar>
            <w:vAlign w:val="center"/>
            <w:hideMark/>
          </w:tcPr>
          <w:p w14:paraId="4612BEC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3" w:type="dxa"/>
            <w:tcBorders>
              <w:top w:val="nil"/>
              <w:left w:val="nil"/>
              <w:bottom w:val="nil"/>
              <w:right w:val="nil"/>
            </w:tcBorders>
            <w:tcMar>
              <w:top w:w="72" w:type="dxa"/>
              <w:left w:w="50" w:type="dxa"/>
              <w:bottom w:w="72" w:type="dxa"/>
              <w:right w:w="50" w:type="dxa"/>
            </w:tcMar>
            <w:vAlign w:val="center"/>
            <w:hideMark/>
          </w:tcPr>
          <w:p w14:paraId="582D195A" w14:textId="4A8D70E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91.06</w:t>
            </w:r>
          </w:p>
        </w:tc>
        <w:tc>
          <w:tcPr>
            <w:tcW w:w="1559" w:type="dxa"/>
            <w:tcBorders>
              <w:top w:val="nil"/>
              <w:left w:val="nil"/>
              <w:bottom w:val="nil"/>
              <w:right w:val="nil"/>
            </w:tcBorders>
            <w:tcMar>
              <w:top w:w="72" w:type="dxa"/>
              <w:left w:w="50" w:type="dxa"/>
              <w:bottom w:w="72" w:type="dxa"/>
              <w:right w:w="50" w:type="dxa"/>
            </w:tcMar>
            <w:vAlign w:val="center"/>
            <w:hideMark/>
          </w:tcPr>
          <w:p w14:paraId="55327BB8" w14:textId="13DEF24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73.74</w:t>
            </w:r>
          </w:p>
        </w:tc>
        <w:tc>
          <w:tcPr>
            <w:tcW w:w="1701" w:type="dxa"/>
            <w:tcBorders>
              <w:top w:val="nil"/>
              <w:left w:val="nil"/>
              <w:bottom w:val="nil"/>
              <w:right w:val="nil"/>
            </w:tcBorders>
            <w:tcMar>
              <w:top w:w="72" w:type="dxa"/>
              <w:left w:w="50" w:type="dxa"/>
              <w:bottom w:w="72" w:type="dxa"/>
              <w:right w:w="50" w:type="dxa"/>
            </w:tcMar>
            <w:vAlign w:val="center"/>
            <w:hideMark/>
          </w:tcPr>
          <w:p w14:paraId="0CC11C83" w14:textId="462183F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-0.32</w:t>
            </w:r>
          </w:p>
        </w:tc>
      </w:tr>
      <w:tr w:rsidR="00972780" w:rsidRPr="00972780" w14:paraId="3FADB556"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3A7B0913"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nil"/>
              <w:right w:val="nil"/>
            </w:tcBorders>
            <w:tcMar>
              <w:top w:w="72" w:type="dxa"/>
              <w:left w:w="50" w:type="dxa"/>
              <w:bottom w:w="72" w:type="dxa"/>
              <w:right w:w="50" w:type="dxa"/>
            </w:tcMar>
            <w:vAlign w:val="center"/>
            <w:hideMark/>
          </w:tcPr>
          <w:p w14:paraId="1D17F040" w14:textId="7DC1A22B"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E:GLN</w:t>
            </w:r>
            <w:proofErr w:type="gramEnd"/>
            <w:r w:rsidRPr="00972780">
              <w:rPr>
                <w:rFonts w:ascii="Times New Roman" w:hAnsi="Times New Roman" w:cs="Times New Roman"/>
                <w:sz w:val="18"/>
                <w:szCs w:val="18"/>
              </w:rPr>
              <w:t> 260</w:t>
            </w:r>
          </w:p>
        </w:tc>
        <w:tc>
          <w:tcPr>
            <w:tcW w:w="1089" w:type="dxa"/>
            <w:tcBorders>
              <w:top w:val="nil"/>
              <w:left w:val="nil"/>
              <w:bottom w:val="nil"/>
              <w:right w:val="nil"/>
            </w:tcBorders>
            <w:tcMar>
              <w:top w:w="72" w:type="dxa"/>
              <w:left w:w="50" w:type="dxa"/>
              <w:bottom w:w="72" w:type="dxa"/>
              <w:right w:w="50" w:type="dxa"/>
            </w:tcMar>
            <w:vAlign w:val="center"/>
            <w:hideMark/>
          </w:tcPr>
          <w:p w14:paraId="3A6892A1"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nil"/>
              <w:right w:val="nil"/>
            </w:tcBorders>
            <w:tcMar>
              <w:top w:w="72" w:type="dxa"/>
              <w:left w:w="50" w:type="dxa"/>
              <w:bottom w:w="72" w:type="dxa"/>
              <w:right w:w="50" w:type="dxa"/>
            </w:tcMar>
            <w:vAlign w:val="center"/>
            <w:hideMark/>
          </w:tcPr>
          <w:p w14:paraId="58CDF9FC" w14:textId="63CCED9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28.70</w:t>
            </w:r>
          </w:p>
        </w:tc>
        <w:tc>
          <w:tcPr>
            <w:tcW w:w="1559" w:type="dxa"/>
            <w:tcBorders>
              <w:top w:val="nil"/>
              <w:left w:val="nil"/>
              <w:bottom w:val="nil"/>
              <w:right w:val="nil"/>
            </w:tcBorders>
            <w:tcMar>
              <w:top w:w="72" w:type="dxa"/>
              <w:left w:w="50" w:type="dxa"/>
              <w:bottom w:w="72" w:type="dxa"/>
              <w:right w:w="50" w:type="dxa"/>
            </w:tcMar>
            <w:vAlign w:val="center"/>
            <w:hideMark/>
          </w:tcPr>
          <w:p w14:paraId="70FC2E08" w14:textId="331A5B7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0.46</w:t>
            </w:r>
          </w:p>
        </w:tc>
        <w:tc>
          <w:tcPr>
            <w:tcW w:w="1701" w:type="dxa"/>
            <w:tcBorders>
              <w:top w:val="nil"/>
              <w:left w:val="nil"/>
              <w:bottom w:val="nil"/>
              <w:right w:val="nil"/>
            </w:tcBorders>
            <w:tcMar>
              <w:top w:w="72" w:type="dxa"/>
              <w:left w:w="50" w:type="dxa"/>
              <w:bottom w:w="72" w:type="dxa"/>
              <w:right w:w="50" w:type="dxa"/>
            </w:tcMar>
            <w:vAlign w:val="center"/>
            <w:hideMark/>
          </w:tcPr>
          <w:p w14:paraId="157EE1EB" w14:textId="681E9B6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0.00</w:t>
            </w:r>
          </w:p>
        </w:tc>
      </w:tr>
      <w:tr w:rsidR="00557871" w:rsidRPr="00972780" w14:paraId="1E807F71" w14:textId="77777777" w:rsidTr="00B94077">
        <w:trPr>
          <w:trHeight w:val="383"/>
        </w:trPr>
        <w:tc>
          <w:tcPr>
            <w:tcW w:w="1275" w:type="dxa"/>
            <w:vMerge/>
            <w:tcBorders>
              <w:top w:val="single" w:sz="8" w:space="0" w:color="000000"/>
              <w:left w:val="nil"/>
              <w:bottom w:val="single" w:sz="8" w:space="0" w:color="000000"/>
              <w:right w:val="nil"/>
            </w:tcBorders>
            <w:vAlign w:val="center"/>
            <w:hideMark/>
          </w:tcPr>
          <w:p w14:paraId="06126A3B" w14:textId="77777777" w:rsidR="00557871" w:rsidRPr="00972780" w:rsidRDefault="00557871" w:rsidP="00B94077">
            <w:pPr>
              <w:jc w:val="center"/>
              <w:rPr>
                <w:rFonts w:ascii="Times New Roman" w:hAnsi="Times New Roman" w:cs="Times New Roman"/>
                <w:sz w:val="18"/>
                <w:szCs w:val="18"/>
              </w:rPr>
            </w:pPr>
          </w:p>
        </w:tc>
        <w:tc>
          <w:tcPr>
            <w:tcW w:w="1180" w:type="dxa"/>
            <w:tcBorders>
              <w:top w:val="nil"/>
              <w:left w:val="nil"/>
              <w:bottom w:val="single" w:sz="8" w:space="0" w:color="000000"/>
              <w:right w:val="nil"/>
            </w:tcBorders>
            <w:tcMar>
              <w:top w:w="72" w:type="dxa"/>
              <w:left w:w="50" w:type="dxa"/>
              <w:bottom w:w="72" w:type="dxa"/>
              <w:right w:w="50" w:type="dxa"/>
            </w:tcMar>
            <w:vAlign w:val="center"/>
            <w:hideMark/>
          </w:tcPr>
          <w:p w14:paraId="0B81FF93" w14:textId="268FB7C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E:PRO 261</w:t>
            </w:r>
          </w:p>
        </w:tc>
        <w:tc>
          <w:tcPr>
            <w:tcW w:w="1089" w:type="dxa"/>
            <w:tcBorders>
              <w:top w:val="nil"/>
              <w:left w:val="nil"/>
              <w:bottom w:val="single" w:sz="8" w:space="0" w:color="000000"/>
              <w:right w:val="nil"/>
            </w:tcBorders>
            <w:tcMar>
              <w:top w:w="72" w:type="dxa"/>
              <w:left w:w="50" w:type="dxa"/>
              <w:bottom w:w="72" w:type="dxa"/>
              <w:right w:w="50" w:type="dxa"/>
            </w:tcMar>
            <w:vAlign w:val="center"/>
            <w:hideMark/>
          </w:tcPr>
          <w:p w14:paraId="15366F57" w14:textId="77777777" w:rsidR="00557871" w:rsidRPr="00972780" w:rsidRDefault="00557871" w:rsidP="00B94077">
            <w:pPr>
              <w:jc w:val="center"/>
              <w:rPr>
                <w:rFonts w:ascii="Times New Roman" w:hAnsi="Times New Roman" w:cs="Times New Roman"/>
                <w:sz w:val="18"/>
                <w:szCs w:val="18"/>
              </w:rPr>
            </w:pPr>
          </w:p>
        </w:tc>
        <w:tc>
          <w:tcPr>
            <w:tcW w:w="1843" w:type="dxa"/>
            <w:tcBorders>
              <w:top w:val="nil"/>
              <w:left w:val="nil"/>
              <w:bottom w:val="single" w:sz="8" w:space="0" w:color="000000"/>
              <w:right w:val="nil"/>
            </w:tcBorders>
            <w:tcMar>
              <w:top w:w="72" w:type="dxa"/>
              <w:left w:w="50" w:type="dxa"/>
              <w:bottom w:w="72" w:type="dxa"/>
              <w:right w:w="50" w:type="dxa"/>
            </w:tcMar>
            <w:vAlign w:val="center"/>
            <w:hideMark/>
          </w:tcPr>
          <w:p w14:paraId="645A1446" w14:textId="4F19970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89.23</w:t>
            </w:r>
          </w:p>
        </w:tc>
        <w:tc>
          <w:tcPr>
            <w:tcW w:w="1559" w:type="dxa"/>
            <w:tcBorders>
              <w:top w:val="nil"/>
              <w:left w:val="nil"/>
              <w:bottom w:val="single" w:sz="8" w:space="0" w:color="000000"/>
              <w:right w:val="nil"/>
            </w:tcBorders>
            <w:tcMar>
              <w:top w:w="72" w:type="dxa"/>
              <w:left w:w="50" w:type="dxa"/>
              <w:bottom w:w="72" w:type="dxa"/>
              <w:right w:w="50" w:type="dxa"/>
            </w:tcMar>
            <w:vAlign w:val="center"/>
            <w:hideMark/>
          </w:tcPr>
          <w:p w14:paraId="6EC8C00E" w14:textId="27F59D3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40.83</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267CD83E" w14:textId="0E3D142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0.65</w:t>
            </w:r>
          </w:p>
        </w:tc>
      </w:tr>
    </w:tbl>
    <w:p w14:paraId="2C6F0326" w14:textId="77777777" w:rsidR="00557871" w:rsidRPr="00972780" w:rsidRDefault="00557871" w:rsidP="00557871">
      <w:pPr>
        <w:rPr>
          <w:rFonts w:ascii="Times New Roman" w:hAnsi="Times New Roman" w:cs="Times New Roman"/>
          <w:sz w:val="18"/>
          <w:szCs w:val="18"/>
        </w:rPr>
      </w:pPr>
    </w:p>
    <w:p w14:paraId="474BE0F5" w14:textId="6AC582D7"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br w:type="page"/>
      </w:r>
    </w:p>
    <w:p w14:paraId="4501F57D" w14:textId="16429BFF"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 xml:space="preserve">6. PISA analysis of Fab WLL-1 interacting with </w:t>
      </w:r>
      <w:proofErr w:type="spellStart"/>
      <w:r w:rsidR="00557871" w:rsidRPr="00972780">
        <w:rPr>
          <w:rFonts w:ascii="Times New Roman" w:hAnsi="Times New Roman" w:cs="Times New Roman" w:hint="eastAsia"/>
          <w:b/>
          <w:bCs/>
          <w:sz w:val="22"/>
        </w:rPr>
        <w:t>gE</w:t>
      </w:r>
      <w:proofErr w:type="spellEnd"/>
    </w:p>
    <w:tbl>
      <w:tblPr>
        <w:tblW w:w="8222" w:type="dxa"/>
        <w:jc w:val="center"/>
        <w:tblCellMar>
          <w:left w:w="0" w:type="dxa"/>
          <w:right w:w="0" w:type="dxa"/>
        </w:tblCellMar>
        <w:tblLook w:val="0420" w:firstRow="1" w:lastRow="0" w:firstColumn="0" w:lastColumn="0" w:noHBand="0" w:noVBand="1"/>
      </w:tblPr>
      <w:tblGrid>
        <w:gridCol w:w="1560"/>
        <w:gridCol w:w="1134"/>
        <w:gridCol w:w="1842"/>
        <w:gridCol w:w="1560"/>
        <w:gridCol w:w="2126"/>
      </w:tblGrid>
      <w:tr w:rsidR="00972780" w:rsidRPr="00972780" w14:paraId="0F3DE71F" w14:textId="77777777" w:rsidTr="00B94077">
        <w:trPr>
          <w:trHeight w:val="568"/>
          <w:jc w:val="center"/>
        </w:trPr>
        <w:tc>
          <w:tcPr>
            <w:tcW w:w="156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7733981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WLL-1 residues</w:t>
            </w:r>
          </w:p>
        </w:tc>
        <w:tc>
          <w:tcPr>
            <w:tcW w:w="1134"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115FC3B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Bond type</w:t>
            </w:r>
          </w:p>
        </w:tc>
        <w:tc>
          <w:tcPr>
            <w:tcW w:w="1842"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21E31C78" w14:textId="4CE647A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Accessible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156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20C7DFCB" w14:textId="3958E2A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Buried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2126"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2EE12B1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Solvation energy effect, kcal/mol</w:t>
            </w:r>
          </w:p>
        </w:tc>
      </w:tr>
      <w:tr w:rsidR="00972780" w:rsidRPr="00972780" w14:paraId="02B14803" w14:textId="77777777" w:rsidTr="00B94077">
        <w:trPr>
          <w:trHeight w:val="426"/>
          <w:jc w:val="center"/>
        </w:trPr>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54D84FB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A:THR</w:t>
            </w:r>
            <w:proofErr w:type="gramEnd"/>
            <w:r w:rsidRPr="00972780">
              <w:rPr>
                <w:rFonts w:ascii="Times New Roman" w:hAnsi="Times New Roman" w:cs="Times New Roman"/>
                <w:sz w:val="18"/>
                <w:szCs w:val="18"/>
              </w:rPr>
              <w:t>  32</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097766A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single" w:sz="8" w:space="0" w:color="000000"/>
              <w:left w:val="nil"/>
              <w:bottom w:val="nil"/>
              <w:right w:val="nil"/>
            </w:tcBorders>
            <w:tcMar>
              <w:top w:w="72" w:type="dxa"/>
              <w:left w:w="50" w:type="dxa"/>
              <w:bottom w:w="72" w:type="dxa"/>
              <w:right w:w="50" w:type="dxa"/>
            </w:tcMar>
            <w:vAlign w:val="center"/>
            <w:hideMark/>
          </w:tcPr>
          <w:p w14:paraId="44A973C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93.73</w:t>
            </w:r>
          </w:p>
        </w:tc>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33CB56BC" w14:textId="17CC91F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57.69</w:t>
            </w:r>
          </w:p>
        </w:tc>
        <w:tc>
          <w:tcPr>
            <w:tcW w:w="2126" w:type="dxa"/>
            <w:tcBorders>
              <w:top w:val="single" w:sz="8" w:space="0" w:color="000000"/>
              <w:left w:val="nil"/>
              <w:bottom w:val="nil"/>
              <w:right w:val="nil"/>
            </w:tcBorders>
            <w:tcMar>
              <w:top w:w="72" w:type="dxa"/>
              <w:left w:w="50" w:type="dxa"/>
              <w:bottom w:w="72" w:type="dxa"/>
              <w:right w:w="50" w:type="dxa"/>
            </w:tcMar>
            <w:vAlign w:val="center"/>
            <w:hideMark/>
          </w:tcPr>
          <w:p w14:paraId="1ACB420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0.19</w:t>
            </w:r>
          </w:p>
        </w:tc>
      </w:tr>
      <w:tr w:rsidR="00972780" w:rsidRPr="00972780" w14:paraId="31F3B58D"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66244E6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A:GLU</w:t>
            </w:r>
            <w:proofErr w:type="gramEnd"/>
            <w:r w:rsidRPr="00972780">
              <w:rPr>
                <w:rFonts w:ascii="Times New Roman" w:hAnsi="Times New Roman" w:cs="Times New Roman"/>
                <w:sz w:val="18"/>
                <w:szCs w:val="18"/>
              </w:rPr>
              <w:t>  33</w:t>
            </w:r>
          </w:p>
        </w:tc>
        <w:tc>
          <w:tcPr>
            <w:tcW w:w="1134" w:type="dxa"/>
            <w:tcBorders>
              <w:top w:val="nil"/>
              <w:left w:val="nil"/>
              <w:bottom w:val="nil"/>
              <w:right w:val="nil"/>
            </w:tcBorders>
            <w:tcMar>
              <w:top w:w="72" w:type="dxa"/>
              <w:left w:w="50" w:type="dxa"/>
              <w:bottom w:w="72" w:type="dxa"/>
              <w:right w:w="50" w:type="dxa"/>
            </w:tcMar>
            <w:vAlign w:val="center"/>
            <w:hideMark/>
          </w:tcPr>
          <w:p w14:paraId="19E1229C"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6CF98CF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52.76</w:t>
            </w:r>
          </w:p>
        </w:tc>
        <w:tc>
          <w:tcPr>
            <w:tcW w:w="1560" w:type="dxa"/>
            <w:tcBorders>
              <w:top w:val="nil"/>
              <w:left w:val="nil"/>
              <w:bottom w:val="nil"/>
              <w:right w:val="nil"/>
            </w:tcBorders>
            <w:tcMar>
              <w:top w:w="72" w:type="dxa"/>
              <w:left w:w="50" w:type="dxa"/>
              <w:bottom w:w="72" w:type="dxa"/>
              <w:right w:w="50" w:type="dxa"/>
            </w:tcMar>
            <w:vAlign w:val="center"/>
            <w:hideMark/>
          </w:tcPr>
          <w:p w14:paraId="3CA0E453" w14:textId="1E07A11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24.86</w:t>
            </w:r>
          </w:p>
        </w:tc>
        <w:tc>
          <w:tcPr>
            <w:tcW w:w="2126" w:type="dxa"/>
            <w:tcBorders>
              <w:top w:val="nil"/>
              <w:left w:val="nil"/>
              <w:bottom w:val="nil"/>
              <w:right w:val="nil"/>
            </w:tcBorders>
            <w:tcMar>
              <w:top w:w="72" w:type="dxa"/>
              <w:left w:w="50" w:type="dxa"/>
              <w:bottom w:w="72" w:type="dxa"/>
              <w:right w:w="50" w:type="dxa"/>
            </w:tcMar>
            <w:vAlign w:val="center"/>
            <w:hideMark/>
          </w:tcPr>
          <w:p w14:paraId="036417D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-0.08</w:t>
            </w:r>
          </w:p>
        </w:tc>
      </w:tr>
      <w:tr w:rsidR="00972780" w:rsidRPr="00972780" w14:paraId="2EFB41F4"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6D88B444"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A:TYR</w:t>
            </w:r>
            <w:proofErr w:type="gramEnd"/>
            <w:r w:rsidRPr="00972780">
              <w:rPr>
                <w:rFonts w:ascii="Times New Roman" w:hAnsi="Times New Roman" w:cs="Times New Roman"/>
                <w:sz w:val="18"/>
                <w:szCs w:val="18"/>
              </w:rPr>
              <w:t>  54</w:t>
            </w:r>
          </w:p>
        </w:tc>
        <w:tc>
          <w:tcPr>
            <w:tcW w:w="1134" w:type="dxa"/>
            <w:tcBorders>
              <w:top w:val="nil"/>
              <w:left w:val="nil"/>
              <w:bottom w:val="nil"/>
              <w:right w:val="nil"/>
            </w:tcBorders>
            <w:tcMar>
              <w:top w:w="72" w:type="dxa"/>
              <w:left w:w="50" w:type="dxa"/>
              <w:bottom w:w="72" w:type="dxa"/>
              <w:right w:w="50" w:type="dxa"/>
            </w:tcMar>
            <w:vAlign w:val="center"/>
            <w:hideMark/>
          </w:tcPr>
          <w:p w14:paraId="307890EF"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1C5D00F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48.24</w:t>
            </w:r>
          </w:p>
        </w:tc>
        <w:tc>
          <w:tcPr>
            <w:tcW w:w="1560" w:type="dxa"/>
            <w:tcBorders>
              <w:top w:val="nil"/>
              <w:left w:val="nil"/>
              <w:bottom w:val="nil"/>
              <w:right w:val="nil"/>
            </w:tcBorders>
            <w:tcMar>
              <w:top w:w="72" w:type="dxa"/>
              <w:left w:w="50" w:type="dxa"/>
              <w:bottom w:w="72" w:type="dxa"/>
              <w:right w:w="50" w:type="dxa"/>
            </w:tcMar>
            <w:vAlign w:val="center"/>
            <w:hideMark/>
          </w:tcPr>
          <w:p w14:paraId="36FA9291" w14:textId="25BBE7B1"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24.44</w:t>
            </w:r>
          </w:p>
        </w:tc>
        <w:tc>
          <w:tcPr>
            <w:tcW w:w="2126" w:type="dxa"/>
            <w:tcBorders>
              <w:top w:val="nil"/>
              <w:left w:val="nil"/>
              <w:bottom w:val="nil"/>
              <w:right w:val="nil"/>
            </w:tcBorders>
            <w:tcMar>
              <w:top w:w="72" w:type="dxa"/>
              <w:left w:w="50" w:type="dxa"/>
              <w:bottom w:w="72" w:type="dxa"/>
              <w:right w:w="50" w:type="dxa"/>
            </w:tcMar>
            <w:vAlign w:val="center"/>
            <w:hideMark/>
          </w:tcPr>
          <w:p w14:paraId="45D59D2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0.23</w:t>
            </w:r>
          </w:p>
        </w:tc>
      </w:tr>
      <w:tr w:rsidR="00972780" w:rsidRPr="00972780" w14:paraId="25DF6207"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781E047B"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A:TRP</w:t>
            </w:r>
            <w:proofErr w:type="gramEnd"/>
            <w:r w:rsidRPr="00972780">
              <w:rPr>
                <w:rFonts w:ascii="Times New Roman" w:hAnsi="Times New Roman" w:cs="Times New Roman"/>
                <w:sz w:val="18"/>
                <w:szCs w:val="18"/>
              </w:rPr>
              <w:t>  55</w:t>
            </w:r>
          </w:p>
        </w:tc>
        <w:tc>
          <w:tcPr>
            <w:tcW w:w="1134" w:type="dxa"/>
            <w:tcBorders>
              <w:top w:val="nil"/>
              <w:left w:val="nil"/>
              <w:bottom w:val="nil"/>
              <w:right w:val="nil"/>
            </w:tcBorders>
            <w:tcMar>
              <w:top w:w="72" w:type="dxa"/>
              <w:left w:w="50" w:type="dxa"/>
              <w:bottom w:w="72" w:type="dxa"/>
              <w:right w:w="50" w:type="dxa"/>
            </w:tcMar>
            <w:vAlign w:val="center"/>
            <w:hideMark/>
          </w:tcPr>
          <w:p w14:paraId="329ED08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nil"/>
              <w:left w:val="nil"/>
              <w:bottom w:val="nil"/>
              <w:right w:val="nil"/>
            </w:tcBorders>
            <w:tcMar>
              <w:top w:w="72" w:type="dxa"/>
              <w:left w:w="50" w:type="dxa"/>
              <w:bottom w:w="72" w:type="dxa"/>
              <w:right w:w="50" w:type="dxa"/>
            </w:tcMar>
            <w:vAlign w:val="center"/>
            <w:hideMark/>
          </w:tcPr>
          <w:p w14:paraId="11B2AFF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124.35</w:t>
            </w:r>
          </w:p>
        </w:tc>
        <w:tc>
          <w:tcPr>
            <w:tcW w:w="1560" w:type="dxa"/>
            <w:tcBorders>
              <w:top w:val="nil"/>
              <w:left w:val="nil"/>
              <w:bottom w:val="nil"/>
              <w:right w:val="nil"/>
            </w:tcBorders>
            <w:tcMar>
              <w:top w:w="72" w:type="dxa"/>
              <w:left w:w="50" w:type="dxa"/>
              <w:bottom w:w="72" w:type="dxa"/>
              <w:right w:w="50" w:type="dxa"/>
            </w:tcMar>
            <w:vAlign w:val="center"/>
            <w:hideMark/>
          </w:tcPr>
          <w:p w14:paraId="0F15B0A3" w14:textId="34B44034"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37.18</w:t>
            </w:r>
          </w:p>
        </w:tc>
        <w:tc>
          <w:tcPr>
            <w:tcW w:w="2126" w:type="dxa"/>
            <w:tcBorders>
              <w:top w:val="nil"/>
              <w:left w:val="nil"/>
              <w:bottom w:val="nil"/>
              <w:right w:val="nil"/>
            </w:tcBorders>
            <w:tcMar>
              <w:top w:w="72" w:type="dxa"/>
              <w:left w:w="50" w:type="dxa"/>
              <w:bottom w:w="72" w:type="dxa"/>
              <w:right w:w="50" w:type="dxa"/>
            </w:tcMar>
            <w:vAlign w:val="center"/>
            <w:hideMark/>
          </w:tcPr>
          <w:p w14:paraId="4E26142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0.29</w:t>
            </w:r>
          </w:p>
        </w:tc>
      </w:tr>
      <w:tr w:rsidR="00972780" w:rsidRPr="00972780" w14:paraId="30873D77"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05C05BD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56</w:t>
            </w:r>
          </w:p>
        </w:tc>
        <w:tc>
          <w:tcPr>
            <w:tcW w:w="1134" w:type="dxa"/>
            <w:tcBorders>
              <w:top w:val="nil"/>
              <w:left w:val="nil"/>
              <w:bottom w:val="nil"/>
              <w:right w:val="nil"/>
            </w:tcBorders>
            <w:tcMar>
              <w:top w:w="72" w:type="dxa"/>
              <w:left w:w="50" w:type="dxa"/>
              <w:bottom w:w="72" w:type="dxa"/>
              <w:right w:w="50" w:type="dxa"/>
            </w:tcMar>
            <w:vAlign w:val="center"/>
            <w:hideMark/>
          </w:tcPr>
          <w:p w14:paraId="3F8F406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2" w:type="dxa"/>
            <w:tcBorders>
              <w:top w:val="nil"/>
              <w:left w:val="nil"/>
              <w:bottom w:val="nil"/>
              <w:right w:val="nil"/>
            </w:tcBorders>
            <w:tcMar>
              <w:top w:w="72" w:type="dxa"/>
              <w:left w:w="50" w:type="dxa"/>
              <w:bottom w:w="72" w:type="dxa"/>
              <w:right w:w="50" w:type="dxa"/>
            </w:tcMar>
            <w:vAlign w:val="center"/>
            <w:hideMark/>
          </w:tcPr>
          <w:p w14:paraId="75A5D92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64.21</w:t>
            </w:r>
          </w:p>
        </w:tc>
        <w:tc>
          <w:tcPr>
            <w:tcW w:w="1560" w:type="dxa"/>
            <w:tcBorders>
              <w:top w:val="nil"/>
              <w:left w:val="nil"/>
              <w:bottom w:val="nil"/>
              <w:right w:val="nil"/>
            </w:tcBorders>
            <w:tcMar>
              <w:top w:w="72" w:type="dxa"/>
              <w:left w:w="50" w:type="dxa"/>
              <w:bottom w:w="72" w:type="dxa"/>
              <w:right w:w="50" w:type="dxa"/>
            </w:tcMar>
            <w:vAlign w:val="center"/>
            <w:hideMark/>
          </w:tcPr>
          <w:p w14:paraId="76896A90" w14:textId="020FC8A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22.11</w:t>
            </w:r>
          </w:p>
        </w:tc>
        <w:tc>
          <w:tcPr>
            <w:tcW w:w="2126" w:type="dxa"/>
            <w:tcBorders>
              <w:top w:val="nil"/>
              <w:left w:val="nil"/>
              <w:bottom w:val="nil"/>
              <w:right w:val="nil"/>
            </w:tcBorders>
            <w:tcMar>
              <w:top w:w="72" w:type="dxa"/>
              <w:left w:w="50" w:type="dxa"/>
              <w:bottom w:w="72" w:type="dxa"/>
              <w:right w:w="50" w:type="dxa"/>
            </w:tcMar>
            <w:vAlign w:val="center"/>
            <w:hideMark/>
          </w:tcPr>
          <w:p w14:paraId="10CA00A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-0.35</w:t>
            </w:r>
          </w:p>
        </w:tc>
      </w:tr>
      <w:tr w:rsidR="00972780" w:rsidRPr="00972780" w14:paraId="5AAA44D7" w14:textId="77777777" w:rsidTr="00B94077">
        <w:trPr>
          <w:trHeight w:val="435"/>
          <w:jc w:val="center"/>
        </w:trPr>
        <w:tc>
          <w:tcPr>
            <w:tcW w:w="1560" w:type="dxa"/>
            <w:tcBorders>
              <w:top w:val="nil"/>
              <w:left w:val="nil"/>
              <w:bottom w:val="nil"/>
              <w:right w:val="nil"/>
            </w:tcBorders>
            <w:tcMar>
              <w:top w:w="72" w:type="dxa"/>
              <w:left w:w="50" w:type="dxa"/>
              <w:bottom w:w="72" w:type="dxa"/>
              <w:right w:w="50" w:type="dxa"/>
            </w:tcMar>
            <w:vAlign w:val="center"/>
            <w:hideMark/>
          </w:tcPr>
          <w:p w14:paraId="4F4DC65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A:ASP  58</w:t>
            </w:r>
          </w:p>
        </w:tc>
        <w:tc>
          <w:tcPr>
            <w:tcW w:w="1134" w:type="dxa"/>
            <w:tcBorders>
              <w:top w:val="nil"/>
              <w:left w:val="nil"/>
              <w:bottom w:val="nil"/>
              <w:right w:val="nil"/>
            </w:tcBorders>
            <w:tcMar>
              <w:top w:w="72" w:type="dxa"/>
              <w:left w:w="50" w:type="dxa"/>
              <w:bottom w:w="72" w:type="dxa"/>
              <w:right w:w="50" w:type="dxa"/>
            </w:tcMar>
            <w:vAlign w:val="center"/>
            <w:hideMark/>
          </w:tcPr>
          <w:p w14:paraId="75BDBAD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2" w:type="dxa"/>
            <w:tcBorders>
              <w:top w:val="nil"/>
              <w:left w:val="nil"/>
              <w:bottom w:val="nil"/>
              <w:right w:val="nil"/>
            </w:tcBorders>
            <w:tcMar>
              <w:top w:w="72" w:type="dxa"/>
              <w:left w:w="50" w:type="dxa"/>
              <w:bottom w:w="72" w:type="dxa"/>
              <w:right w:w="50" w:type="dxa"/>
            </w:tcMar>
            <w:vAlign w:val="center"/>
            <w:hideMark/>
          </w:tcPr>
          <w:p w14:paraId="0AB674E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62.07</w:t>
            </w:r>
          </w:p>
        </w:tc>
        <w:tc>
          <w:tcPr>
            <w:tcW w:w="1560" w:type="dxa"/>
            <w:tcBorders>
              <w:top w:val="nil"/>
              <w:left w:val="nil"/>
              <w:bottom w:val="nil"/>
              <w:right w:val="nil"/>
            </w:tcBorders>
            <w:tcMar>
              <w:top w:w="72" w:type="dxa"/>
              <w:left w:w="50" w:type="dxa"/>
              <w:bottom w:w="72" w:type="dxa"/>
              <w:right w:w="50" w:type="dxa"/>
            </w:tcMar>
            <w:vAlign w:val="center"/>
            <w:hideMark/>
          </w:tcPr>
          <w:p w14:paraId="14B043E6" w14:textId="3290BC1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18.96</w:t>
            </w:r>
          </w:p>
        </w:tc>
        <w:tc>
          <w:tcPr>
            <w:tcW w:w="2126" w:type="dxa"/>
            <w:tcBorders>
              <w:top w:val="nil"/>
              <w:left w:val="nil"/>
              <w:bottom w:val="nil"/>
              <w:right w:val="nil"/>
            </w:tcBorders>
            <w:tcMar>
              <w:top w:w="72" w:type="dxa"/>
              <w:left w:w="50" w:type="dxa"/>
              <w:bottom w:w="72" w:type="dxa"/>
              <w:right w:w="50" w:type="dxa"/>
            </w:tcMar>
            <w:vAlign w:val="center"/>
            <w:hideMark/>
          </w:tcPr>
          <w:p w14:paraId="492990F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-0.31</w:t>
            </w:r>
          </w:p>
        </w:tc>
      </w:tr>
      <w:tr w:rsidR="00972780" w:rsidRPr="00972780" w14:paraId="4EA7BBC2"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511FDD65"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A:ARG</w:t>
            </w:r>
            <w:proofErr w:type="gramEnd"/>
            <w:r w:rsidRPr="00972780">
              <w:rPr>
                <w:rFonts w:ascii="Times New Roman" w:hAnsi="Times New Roman" w:cs="Times New Roman"/>
                <w:sz w:val="18"/>
                <w:szCs w:val="18"/>
              </w:rPr>
              <w:t>  60</w:t>
            </w:r>
          </w:p>
        </w:tc>
        <w:tc>
          <w:tcPr>
            <w:tcW w:w="1134" w:type="dxa"/>
            <w:tcBorders>
              <w:top w:val="nil"/>
              <w:left w:val="nil"/>
              <w:bottom w:val="nil"/>
              <w:right w:val="nil"/>
            </w:tcBorders>
            <w:tcMar>
              <w:top w:w="72" w:type="dxa"/>
              <w:left w:w="50" w:type="dxa"/>
              <w:bottom w:w="72" w:type="dxa"/>
              <w:right w:w="50" w:type="dxa"/>
            </w:tcMar>
            <w:vAlign w:val="center"/>
            <w:hideMark/>
          </w:tcPr>
          <w:p w14:paraId="4E7D5E1B"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3A9019A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136.42</w:t>
            </w:r>
          </w:p>
        </w:tc>
        <w:tc>
          <w:tcPr>
            <w:tcW w:w="1560" w:type="dxa"/>
            <w:tcBorders>
              <w:top w:val="nil"/>
              <w:left w:val="nil"/>
              <w:bottom w:val="nil"/>
              <w:right w:val="nil"/>
            </w:tcBorders>
            <w:tcMar>
              <w:top w:w="72" w:type="dxa"/>
              <w:left w:w="50" w:type="dxa"/>
              <w:bottom w:w="72" w:type="dxa"/>
              <w:right w:w="50" w:type="dxa"/>
            </w:tcMar>
            <w:vAlign w:val="center"/>
            <w:hideMark/>
          </w:tcPr>
          <w:p w14:paraId="453538CB" w14:textId="758D15B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4.52</w:t>
            </w:r>
          </w:p>
        </w:tc>
        <w:tc>
          <w:tcPr>
            <w:tcW w:w="2126" w:type="dxa"/>
            <w:tcBorders>
              <w:top w:val="nil"/>
              <w:left w:val="nil"/>
              <w:bottom w:val="nil"/>
              <w:right w:val="nil"/>
            </w:tcBorders>
            <w:tcMar>
              <w:top w:w="72" w:type="dxa"/>
              <w:left w:w="50" w:type="dxa"/>
              <w:bottom w:w="72" w:type="dxa"/>
              <w:right w:w="50" w:type="dxa"/>
            </w:tcMar>
            <w:vAlign w:val="center"/>
            <w:hideMark/>
          </w:tcPr>
          <w:p w14:paraId="25D099C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-0.17</w:t>
            </w:r>
          </w:p>
        </w:tc>
      </w:tr>
      <w:tr w:rsidR="00972780" w:rsidRPr="00972780" w14:paraId="318EF1A2"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13DAED3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A:LEU</w:t>
            </w:r>
            <w:proofErr w:type="gramEnd"/>
            <w:r w:rsidRPr="00972780">
              <w:rPr>
                <w:rFonts w:ascii="Times New Roman" w:hAnsi="Times New Roman" w:cs="Times New Roman"/>
                <w:sz w:val="18"/>
                <w:szCs w:val="18"/>
              </w:rPr>
              <w:t> 102</w:t>
            </w:r>
          </w:p>
        </w:tc>
        <w:tc>
          <w:tcPr>
            <w:tcW w:w="1134" w:type="dxa"/>
            <w:tcBorders>
              <w:top w:val="nil"/>
              <w:left w:val="nil"/>
              <w:bottom w:val="nil"/>
              <w:right w:val="nil"/>
            </w:tcBorders>
            <w:tcMar>
              <w:top w:w="72" w:type="dxa"/>
              <w:left w:w="50" w:type="dxa"/>
              <w:bottom w:w="72" w:type="dxa"/>
              <w:right w:w="50" w:type="dxa"/>
            </w:tcMar>
            <w:vAlign w:val="center"/>
            <w:hideMark/>
          </w:tcPr>
          <w:p w14:paraId="50CB853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nil"/>
              <w:left w:val="nil"/>
              <w:bottom w:val="nil"/>
              <w:right w:val="nil"/>
            </w:tcBorders>
            <w:tcMar>
              <w:top w:w="72" w:type="dxa"/>
              <w:left w:w="50" w:type="dxa"/>
              <w:bottom w:w="72" w:type="dxa"/>
              <w:right w:w="50" w:type="dxa"/>
            </w:tcMar>
            <w:vAlign w:val="center"/>
            <w:hideMark/>
          </w:tcPr>
          <w:p w14:paraId="2AC1685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74.74</w:t>
            </w:r>
          </w:p>
        </w:tc>
        <w:tc>
          <w:tcPr>
            <w:tcW w:w="1560" w:type="dxa"/>
            <w:tcBorders>
              <w:top w:val="nil"/>
              <w:left w:val="nil"/>
              <w:bottom w:val="nil"/>
              <w:right w:val="nil"/>
            </w:tcBorders>
            <w:tcMar>
              <w:top w:w="72" w:type="dxa"/>
              <w:left w:w="50" w:type="dxa"/>
              <w:bottom w:w="72" w:type="dxa"/>
              <w:right w:w="50" w:type="dxa"/>
            </w:tcMar>
            <w:vAlign w:val="center"/>
            <w:hideMark/>
          </w:tcPr>
          <w:p w14:paraId="58CCACA4" w14:textId="4086663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70.56</w:t>
            </w:r>
          </w:p>
        </w:tc>
        <w:tc>
          <w:tcPr>
            <w:tcW w:w="2126" w:type="dxa"/>
            <w:tcBorders>
              <w:top w:val="nil"/>
              <w:left w:val="nil"/>
              <w:bottom w:val="nil"/>
              <w:right w:val="nil"/>
            </w:tcBorders>
            <w:tcMar>
              <w:top w:w="72" w:type="dxa"/>
              <w:left w:w="50" w:type="dxa"/>
              <w:bottom w:w="72" w:type="dxa"/>
              <w:right w:w="50" w:type="dxa"/>
            </w:tcMar>
            <w:vAlign w:val="center"/>
            <w:hideMark/>
          </w:tcPr>
          <w:p w14:paraId="3F08040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0.59</w:t>
            </w:r>
          </w:p>
        </w:tc>
      </w:tr>
      <w:tr w:rsidR="00972780" w:rsidRPr="00972780" w14:paraId="65DB23E2"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53D8A812"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A:ARG</w:t>
            </w:r>
            <w:proofErr w:type="gramEnd"/>
            <w:r w:rsidRPr="00972780">
              <w:rPr>
                <w:rFonts w:ascii="Times New Roman" w:hAnsi="Times New Roman" w:cs="Times New Roman"/>
                <w:sz w:val="18"/>
                <w:szCs w:val="18"/>
              </w:rPr>
              <w:t> 103</w:t>
            </w:r>
          </w:p>
        </w:tc>
        <w:tc>
          <w:tcPr>
            <w:tcW w:w="1134" w:type="dxa"/>
            <w:tcBorders>
              <w:top w:val="nil"/>
              <w:left w:val="nil"/>
              <w:bottom w:val="nil"/>
              <w:right w:val="nil"/>
            </w:tcBorders>
            <w:tcMar>
              <w:top w:w="72" w:type="dxa"/>
              <w:left w:w="50" w:type="dxa"/>
              <w:bottom w:w="72" w:type="dxa"/>
              <w:right w:w="50" w:type="dxa"/>
            </w:tcMar>
            <w:vAlign w:val="center"/>
            <w:hideMark/>
          </w:tcPr>
          <w:p w14:paraId="39B49AAC"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609E940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163.73</w:t>
            </w:r>
          </w:p>
        </w:tc>
        <w:tc>
          <w:tcPr>
            <w:tcW w:w="1560" w:type="dxa"/>
            <w:tcBorders>
              <w:top w:val="nil"/>
              <w:left w:val="nil"/>
              <w:bottom w:val="nil"/>
              <w:right w:val="nil"/>
            </w:tcBorders>
            <w:tcMar>
              <w:top w:w="72" w:type="dxa"/>
              <w:left w:w="50" w:type="dxa"/>
              <w:bottom w:w="72" w:type="dxa"/>
              <w:right w:w="50" w:type="dxa"/>
            </w:tcMar>
            <w:vAlign w:val="center"/>
            <w:hideMark/>
          </w:tcPr>
          <w:p w14:paraId="3EA268DA" w14:textId="7F0C454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50.21</w:t>
            </w:r>
          </w:p>
        </w:tc>
        <w:tc>
          <w:tcPr>
            <w:tcW w:w="2126" w:type="dxa"/>
            <w:tcBorders>
              <w:top w:val="nil"/>
              <w:left w:val="nil"/>
              <w:bottom w:val="nil"/>
              <w:right w:val="nil"/>
            </w:tcBorders>
            <w:tcMar>
              <w:top w:w="72" w:type="dxa"/>
              <w:left w:w="50" w:type="dxa"/>
              <w:bottom w:w="72" w:type="dxa"/>
              <w:right w:w="50" w:type="dxa"/>
            </w:tcMar>
            <w:vAlign w:val="center"/>
            <w:hideMark/>
          </w:tcPr>
          <w:p w14:paraId="779D3A8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-0.41</w:t>
            </w:r>
          </w:p>
        </w:tc>
      </w:tr>
      <w:tr w:rsidR="00972780" w:rsidRPr="00972780" w14:paraId="0663B11F"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22FC8306"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A:LEU</w:t>
            </w:r>
            <w:proofErr w:type="gramEnd"/>
            <w:r w:rsidRPr="00972780">
              <w:rPr>
                <w:rFonts w:ascii="Times New Roman" w:hAnsi="Times New Roman" w:cs="Times New Roman"/>
                <w:sz w:val="18"/>
                <w:szCs w:val="18"/>
              </w:rPr>
              <w:t> 104</w:t>
            </w:r>
          </w:p>
        </w:tc>
        <w:tc>
          <w:tcPr>
            <w:tcW w:w="1134" w:type="dxa"/>
            <w:tcBorders>
              <w:top w:val="nil"/>
              <w:left w:val="nil"/>
              <w:bottom w:val="nil"/>
              <w:right w:val="nil"/>
            </w:tcBorders>
            <w:tcMar>
              <w:top w:w="72" w:type="dxa"/>
              <w:left w:w="50" w:type="dxa"/>
              <w:bottom w:w="72" w:type="dxa"/>
              <w:right w:w="50" w:type="dxa"/>
            </w:tcMar>
            <w:vAlign w:val="center"/>
            <w:hideMark/>
          </w:tcPr>
          <w:p w14:paraId="4C3B4290"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18756FC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112.66</w:t>
            </w:r>
          </w:p>
        </w:tc>
        <w:tc>
          <w:tcPr>
            <w:tcW w:w="1560" w:type="dxa"/>
            <w:tcBorders>
              <w:top w:val="nil"/>
              <w:left w:val="nil"/>
              <w:bottom w:val="nil"/>
              <w:right w:val="nil"/>
            </w:tcBorders>
            <w:tcMar>
              <w:top w:w="72" w:type="dxa"/>
              <w:left w:w="50" w:type="dxa"/>
              <w:bottom w:w="72" w:type="dxa"/>
              <w:right w:w="50" w:type="dxa"/>
            </w:tcMar>
            <w:vAlign w:val="center"/>
            <w:hideMark/>
          </w:tcPr>
          <w:p w14:paraId="6C4EA4A5" w14:textId="14CB04A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1.65</w:t>
            </w:r>
          </w:p>
        </w:tc>
        <w:tc>
          <w:tcPr>
            <w:tcW w:w="2126" w:type="dxa"/>
            <w:tcBorders>
              <w:top w:val="nil"/>
              <w:left w:val="nil"/>
              <w:bottom w:val="nil"/>
              <w:right w:val="nil"/>
            </w:tcBorders>
            <w:tcMar>
              <w:top w:w="72" w:type="dxa"/>
              <w:left w:w="50" w:type="dxa"/>
              <w:bottom w:w="72" w:type="dxa"/>
              <w:right w:w="50" w:type="dxa"/>
            </w:tcMar>
            <w:vAlign w:val="center"/>
            <w:hideMark/>
          </w:tcPr>
          <w:p w14:paraId="200F4F5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0.03</w:t>
            </w:r>
          </w:p>
        </w:tc>
      </w:tr>
      <w:tr w:rsidR="00972780" w:rsidRPr="00972780" w14:paraId="5FDE905D" w14:textId="77777777" w:rsidTr="00B94077">
        <w:trPr>
          <w:trHeight w:val="426"/>
          <w:jc w:val="center"/>
        </w:trPr>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398EB70C"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A:LEU</w:t>
            </w:r>
            <w:proofErr w:type="gramEnd"/>
            <w:r w:rsidRPr="00972780">
              <w:rPr>
                <w:rFonts w:ascii="Times New Roman" w:hAnsi="Times New Roman" w:cs="Times New Roman"/>
                <w:sz w:val="18"/>
                <w:szCs w:val="18"/>
              </w:rPr>
              <w:t> 105</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33111775"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single" w:sz="8" w:space="0" w:color="000000"/>
              <w:right w:val="nil"/>
            </w:tcBorders>
            <w:tcMar>
              <w:top w:w="72" w:type="dxa"/>
              <w:left w:w="50" w:type="dxa"/>
              <w:bottom w:w="72" w:type="dxa"/>
              <w:right w:w="50" w:type="dxa"/>
            </w:tcMar>
            <w:vAlign w:val="center"/>
            <w:hideMark/>
          </w:tcPr>
          <w:p w14:paraId="31BDC40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134.74</w:t>
            </w:r>
          </w:p>
        </w:tc>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58157F21" w14:textId="4B7E02F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59.76</w:t>
            </w:r>
          </w:p>
        </w:tc>
        <w:tc>
          <w:tcPr>
            <w:tcW w:w="2126" w:type="dxa"/>
            <w:tcBorders>
              <w:top w:val="nil"/>
              <w:left w:val="nil"/>
              <w:bottom w:val="single" w:sz="8" w:space="0" w:color="000000"/>
              <w:right w:val="nil"/>
            </w:tcBorders>
            <w:tcMar>
              <w:top w:w="72" w:type="dxa"/>
              <w:left w:w="50" w:type="dxa"/>
              <w:bottom w:w="72" w:type="dxa"/>
              <w:right w:w="50" w:type="dxa"/>
            </w:tcMar>
            <w:vAlign w:val="center"/>
            <w:hideMark/>
          </w:tcPr>
          <w:p w14:paraId="4BBAFF3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0.96</w:t>
            </w:r>
          </w:p>
        </w:tc>
      </w:tr>
      <w:tr w:rsidR="00972780" w:rsidRPr="00972780" w14:paraId="45F7B8EC" w14:textId="77777777" w:rsidTr="00B94077">
        <w:trPr>
          <w:trHeight w:val="426"/>
          <w:jc w:val="center"/>
        </w:trPr>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78552B61"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B:GLY</w:t>
            </w:r>
            <w:proofErr w:type="gramEnd"/>
            <w:r w:rsidRPr="00972780">
              <w:rPr>
                <w:rFonts w:ascii="Times New Roman" w:hAnsi="Times New Roman" w:cs="Times New Roman"/>
                <w:sz w:val="18"/>
                <w:szCs w:val="18"/>
              </w:rPr>
              <w:t>  28</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766E222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single" w:sz="8" w:space="0" w:color="000000"/>
              <w:left w:val="nil"/>
              <w:bottom w:val="nil"/>
              <w:right w:val="nil"/>
            </w:tcBorders>
            <w:tcMar>
              <w:top w:w="72" w:type="dxa"/>
              <w:left w:w="50" w:type="dxa"/>
              <w:bottom w:w="72" w:type="dxa"/>
              <w:right w:w="50" w:type="dxa"/>
            </w:tcMar>
            <w:vAlign w:val="center"/>
            <w:hideMark/>
          </w:tcPr>
          <w:p w14:paraId="7A20D3A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26.13</w:t>
            </w:r>
          </w:p>
        </w:tc>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5864DBBA" w14:textId="3C455D9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8.47</w:t>
            </w:r>
          </w:p>
        </w:tc>
        <w:tc>
          <w:tcPr>
            <w:tcW w:w="2126" w:type="dxa"/>
            <w:tcBorders>
              <w:top w:val="single" w:sz="8" w:space="0" w:color="000000"/>
              <w:left w:val="nil"/>
              <w:bottom w:val="nil"/>
              <w:right w:val="nil"/>
            </w:tcBorders>
            <w:tcMar>
              <w:top w:w="72" w:type="dxa"/>
              <w:left w:w="50" w:type="dxa"/>
              <w:bottom w:w="72" w:type="dxa"/>
              <w:right w:w="50" w:type="dxa"/>
            </w:tcMar>
            <w:vAlign w:val="center"/>
            <w:hideMark/>
          </w:tcPr>
          <w:p w14:paraId="304E469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-0.10</w:t>
            </w:r>
          </w:p>
        </w:tc>
      </w:tr>
      <w:tr w:rsidR="00972780" w:rsidRPr="00972780" w14:paraId="74BC4EDD" w14:textId="77777777" w:rsidTr="00B94077">
        <w:trPr>
          <w:trHeight w:val="426"/>
          <w:jc w:val="center"/>
        </w:trPr>
        <w:tc>
          <w:tcPr>
            <w:tcW w:w="1560" w:type="dxa"/>
            <w:tcBorders>
              <w:top w:val="nil"/>
              <w:left w:val="nil"/>
              <w:bottom w:val="nil"/>
              <w:right w:val="nil"/>
            </w:tcBorders>
            <w:tcMar>
              <w:top w:w="72" w:type="dxa"/>
              <w:left w:w="50" w:type="dxa"/>
              <w:bottom w:w="72" w:type="dxa"/>
              <w:right w:w="50" w:type="dxa"/>
            </w:tcMar>
            <w:vAlign w:val="center"/>
            <w:hideMark/>
          </w:tcPr>
          <w:p w14:paraId="4B7DFEF0"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B:SER</w:t>
            </w:r>
            <w:proofErr w:type="gramEnd"/>
            <w:r w:rsidRPr="00972780">
              <w:rPr>
                <w:rFonts w:ascii="Times New Roman" w:hAnsi="Times New Roman" w:cs="Times New Roman"/>
                <w:sz w:val="18"/>
                <w:szCs w:val="18"/>
              </w:rPr>
              <w:t>  29</w:t>
            </w:r>
          </w:p>
        </w:tc>
        <w:tc>
          <w:tcPr>
            <w:tcW w:w="1134" w:type="dxa"/>
            <w:tcBorders>
              <w:top w:val="nil"/>
              <w:left w:val="nil"/>
              <w:bottom w:val="nil"/>
              <w:right w:val="nil"/>
            </w:tcBorders>
            <w:tcMar>
              <w:top w:w="72" w:type="dxa"/>
              <w:left w:w="50" w:type="dxa"/>
              <w:bottom w:w="72" w:type="dxa"/>
              <w:right w:w="50" w:type="dxa"/>
            </w:tcMar>
            <w:vAlign w:val="center"/>
            <w:hideMark/>
          </w:tcPr>
          <w:p w14:paraId="3BAA28C9"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09EB7A9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90.89</w:t>
            </w:r>
          </w:p>
        </w:tc>
        <w:tc>
          <w:tcPr>
            <w:tcW w:w="1560" w:type="dxa"/>
            <w:tcBorders>
              <w:top w:val="nil"/>
              <w:left w:val="nil"/>
              <w:bottom w:val="nil"/>
              <w:right w:val="nil"/>
            </w:tcBorders>
            <w:tcMar>
              <w:top w:w="72" w:type="dxa"/>
              <w:left w:w="50" w:type="dxa"/>
              <w:bottom w:w="72" w:type="dxa"/>
              <w:right w:w="50" w:type="dxa"/>
            </w:tcMar>
            <w:vAlign w:val="center"/>
            <w:hideMark/>
          </w:tcPr>
          <w:p w14:paraId="29C9D475" w14:textId="4C24D7E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57.34</w:t>
            </w:r>
          </w:p>
        </w:tc>
        <w:tc>
          <w:tcPr>
            <w:tcW w:w="2126" w:type="dxa"/>
            <w:tcBorders>
              <w:top w:val="nil"/>
              <w:left w:val="nil"/>
              <w:bottom w:val="nil"/>
              <w:right w:val="nil"/>
            </w:tcBorders>
            <w:tcMar>
              <w:top w:w="72" w:type="dxa"/>
              <w:left w:w="50" w:type="dxa"/>
              <w:bottom w:w="72" w:type="dxa"/>
              <w:right w:w="50" w:type="dxa"/>
            </w:tcMar>
            <w:vAlign w:val="center"/>
            <w:hideMark/>
          </w:tcPr>
          <w:p w14:paraId="3EE866C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-0.04</w:t>
            </w:r>
          </w:p>
        </w:tc>
      </w:tr>
      <w:tr w:rsidR="00972780" w:rsidRPr="00972780" w14:paraId="4AE0EFBC"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772A5B4F"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B:LYS</w:t>
            </w:r>
            <w:proofErr w:type="gramEnd"/>
            <w:r w:rsidRPr="00972780">
              <w:rPr>
                <w:rFonts w:ascii="Times New Roman" w:hAnsi="Times New Roman" w:cs="Times New Roman"/>
                <w:sz w:val="18"/>
                <w:szCs w:val="18"/>
              </w:rPr>
              <w:t>  30</w:t>
            </w:r>
          </w:p>
        </w:tc>
        <w:tc>
          <w:tcPr>
            <w:tcW w:w="1134" w:type="dxa"/>
            <w:tcBorders>
              <w:top w:val="nil"/>
              <w:left w:val="nil"/>
              <w:bottom w:val="nil"/>
              <w:right w:val="nil"/>
            </w:tcBorders>
            <w:tcMar>
              <w:top w:w="72" w:type="dxa"/>
              <w:left w:w="50" w:type="dxa"/>
              <w:bottom w:w="72" w:type="dxa"/>
              <w:right w:w="50" w:type="dxa"/>
            </w:tcMar>
            <w:vAlign w:val="center"/>
            <w:hideMark/>
          </w:tcPr>
          <w:p w14:paraId="2EFDDC9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842" w:type="dxa"/>
            <w:tcBorders>
              <w:top w:val="nil"/>
              <w:left w:val="nil"/>
              <w:bottom w:val="nil"/>
              <w:right w:val="nil"/>
            </w:tcBorders>
            <w:tcMar>
              <w:top w:w="72" w:type="dxa"/>
              <w:left w:w="50" w:type="dxa"/>
              <w:bottom w:w="72" w:type="dxa"/>
              <w:right w:w="50" w:type="dxa"/>
            </w:tcMar>
            <w:vAlign w:val="center"/>
            <w:hideMark/>
          </w:tcPr>
          <w:p w14:paraId="5C0530B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57.14</w:t>
            </w:r>
          </w:p>
        </w:tc>
        <w:tc>
          <w:tcPr>
            <w:tcW w:w="1560" w:type="dxa"/>
            <w:tcBorders>
              <w:top w:val="nil"/>
              <w:left w:val="nil"/>
              <w:bottom w:val="nil"/>
              <w:right w:val="nil"/>
            </w:tcBorders>
            <w:tcMar>
              <w:top w:w="72" w:type="dxa"/>
              <w:left w:w="50" w:type="dxa"/>
              <w:bottom w:w="72" w:type="dxa"/>
              <w:right w:w="50" w:type="dxa"/>
            </w:tcMar>
            <w:vAlign w:val="center"/>
            <w:hideMark/>
          </w:tcPr>
          <w:p w14:paraId="4E2A2FAC" w14:textId="3C7B9588"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41.84</w:t>
            </w:r>
          </w:p>
        </w:tc>
        <w:tc>
          <w:tcPr>
            <w:tcW w:w="2126" w:type="dxa"/>
            <w:tcBorders>
              <w:top w:val="nil"/>
              <w:left w:val="nil"/>
              <w:bottom w:val="nil"/>
              <w:right w:val="nil"/>
            </w:tcBorders>
            <w:tcMar>
              <w:top w:w="72" w:type="dxa"/>
              <w:left w:w="50" w:type="dxa"/>
              <w:bottom w:w="72" w:type="dxa"/>
              <w:right w:w="50" w:type="dxa"/>
            </w:tcMar>
            <w:vAlign w:val="center"/>
            <w:hideMark/>
          </w:tcPr>
          <w:p w14:paraId="4373C1D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-0.70</w:t>
            </w:r>
          </w:p>
        </w:tc>
      </w:tr>
      <w:tr w:rsidR="00972780" w:rsidRPr="00972780" w14:paraId="6D258B4B"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3259DED5"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B:SER</w:t>
            </w:r>
            <w:proofErr w:type="gramEnd"/>
            <w:r w:rsidRPr="00972780">
              <w:rPr>
                <w:rFonts w:ascii="Times New Roman" w:hAnsi="Times New Roman" w:cs="Times New Roman"/>
                <w:sz w:val="18"/>
                <w:szCs w:val="18"/>
              </w:rPr>
              <w:t>  31</w:t>
            </w:r>
          </w:p>
        </w:tc>
        <w:tc>
          <w:tcPr>
            <w:tcW w:w="1134" w:type="dxa"/>
            <w:tcBorders>
              <w:top w:val="nil"/>
              <w:left w:val="nil"/>
              <w:bottom w:val="nil"/>
              <w:right w:val="nil"/>
            </w:tcBorders>
            <w:tcMar>
              <w:top w:w="72" w:type="dxa"/>
              <w:left w:w="50" w:type="dxa"/>
              <w:bottom w:w="72" w:type="dxa"/>
              <w:right w:w="50" w:type="dxa"/>
            </w:tcMar>
            <w:vAlign w:val="center"/>
            <w:hideMark/>
          </w:tcPr>
          <w:p w14:paraId="3CC65B8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nil"/>
              <w:left w:val="nil"/>
              <w:bottom w:val="nil"/>
              <w:right w:val="nil"/>
            </w:tcBorders>
            <w:tcMar>
              <w:top w:w="72" w:type="dxa"/>
              <w:left w:w="50" w:type="dxa"/>
              <w:bottom w:w="72" w:type="dxa"/>
              <w:right w:w="50" w:type="dxa"/>
            </w:tcMar>
            <w:vAlign w:val="center"/>
            <w:hideMark/>
          </w:tcPr>
          <w:p w14:paraId="20B3500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45.73</w:t>
            </w:r>
          </w:p>
        </w:tc>
        <w:tc>
          <w:tcPr>
            <w:tcW w:w="1560" w:type="dxa"/>
            <w:tcBorders>
              <w:top w:val="nil"/>
              <w:left w:val="nil"/>
              <w:bottom w:val="nil"/>
              <w:right w:val="nil"/>
            </w:tcBorders>
            <w:tcMar>
              <w:top w:w="72" w:type="dxa"/>
              <w:left w:w="50" w:type="dxa"/>
              <w:bottom w:w="72" w:type="dxa"/>
              <w:right w:w="50" w:type="dxa"/>
            </w:tcMar>
            <w:vAlign w:val="center"/>
            <w:hideMark/>
          </w:tcPr>
          <w:p w14:paraId="1A12A0B2" w14:textId="6C24495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31.79</w:t>
            </w:r>
          </w:p>
        </w:tc>
        <w:tc>
          <w:tcPr>
            <w:tcW w:w="2126" w:type="dxa"/>
            <w:tcBorders>
              <w:top w:val="nil"/>
              <w:left w:val="nil"/>
              <w:bottom w:val="nil"/>
              <w:right w:val="nil"/>
            </w:tcBorders>
            <w:tcMar>
              <w:top w:w="72" w:type="dxa"/>
              <w:left w:w="50" w:type="dxa"/>
              <w:bottom w:w="72" w:type="dxa"/>
              <w:right w:w="50" w:type="dxa"/>
            </w:tcMar>
            <w:vAlign w:val="center"/>
            <w:hideMark/>
          </w:tcPr>
          <w:p w14:paraId="57AB995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-0.22</w:t>
            </w:r>
          </w:p>
        </w:tc>
      </w:tr>
      <w:tr w:rsidR="00972780" w:rsidRPr="00972780" w14:paraId="58C099E4"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545DB86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B:ASP  49</w:t>
            </w:r>
          </w:p>
        </w:tc>
        <w:tc>
          <w:tcPr>
            <w:tcW w:w="1134" w:type="dxa"/>
            <w:tcBorders>
              <w:top w:val="nil"/>
              <w:left w:val="nil"/>
              <w:bottom w:val="nil"/>
              <w:right w:val="nil"/>
            </w:tcBorders>
            <w:tcMar>
              <w:top w:w="72" w:type="dxa"/>
              <w:left w:w="50" w:type="dxa"/>
              <w:bottom w:w="72" w:type="dxa"/>
              <w:right w:w="50" w:type="dxa"/>
            </w:tcMar>
            <w:vAlign w:val="center"/>
            <w:hideMark/>
          </w:tcPr>
          <w:p w14:paraId="2A782082"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5D83F3F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78.27</w:t>
            </w:r>
          </w:p>
        </w:tc>
        <w:tc>
          <w:tcPr>
            <w:tcW w:w="1560" w:type="dxa"/>
            <w:tcBorders>
              <w:top w:val="nil"/>
              <w:left w:val="nil"/>
              <w:bottom w:val="nil"/>
              <w:right w:val="nil"/>
            </w:tcBorders>
            <w:tcMar>
              <w:top w:w="72" w:type="dxa"/>
              <w:left w:w="50" w:type="dxa"/>
              <w:bottom w:w="72" w:type="dxa"/>
              <w:right w:w="50" w:type="dxa"/>
            </w:tcMar>
            <w:vAlign w:val="center"/>
            <w:hideMark/>
          </w:tcPr>
          <w:p w14:paraId="2A3240CA" w14:textId="471F4F2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26.51</w:t>
            </w:r>
          </w:p>
        </w:tc>
        <w:tc>
          <w:tcPr>
            <w:tcW w:w="2126" w:type="dxa"/>
            <w:tcBorders>
              <w:top w:val="nil"/>
              <w:left w:val="nil"/>
              <w:bottom w:val="nil"/>
              <w:right w:val="nil"/>
            </w:tcBorders>
            <w:tcMar>
              <w:top w:w="72" w:type="dxa"/>
              <w:left w:w="50" w:type="dxa"/>
              <w:bottom w:w="72" w:type="dxa"/>
              <w:right w:w="50" w:type="dxa"/>
            </w:tcMar>
            <w:vAlign w:val="center"/>
            <w:hideMark/>
          </w:tcPr>
          <w:p w14:paraId="64EC4FD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-0.32</w:t>
            </w:r>
          </w:p>
        </w:tc>
      </w:tr>
      <w:tr w:rsidR="00972780" w:rsidRPr="00972780" w14:paraId="263BD4F1"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6FDC9A0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B:ASP  50</w:t>
            </w:r>
          </w:p>
        </w:tc>
        <w:tc>
          <w:tcPr>
            <w:tcW w:w="1134" w:type="dxa"/>
            <w:tcBorders>
              <w:top w:val="nil"/>
              <w:left w:val="nil"/>
              <w:bottom w:val="nil"/>
              <w:right w:val="nil"/>
            </w:tcBorders>
            <w:tcMar>
              <w:top w:w="72" w:type="dxa"/>
              <w:left w:w="50" w:type="dxa"/>
              <w:bottom w:w="72" w:type="dxa"/>
              <w:right w:w="50" w:type="dxa"/>
            </w:tcMar>
            <w:vAlign w:val="center"/>
            <w:hideMark/>
          </w:tcPr>
          <w:p w14:paraId="7D0E662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S</w:t>
            </w:r>
          </w:p>
        </w:tc>
        <w:tc>
          <w:tcPr>
            <w:tcW w:w="1842" w:type="dxa"/>
            <w:tcBorders>
              <w:top w:val="nil"/>
              <w:left w:val="nil"/>
              <w:bottom w:val="nil"/>
              <w:right w:val="nil"/>
            </w:tcBorders>
            <w:tcMar>
              <w:top w:w="72" w:type="dxa"/>
              <w:left w:w="50" w:type="dxa"/>
              <w:bottom w:w="72" w:type="dxa"/>
              <w:right w:w="50" w:type="dxa"/>
            </w:tcMar>
            <w:vAlign w:val="center"/>
            <w:hideMark/>
          </w:tcPr>
          <w:p w14:paraId="2C7184A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62.40</w:t>
            </w:r>
          </w:p>
        </w:tc>
        <w:tc>
          <w:tcPr>
            <w:tcW w:w="1560" w:type="dxa"/>
            <w:tcBorders>
              <w:top w:val="nil"/>
              <w:left w:val="nil"/>
              <w:bottom w:val="nil"/>
              <w:right w:val="nil"/>
            </w:tcBorders>
            <w:tcMar>
              <w:top w:w="72" w:type="dxa"/>
              <w:left w:w="50" w:type="dxa"/>
              <w:bottom w:w="72" w:type="dxa"/>
              <w:right w:w="50" w:type="dxa"/>
            </w:tcMar>
            <w:vAlign w:val="center"/>
            <w:hideMark/>
          </w:tcPr>
          <w:p w14:paraId="19FB44E7" w14:textId="172C410B"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18.57</w:t>
            </w:r>
          </w:p>
        </w:tc>
        <w:tc>
          <w:tcPr>
            <w:tcW w:w="2126" w:type="dxa"/>
            <w:tcBorders>
              <w:top w:val="nil"/>
              <w:left w:val="nil"/>
              <w:bottom w:val="nil"/>
              <w:right w:val="nil"/>
            </w:tcBorders>
            <w:tcMar>
              <w:top w:w="72" w:type="dxa"/>
              <w:left w:w="50" w:type="dxa"/>
              <w:bottom w:w="72" w:type="dxa"/>
              <w:right w:w="50" w:type="dxa"/>
            </w:tcMar>
            <w:vAlign w:val="center"/>
            <w:hideMark/>
          </w:tcPr>
          <w:p w14:paraId="578F0EE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-0.27</w:t>
            </w:r>
          </w:p>
        </w:tc>
      </w:tr>
      <w:tr w:rsidR="00972780" w:rsidRPr="00972780" w14:paraId="479C92ED"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6064E24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B:ASN</w:t>
            </w:r>
            <w:proofErr w:type="gramEnd"/>
            <w:r w:rsidRPr="00972780">
              <w:rPr>
                <w:rFonts w:ascii="Times New Roman" w:hAnsi="Times New Roman" w:cs="Times New Roman"/>
                <w:sz w:val="18"/>
                <w:szCs w:val="18"/>
              </w:rPr>
              <w:t>  65</w:t>
            </w:r>
          </w:p>
        </w:tc>
        <w:tc>
          <w:tcPr>
            <w:tcW w:w="1134" w:type="dxa"/>
            <w:tcBorders>
              <w:top w:val="nil"/>
              <w:left w:val="nil"/>
              <w:bottom w:val="nil"/>
              <w:right w:val="nil"/>
            </w:tcBorders>
            <w:tcMar>
              <w:top w:w="72" w:type="dxa"/>
              <w:left w:w="50" w:type="dxa"/>
              <w:bottom w:w="72" w:type="dxa"/>
              <w:right w:w="50" w:type="dxa"/>
            </w:tcMar>
            <w:vAlign w:val="center"/>
            <w:hideMark/>
          </w:tcPr>
          <w:p w14:paraId="194A085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nil"/>
              <w:left w:val="nil"/>
              <w:bottom w:val="nil"/>
              <w:right w:val="nil"/>
            </w:tcBorders>
            <w:tcMar>
              <w:top w:w="72" w:type="dxa"/>
              <w:left w:w="50" w:type="dxa"/>
              <w:bottom w:w="72" w:type="dxa"/>
              <w:right w:w="50" w:type="dxa"/>
            </w:tcMar>
            <w:vAlign w:val="center"/>
            <w:hideMark/>
          </w:tcPr>
          <w:p w14:paraId="482E310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37.76</w:t>
            </w:r>
          </w:p>
        </w:tc>
        <w:tc>
          <w:tcPr>
            <w:tcW w:w="1560" w:type="dxa"/>
            <w:tcBorders>
              <w:top w:val="nil"/>
              <w:left w:val="nil"/>
              <w:bottom w:val="nil"/>
              <w:right w:val="nil"/>
            </w:tcBorders>
            <w:tcMar>
              <w:top w:w="72" w:type="dxa"/>
              <w:left w:w="50" w:type="dxa"/>
              <w:bottom w:w="72" w:type="dxa"/>
              <w:right w:w="50" w:type="dxa"/>
            </w:tcMar>
            <w:vAlign w:val="center"/>
            <w:hideMark/>
          </w:tcPr>
          <w:p w14:paraId="2F1B50A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1.23</w:t>
            </w:r>
          </w:p>
        </w:tc>
        <w:tc>
          <w:tcPr>
            <w:tcW w:w="2126" w:type="dxa"/>
            <w:tcBorders>
              <w:top w:val="nil"/>
              <w:left w:val="nil"/>
              <w:bottom w:val="nil"/>
              <w:right w:val="nil"/>
            </w:tcBorders>
            <w:tcMar>
              <w:top w:w="72" w:type="dxa"/>
              <w:left w:w="50" w:type="dxa"/>
              <w:bottom w:w="72" w:type="dxa"/>
              <w:right w:w="50" w:type="dxa"/>
            </w:tcMar>
            <w:vAlign w:val="center"/>
            <w:hideMark/>
          </w:tcPr>
          <w:p w14:paraId="45F0F2B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-0.02</w:t>
            </w:r>
          </w:p>
        </w:tc>
      </w:tr>
      <w:tr w:rsidR="00972780" w:rsidRPr="00972780" w14:paraId="3A9C2B85"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5CBD6144"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B:TRP</w:t>
            </w:r>
            <w:proofErr w:type="gramEnd"/>
            <w:r w:rsidRPr="00972780">
              <w:rPr>
                <w:rFonts w:ascii="Times New Roman" w:hAnsi="Times New Roman" w:cs="Times New Roman"/>
                <w:sz w:val="18"/>
                <w:szCs w:val="18"/>
              </w:rPr>
              <w:t>  90</w:t>
            </w:r>
          </w:p>
        </w:tc>
        <w:tc>
          <w:tcPr>
            <w:tcW w:w="1134" w:type="dxa"/>
            <w:tcBorders>
              <w:top w:val="nil"/>
              <w:left w:val="nil"/>
              <w:bottom w:val="nil"/>
              <w:right w:val="nil"/>
            </w:tcBorders>
            <w:tcMar>
              <w:top w:w="72" w:type="dxa"/>
              <w:left w:w="50" w:type="dxa"/>
              <w:bottom w:w="72" w:type="dxa"/>
              <w:right w:w="50" w:type="dxa"/>
            </w:tcMar>
            <w:vAlign w:val="center"/>
            <w:hideMark/>
          </w:tcPr>
          <w:p w14:paraId="68495F5E"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61DC880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134.31</w:t>
            </w:r>
          </w:p>
        </w:tc>
        <w:tc>
          <w:tcPr>
            <w:tcW w:w="1560" w:type="dxa"/>
            <w:tcBorders>
              <w:top w:val="nil"/>
              <w:left w:val="nil"/>
              <w:bottom w:val="nil"/>
              <w:right w:val="nil"/>
            </w:tcBorders>
            <w:tcMar>
              <w:top w:w="72" w:type="dxa"/>
              <w:left w:w="50" w:type="dxa"/>
              <w:bottom w:w="72" w:type="dxa"/>
              <w:right w:w="50" w:type="dxa"/>
            </w:tcMar>
            <w:vAlign w:val="center"/>
            <w:hideMark/>
          </w:tcPr>
          <w:p w14:paraId="645BE13D" w14:textId="17C80D7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41.57</w:t>
            </w:r>
          </w:p>
        </w:tc>
        <w:tc>
          <w:tcPr>
            <w:tcW w:w="2126" w:type="dxa"/>
            <w:tcBorders>
              <w:top w:val="nil"/>
              <w:left w:val="nil"/>
              <w:bottom w:val="nil"/>
              <w:right w:val="nil"/>
            </w:tcBorders>
            <w:tcMar>
              <w:top w:w="72" w:type="dxa"/>
              <w:left w:w="50" w:type="dxa"/>
              <w:bottom w:w="72" w:type="dxa"/>
              <w:right w:w="50" w:type="dxa"/>
            </w:tcMar>
            <w:vAlign w:val="center"/>
            <w:hideMark/>
          </w:tcPr>
          <w:p w14:paraId="33DCD9C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0.37</w:t>
            </w:r>
          </w:p>
        </w:tc>
      </w:tr>
      <w:tr w:rsidR="00972780" w:rsidRPr="00972780" w14:paraId="3AEB23CD" w14:textId="77777777" w:rsidTr="00B94077">
        <w:trPr>
          <w:trHeight w:val="398"/>
          <w:jc w:val="center"/>
        </w:trPr>
        <w:tc>
          <w:tcPr>
            <w:tcW w:w="1560" w:type="dxa"/>
            <w:tcBorders>
              <w:top w:val="nil"/>
              <w:left w:val="nil"/>
              <w:bottom w:val="nil"/>
              <w:right w:val="nil"/>
            </w:tcBorders>
            <w:tcMar>
              <w:top w:w="72" w:type="dxa"/>
              <w:left w:w="50" w:type="dxa"/>
              <w:bottom w:w="72" w:type="dxa"/>
              <w:right w:w="50" w:type="dxa"/>
            </w:tcMar>
            <w:vAlign w:val="center"/>
            <w:hideMark/>
          </w:tcPr>
          <w:p w14:paraId="143E60F0"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B:SER</w:t>
            </w:r>
            <w:proofErr w:type="gramEnd"/>
            <w:r w:rsidRPr="00972780">
              <w:rPr>
                <w:rFonts w:ascii="Times New Roman" w:hAnsi="Times New Roman" w:cs="Times New Roman"/>
                <w:sz w:val="18"/>
                <w:szCs w:val="18"/>
              </w:rPr>
              <w:t>  92</w:t>
            </w:r>
          </w:p>
        </w:tc>
        <w:tc>
          <w:tcPr>
            <w:tcW w:w="1134" w:type="dxa"/>
            <w:tcBorders>
              <w:top w:val="nil"/>
              <w:left w:val="nil"/>
              <w:bottom w:val="nil"/>
              <w:right w:val="nil"/>
            </w:tcBorders>
            <w:tcMar>
              <w:top w:w="72" w:type="dxa"/>
              <w:left w:w="50" w:type="dxa"/>
              <w:bottom w:w="72" w:type="dxa"/>
              <w:right w:w="50" w:type="dxa"/>
            </w:tcMar>
            <w:vAlign w:val="center"/>
            <w:hideMark/>
          </w:tcPr>
          <w:p w14:paraId="3819A5F0" w14:textId="77777777" w:rsidR="00557871" w:rsidRPr="00972780" w:rsidRDefault="00557871" w:rsidP="00B94077">
            <w:pPr>
              <w:jc w:val="center"/>
              <w:rPr>
                <w:rFonts w:ascii="Times New Roman" w:hAnsi="Times New Roman" w:cs="Times New Roman"/>
                <w:sz w:val="18"/>
                <w:szCs w:val="18"/>
              </w:rPr>
            </w:pPr>
          </w:p>
        </w:tc>
        <w:tc>
          <w:tcPr>
            <w:tcW w:w="1842" w:type="dxa"/>
            <w:tcBorders>
              <w:top w:val="nil"/>
              <w:left w:val="nil"/>
              <w:bottom w:val="nil"/>
              <w:right w:val="nil"/>
            </w:tcBorders>
            <w:tcMar>
              <w:top w:w="72" w:type="dxa"/>
              <w:left w:w="50" w:type="dxa"/>
              <w:bottom w:w="72" w:type="dxa"/>
              <w:right w:w="50" w:type="dxa"/>
            </w:tcMar>
            <w:vAlign w:val="center"/>
            <w:hideMark/>
          </w:tcPr>
          <w:p w14:paraId="4AFFBE5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70.34</w:t>
            </w:r>
          </w:p>
        </w:tc>
        <w:tc>
          <w:tcPr>
            <w:tcW w:w="1560" w:type="dxa"/>
            <w:tcBorders>
              <w:top w:val="nil"/>
              <w:left w:val="nil"/>
              <w:bottom w:val="nil"/>
              <w:right w:val="nil"/>
            </w:tcBorders>
            <w:tcMar>
              <w:top w:w="72" w:type="dxa"/>
              <w:left w:w="50" w:type="dxa"/>
              <w:bottom w:w="72" w:type="dxa"/>
              <w:right w:w="50" w:type="dxa"/>
            </w:tcMar>
            <w:vAlign w:val="center"/>
            <w:hideMark/>
          </w:tcPr>
          <w:p w14:paraId="50367E8D" w14:textId="70B9C9EC"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35.17</w:t>
            </w:r>
          </w:p>
        </w:tc>
        <w:tc>
          <w:tcPr>
            <w:tcW w:w="2126" w:type="dxa"/>
            <w:tcBorders>
              <w:top w:val="nil"/>
              <w:left w:val="nil"/>
              <w:bottom w:val="nil"/>
              <w:right w:val="nil"/>
            </w:tcBorders>
            <w:tcMar>
              <w:top w:w="72" w:type="dxa"/>
              <w:left w:w="50" w:type="dxa"/>
              <w:bottom w:w="72" w:type="dxa"/>
              <w:right w:w="50" w:type="dxa"/>
            </w:tcMar>
            <w:vAlign w:val="center"/>
            <w:hideMark/>
          </w:tcPr>
          <w:p w14:paraId="55A1CAB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0.27</w:t>
            </w:r>
          </w:p>
        </w:tc>
      </w:tr>
      <w:tr w:rsidR="00972780" w:rsidRPr="00972780" w14:paraId="35AF16CD" w14:textId="77777777" w:rsidTr="00B94077">
        <w:trPr>
          <w:trHeight w:val="398"/>
          <w:jc w:val="center"/>
        </w:trPr>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69C94E5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B:ASP  95</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6ACEEB1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842" w:type="dxa"/>
            <w:tcBorders>
              <w:top w:val="nil"/>
              <w:left w:val="nil"/>
              <w:bottom w:val="single" w:sz="8" w:space="0" w:color="000000"/>
              <w:right w:val="nil"/>
            </w:tcBorders>
            <w:tcMar>
              <w:top w:w="72" w:type="dxa"/>
              <w:left w:w="50" w:type="dxa"/>
              <w:bottom w:w="72" w:type="dxa"/>
              <w:right w:w="50" w:type="dxa"/>
            </w:tcMar>
            <w:vAlign w:val="center"/>
            <w:hideMark/>
          </w:tcPr>
          <w:p w14:paraId="1F1CE35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96.81</w:t>
            </w:r>
          </w:p>
        </w:tc>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324B27C0" w14:textId="22846350"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27.69</w:t>
            </w:r>
          </w:p>
        </w:tc>
        <w:tc>
          <w:tcPr>
            <w:tcW w:w="2126" w:type="dxa"/>
            <w:tcBorders>
              <w:top w:val="nil"/>
              <w:left w:val="nil"/>
              <w:bottom w:val="single" w:sz="8" w:space="0" w:color="000000"/>
              <w:right w:val="nil"/>
            </w:tcBorders>
            <w:tcMar>
              <w:top w:w="72" w:type="dxa"/>
              <w:left w:w="50" w:type="dxa"/>
              <w:bottom w:w="72" w:type="dxa"/>
              <w:right w:w="50" w:type="dxa"/>
            </w:tcMar>
            <w:vAlign w:val="center"/>
            <w:hideMark/>
          </w:tcPr>
          <w:p w14:paraId="0840B6B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-0.08</w:t>
            </w:r>
          </w:p>
        </w:tc>
      </w:tr>
    </w:tbl>
    <w:p w14:paraId="422D22D1" w14:textId="781D0A1A"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t xml:space="preserve">A: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 xml:space="preserve">WLL-1 heavy chain; B: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WLL-1 light chain</w:t>
      </w:r>
      <w:r w:rsidRPr="00972780">
        <w:rPr>
          <w:rFonts w:ascii="Times New Roman" w:hAnsi="Times New Roman" w:cs="Times New Roman"/>
          <w:sz w:val="18"/>
          <w:szCs w:val="18"/>
        </w:rPr>
        <w:br w:type="page"/>
      </w:r>
    </w:p>
    <w:p w14:paraId="589D8431" w14:textId="216E37FD"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 xml:space="preserve">7. PISA analysis of </w:t>
      </w:r>
      <w:proofErr w:type="spellStart"/>
      <w:r w:rsidR="00557871" w:rsidRPr="00972780">
        <w:rPr>
          <w:rFonts w:ascii="Times New Roman" w:hAnsi="Times New Roman" w:cs="Times New Roman" w:hint="eastAsia"/>
          <w:b/>
          <w:bCs/>
          <w:sz w:val="22"/>
        </w:rPr>
        <w:t>gE</w:t>
      </w:r>
      <w:proofErr w:type="spellEnd"/>
      <w:r w:rsidR="00557871" w:rsidRPr="00972780">
        <w:rPr>
          <w:rFonts w:ascii="Times New Roman" w:hAnsi="Times New Roman" w:cs="Times New Roman" w:hint="eastAsia"/>
          <w:b/>
          <w:bCs/>
          <w:sz w:val="22"/>
        </w:rPr>
        <w:t xml:space="preserve"> residues interacting with Fab WLL-28</w:t>
      </w:r>
    </w:p>
    <w:tbl>
      <w:tblPr>
        <w:tblW w:w="8647" w:type="dxa"/>
        <w:tblCellMar>
          <w:left w:w="0" w:type="dxa"/>
          <w:right w:w="0" w:type="dxa"/>
        </w:tblCellMar>
        <w:tblLook w:val="0420" w:firstRow="1" w:lastRow="0" w:firstColumn="0" w:lastColumn="0" w:noHBand="0" w:noVBand="1"/>
      </w:tblPr>
      <w:tblGrid>
        <w:gridCol w:w="1276"/>
        <w:gridCol w:w="1276"/>
        <w:gridCol w:w="1134"/>
        <w:gridCol w:w="1701"/>
        <w:gridCol w:w="1559"/>
        <w:gridCol w:w="1701"/>
      </w:tblGrid>
      <w:tr w:rsidR="00972780" w:rsidRPr="00972780" w14:paraId="58DA7319" w14:textId="77777777" w:rsidTr="00B94077">
        <w:trPr>
          <w:trHeight w:val="546"/>
        </w:trPr>
        <w:tc>
          <w:tcPr>
            <w:tcW w:w="1276"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2DE52498" w14:textId="77777777" w:rsidR="00557871" w:rsidRPr="00972780" w:rsidRDefault="00557871" w:rsidP="00B94077">
            <w:pPr>
              <w:jc w:val="center"/>
              <w:rPr>
                <w:rFonts w:ascii="Times New Roman" w:hAnsi="Times New Roman" w:cs="Times New Roman"/>
                <w:sz w:val="18"/>
                <w:szCs w:val="18"/>
              </w:rPr>
            </w:pPr>
          </w:p>
        </w:tc>
        <w:tc>
          <w:tcPr>
            <w:tcW w:w="1276"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4AB9980F" w14:textId="77777777" w:rsidR="00557871" w:rsidRPr="00972780" w:rsidRDefault="00557871" w:rsidP="00B94077">
            <w:pPr>
              <w:jc w:val="center"/>
              <w:rPr>
                <w:rFonts w:ascii="Times New Roman" w:hAnsi="Times New Roman" w:cs="Times New Roman"/>
                <w:sz w:val="18"/>
                <w:szCs w:val="18"/>
              </w:rPr>
            </w:pPr>
            <w:proofErr w:type="spellStart"/>
            <w:r w:rsidRPr="00972780">
              <w:rPr>
                <w:rFonts w:ascii="Times New Roman" w:hAnsi="Times New Roman" w:cs="Times New Roman"/>
                <w:b/>
                <w:bCs/>
                <w:sz w:val="18"/>
                <w:szCs w:val="18"/>
              </w:rPr>
              <w:t>gE</w:t>
            </w:r>
            <w:proofErr w:type="spellEnd"/>
            <w:r w:rsidRPr="00972780">
              <w:rPr>
                <w:rFonts w:ascii="Times New Roman" w:hAnsi="Times New Roman" w:cs="Times New Roman"/>
                <w:b/>
                <w:bCs/>
                <w:sz w:val="18"/>
                <w:szCs w:val="18"/>
              </w:rPr>
              <w:t xml:space="preserve"> residues</w:t>
            </w:r>
          </w:p>
        </w:tc>
        <w:tc>
          <w:tcPr>
            <w:tcW w:w="1134"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4D0B642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Bond type</w:t>
            </w:r>
          </w:p>
        </w:tc>
        <w:tc>
          <w:tcPr>
            <w:tcW w:w="1701"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490EB4F7" w14:textId="2058864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Accessible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1559"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54413E6C" w14:textId="7F23EDE3"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Buried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1701"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604952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b/>
                <w:bCs/>
                <w:sz w:val="18"/>
                <w:szCs w:val="18"/>
              </w:rPr>
              <w:t>Solvation energy effect, kcal/mol</w:t>
            </w:r>
          </w:p>
        </w:tc>
      </w:tr>
      <w:tr w:rsidR="00972780" w:rsidRPr="00972780" w14:paraId="3AE82B76" w14:textId="77777777" w:rsidTr="00B94077">
        <w:trPr>
          <w:trHeight w:val="409"/>
        </w:trPr>
        <w:tc>
          <w:tcPr>
            <w:tcW w:w="1276"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4F7E6AE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WLL-28</w:t>
            </w:r>
          </w:p>
          <w:p w14:paraId="3FD93F6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heavy chain</w:t>
            </w:r>
          </w:p>
        </w:tc>
        <w:tc>
          <w:tcPr>
            <w:tcW w:w="1276" w:type="dxa"/>
            <w:tcBorders>
              <w:top w:val="single" w:sz="8" w:space="0" w:color="000000"/>
              <w:left w:val="nil"/>
              <w:bottom w:val="nil"/>
              <w:right w:val="nil"/>
            </w:tcBorders>
            <w:tcMar>
              <w:top w:w="72" w:type="dxa"/>
              <w:left w:w="50" w:type="dxa"/>
              <w:bottom w:w="72" w:type="dxa"/>
              <w:right w:w="50" w:type="dxa"/>
            </w:tcMar>
            <w:vAlign w:val="center"/>
            <w:hideMark/>
          </w:tcPr>
          <w:p w14:paraId="0C61E71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E:GLU</w:t>
            </w:r>
            <w:proofErr w:type="gramEnd"/>
            <w:r w:rsidRPr="00972780">
              <w:rPr>
                <w:rFonts w:ascii="Times New Roman" w:hAnsi="Times New Roman" w:cs="Times New Roman" w:hint="eastAsia"/>
                <w:sz w:val="18"/>
                <w:szCs w:val="18"/>
              </w:rPr>
              <w:t> 178</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22EB8905" w14:textId="77777777" w:rsidR="00557871" w:rsidRPr="00972780" w:rsidRDefault="00557871" w:rsidP="00B94077">
            <w:pPr>
              <w:jc w:val="center"/>
              <w:rPr>
                <w:rFonts w:ascii="Times New Roman" w:hAnsi="Times New Roman" w:cs="Times New Roman"/>
                <w:sz w:val="18"/>
                <w:szCs w:val="18"/>
              </w:rPr>
            </w:pP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40F43D9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84.58</w:t>
            </w:r>
          </w:p>
        </w:tc>
        <w:tc>
          <w:tcPr>
            <w:tcW w:w="1559" w:type="dxa"/>
            <w:tcBorders>
              <w:top w:val="single" w:sz="8" w:space="0" w:color="000000"/>
              <w:left w:val="nil"/>
              <w:bottom w:val="nil"/>
              <w:right w:val="nil"/>
            </w:tcBorders>
            <w:tcMar>
              <w:top w:w="72" w:type="dxa"/>
              <w:left w:w="50" w:type="dxa"/>
              <w:bottom w:w="72" w:type="dxa"/>
              <w:right w:w="50" w:type="dxa"/>
            </w:tcMar>
            <w:vAlign w:val="center"/>
            <w:hideMark/>
          </w:tcPr>
          <w:p w14:paraId="74EC7DBC" w14:textId="4D8AAC5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39.16</w:t>
            </w: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2FA07D0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-0.11</w:t>
            </w:r>
          </w:p>
        </w:tc>
      </w:tr>
      <w:tr w:rsidR="00972780" w:rsidRPr="00972780" w14:paraId="41A41967"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77D82C20"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3B21B4CC"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E:ASN</w:t>
            </w:r>
            <w:proofErr w:type="gramEnd"/>
            <w:r w:rsidRPr="00972780">
              <w:rPr>
                <w:rFonts w:ascii="Times New Roman" w:hAnsi="Times New Roman" w:cs="Times New Roman" w:hint="eastAsia"/>
                <w:sz w:val="18"/>
                <w:szCs w:val="18"/>
              </w:rPr>
              <w:t> 179</w:t>
            </w:r>
          </w:p>
        </w:tc>
        <w:tc>
          <w:tcPr>
            <w:tcW w:w="1134" w:type="dxa"/>
            <w:tcBorders>
              <w:top w:val="nil"/>
              <w:left w:val="nil"/>
              <w:bottom w:val="nil"/>
              <w:right w:val="nil"/>
            </w:tcBorders>
            <w:tcMar>
              <w:top w:w="72" w:type="dxa"/>
              <w:left w:w="50" w:type="dxa"/>
              <w:bottom w:w="72" w:type="dxa"/>
              <w:right w:w="50" w:type="dxa"/>
            </w:tcMar>
            <w:vAlign w:val="center"/>
            <w:hideMark/>
          </w:tcPr>
          <w:p w14:paraId="1721C29D"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0533C5F9"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94.95</w:t>
            </w:r>
          </w:p>
        </w:tc>
        <w:tc>
          <w:tcPr>
            <w:tcW w:w="1559" w:type="dxa"/>
            <w:tcBorders>
              <w:top w:val="nil"/>
              <w:left w:val="nil"/>
              <w:bottom w:val="nil"/>
              <w:right w:val="nil"/>
            </w:tcBorders>
            <w:tcMar>
              <w:top w:w="72" w:type="dxa"/>
              <w:left w:w="50" w:type="dxa"/>
              <w:bottom w:w="72" w:type="dxa"/>
              <w:right w:w="50" w:type="dxa"/>
            </w:tcMar>
            <w:vAlign w:val="center"/>
            <w:hideMark/>
          </w:tcPr>
          <w:p w14:paraId="2E3E9921" w14:textId="5C02282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24.54</w:t>
            </w:r>
          </w:p>
        </w:tc>
        <w:tc>
          <w:tcPr>
            <w:tcW w:w="1701" w:type="dxa"/>
            <w:tcBorders>
              <w:top w:val="nil"/>
              <w:left w:val="nil"/>
              <w:bottom w:val="nil"/>
              <w:right w:val="nil"/>
            </w:tcBorders>
            <w:tcMar>
              <w:top w:w="72" w:type="dxa"/>
              <w:left w:w="50" w:type="dxa"/>
              <w:bottom w:w="72" w:type="dxa"/>
              <w:right w:w="50" w:type="dxa"/>
            </w:tcMar>
            <w:vAlign w:val="center"/>
            <w:hideMark/>
          </w:tcPr>
          <w:p w14:paraId="32855F4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0.04</w:t>
            </w:r>
          </w:p>
        </w:tc>
      </w:tr>
      <w:tr w:rsidR="00972780" w:rsidRPr="00972780" w14:paraId="1A4D5068"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4F6F679F"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7FE72B7B"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E:LEU</w:t>
            </w:r>
            <w:proofErr w:type="gramEnd"/>
            <w:r w:rsidRPr="00972780">
              <w:rPr>
                <w:rFonts w:ascii="Times New Roman" w:hAnsi="Times New Roman" w:cs="Times New Roman" w:hint="eastAsia"/>
                <w:sz w:val="18"/>
                <w:szCs w:val="18"/>
              </w:rPr>
              <w:t> 206</w:t>
            </w:r>
          </w:p>
        </w:tc>
        <w:tc>
          <w:tcPr>
            <w:tcW w:w="1134" w:type="dxa"/>
            <w:tcBorders>
              <w:top w:val="nil"/>
              <w:left w:val="nil"/>
              <w:bottom w:val="nil"/>
              <w:right w:val="nil"/>
            </w:tcBorders>
            <w:tcMar>
              <w:top w:w="72" w:type="dxa"/>
              <w:left w:w="50" w:type="dxa"/>
              <w:bottom w:w="72" w:type="dxa"/>
              <w:right w:w="50" w:type="dxa"/>
            </w:tcMar>
            <w:vAlign w:val="center"/>
            <w:hideMark/>
          </w:tcPr>
          <w:p w14:paraId="627BFD06"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49A6CC6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100.47</w:t>
            </w:r>
          </w:p>
        </w:tc>
        <w:tc>
          <w:tcPr>
            <w:tcW w:w="1559" w:type="dxa"/>
            <w:tcBorders>
              <w:top w:val="nil"/>
              <w:left w:val="nil"/>
              <w:bottom w:val="nil"/>
              <w:right w:val="nil"/>
            </w:tcBorders>
            <w:tcMar>
              <w:top w:w="72" w:type="dxa"/>
              <w:left w:w="50" w:type="dxa"/>
              <w:bottom w:w="72" w:type="dxa"/>
              <w:right w:w="50" w:type="dxa"/>
            </w:tcMar>
            <w:vAlign w:val="center"/>
            <w:hideMark/>
          </w:tcPr>
          <w:p w14:paraId="1EFBB973" w14:textId="59CB098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48.99</w:t>
            </w:r>
          </w:p>
        </w:tc>
        <w:tc>
          <w:tcPr>
            <w:tcW w:w="1701" w:type="dxa"/>
            <w:tcBorders>
              <w:top w:val="nil"/>
              <w:left w:val="nil"/>
              <w:bottom w:val="nil"/>
              <w:right w:val="nil"/>
            </w:tcBorders>
            <w:tcMar>
              <w:top w:w="72" w:type="dxa"/>
              <w:left w:w="50" w:type="dxa"/>
              <w:bottom w:w="72" w:type="dxa"/>
              <w:right w:w="50" w:type="dxa"/>
            </w:tcMar>
            <w:vAlign w:val="center"/>
            <w:hideMark/>
          </w:tcPr>
          <w:p w14:paraId="3A062F3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0.52</w:t>
            </w:r>
          </w:p>
        </w:tc>
      </w:tr>
      <w:tr w:rsidR="00972780" w:rsidRPr="00972780" w14:paraId="7B3A02FA"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231264F3"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13B7767A"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E:THR</w:t>
            </w:r>
            <w:proofErr w:type="gramEnd"/>
            <w:r w:rsidRPr="00972780">
              <w:rPr>
                <w:rFonts w:ascii="Times New Roman" w:hAnsi="Times New Roman" w:cs="Times New Roman" w:hint="eastAsia"/>
                <w:sz w:val="18"/>
                <w:szCs w:val="18"/>
              </w:rPr>
              <w:t> 209</w:t>
            </w:r>
          </w:p>
        </w:tc>
        <w:tc>
          <w:tcPr>
            <w:tcW w:w="1134" w:type="dxa"/>
            <w:tcBorders>
              <w:top w:val="nil"/>
              <w:left w:val="nil"/>
              <w:bottom w:val="nil"/>
              <w:right w:val="nil"/>
            </w:tcBorders>
            <w:tcMar>
              <w:top w:w="72" w:type="dxa"/>
              <w:left w:w="50" w:type="dxa"/>
              <w:bottom w:w="72" w:type="dxa"/>
              <w:right w:w="50" w:type="dxa"/>
            </w:tcMar>
            <w:vAlign w:val="center"/>
            <w:hideMark/>
          </w:tcPr>
          <w:p w14:paraId="0048E2A4"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072B698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99.95</w:t>
            </w:r>
          </w:p>
        </w:tc>
        <w:tc>
          <w:tcPr>
            <w:tcW w:w="1559" w:type="dxa"/>
            <w:tcBorders>
              <w:top w:val="nil"/>
              <w:left w:val="nil"/>
              <w:bottom w:val="nil"/>
              <w:right w:val="nil"/>
            </w:tcBorders>
            <w:tcMar>
              <w:top w:w="72" w:type="dxa"/>
              <w:left w:w="50" w:type="dxa"/>
              <w:bottom w:w="72" w:type="dxa"/>
              <w:right w:w="50" w:type="dxa"/>
            </w:tcMar>
            <w:vAlign w:val="center"/>
            <w:hideMark/>
          </w:tcPr>
          <w:p w14:paraId="277BF926" w14:textId="5D39641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17.23</w:t>
            </w:r>
          </w:p>
        </w:tc>
        <w:tc>
          <w:tcPr>
            <w:tcW w:w="1701" w:type="dxa"/>
            <w:tcBorders>
              <w:top w:val="nil"/>
              <w:left w:val="nil"/>
              <w:bottom w:val="nil"/>
              <w:right w:val="nil"/>
            </w:tcBorders>
            <w:tcMar>
              <w:top w:w="72" w:type="dxa"/>
              <w:left w:w="50" w:type="dxa"/>
              <w:bottom w:w="72" w:type="dxa"/>
              <w:right w:w="50" w:type="dxa"/>
            </w:tcMar>
            <w:vAlign w:val="center"/>
            <w:hideMark/>
          </w:tcPr>
          <w:p w14:paraId="5A11E2E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0.28</w:t>
            </w:r>
          </w:p>
        </w:tc>
      </w:tr>
      <w:tr w:rsidR="00972780" w:rsidRPr="00972780" w14:paraId="606E5C73"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7B91378A"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0D0C99C1"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E:GLU</w:t>
            </w:r>
            <w:proofErr w:type="gramEnd"/>
            <w:r w:rsidRPr="00972780">
              <w:rPr>
                <w:rFonts w:ascii="Times New Roman" w:hAnsi="Times New Roman" w:cs="Times New Roman" w:hint="eastAsia"/>
                <w:sz w:val="18"/>
                <w:szCs w:val="18"/>
              </w:rPr>
              <w:t> 273</w:t>
            </w:r>
          </w:p>
        </w:tc>
        <w:tc>
          <w:tcPr>
            <w:tcW w:w="1134" w:type="dxa"/>
            <w:tcBorders>
              <w:top w:val="nil"/>
              <w:left w:val="nil"/>
              <w:bottom w:val="nil"/>
              <w:right w:val="nil"/>
            </w:tcBorders>
            <w:tcMar>
              <w:top w:w="72" w:type="dxa"/>
              <w:left w:w="50" w:type="dxa"/>
              <w:bottom w:w="72" w:type="dxa"/>
              <w:right w:w="50" w:type="dxa"/>
            </w:tcMar>
            <w:vAlign w:val="center"/>
            <w:hideMark/>
          </w:tcPr>
          <w:p w14:paraId="377334E4"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59C0D60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125.28</w:t>
            </w:r>
          </w:p>
        </w:tc>
        <w:tc>
          <w:tcPr>
            <w:tcW w:w="1559" w:type="dxa"/>
            <w:tcBorders>
              <w:top w:val="nil"/>
              <w:left w:val="nil"/>
              <w:bottom w:val="nil"/>
              <w:right w:val="nil"/>
            </w:tcBorders>
            <w:tcMar>
              <w:top w:w="72" w:type="dxa"/>
              <w:left w:w="50" w:type="dxa"/>
              <w:bottom w:w="72" w:type="dxa"/>
              <w:right w:w="50" w:type="dxa"/>
            </w:tcMar>
            <w:vAlign w:val="center"/>
            <w:hideMark/>
          </w:tcPr>
          <w:p w14:paraId="55DEF9FE" w14:textId="7DC0F32E"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21.56</w:t>
            </w:r>
          </w:p>
        </w:tc>
        <w:tc>
          <w:tcPr>
            <w:tcW w:w="1701" w:type="dxa"/>
            <w:tcBorders>
              <w:top w:val="nil"/>
              <w:left w:val="nil"/>
              <w:bottom w:val="nil"/>
              <w:right w:val="nil"/>
            </w:tcBorders>
            <w:tcMar>
              <w:top w:w="72" w:type="dxa"/>
              <w:left w:w="50" w:type="dxa"/>
              <w:bottom w:w="72" w:type="dxa"/>
              <w:right w:w="50" w:type="dxa"/>
            </w:tcMar>
            <w:vAlign w:val="center"/>
            <w:hideMark/>
          </w:tcPr>
          <w:p w14:paraId="66297B5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-0.25</w:t>
            </w:r>
          </w:p>
        </w:tc>
      </w:tr>
      <w:tr w:rsidR="00972780" w:rsidRPr="00972780" w14:paraId="0B393730"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04DD946D"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4393DB9C"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E:LEU</w:t>
            </w:r>
            <w:proofErr w:type="gramEnd"/>
            <w:r w:rsidRPr="00972780">
              <w:rPr>
                <w:rFonts w:ascii="Times New Roman" w:hAnsi="Times New Roman" w:cs="Times New Roman" w:hint="eastAsia"/>
                <w:sz w:val="18"/>
                <w:szCs w:val="18"/>
              </w:rPr>
              <w:t> 274</w:t>
            </w:r>
          </w:p>
        </w:tc>
        <w:tc>
          <w:tcPr>
            <w:tcW w:w="1134" w:type="dxa"/>
            <w:tcBorders>
              <w:top w:val="nil"/>
              <w:left w:val="nil"/>
              <w:bottom w:val="nil"/>
              <w:right w:val="nil"/>
            </w:tcBorders>
            <w:tcMar>
              <w:top w:w="72" w:type="dxa"/>
              <w:left w:w="50" w:type="dxa"/>
              <w:bottom w:w="72" w:type="dxa"/>
              <w:right w:w="50" w:type="dxa"/>
            </w:tcMar>
            <w:vAlign w:val="center"/>
            <w:hideMark/>
          </w:tcPr>
          <w:p w14:paraId="1A5CCA7D"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74D0D69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61.79</w:t>
            </w:r>
          </w:p>
        </w:tc>
        <w:tc>
          <w:tcPr>
            <w:tcW w:w="1559" w:type="dxa"/>
            <w:tcBorders>
              <w:top w:val="nil"/>
              <w:left w:val="nil"/>
              <w:bottom w:val="nil"/>
              <w:right w:val="nil"/>
            </w:tcBorders>
            <w:tcMar>
              <w:top w:w="72" w:type="dxa"/>
              <w:left w:w="50" w:type="dxa"/>
              <w:bottom w:w="72" w:type="dxa"/>
              <w:right w:w="50" w:type="dxa"/>
            </w:tcMar>
            <w:vAlign w:val="center"/>
            <w:hideMark/>
          </w:tcPr>
          <w:p w14:paraId="0AC4DC50" w14:textId="6E3E3A72"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45.17</w:t>
            </w:r>
          </w:p>
        </w:tc>
        <w:tc>
          <w:tcPr>
            <w:tcW w:w="1701" w:type="dxa"/>
            <w:tcBorders>
              <w:top w:val="nil"/>
              <w:left w:val="nil"/>
              <w:bottom w:val="nil"/>
              <w:right w:val="nil"/>
            </w:tcBorders>
            <w:tcMar>
              <w:top w:w="72" w:type="dxa"/>
              <w:left w:w="50" w:type="dxa"/>
              <w:bottom w:w="72" w:type="dxa"/>
              <w:right w:w="50" w:type="dxa"/>
            </w:tcMar>
            <w:vAlign w:val="center"/>
            <w:hideMark/>
          </w:tcPr>
          <w:p w14:paraId="3D4495F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0.35</w:t>
            </w:r>
          </w:p>
        </w:tc>
      </w:tr>
      <w:tr w:rsidR="00972780" w:rsidRPr="00972780" w14:paraId="1F9CF936"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2D06F0D9"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7E528873"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E:GLU</w:t>
            </w:r>
            <w:proofErr w:type="gramEnd"/>
            <w:r w:rsidRPr="00972780">
              <w:rPr>
                <w:rFonts w:ascii="Times New Roman" w:hAnsi="Times New Roman" w:cs="Times New Roman" w:hint="eastAsia"/>
                <w:sz w:val="18"/>
                <w:szCs w:val="18"/>
              </w:rPr>
              <w:t> 275</w:t>
            </w:r>
          </w:p>
        </w:tc>
        <w:tc>
          <w:tcPr>
            <w:tcW w:w="1134" w:type="dxa"/>
            <w:tcBorders>
              <w:top w:val="nil"/>
              <w:left w:val="nil"/>
              <w:bottom w:val="nil"/>
              <w:right w:val="nil"/>
            </w:tcBorders>
            <w:tcMar>
              <w:top w:w="72" w:type="dxa"/>
              <w:left w:w="50" w:type="dxa"/>
              <w:bottom w:w="72" w:type="dxa"/>
              <w:right w:w="50" w:type="dxa"/>
            </w:tcMar>
            <w:vAlign w:val="center"/>
            <w:hideMark/>
          </w:tcPr>
          <w:p w14:paraId="3F4998E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HS</w:t>
            </w:r>
          </w:p>
        </w:tc>
        <w:tc>
          <w:tcPr>
            <w:tcW w:w="1701" w:type="dxa"/>
            <w:tcBorders>
              <w:top w:val="nil"/>
              <w:left w:val="nil"/>
              <w:bottom w:val="nil"/>
              <w:right w:val="nil"/>
            </w:tcBorders>
            <w:tcMar>
              <w:top w:w="72" w:type="dxa"/>
              <w:left w:w="50" w:type="dxa"/>
              <w:bottom w:w="72" w:type="dxa"/>
              <w:right w:w="50" w:type="dxa"/>
            </w:tcMar>
            <w:vAlign w:val="center"/>
            <w:hideMark/>
          </w:tcPr>
          <w:p w14:paraId="057B391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154.88</w:t>
            </w:r>
          </w:p>
        </w:tc>
        <w:tc>
          <w:tcPr>
            <w:tcW w:w="1559" w:type="dxa"/>
            <w:tcBorders>
              <w:top w:val="nil"/>
              <w:left w:val="nil"/>
              <w:bottom w:val="nil"/>
              <w:right w:val="nil"/>
            </w:tcBorders>
            <w:tcMar>
              <w:top w:w="72" w:type="dxa"/>
              <w:left w:w="50" w:type="dxa"/>
              <w:bottom w:w="72" w:type="dxa"/>
              <w:right w:w="50" w:type="dxa"/>
            </w:tcMar>
            <w:vAlign w:val="center"/>
            <w:hideMark/>
          </w:tcPr>
          <w:p w14:paraId="63494400" w14:textId="645528AA"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89.93</w:t>
            </w:r>
          </w:p>
        </w:tc>
        <w:tc>
          <w:tcPr>
            <w:tcW w:w="1701" w:type="dxa"/>
            <w:tcBorders>
              <w:top w:val="nil"/>
              <w:left w:val="nil"/>
              <w:bottom w:val="nil"/>
              <w:right w:val="nil"/>
            </w:tcBorders>
            <w:tcMar>
              <w:top w:w="72" w:type="dxa"/>
              <w:left w:w="50" w:type="dxa"/>
              <w:bottom w:w="72" w:type="dxa"/>
              <w:right w:w="50" w:type="dxa"/>
            </w:tcMar>
            <w:vAlign w:val="center"/>
            <w:hideMark/>
          </w:tcPr>
          <w:p w14:paraId="0CC2936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0.04</w:t>
            </w:r>
          </w:p>
        </w:tc>
      </w:tr>
      <w:tr w:rsidR="00972780" w:rsidRPr="00972780" w14:paraId="7FAFAD8C"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64114197"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050E27CF"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E:LEU</w:t>
            </w:r>
            <w:proofErr w:type="gramEnd"/>
            <w:r w:rsidRPr="00972780">
              <w:rPr>
                <w:rFonts w:ascii="Times New Roman" w:hAnsi="Times New Roman" w:cs="Times New Roman" w:hint="eastAsia"/>
                <w:sz w:val="18"/>
                <w:szCs w:val="18"/>
              </w:rPr>
              <w:t> 276</w:t>
            </w:r>
          </w:p>
        </w:tc>
        <w:tc>
          <w:tcPr>
            <w:tcW w:w="1134" w:type="dxa"/>
            <w:tcBorders>
              <w:top w:val="nil"/>
              <w:left w:val="nil"/>
              <w:bottom w:val="nil"/>
              <w:right w:val="nil"/>
            </w:tcBorders>
            <w:tcMar>
              <w:top w:w="72" w:type="dxa"/>
              <w:left w:w="50" w:type="dxa"/>
              <w:bottom w:w="72" w:type="dxa"/>
              <w:right w:w="50" w:type="dxa"/>
            </w:tcMar>
            <w:vAlign w:val="center"/>
            <w:hideMark/>
          </w:tcPr>
          <w:p w14:paraId="0B19DD89"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7A54801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40.52</w:t>
            </w:r>
          </w:p>
        </w:tc>
        <w:tc>
          <w:tcPr>
            <w:tcW w:w="1559" w:type="dxa"/>
            <w:tcBorders>
              <w:top w:val="nil"/>
              <w:left w:val="nil"/>
              <w:bottom w:val="nil"/>
              <w:right w:val="nil"/>
            </w:tcBorders>
            <w:tcMar>
              <w:top w:w="72" w:type="dxa"/>
              <w:left w:w="50" w:type="dxa"/>
              <w:bottom w:w="72" w:type="dxa"/>
              <w:right w:w="50" w:type="dxa"/>
            </w:tcMar>
            <w:vAlign w:val="center"/>
            <w:hideMark/>
          </w:tcPr>
          <w:p w14:paraId="16C41DAD" w14:textId="3205E856"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22.21</w:t>
            </w:r>
          </w:p>
        </w:tc>
        <w:tc>
          <w:tcPr>
            <w:tcW w:w="1701" w:type="dxa"/>
            <w:tcBorders>
              <w:top w:val="nil"/>
              <w:left w:val="nil"/>
              <w:bottom w:val="nil"/>
              <w:right w:val="nil"/>
            </w:tcBorders>
            <w:tcMar>
              <w:top w:w="72" w:type="dxa"/>
              <w:left w:w="50" w:type="dxa"/>
              <w:bottom w:w="72" w:type="dxa"/>
              <w:right w:w="50" w:type="dxa"/>
            </w:tcMar>
            <w:vAlign w:val="center"/>
            <w:hideMark/>
          </w:tcPr>
          <w:p w14:paraId="7CB3256C"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0.25</w:t>
            </w:r>
          </w:p>
        </w:tc>
      </w:tr>
      <w:tr w:rsidR="00972780" w:rsidRPr="00972780" w14:paraId="3C21DF5A"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11A1C3E1"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05E4577F"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E:ARG</w:t>
            </w:r>
            <w:proofErr w:type="gramEnd"/>
            <w:r w:rsidRPr="00972780">
              <w:rPr>
                <w:rFonts w:ascii="Times New Roman" w:hAnsi="Times New Roman" w:cs="Times New Roman" w:hint="eastAsia"/>
                <w:sz w:val="18"/>
                <w:szCs w:val="18"/>
              </w:rPr>
              <w:t> 290</w:t>
            </w:r>
          </w:p>
        </w:tc>
        <w:tc>
          <w:tcPr>
            <w:tcW w:w="1134" w:type="dxa"/>
            <w:tcBorders>
              <w:top w:val="nil"/>
              <w:left w:val="nil"/>
              <w:bottom w:val="nil"/>
              <w:right w:val="nil"/>
            </w:tcBorders>
            <w:tcMar>
              <w:top w:w="72" w:type="dxa"/>
              <w:left w:w="50" w:type="dxa"/>
              <w:bottom w:w="72" w:type="dxa"/>
              <w:right w:w="50" w:type="dxa"/>
            </w:tcMar>
            <w:vAlign w:val="center"/>
            <w:hideMark/>
          </w:tcPr>
          <w:p w14:paraId="23FD64ED"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4B159E0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177.64</w:t>
            </w:r>
          </w:p>
        </w:tc>
        <w:tc>
          <w:tcPr>
            <w:tcW w:w="1559" w:type="dxa"/>
            <w:tcBorders>
              <w:top w:val="nil"/>
              <w:left w:val="nil"/>
              <w:bottom w:val="nil"/>
              <w:right w:val="nil"/>
            </w:tcBorders>
            <w:tcMar>
              <w:top w:w="72" w:type="dxa"/>
              <w:left w:w="50" w:type="dxa"/>
              <w:bottom w:w="72" w:type="dxa"/>
              <w:right w:w="50" w:type="dxa"/>
            </w:tcMar>
            <w:vAlign w:val="center"/>
            <w:hideMark/>
          </w:tcPr>
          <w:p w14:paraId="175B7843" w14:textId="27AEF845"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43.28</w:t>
            </w:r>
          </w:p>
        </w:tc>
        <w:tc>
          <w:tcPr>
            <w:tcW w:w="1701" w:type="dxa"/>
            <w:tcBorders>
              <w:top w:val="nil"/>
              <w:left w:val="nil"/>
              <w:bottom w:val="nil"/>
              <w:right w:val="nil"/>
            </w:tcBorders>
            <w:tcMar>
              <w:top w:w="72" w:type="dxa"/>
              <w:left w:w="50" w:type="dxa"/>
              <w:bottom w:w="72" w:type="dxa"/>
              <w:right w:w="50" w:type="dxa"/>
            </w:tcMar>
            <w:vAlign w:val="center"/>
            <w:hideMark/>
          </w:tcPr>
          <w:p w14:paraId="2B216B6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-0.16</w:t>
            </w:r>
          </w:p>
        </w:tc>
      </w:tr>
      <w:tr w:rsidR="00972780" w:rsidRPr="00972780" w14:paraId="2D2854BC"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7A825B7B"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75FC6B13"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E:THR</w:t>
            </w:r>
            <w:proofErr w:type="gramEnd"/>
            <w:r w:rsidRPr="00972780">
              <w:rPr>
                <w:rFonts w:ascii="Times New Roman" w:hAnsi="Times New Roman" w:cs="Times New Roman" w:hint="eastAsia"/>
                <w:sz w:val="18"/>
                <w:szCs w:val="18"/>
              </w:rPr>
              <w:t> 291</w:t>
            </w:r>
          </w:p>
        </w:tc>
        <w:tc>
          <w:tcPr>
            <w:tcW w:w="1134" w:type="dxa"/>
            <w:tcBorders>
              <w:top w:val="nil"/>
              <w:left w:val="nil"/>
              <w:bottom w:val="nil"/>
              <w:right w:val="nil"/>
            </w:tcBorders>
            <w:tcMar>
              <w:top w:w="72" w:type="dxa"/>
              <w:left w:w="50" w:type="dxa"/>
              <w:bottom w:w="72" w:type="dxa"/>
              <w:right w:w="50" w:type="dxa"/>
            </w:tcMar>
            <w:vAlign w:val="center"/>
            <w:hideMark/>
          </w:tcPr>
          <w:p w14:paraId="6FA4BF98" w14:textId="77777777" w:rsidR="00557871" w:rsidRPr="00972780" w:rsidRDefault="00557871" w:rsidP="00B94077">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1E5728A0"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5.58</w:t>
            </w:r>
          </w:p>
        </w:tc>
        <w:tc>
          <w:tcPr>
            <w:tcW w:w="1559" w:type="dxa"/>
            <w:tcBorders>
              <w:top w:val="nil"/>
              <w:left w:val="nil"/>
              <w:bottom w:val="nil"/>
              <w:right w:val="nil"/>
            </w:tcBorders>
            <w:tcMar>
              <w:top w:w="72" w:type="dxa"/>
              <w:left w:w="50" w:type="dxa"/>
              <w:bottom w:w="72" w:type="dxa"/>
              <w:right w:w="50" w:type="dxa"/>
            </w:tcMar>
            <w:vAlign w:val="center"/>
            <w:hideMark/>
          </w:tcPr>
          <w:p w14:paraId="10BE4617"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2.57</w:t>
            </w:r>
          </w:p>
        </w:tc>
        <w:tc>
          <w:tcPr>
            <w:tcW w:w="1701" w:type="dxa"/>
            <w:tcBorders>
              <w:top w:val="nil"/>
              <w:left w:val="nil"/>
              <w:bottom w:val="nil"/>
              <w:right w:val="nil"/>
            </w:tcBorders>
            <w:tcMar>
              <w:top w:w="72" w:type="dxa"/>
              <w:left w:w="50" w:type="dxa"/>
              <w:bottom w:w="72" w:type="dxa"/>
              <w:right w:w="50" w:type="dxa"/>
            </w:tcMar>
            <w:vAlign w:val="center"/>
            <w:hideMark/>
          </w:tcPr>
          <w:p w14:paraId="6E938A2A"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-0.03</w:t>
            </w:r>
          </w:p>
        </w:tc>
      </w:tr>
      <w:tr w:rsidR="00972780" w:rsidRPr="00972780" w14:paraId="6534B9E4"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7F47844A"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75AAFC79"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E:GLU</w:t>
            </w:r>
            <w:proofErr w:type="gramEnd"/>
            <w:r w:rsidRPr="00972780">
              <w:rPr>
                <w:rFonts w:ascii="Times New Roman" w:hAnsi="Times New Roman" w:cs="Times New Roman" w:hint="eastAsia"/>
                <w:sz w:val="18"/>
                <w:szCs w:val="18"/>
              </w:rPr>
              <w:t> 292</w:t>
            </w:r>
          </w:p>
        </w:tc>
        <w:tc>
          <w:tcPr>
            <w:tcW w:w="1134" w:type="dxa"/>
            <w:tcBorders>
              <w:top w:val="nil"/>
              <w:left w:val="nil"/>
              <w:bottom w:val="nil"/>
              <w:right w:val="nil"/>
            </w:tcBorders>
            <w:tcMar>
              <w:top w:w="72" w:type="dxa"/>
              <w:left w:w="50" w:type="dxa"/>
              <w:bottom w:w="72" w:type="dxa"/>
              <w:right w:w="50" w:type="dxa"/>
            </w:tcMar>
            <w:vAlign w:val="center"/>
            <w:hideMark/>
          </w:tcPr>
          <w:p w14:paraId="3BA495E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H</w:t>
            </w:r>
          </w:p>
        </w:tc>
        <w:tc>
          <w:tcPr>
            <w:tcW w:w="1701" w:type="dxa"/>
            <w:tcBorders>
              <w:top w:val="nil"/>
              <w:left w:val="nil"/>
              <w:bottom w:val="nil"/>
              <w:right w:val="nil"/>
            </w:tcBorders>
            <w:tcMar>
              <w:top w:w="72" w:type="dxa"/>
              <w:left w:w="50" w:type="dxa"/>
              <w:bottom w:w="72" w:type="dxa"/>
              <w:right w:w="50" w:type="dxa"/>
            </w:tcMar>
            <w:vAlign w:val="center"/>
            <w:hideMark/>
          </w:tcPr>
          <w:p w14:paraId="3416D68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67.13</w:t>
            </w:r>
          </w:p>
        </w:tc>
        <w:tc>
          <w:tcPr>
            <w:tcW w:w="1559" w:type="dxa"/>
            <w:tcBorders>
              <w:top w:val="nil"/>
              <w:left w:val="nil"/>
              <w:bottom w:val="nil"/>
              <w:right w:val="nil"/>
            </w:tcBorders>
            <w:tcMar>
              <w:top w:w="72" w:type="dxa"/>
              <w:left w:w="50" w:type="dxa"/>
              <w:bottom w:w="72" w:type="dxa"/>
              <w:right w:w="50" w:type="dxa"/>
            </w:tcMar>
            <w:vAlign w:val="center"/>
            <w:hideMark/>
          </w:tcPr>
          <w:p w14:paraId="6B316B5C" w14:textId="7E773E6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55.77</w:t>
            </w:r>
          </w:p>
        </w:tc>
        <w:tc>
          <w:tcPr>
            <w:tcW w:w="1701" w:type="dxa"/>
            <w:tcBorders>
              <w:top w:val="nil"/>
              <w:left w:val="nil"/>
              <w:bottom w:val="nil"/>
              <w:right w:val="nil"/>
            </w:tcBorders>
            <w:tcMar>
              <w:top w:w="72" w:type="dxa"/>
              <w:left w:w="50" w:type="dxa"/>
              <w:bottom w:w="72" w:type="dxa"/>
              <w:right w:w="50" w:type="dxa"/>
            </w:tcMar>
            <w:vAlign w:val="center"/>
            <w:hideMark/>
          </w:tcPr>
          <w:p w14:paraId="61F09298"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-0.21</w:t>
            </w:r>
          </w:p>
        </w:tc>
      </w:tr>
      <w:tr w:rsidR="00972780" w:rsidRPr="00972780" w14:paraId="64AB9569"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32CC5684"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nil"/>
              <w:right w:val="nil"/>
            </w:tcBorders>
            <w:tcMar>
              <w:top w:w="72" w:type="dxa"/>
              <w:left w:w="50" w:type="dxa"/>
              <w:bottom w:w="72" w:type="dxa"/>
              <w:right w:w="50" w:type="dxa"/>
            </w:tcMar>
            <w:vAlign w:val="center"/>
            <w:hideMark/>
          </w:tcPr>
          <w:p w14:paraId="641FD500"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E:LYS</w:t>
            </w:r>
            <w:proofErr w:type="gramEnd"/>
            <w:r w:rsidRPr="00972780">
              <w:rPr>
                <w:rFonts w:ascii="Times New Roman" w:hAnsi="Times New Roman" w:cs="Times New Roman" w:hint="eastAsia"/>
                <w:sz w:val="18"/>
                <w:szCs w:val="18"/>
              </w:rPr>
              <w:t> 293</w:t>
            </w:r>
          </w:p>
        </w:tc>
        <w:tc>
          <w:tcPr>
            <w:tcW w:w="1134" w:type="dxa"/>
            <w:tcBorders>
              <w:top w:val="nil"/>
              <w:left w:val="nil"/>
              <w:bottom w:val="nil"/>
              <w:right w:val="nil"/>
            </w:tcBorders>
            <w:tcMar>
              <w:top w:w="72" w:type="dxa"/>
              <w:left w:w="50" w:type="dxa"/>
              <w:bottom w:w="72" w:type="dxa"/>
              <w:right w:w="50" w:type="dxa"/>
            </w:tcMar>
            <w:vAlign w:val="center"/>
            <w:hideMark/>
          </w:tcPr>
          <w:p w14:paraId="343B530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S</w:t>
            </w:r>
          </w:p>
        </w:tc>
        <w:tc>
          <w:tcPr>
            <w:tcW w:w="1701" w:type="dxa"/>
            <w:tcBorders>
              <w:top w:val="nil"/>
              <w:left w:val="nil"/>
              <w:bottom w:val="nil"/>
              <w:right w:val="nil"/>
            </w:tcBorders>
            <w:tcMar>
              <w:top w:w="72" w:type="dxa"/>
              <w:left w:w="50" w:type="dxa"/>
              <w:bottom w:w="72" w:type="dxa"/>
              <w:right w:w="50" w:type="dxa"/>
            </w:tcMar>
            <w:vAlign w:val="center"/>
            <w:hideMark/>
          </w:tcPr>
          <w:p w14:paraId="62ED9201"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122.49</w:t>
            </w:r>
          </w:p>
        </w:tc>
        <w:tc>
          <w:tcPr>
            <w:tcW w:w="1559" w:type="dxa"/>
            <w:tcBorders>
              <w:top w:val="nil"/>
              <w:left w:val="nil"/>
              <w:bottom w:val="nil"/>
              <w:right w:val="nil"/>
            </w:tcBorders>
            <w:tcMar>
              <w:top w:w="72" w:type="dxa"/>
              <w:left w:w="50" w:type="dxa"/>
              <w:bottom w:w="72" w:type="dxa"/>
              <w:right w:w="50" w:type="dxa"/>
            </w:tcMar>
            <w:vAlign w:val="center"/>
            <w:hideMark/>
          </w:tcPr>
          <w:p w14:paraId="4F07155E" w14:textId="3FA2500F"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85.60</w:t>
            </w:r>
          </w:p>
        </w:tc>
        <w:tc>
          <w:tcPr>
            <w:tcW w:w="1701" w:type="dxa"/>
            <w:tcBorders>
              <w:top w:val="nil"/>
              <w:left w:val="nil"/>
              <w:bottom w:val="nil"/>
              <w:right w:val="nil"/>
            </w:tcBorders>
            <w:tcMar>
              <w:top w:w="72" w:type="dxa"/>
              <w:left w:w="50" w:type="dxa"/>
              <w:bottom w:w="72" w:type="dxa"/>
              <w:right w:w="50" w:type="dxa"/>
            </w:tcMar>
            <w:vAlign w:val="center"/>
            <w:hideMark/>
          </w:tcPr>
          <w:p w14:paraId="5DCB8B4B"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-0.71</w:t>
            </w:r>
          </w:p>
        </w:tc>
      </w:tr>
      <w:tr w:rsidR="00972780" w:rsidRPr="00972780" w14:paraId="5956E68E" w14:textId="77777777" w:rsidTr="00B94077">
        <w:trPr>
          <w:trHeight w:val="409"/>
        </w:trPr>
        <w:tc>
          <w:tcPr>
            <w:tcW w:w="1276" w:type="dxa"/>
            <w:vMerge/>
            <w:tcBorders>
              <w:top w:val="single" w:sz="8" w:space="0" w:color="000000"/>
              <w:left w:val="nil"/>
              <w:bottom w:val="single" w:sz="8" w:space="0" w:color="000000"/>
              <w:right w:val="nil"/>
            </w:tcBorders>
            <w:vAlign w:val="center"/>
            <w:hideMark/>
          </w:tcPr>
          <w:p w14:paraId="258FBCD4"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single" w:sz="8" w:space="0" w:color="000000"/>
              <w:right w:val="nil"/>
            </w:tcBorders>
            <w:tcMar>
              <w:top w:w="72" w:type="dxa"/>
              <w:left w:w="50" w:type="dxa"/>
              <w:bottom w:w="72" w:type="dxa"/>
              <w:right w:w="50" w:type="dxa"/>
            </w:tcMar>
            <w:vAlign w:val="center"/>
            <w:hideMark/>
          </w:tcPr>
          <w:p w14:paraId="164BE922"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E:GLN</w:t>
            </w:r>
            <w:proofErr w:type="gramEnd"/>
            <w:r w:rsidRPr="00972780">
              <w:rPr>
                <w:rFonts w:ascii="Times New Roman" w:hAnsi="Times New Roman" w:cs="Times New Roman" w:hint="eastAsia"/>
                <w:sz w:val="18"/>
                <w:szCs w:val="18"/>
              </w:rPr>
              <w:t> 294</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793B883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H</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7BE51E56"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54.24</w:t>
            </w:r>
          </w:p>
        </w:tc>
        <w:tc>
          <w:tcPr>
            <w:tcW w:w="1559" w:type="dxa"/>
            <w:tcBorders>
              <w:top w:val="nil"/>
              <w:left w:val="nil"/>
              <w:bottom w:val="single" w:sz="8" w:space="0" w:color="000000"/>
              <w:right w:val="nil"/>
            </w:tcBorders>
            <w:tcMar>
              <w:top w:w="72" w:type="dxa"/>
              <w:left w:w="50" w:type="dxa"/>
              <w:bottom w:w="72" w:type="dxa"/>
              <w:right w:w="50" w:type="dxa"/>
            </w:tcMar>
            <w:vAlign w:val="center"/>
            <w:hideMark/>
          </w:tcPr>
          <w:p w14:paraId="1FC9B55E" w14:textId="50E62A7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43.75</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183F8ED3"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-0.32</w:t>
            </w:r>
          </w:p>
        </w:tc>
      </w:tr>
      <w:tr w:rsidR="00972780" w:rsidRPr="00972780" w14:paraId="2B0996CB" w14:textId="77777777" w:rsidTr="00B94077">
        <w:trPr>
          <w:trHeight w:val="382"/>
        </w:trPr>
        <w:tc>
          <w:tcPr>
            <w:tcW w:w="1276" w:type="dxa"/>
            <w:vMerge w:val="restart"/>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75D7AE5F"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WLL-28</w:t>
            </w:r>
          </w:p>
          <w:p w14:paraId="6E497C14"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sz w:val="18"/>
                <w:szCs w:val="18"/>
              </w:rPr>
              <w:t>light chain</w:t>
            </w:r>
          </w:p>
        </w:tc>
        <w:tc>
          <w:tcPr>
            <w:tcW w:w="1276" w:type="dxa"/>
            <w:tcBorders>
              <w:top w:val="single" w:sz="8" w:space="0" w:color="000000"/>
              <w:left w:val="nil"/>
              <w:bottom w:val="nil"/>
              <w:right w:val="nil"/>
            </w:tcBorders>
            <w:tcMar>
              <w:top w:w="72" w:type="dxa"/>
              <w:left w:w="50" w:type="dxa"/>
              <w:bottom w:w="72" w:type="dxa"/>
              <w:right w:w="50" w:type="dxa"/>
            </w:tcMar>
            <w:vAlign w:val="center"/>
            <w:hideMark/>
          </w:tcPr>
          <w:p w14:paraId="1429F7FD"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E:ASN</w:t>
            </w:r>
            <w:proofErr w:type="gramEnd"/>
            <w:r w:rsidRPr="00972780">
              <w:rPr>
                <w:rFonts w:ascii="Times New Roman" w:hAnsi="Times New Roman" w:cs="Times New Roman" w:hint="eastAsia"/>
                <w:sz w:val="18"/>
                <w:szCs w:val="18"/>
              </w:rPr>
              <w:t> 179</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291B6DF8" w14:textId="77777777" w:rsidR="00557871" w:rsidRPr="00972780" w:rsidRDefault="00557871" w:rsidP="00B94077">
            <w:pPr>
              <w:jc w:val="center"/>
              <w:rPr>
                <w:rFonts w:ascii="Times New Roman" w:hAnsi="Times New Roman" w:cs="Times New Roman"/>
                <w:sz w:val="18"/>
                <w:szCs w:val="18"/>
              </w:rPr>
            </w:pP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1C567A6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94.95</w:t>
            </w:r>
          </w:p>
        </w:tc>
        <w:tc>
          <w:tcPr>
            <w:tcW w:w="1559" w:type="dxa"/>
            <w:tcBorders>
              <w:top w:val="single" w:sz="8" w:space="0" w:color="000000"/>
              <w:left w:val="nil"/>
              <w:bottom w:val="nil"/>
              <w:right w:val="nil"/>
            </w:tcBorders>
            <w:tcMar>
              <w:top w:w="72" w:type="dxa"/>
              <w:left w:w="50" w:type="dxa"/>
              <w:bottom w:w="72" w:type="dxa"/>
              <w:right w:w="50" w:type="dxa"/>
            </w:tcMar>
            <w:vAlign w:val="center"/>
            <w:hideMark/>
          </w:tcPr>
          <w:p w14:paraId="3CA22A1E" w14:textId="28F8CB7D"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0.58</w:t>
            </w: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343687EE"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-0.01</w:t>
            </w:r>
          </w:p>
        </w:tc>
      </w:tr>
      <w:tr w:rsidR="00557871" w:rsidRPr="00972780" w14:paraId="2296FDDA" w14:textId="77777777" w:rsidTr="00B94077">
        <w:trPr>
          <w:trHeight w:val="382"/>
        </w:trPr>
        <w:tc>
          <w:tcPr>
            <w:tcW w:w="1276" w:type="dxa"/>
            <w:vMerge/>
            <w:tcBorders>
              <w:top w:val="single" w:sz="8" w:space="0" w:color="000000"/>
              <w:left w:val="nil"/>
              <w:bottom w:val="single" w:sz="8" w:space="0" w:color="000000"/>
              <w:right w:val="nil"/>
            </w:tcBorders>
            <w:vAlign w:val="center"/>
            <w:hideMark/>
          </w:tcPr>
          <w:p w14:paraId="29EAC1B7" w14:textId="77777777" w:rsidR="00557871" w:rsidRPr="00972780" w:rsidRDefault="00557871" w:rsidP="00B94077">
            <w:pPr>
              <w:jc w:val="center"/>
              <w:rPr>
                <w:rFonts w:ascii="Times New Roman" w:hAnsi="Times New Roman" w:cs="Times New Roman"/>
                <w:sz w:val="18"/>
                <w:szCs w:val="18"/>
              </w:rPr>
            </w:pPr>
          </w:p>
        </w:tc>
        <w:tc>
          <w:tcPr>
            <w:tcW w:w="1276" w:type="dxa"/>
            <w:tcBorders>
              <w:top w:val="nil"/>
              <w:left w:val="nil"/>
              <w:bottom w:val="single" w:sz="8" w:space="0" w:color="000000"/>
              <w:right w:val="nil"/>
            </w:tcBorders>
            <w:tcMar>
              <w:top w:w="72" w:type="dxa"/>
              <w:left w:w="50" w:type="dxa"/>
              <w:bottom w:w="72" w:type="dxa"/>
              <w:right w:w="50" w:type="dxa"/>
            </w:tcMar>
            <w:vAlign w:val="center"/>
            <w:hideMark/>
          </w:tcPr>
          <w:p w14:paraId="2E164666" w14:textId="77777777" w:rsidR="00557871" w:rsidRPr="00972780" w:rsidRDefault="00557871" w:rsidP="00B94077">
            <w:pPr>
              <w:jc w:val="center"/>
              <w:rPr>
                <w:rFonts w:ascii="Times New Roman" w:hAnsi="Times New Roman" w:cs="Times New Roman"/>
                <w:sz w:val="18"/>
                <w:szCs w:val="18"/>
              </w:rPr>
            </w:pPr>
            <w:proofErr w:type="gramStart"/>
            <w:r w:rsidRPr="00972780">
              <w:rPr>
                <w:rFonts w:ascii="Times New Roman" w:hAnsi="Times New Roman" w:cs="Times New Roman" w:hint="eastAsia"/>
                <w:sz w:val="18"/>
                <w:szCs w:val="18"/>
              </w:rPr>
              <w:t>E:ARG</w:t>
            </w:r>
            <w:proofErr w:type="gramEnd"/>
            <w:r w:rsidRPr="00972780">
              <w:rPr>
                <w:rFonts w:ascii="Times New Roman" w:hAnsi="Times New Roman" w:cs="Times New Roman" w:hint="eastAsia"/>
                <w:sz w:val="18"/>
                <w:szCs w:val="18"/>
              </w:rPr>
              <w:t> 290</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27978462"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HS</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7ABE6875"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177.64</w:t>
            </w:r>
          </w:p>
        </w:tc>
        <w:tc>
          <w:tcPr>
            <w:tcW w:w="1559" w:type="dxa"/>
            <w:tcBorders>
              <w:top w:val="nil"/>
              <w:left w:val="nil"/>
              <w:bottom w:val="single" w:sz="8" w:space="0" w:color="000000"/>
              <w:right w:val="nil"/>
            </w:tcBorders>
            <w:tcMar>
              <w:top w:w="72" w:type="dxa"/>
              <w:left w:w="50" w:type="dxa"/>
              <w:bottom w:w="72" w:type="dxa"/>
              <w:right w:w="50" w:type="dxa"/>
            </w:tcMar>
            <w:vAlign w:val="center"/>
            <w:hideMark/>
          </w:tcPr>
          <w:p w14:paraId="75BA4DEE" w14:textId="6BA33839"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39.78</w:t>
            </w: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074CA65D" w14:textId="77777777" w:rsidR="00557871" w:rsidRPr="00972780" w:rsidRDefault="00557871" w:rsidP="00B94077">
            <w:pPr>
              <w:jc w:val="center"/>
              <w:rPr>
                <w:rFonts w:ascii="Times New Roman" w:hAnsi="Times New Roman" w:cs="Times New Roman"/>
                <w:sz w:val="18"/>
                <w:szCs w:val="18"/>
              </w:rPr>
            </w:pPr>
            <w:r w:rsidRPr="00972780">
              <w:rPr>
                <w:rFonts w:ascii="Times New Roman" w:hAnsi="Times New Roman" w:cs="Times New Roman" w:hint="eastAsia"/>
                <w:sz w:val="18"/>
                <w:szCs w:val="18"/>
              </w:rPr>
              <w:t>-0.77</w:t>
            </w:r>
          </w:p>
        </w:tc>
      </w:tr>
    </w:tbl>
    <w:p w14:paraId="1595534A" w14:textId="77777777" w:rsidR="00557871" w:rsidRPr="00972780" w:rsidRDefault="00557871" w:rsidP="00557871">
      <w:pPr>
        <w:rPr>
          <w:rFonts w:ascii="Times New Roman" w:hAnsi="Times New Roman" w:cs="Times New Roman"/>
          <w:sz w:val="18"/>
          <w:szCs w:val="18"/>
        </w:rPr>
      </w:pPr>
    </w:p>
    <w:p w14:paraId="17E9EBFA" w14:textId="4DD762BE" w:rsidR="00557871" w:rsidRPr="00972780" w:rsidRDefault="00557871" w:rsidP="00557871">
      <w:pPr>
        <w:rPr>
          <w:rFonts w:ascii="Times New Roman" w:hAnsi="Times New Roman" w:cs="Times New Roman"/>
          <w:sz w:val="18"/>
          <w:szCs w:val="18"/>
        </w:rPr>
      </w:pPr>
      <w:r w:rsidRPr="00972780">
        <w:rPr>
          <w:rFonts w:ascii="Times New Roman" w:hAnsi="Times New Roman" w:cs="Times New Roman"/>
          <w:sz w:val="18"/>
          <w:szCs w:val="18"/>
        </w:rPr>
        <w:br w:type="page"/>
      </w:r>
    </w:p>
    <w:p w14:paraId="040E9164" w14:textId="0373F1F4" w:rsidR="00557871" w:rsidRPr="00972780" w:rsidRDefault="003A6C59" w:rsidP="00557871">
      <w:pPr>
        <w:rPr>
          <w:rFonts w:ascii="Times New Roman" w:hAnsi="Times New Roman" w:cs="Times New Roman"/>
          <w:b/>
          <w:bCs/>
          <w:sz w:val="22"/>
        </w:rPr>
      </w:pPr>
      <w:r w:rsidRPr="00972780">
        <w:rPr>
          <w:rFonts w:ascii="Times New Roman" w:hAnsi="Times New Roman" w:cs="Times New Roman" w:hint="eastAsia"/>
          <w:b/>
          <w:bCs/>
          <w:sz w:val="22"/>
        </w:rPr>
        <w:lastRenderedPageBreak/>
        <w:t>Table S</w:t>
      </w:r>
      <w:r w:rsidR="00557871" w:rsidRPr="00972780">
        <w:rPr>
          <w:rFonts w:ascii="Times New Roman" w:hAnsi="Times New Roman" w:cs="Times New Roman" w:hint="eastAsia"/>
          <w:b/>
          <w:bCs/>
          <w:sz w:val="22"/>
        </w:rPr>
        <w:t xml:space="preserve">8. PISA analysis of Fab WLL-28 interacting with </w:t>
      </w:r>
      <w:proofErr w:type="spellStart"/>
      <w:r w:rsidR="00557871" w:rsidRPr="00972780">
        <w:rPr>
          <w:rFonts w:ascii="Times New Roman" w:hAnsi="Times New Roman" w:cs="Times New Roman" w:hint="eastAsia"/>
          <w:b/>
          <w:bCs/>
          <w:sz w:val="22"/>
        </w:rPr>
        <w:t>gE</w:t>
      </w:r>
      <w:proofErr w:type="spellEnd"/>
    </w:p>
    <w:tbl>
      <w:tblPr>
        <w:tblW w:w="8222" w:type="dxa"/>
        <w:tblCellMar>
          <w:left w:w="0" w:type="dxa"/>
          <w:right w:w="0" w:type="dxa"/>
        </w:tblCellMar>
        <w:tblLook w:val="0420" w:firstRow="1" w:lastRow="0" w:firstColumn="0" w:lastColumn="0" w:noHBand="0" w:noVBand="1"/>
      </w:tblPr>
      <w:tblGrid>
        <w:gridCol w:w="1701"/>
        <w:gridCol w:w="1134"/>
        <w:gridCol w:w="1701"/>
        <w:gridCol w:w="1560"/>
        <w:gridCol w:w="2126"/>
      </w:tblGrid>
      <w:tr w:rsidR="00972780" w:rsidRPr="00972780" w14:paraId="3209415A" w14:textId="77777777" w:rsidTr="00B94077">
        <w:trPr>
          <w:trHeight w:val="552"/>
        </w:trPr>
        <w:tc>
          <w:tcPr>
            <w:tcW w:w="1701"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3DEC6C5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b/>
                <w:bCs/>
                <w:sz w:val="18"/>
                <w:szCs w:val="18"/>
              </w:rPr>
              <w:t>WLL-28 residues</w:t>
            </w:r>
          </w:p>
        </w:tc>
        <w:tc>
          <w:tcPr>
            <w:tcW w:w="1134"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320421B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b/>
                <w:bCs/>
                <w:sz w:val="18"/>
                <w:szCs w:val="18"/>
              </w:rPr>
              <w:t>Bond type</w:t>
            </w:r>
          </w:p>
        </w:tc>
        <w:tc>
          <w:tcPr>
            <w:tcW w:w="1701"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638F1FFB" w14:textId="69E59266"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b/>
                <w:bCs/>
                <w:sz w:val="18"/>
                <w:szCs w:val="18"/>
              </w:rPr>
              <w:t>Accessible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1560"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04CAD59A" w14:textId="272E4014"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b/>
                <w:bCs/>
                <w:sz w:val="18"/>
                <w:szCs w:val="18"/>
              </w:rPr>
              <w:t>Buried Surface Area (Å</w:t>
            </w:r>
            <w:r w:rsidR="00070F38" w:rsidRPr="00972780">
              <w:rPr>
                <w:rFonts w:ascii="Times New Roman" w:hAnsi="Times New Roman" w:cs="Times New Roman" w:hint="eastAsia"/>
                <w:b/>
                <w:bCs/>
                <w:sz w:val="18"/>
                <w:szCs w:val="18"/>
                <w:vertAlign w:val="superscript"/>
              </w:rPr>
              <w:t>2</w:t>
            </w:r>
            <w:r w:rsidRPr="00972780">
              <w:rPr>
                <w:rFonts w:ascii="Times New Roman" w:hAnsi="Times New Roman" w:cs="Times New Roman"/>
                <w:b/>
                <w:bCs/>
                <w:sz w:val="18"/>
                <w:szCs w:val="18"/>
              </w:rPr>
              <w:t>)</w:t>
            </w:r>
          </w:p>
        </w:tc>
        <w:tc>
          <w:tcPr>
            <w:tcW w:w="2126" w:type="dxa"/>
            <w:tcBorders>
              <w:top w:val="single" w:sz="8" w:space="0" w:color="000000"/>
              <w:left w:val="nil"/>
              <w:bottom w:val="single" w:sz="8" w:space="0" w:color="000000"/>
              <w:right w:val="nil"/>
            </w:tcBorders>
            <w:tcMar>
              <w:top w:w="72" w:type="dxa"/>
              <w:left w:w="144" w:type="dxa"/>
              <w:bottom w:w="72" w:type="dxa"/>
              <w:right w:w="144" w:type="dxa"/>
            </w:tcMar>
            <w:vAlign w:val="center"/>
            <w:hideMark/>
          </w:tcPr>
          <w:p w14:paraId="74711A42"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b/>
                <w:bCs/>
                <w:sz w:val="18"/>
                <w:szCs w:val="18"/>
              </w:rPr>
              <w:t>Solvation energy effect, kcal/mol</w:t>
            </w:r>
          </w:p>
        </w:tc>
      </w:tr>
      <w:tr w:rsidR="00972780" w:rsidRPr="00972780" w14:paraId="20CBD499" w14:textId="77777777" w:rsidTr="00B94077">
        <w:trPr>
          <w:trHeight w:val="414"/>
        </w:trPr>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281CD869"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C:ASN</w:t>
            </w:r>
            <w:proofErr w:type="gramEnd"/>
            <w:r w:rsidRPr="00972780">
              <w:rPr>
                <w:rFonts w:ascii="Times New Roman" w:hAnsi="Times New Roman" w:cs="Times New Roman"/>
                <w:sz w:val="18"/>
                <w:szCs w:val="18"/>
              </w:rPr>
              <w:t>  28</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75A70F41" w14:textId="77777777" w:rsidR="00557871" w:rsidRPr="00972780" w:rsidRDefault="00557871" w:rsidP="00FB500D">
            <w:pPr>
              <w:jc w:val="center"/>
              <w:rPr>
                <w:rFonts w:ascii="Times New Roman" w:hAnsi="Times New Roman" w:cs="Times New Roman"/>
                <w:sz w:val="18"/>
                <w:szCs w:val="18"/>
              </w:rPr>
            </w:pP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25012C0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95.01</w:t>
            </w:r>
          </w:p>
        </w:tc>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39029BF3"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7.43  </w:t>
            </w:r>
          </w:p>
        </w:tc>
        <w:tc>
          <w:tcPr>
            <w:tcW w:w="2126" w:type="dxa"/>
            <w:tcBorders>
              <w:top w:val="single" w:sz="8" w:space="0" w:color="000000"/>
              <w:left w:val="nil"/>
              <w:bottom w:val="nil"/>
              <w:right w:val="nil"/>
            </w:tcBorders>
            <w:tcMar>
              <w:top w:w="72" w:type="dxa"/>
              <w:left w:w="50" w:type="dxa"/>
              <w:bottom w:w="72" w:type="dxa"/>
              <w:right w:w="50" w:type="dxa"/>
            </w:tcMar>
            <w:vAlign w:val="center"/>
            <w:hideMark/>
          </w:tcPr>
          <w:p w14:paraId="342594D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-0.02</w:t>
            </w:r>
          </w:p>
        </w:tc>
      </w:tr>
      <w:tr w:rsidR="00972780" w:rsidRPr="00972780" w14:paraId="54D40A19"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46A7B8EA"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C:ALA</w:t>
            </w:r>
            <w:proofErr w:type="gramEnd"/>
            <w:r w:rsidRPr="00972780">
              <w:rPr>
                <w:rFonts w:ascii="Times New Roman" w:hAnsi="Times New Roman" w:cs="Times New Roman"/>
                <w:sz w:val="18"/>
                <w:szCs w:val="18"/>
              </w:rPr>
              <w:t>  30</w:t>
            </w:r>
          </w:p>
        </w:tc>
        <w:tc>
          <w:tcPr>
            <w:tcW w:w="1134" w:type="dxa"/>
            <w:tcBorders>
              <w:top w:val="nil"/>
              <w:left w:val="nil"/>
              <w:bottom w:val="nil"/>
              <w:right w:val="nil"/>
            </w:tcBorders>
            <w:tcMar>
              <w:top w:w="72" w:type="dxa"/>
              <w:left w:w="50" w:type="dxa"/>
              <w:bottom w:w="72" w:type="dxa"/>
              <w:right w:w="50" w:type="dxa"/>
            </w:tcMar>
            <w:vAlign w:val="center"/>
            <w:hideMark/>
          </w:tcPr>
          <w:p w14:paraId="2B6DBFDA"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2C65D5AE"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27.07</w:t>
            </w:r>
          </w:p>
        </w:tc>
        <w:tc>
          <w:tcPr>
            <w:tcW w:w="1560" w:type="dxa"/>
            <w:tcBorders>
              <w:top w:val="nil"/>
              <w:left w:val="nil"/>
              <w:bottom w:val="nil"/>
              <w:right w:val="nil"/>
            </w:tcBorders>
            <w:tcMar>
              <w:top w:w="72" w:type="dxa"/>
              <w:left w:w="50" w:type="dxa"/>
              <w:bottom w:w="72" w:type="dxa"/>
              <w:right w:w="50" w:type="dxa"/>
            </w:tcMar>
            <w:vAlign w:val="center"/>
            <w:hideMark/>
          </w:tcPr>
          <w:p w14:paraId="59C332A0"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0.66 </w:t>
            </w:r>
          </w:p>
        </w:tc>
        <w:tc>
          <w:tcPr>
            <w:tcW w:w="2126" w:type="dxa"/>
            <w:tcBorders>
              <w:top w:val="nil"/>
              <w:left w:val="nil"/>
              <w:bottom w:val="nil"/>
              <w:right w:val="nil"/>
            </w:tcBorders>
            <w:tcMar>
              <w:top w:w="72" w:type="dxa"/>
              <w:left w:w="50" w:type="dxa"/>
              <w:bottom w:w="72" w:type="dxa"/>
              <w:right w:w="50" w:type="dxa"/>
            </w:tcMar>
            <w:vAlign w:val="center"/>
            <w:hideMark/>
          </w:tcPr>
          <w:p w14:paraId="307A09BB"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0.01</w:t>
            </w:r>
          </w:p>
        </w:tc>
      </w:tr>
      <w:tr w:rsidR="00972780" w:rsidRPr="00972780" w14:paraId="0C6E4899"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65943FA4"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C:ASN</w:t>
            </w:r>
            <w:proofErr w:type="gramEnd"/>
            <w:r w:rsidRPr="00972780">
              <w:rPr>
                <w:rFonts w:ascii="Times New Roman" w:hAnsi="Times New Roman" w:cs="Times New Roman"/>
                <w:sz w:val="18"/>
                <w:szCs w:val="18"/>
              </w:rPr>
              <w:t>  31</w:t>
            </w:r>
          </w:p>
        </w:tc>
        <w:tc>
          <w:tcPr>
            <w:tcW w:w="1134" w:type="dxa"/>
            <w:tcBorders>
              <w:top w:val="nil"/>
              <w:left w:val="nil"/>
              <w:bottom w:val="nil"/>
              <w:right w:val="nil"/>
            </w:tcBorders>
            <w:tcMar>
              <w:top w:w="72" w:type="dxa"/>
              <w:left w:w="50" w:type="dxa"/>
              <w:bottom w:w="72" w:type="dxa"/>
              <w:right w:w="50" w:type="dxa"/>
            </w:tcMar>
            <w:vAlign w:val="center"/>
            <w:hideMark/>
          </w:tcPr>
          <w:p w14:paraId="035A5943"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3C1F1B48"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72.30</w:t>
            </w:r>
          </w:p>
        </w:tc>
        <w:tc>
          <w:tcPr>
            <w:tcW w:w="1560" w:type="dxa"/>
            <w:tcBorders>
              <w:top w:val="nil"/>
              <w:left w:val="nil"/>
              <w:bottom w:val="nil"/>
              <w:right w:val="nil"/>
            </w:tcBorders>
            <w:tcMar>
              <w:top w:w="72" w:type="dxa"/>
              <w:left w:w="50" w:type="dxa"/>
              <w:bottom w:w="72" w:type="dxa"/>
              <w:right w:w="50" w:type="dxa"/>
            </w:tcMar>
            <w:vAlign w:val="center"/>
            <w:hideMark/>
          </w:tcPr>
          <w:p w14:paraId="10667EF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63.03 </w:t>
            </w:r>
          </w:p>
        </w:tc>
        <w:tc>
          <w:tcPr>
            <w:tcW w:w="2126" w:type="dxa"/>
            <w:tcBorders>
              <w:top w:val="nil"/>
              <w:left w:val="nil"/>
              <w:bottom w:val="nil"/>
              <w:right w:val="nil"/>
            </w:tcBorders>
            <w:tcMar>
              <w:top w:w="72" w:type="dxa"/>
              <w:left w:w="50" w:type="dxa"/>
              <w:bottom w:w="72" w:type="dxa"/>
              <w:right w:w="50" w:type="dxa"/>
            </w:tcMar>
            <w:vAlign w:val="center"/>
            <w:hideMark/>
          </w:tcPr>
          <w:p w14:paraId="47225D9E"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0.24</w:t>
            </w:r>
          </w:p>
        </w:tc>
      </w:tr>
      <w:tr w:rsidR="00972780" w:rsidRPr="00972780" w14:paraId="4888EE64"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7DE3D305"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C:PHE</w:t>
            </w:r>
            <w:proofErr w:type="gramEnd"/>
            <w:r w:rsidRPr="00972780">
              <w:rPr>
                <w:rFonts w:ascii="Times New Roman" w:hAnsi="Times New Roman" w:cs="Times New Roman"/>
                <w:sz w:val="18"/>
                <w:szCs w:val="18"/>
              </w:rPr>
              <w:t>  32</w:t>
            </w:r>
          </w:p>
        </w:tc>
        <w:tc>
          <w:tcPr>
            <w:tcW w:w="1134" w:type="dxa"/>
            <w:tcBorders>
              <w:top w:val="nil"/>
              <w:left w:val="nil"/>
              <w:bottom w:val="nil"/>
              <w:right w:val="nil"/>
            </w:tcBorders>
            <w:tcMar>
              <w:top w:w="72" w:type="dxa"/>
              <w:left w:w="50" w:type="dxa"/>
              <w:bottom w:w="72" w:type="dxa"/>
              <w:right w:w="50" w:type="dxa"/>
            </w:tcMar>
            <w:vAlign w:val="center"/>
            <w:hideMark/>
          </w:tcPr>
          <w:p w14:paraId="282364EC"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70E3802E"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39.36</w:t>
            </w:r>
          </w:p>
        </w:tc>
        <w:tc>
          <w:tcPr>
            <w:tcW w:w="1560" w:type="dxa"/>
            <w:tcBorders>
              <w:top w:val="nil"/>
              <w:left w:val="nil"/>
              <w:bottom w:val="nil"/>
              <w:right w:val="nil"/>
            </w:tcBorders>
            <w:tcMar>
              <w:top w:w="72" w:type="dxa"/>
              <w:left w:w="50" w:type="dxa"/>
              <w:bottom w:w="72" w:type="dxa"/>
              <w:right w:w="50" w:type="dxa"/>
            </w:tcMar>
            <w:vAlign w:val="center"/>
            <w:hideMark/>
          </w:tcPr>
          <w:p w14:paraId="62B96BBB"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28.89  </w:t>
            </w:r>
          </w:p>
        </w:tc>
        <w:tc>
          <w:tcPr>
            <w:tcW w:w="2126" w:type="dxa"/>
            <w:tcBorders>
              <w:top w:val="nil"/>
              <w:left w:val="nil"/>
              <w:bottom w:val="nil"/>
              <w:right w:val="nil"/>
            </w:tcBorders>
            <w:tcMar>
              <w:top w:w="72" w:type="dxa"/>
              <w:left w:w="50" w:type="dxa"/>
              <w:bottom w:w="72" w:type="dxa"/>
              <w:right w:w="50" w:type="dxa"/>
            </w:tcMar>
            <w:vAlign w:val="center"/>
            <w:hideMark/>
          </w:tcPr>
          <w:p w14:paraId="7E66CB0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0.46</w:t>
            </w:r>
          </w:p>
        </w:tc>
      </w:tr>
      <w:tr w:rsidR="00972780" w:rsidRPr="00972780" w14:paraId="2D143ADA"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482E5A8E"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C:TRP</w:t>
            </w:r>
            <w:proofErr w:type="gramEnd"/>
            <w:r w:rsidRPr="00972780">
              <w:rPr>
                <w:rFonts w:ascii="Times New Roman" w:hAnsi="Times New Roman" w:cs="Times New Roman"/>
                <w:sz w:val="18"/>
                <w:szCs w:val="18"/>
              </w:rPr>
              <w:t>  33</w:t>
            </w:r>
          </w:p>
        </w:tc>
        <w:tc>
          <w:tcPr>
            <w:tcW w:w="1134" w:type="dxa"/>
            <w:tcBorders>
              <w:top w:val="nil"/>
              <w:left w:val="nil"/>
              <w:bottom w:val="nil"/>
              <w:right w:val="nil"/>
            </w:tcBorders>
            <w:tcMar>
              <w:top w:w="72" w:type="dxa"/>
              <w:left w:w="50" w:type="dxa"/>
              <w:bottom w:w="72" w:type="dxa"/>
              <w:right w:w="50" w:type="dxa"/>
            </w:tcMar>
            <w:vAlign w:val="center"/>
            <w:hideMark/>
          </w:tcPr>
          <w:p w14:paraId="3554C677"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104E84A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21.94</w:t>
            </w:r>
          </w:p>
        </w:tc>
        <w:tc>
          <w:tcPr>
            <w:tcW w:w="1560" w:type="dxa"/>
            <w:tcBorders>
              <w:top w:val="nil"/>
              <w:left w:val="nil"/>
              <w:bottom w:val="nil"/>
              <w:right w:val="nil"/>
            </w:tcBorders>
            <w:tcMar>
              <w:top w:w="72" w:type="dxa"/>
              <w:left w:w="50" w:type="dxa"/>
              <w:bottom w:w="72" w:type="dxa"/>
              <w:right w:w="50" w:type="dxa"/>
            </w:tcMar>
            <w:vAlign w:val="center"/>
            <w:hideMark/>
          </w:tcPr>
          <w:p w14:paraId="2F43775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18.18  </w:t>
            </w:r>
          </w:p>
        </w:tc>
        <w:tc>
          <w:tcPr>
            <w:tcW w:w="2126" w:type="dxa"/>
            <w:tcBorders>
              <w:top w:val="nil"/>
              <w:left w:val="nil"/>
              <w:bottom w:val="nil"/>
              <w:right w:val="nil"/>
            </w:tcBorders>
            <w:tcMar>
              <w:top w:w="72" w:type="dxa"/>
              <w:left w:w="50" w:type="dxa"/>
              <w:bottom w:w="72" w:type="dxa"/>
              <w:right w:w="50" w:type="dxa"/>
            </w:tcMar>
            <w:vAlign w:val="center"/>
            <w:hideMark/>
          </w:tcPr>
          <w:p w14:paraId="4A4751A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0.19</w:t>
            </w:r>
          </w:p>
        </w:tc>
      </w:tr>
      <w:tr w:rsidR="00972780" w:rsidRPr="00972780" w14:paraId="3723537B" w14:textId="77777777" w:rsidTr="00B94077">
        <w:trPr>
          <w:trHeight w:val="422"/>
        </w:trPr>
        <w:tc>
          <w:tcPr>
            <w:tcW w:w="1701" w:type="dxa"/>
            <w:tcBorders>
              <w:top w:val="nil"/>
              <w:left w:val="nil"/>
              <w:bottom w:val="nil"/>
              <w:right w:val="nil"/>
            </w:tcBorders>
            <w:tcMar>
              <w:top w:w="72" w:type="dxa"/>
              <w:left w:w="50" w:type="dxa"/>
              <w:bottom w:w="72" w:type="dxa"/>
              <w:right w:w="50" w:type="dxa"/>
            </w:tcMar>
            <w:vAlign w:val="center"/>
            <w:hideMark/>
          </w:tcPr>
          <w:p w14:paraId="7C228619"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C:PHE</w:t>
            </w:r>
            <w:proofErr w:type="gramEnd"/>
            <w:r w:rsidRPr="00972780">
              <w:rPr>
                <w:rFonts w:ascii="Times New Roman" w:hAnsi="Times New Roman" w:cs="Times New Roman"/>
                <w:sz w:val="18"/>
                <w:szCs w:val="18"/>
              </w:rPr>
              <w:t>  52</w:t>
            </w:r>
          </w:p>
        </w:tc>
        <w:tc>
          <w:tcPr>
            <w:tcW w:w="1134" w:type="dxa"/>
            <w:tcBorders>
              <w:top w:val="nil"/>
              <w:left w:val="nil"/>
              <w:bottom w:val="nil"/>
              <w:right w:val="nil"/>
            </w:tcBorders>
            <w:tcMar>
              <w:top w:w="72" w:type="dxa"/>
              <w:left w:w="50" w:type="dxa"/>
              <w:bottom w:w="72" w:type="dxa"/>
              <w:right w:w="50" w:type="dxa"/>
            </w:tcMar>
            <w:vAlign w:val="center"/>
            <w:hideMark/>
          </w:tcPr>
          <w:p w14:paraId="537F632B"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590C4CA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39.59</w:t>
            </w:r>
          </w:p>
        </w:tc>
        <w:tc>
          <w:tcPr>
            <w:tcW w:w="1560" w:type="dxa"/>
            <w:tcBorders>
              <w:top w:val="nil"/>
              <w:left w:val="nil"/>
              <w:bottom w:val="nil"/>
              <w:right w:val="nil"/>
            </w:tcBorders>
            <w:tcMar>
              <w:top w:w="72" w:type="dxa"/>
              <w:left w:w="50" w:type="dxa"/>
              <w:bottom w:w="72" w:type="dxa"/>
              <w:right w:w="50" w:type="dxa"/>
            </w:tcMar>
            <w:vAlign w:val="center"/>
            <w:hideMark/>
          </w:tcPr>
          <w:p w14:paraId="47E568F3"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39.43 </w:t>
            </w:r>
          </w:p>
        </w:tc>
        <w:tc>
          <w:tcPr>
            <w:tcW w:w="2126" w:type="dxa"/>
            <w:tcBorders>
              <w:top w:val="nil"/>
              <w:left w:val="nil"/>
              <w:bottom w:val="nil"/>
              <w:right w:val="nil"/>
            </w:tcBorders>
            <w:tcMar>
              <w:top w:w="72" w:type="dxa"/>
              <w:left w:w="50" w:type="dxa"/>
              <w:bottom w:w="72" w:type="dxa"/>
              <w:right w:w="50" w:type="dxa"/>
            </w:tcMar>
            <w:vAlign w:val="center"/>
            <w:hideMark/>
          </w:tcPr>
          <w:p w14:paraId="46F81AA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0.63</w:t>
            </w:r>
          </w:p>
        </w:tc>
      </w:tr>
      <w:tr w:rsidR="00972780" w:rsidRPr="00972780" w14:paraId="76E77905"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61467537"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C:ALA</w:t>
            </w:r>
            <w:proofErr w:type="gramEnd"/>
            <w:r w:rsidRPr="00972780">
              <w:rPr>
                <w:rFonts w:ascii="Times New Roman" w:hAnsi="Times New Roman" w:cs="Times New Roman"/>
                <w:sz w:val="18"/>
                <w:szCs w:val="18"/>
              </w:rPr>
              <w:t>  54</w:t>
            </w:r>
          </w:p>
        </w:tc>
        <w:tc>
          <w:tcPr>
            <w:tcW w:w="1134" w:type="dxa"/>
            <w:tcBorders>
              <w:top w:val="nil"/>
              <w:left w:val="nil"/>
              <w:bottom w:val="nil"/>
              <w:right w:val="nil"/>
            </w:tcBorders>
            <w:tcMar>
              <w:top w:w="72" w:type="dxa"/>
              <w:left w:w="50" w:type="dxa"/>
              <w:bottom w:w="72" w:type="dxa"/>
              <w:right w:w="50" w:type="dxa"/>
            </w:tcMar>
            <w:vAlign w:val="center"/>
            <w:hideMark/>
          </w:tcPr>
          <w:p w14:paraId="670BAF85"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46597AC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43.49</w:t>
            </w:r>
          </w:p>
        </w:tc>
        <w:tc>
          <w:tcPr>
            <w:tcW w:w="1560" w:type="dxa"/>
            <w:tcBorders>
              <w:top w:val="nil"/>
              <w:left w:val="nil"/>
              <w:bottom w:val="nil"/>
              <w:right w:val="nil"/>
            </w:tcBorders>
            <w:tcMar>
              <w:top w:w="72" w:type="dxa"/>
              <w:left w:w="50" w:type="dxa"/>
              <w:bottom w:w="72" w:type="dxa"/>
              <w:right w:w="50" w:type="dxa"/>
            </w:tcMar>
            <w:vAlign w:val="center"/>
            <w:hideMark/>
          </w:tcPr>
          <w:p w14:paraId="71C7E8A0"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11.17  </w:t>
            </w:r>
          </w:p>
        </w:tc>
        <w:tc>
          <w:tcPr>
            <w:tcW w:w="2126" w:type="dxa"/>
            <w:tcBorders>
              <w:top w:val="nil"/>
              <w:left w:val="nil"/>
              <w:bottom w:val="nil"/>
              <w:right w:val="nil"/>
            </w:tcBorders>
            <w:tcMar>
              <w:top w:w="72" w:type="dxa"/>
              <w:left w:w="50" w:type="dxa"/>
              <w:bottom w:w="72" w:type="dxa"/>
              <w:right w:w="50" w:type="dxa"/>
            </w:tcMar>
            <w:vAlign w:val="center"/>
            <w:hideMark/>
          </w:tcPr>
          <w:p w14:paraId="1D343524"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0.17</w:t>
            </w:r>
          </w:p>
        </w:tc>
      </w:tr>
      <w:tr w:rsidR="00972780" w:rsidRPr="00972780" w14:paraId="6CF8E2EF"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291AB7F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C:ASP  55</w:t>
            </w:r>
          </w:p>
        </w:tc>
        <w:tc>
          <w:tcPr>
            <w:tcW w:w="1134" w:type="dxa"/>
            <w:tcBorders>
              <w:top w:val="nil"/>
              <w:left w:val="nil"/>
              <w:bottom w:val="nil"/>
              <w:right w:val="nil"/>
            </w:tcBorders>
            <w:tcMar>
              <w:top w:w="72" w:type="dxa"/>
              <w:left w:w="50" w:type="dxa"/>
              <w:bottom w:w="72" w:type="dxa"/>
              <w:right w:w="50" w:type="dxa"/>
            </w:tcMar>
            <w:vAlign w:val="center"/>
            <w:hideMark/>
          </w:tcPr>
          <w:p w14:paraId="010F6D99"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47EC404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108.69</w:t>
            </w:r>
          </w:p>
        </w:tc>
        <w:tc>
          <w:tcPr>
            <w:tcW w:w="1560" w:type="dxa"/>
            <w:tcBorders>
              <w:top w:val="nil"/>
              <w:left w:val="nil"/>
              <w:bottom w:val="nil"/>
              <w:right w:val="nil"/>
            </w:tcBorders>
            <w:tcMar>
              <w:top w:w="72" w:type="dxa"/>
              <w:left w:w="50" w:type="dxa"/>
              <w:bottom w:w="72" w:type="dxa"/>
              <w:right w:w="50" w:type="dxa"/>
            </w:tcMar>
            <w:vAlign w:val="center"/>
            <w:hideMark/>
          </w:tcPr>
          <w:p w14:paraId="4D6AB863"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45.14 </w:t>
            </w:r>
          </w:p>
        </w:tc>
        <w:tc>
          <w:tcPr>
            <w:tcW w:w="2126" w:type="dxa"/>
            <w:tcBorders>
              <w:top w:val="nil"/>
              <w:left w:val="nil"/>
              <w:bottom w:val="nil"/>
              <w:right w:val="nil"/>
            </w:tcBorders>
            <w:tcMar>
              <w:top w:w="72" w:type="dxa"/>
              <w:left w:w="50" w:type="dxa"/>
              <w:bottom w:w="72" w:type="dxa"/>
              <w:right w:w="50" w:type="dxa"/>
            </w:tcMar>
            <w:vAlign w:val="center"/>
            <w:hideMark/>
          </w:tcPr>
          <w:p w14:paraId="1230960B"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-0.53</w:t>
            </w:r>
          </w:p>
        </w:tc>
      </w:tr>
      <w:tr w:rsidR="00972780" w:rsidRPr="00972780" w14:paraId="7317120F"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2326DAD8"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C:ASP  57</w:t>
            </w:r>
          </w:p>
        </w:tc>
        <w:tc>
          <w:tcPr>
            <w:tcW w:w="1134" w:type="dxa"/>
            <w:tcBorders>
              <w:top w:val="nil"/>
              <w:left w:val="nil"/>
              <w:bottom w:val="nil"/>
              <w:right w:val="nil"/>
            </w:tcBorders>
            <w:tcMar>
              <w:top w:w="72" w:type="dxa"/>
              <w:left w:w="50" w:type="dxa"/>
              <w:bottom w:w="72" w:type="dxa"/>
              <w:right w:w="50" w:type="dxa"/>
            </w:tcMar>
            <w:vAlign w:val="center"/>
            <w:hideMark/>
          </w:tcPr>
          <w:p w14:paraId="24A6593A"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S</w:t>
            </w:r>
          </w:p>
        </w:tc>
        <w:tc>
          <w:tcPr>
            <w:tcW w:w="1701" w:type="dxa"/>
            <w:tcBorders>
              <w:top w:val="nil"/>
              <w:left w:val="nil"/>
              <w:bottom w:val="nil"/>
              <w:right w:val="nil"/>
            </w:tcBorders>
            <w:tcMar>
              <w:top w:w="72" w:type="dxa"/>
              <w:left w:w="50" w:type="dxa"/>
              <w:bottom w:w="72" w:type="dxa"/>
              <w:right w:w="50" w:type="dxa"/>
            </w:tcMar>
            <w:vAlign w:val="center"/>
            <w:hideMark/>
          </w:tcPr>
          <w:p w14:paraId="1CB9C7DC"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44.81</w:t>
            </w:r>
          </w:p>
        </w:tc>
        <w:tc>
          <w:tcPr>
            <w:tcW w:w="1560" w:type="dxa"/>
            <w:tcBorders>
              <w:top w:val="nil"/>
              <w:left w:val="nil"/>
              <w:bottom w:val="nil"/>
              <w:right w:val="nil"/>
            </w:tcBorders>
            <w:tcMar>
              <w:top w:w="72" w:type="dxa"/>
              <w:left w:w="50" w:type="dxa"/>
              <w:bottom w:w="72" w:type="dxa"/>
              <w:right w:w="50" w:type="dxa"/>
            </w:tcMar>
            <w:vAlign w:val="center"/>
            <w:hideMark/>
          </w:tcPr>
          <w:p w14:paraId="1E3508D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17.87 </w:t>
            </w:r>
          </w:p>
        </w:tc>
        <w:tc>
          <w:tcPr>
            <w:tcW w:w="2126" w:type="dxa"/>
            <w:tcBorders>
              <w:top w:val="nil"/>
              <w:left w:val="nil"/>
              <w:bottom w:val="nil"/>
              <w:right w:val="nil"/>
            </w:tcBorders>
            <w:tcMar>
              <w:top w:w="72" w:type="dxa"/>
              <w:left w:w="50" w:type="dxa"/>
              <w:bottom w:w="72" w:type="dxa"/>
              <w:right w:w="50" w:type="dxa"/>
            </w:tcMar>
            <w:vAlign w:val="center"/>
            <w:hideMark/>
          </w:tcPr>
          <w:p w14:paraId="73A098E9"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0.41</w:t>
            </w:r>
          </w:p>
        </w:tc>
      </w:tr>
      <w:tr w:rsidR="00972780" w:rsidRPr="00972780" w14:paraId="5901B71D"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571CCD8C"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59</w:t>
            </w:r>
          </w:p>
        </w:tc>
        <w:tc>
          <w:tcPr>
            <w:tcW w:w="1134" w:type="dxa"/>
            <w:tcBorders>
              <w:top w:val="nil"/>
              <w:left w:val="nil"/>
              <w:bottom w:val="nil"/>
              <w:right w:val="nil"/>
            </w:tcBorders>
            <w:tcMar>
              <w:top w:w="72" w:type="dxa"/>
              <w:left w:w="50" w:type="dxa"/>
              <w:bottom w:w="72" w:type="dxa"/>
              <w:right w:w="50" w:type="dxa"/>
            </w:tcMar>
            <w:vAlign w:val="center"/>
            <w:hideMark/>
          </w:tcPr>
          <w:p w14:paraId="070656B2"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19388E2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121.31</w:t>
            </w:r>
          </w:p>
        </w:tc>
        <w:tc>
          <w:tcPr>
            <w:tcW w:w="1560" w:type="dxa"/>
            <w:tcBorders>
              <w:top w:val="nil"/>
              <w:left w:val="nil"/>
              <w:bottom w:val="nil"/>
              <w:right w:val="nil"/>
            </w:tcBorders>
            <w:tcMar>
              <w:top w:w="72" w:type="dxa"/>
              <w:left w:w="50" w:type="dxa"/>
              <w:bottom w:w="72" w:type="dxa"/>
              <w:right w:w="50" w:type="dxa"/>
            </w:tcMar>
            <w:vAlign w:val="center"/>
            <w:hideMark/>
          </w:tcPr>
          <w:p w14:paraId="29B3584C"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19.78</w:t>
            </w:r>
          </w:p>
        </w:tc>
        <w:tc>
          <w:tcPr>
            <w:tcW w:w="2126" w:type="dxa"/>
            <w:tcBorders>
              <w:top w:val="nil"/>
              <w:left w:val="nil"/>
              <w:bottom w:val="nil"/>
              <w:right w:val="nil"/>
            </w:tcBorders>
            <w:tcMar>
              <w:top w:w="72" w:type="dxa"/>
              <w:left w:w="50" w:type="dxa"/>
              <w:bottom w:w="72" w:type="dxa"/>
              <w:right w:w="50" w:type="dxa"/>
            </w:tcMar>
            <w:vAlign w:val="center"/>
            <w:hideMark/>
          </w:tcPr>
          <w:p w14:paraId="604F306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-0.61</w:t>
            </w:r>
          </w:p>
        </w:tc>
      </w:tr>
      <w:tr w:rsidR="00972780" w:rsidRPr="00972780" w14:paraId="3153CAFE"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31DAB47E"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98</w:t>
            </w:r>
          </w:p>
        </w:tc>
        <w:tc>
          <w:tcPr>
            <w:tcW w:w="1134" w:type="dxa"/>
            <w:tcBorders>
              <w:top w:val="nil"/>
              <w:left w:val="nil"/>
              <w:bottom w:val="nil"/>
              <w:right w:val="nil"/>
            </w:tcBorders>
            <w:tcMar>
              <w:top w:w="72" w:type="dxa"/>
              <w:left w:w="50" w:type="dxa"/>
              <w:bottom w:w="72" w:type="dxa"/>
              <w:right w:w="50" w:type="dxa"/>
            </w:tcMar>
            <w:vAlign w:val="center"/>
            <w:hideMark/>
          </w:tcPr>
          <w:p w14:paraId="2E4B2143"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1347D8D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14.28</w:t>
            </w:r>
          </w:p>
        </w:tc>
        <w:tc>
          <w:tcPr>
            <w:tcW w:w="1560" w:type="dxa"/>
            <w:tcBorders>
              <w:top w:val="nil"/>
              <w:left w:val="nil"/>
              <w:bottom w:val="nil"/>
              <w:right w:val="nil"/>
            </w:tcBorders>
            <w:tcMar>
              <w:top w:w="72" w:type="dxa"/>
              <w:left w:w="50" w:type="dxa"/>
              <w:bottom w:w="72" w:type="dxa"/>
              <w:right w:w="50" w:type="dxa"/>
            </w:tcMar>
            <w:vAlign w:val="center"/>
            <w:hideMark/>
          </w:tcPr>
          <w:p w14:paraId="465761B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5.77  </w:t>
            </w:r>
          </w:p>
        </w:tc>
        <w:tc>
          <w:tcPr>
            <w:tcW w:w="2126" w:type="dxa"/>
            <w:tcBorders>
              <w:top w:val="nil"/>
              <w:left w:val="nil"/>
              <w:bottom w:val="nil"/>
              <w:right w:val="nil"/>
            </w:tcBorders>
            <w:tcMar>
              <w:top w:w="72" w:type="dxa"/>
              <w:left w:w="50" w:type="dxa"/>
              <w:bottom w:w="72" w:type="dxa"/>
              <w:right w:w="50" w:type="dxa"/>
            </w:tcMar>
            <w:vAlign w:val="center"/>
            <w:hideMark/>
          </w:tcPr>
          <w:p w14:paraId="214D662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-0.21</w:t>
            </w:r>
          </w:p>
        </w:tc>
      </w:tr>
      <w:tr w:rsidR="00972780" w:rsidRPr="00972780" w14:paraId="0A633F93"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769F454A"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C:VAL</w:t>
            </w:r>
            <w:proofErr w:type="gramEnd"/>
            <w:r w:rsidRPr="00972780">
              <w:rPr>
                <w:rFonts w:ascii="Times New Roman" w:hAnsi="Times New Roman" w:cs="Times New Roman"/>
                <w:sz w:val="18"/>
                <w:szCs w:val="18"/>
              </w:rPr>
              <w:t> 100</w:t>
            </w:r>
          </w:p>
        </w:tc>
        <w:tc>
          <w:tcPr>
            <w:tcW w:w="1134" w:type="dxa"/>
            <w:tcBorders>
              <w:top w:val="nil"/>
              <w:left w:val="nil"/>
              <w:bottom w:val="nil"/>
              <w:right w:val="nil"/>
            </w:tcBorders>
            <w:tcMar>
              <w:top w:w="72" w:type="dxa"/>
              <w:left w:w="50" w:type="dxa"/>
              <w:bottom w:w="72" w:type="dxa"/>
              <w:right w:w="50" w:type="dxa"/>
            </w:tcMar>
            <w:vAlign w:val="center"/>
            <w:hideMark/>
          </w:tcPr>
          <w:p w14:paraId="573231F9"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3BB414AB"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82.99</w:t>
            </w:r>
          </w:p>
        </w:tc>
        <w:tc>
          <w:tcPr>
            <w:tcW w:w="1560" w:type="dxa"/>
            <w:tcBorders>
              <w:top w:val="nil"/>
              <w:left w:val="nil"/>
              <w:bottom w:val="nil"/>
              <w:right w:val="nil"/>
            </w:tcBorders>
            <w:tcMar>
              <w:top w:w="72" w:type="dxa"/>
              <w:left w:w="50" w:type="dxa"/>
              <w:bottom w:w="72" w:type="dxa"/>
              <w:right w:w="50" w:type="dxa"/>
            </w:tcMar>
            <w:vAlign w:val="center"/>
            <w:hideMark/>
          </w:tcPr>
          <w:p w14:paraId="0689BD9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4.78  </w:t>
            </w:r>
          </w:p>
        </w:tc>
        <w:tc>
          <w:tcPr>
            <w:tcW w:w="2126" w:type="dxa"/>
            <w:tcBorders>
              <w:top w:val="nil"/>
              <w:left w:val="nil"/>
              <w:bottom w:val="nil"/>
              <w:right w:val="nil"/>
            </w:tcBorders>
            <w:tcMar>
              <w:top w:w="72" w:type="dxa"/>
              <w:left w:w="50" w:type="dxa"/>
              <w:bottom w:w="72" w:type="dxa"/>
              <w:right w:w="50" w:type="dxa"/>
            </w:tcMar>
            <w:vAlign w:val="center"/>
            <w:hideMark/>
          </w:tcPr>
          <w:p w14:paraId="6D3AF8A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-0.05</w:t>
            </w:r>
          </w:p>
        </w:tc>
      </w:tr>
      <w:tr w:rsidR="00972780" w:rsidRPr="00972780" w14:paraId="1DA84F26" w14:textId="77777777" w:rsidTr="00B94077">
        <w:trPr>
          <w:trHeight w:val="414"/>
        </w:trPr>
        <w:tc>
          <w:tcPr>
            <w:tcW w:w="1701" w:type="dxa"/>
            <w:tcBorders>
              <w:top w:val="nil"/>
              <w:left w:val="nil"/>
              <w:bottom w:val="nil"/>
              <w:right w:val="nil"/>
            </w:tcBorders>
            <w:tcMar>
              <w:top w:w="72" w:type="dxa"/>
              <w:left w:w="50" w:type="dxa"/>
              <w:bottom w:w="72" w:type="dxa"/>
              <w:right w:w="50" w:type="dxa"/>
            </w:tcMar>
            <w:vAlign w:val="center"/>
            <w:hideMark/>
          </w:tcPr>
          <w:p w14:paraId="1C8A9065"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C:ARG</w:t>
            </w:r>
            <w:proofErr w:type="gramEnd"/>
            <w:r w:rsidRPr="00972780">
              <w:rPr>
                <w:rFonts w:ascii="Times New Roman" w:hAnsi="Times New Roman" w:cs="Times New Roman"/>
                <w:sz w:val="18"/>
                <w:szCs w:val="18"/>
              </w:rPr>
              <w:t> 101</w:t>
            </w:r>
          </w:p>
        </w:tc>
        <w:tc>
          <w:tcPr>
            <w:tcW w:w="1134" w:type="dxa"/>
            <w:tcBorders>
              <w:top w:val="nil"/>
              <w:left w:val="nil"/>
              <w:bottom w:val="nil"/>
              <w:right w:val="nil"/>
            </w:tcBorders>
            <w:tcMar>
              <w:top w:w="72" w:type="dxa"/>
              <w:left w:w="50" w:type="dxa"/>
              <w:bottom w:w="72" w:type="dxa"/>
              <w:right w:w="50" w:type="dxa"/>
            </w:tcMar>
            <w:vAlign w:val="center"/>
            <w:hideMark/>
          </w:tcPr>
          <w:p w14:paraId="0AD229B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701" w:type="dxa"/>
            <w:tcBorders>
              <w:top w:val="nil"/>
              <w:left w:val="nil"/>
              <w:bottom w:val="nil"/>
              <w:right w:val="nil"/>
            </w:tcBorders>
            <w:tcMar>
              <w:top w:w="72" w:type="dxa"/>
              <w:left w:w="50" w:type="dxa"/>
              <w:bottom w:w="72" w:type="dxa"/>
              <w:right w:w="50" w:type="dxa"/>
            </w:tcMar>
            <w:vAlign w:val="center"/>
            <w:hideMark/>
          </w:tcPr>
          <w:p w14:paraId="3B962B3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183.45</w:t>
            </w:r>
          </w:p>
        </w:tc>
        <w:tc>
          <w:tcPr>
            <w:tcW w:w="1560" w:type="dxa"/>
            <w:tcBorders>
              <w:top w:val="nil"/>
              <w:left w:val="nil"/>
              <w:bottom w:val="nil"/>
              <w:right w:val="nil"/>
            </w:tcBorders>
            <w:tcMar>
              <w:top w:w="72" w:type="dxa"/>
              <w:left w:w="50" w:type="dxa"/>
              <w:bottom w:w="72" w:type="dxa"/>
              <w:right w:w="50" w:type="dxa"/>
            </w:tcMar>
            <w:vAlign w:val="center"/>
            <w:hideMark/>
          </w:tcPr>
          <w:p w14:paraId="0B04B480"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56.25  </w:t>
            </w:r>
          </w:p>
        </w:tc>
        <w:tc>
          <w:tcPr>
            <w:tcW w:w="2126" w:type="dxa"/>
            <w:tcBorders>
              <w:top w:val="nil"/>
              <w:left w:val="nil"/>
              <w:bottom w:val="nil"/>
              <w:right w:val="nil"/>
            </w:tcBorders>
            <w:tcMar>
              <w:top w:w="72" w:type="dxa"/>
              <w:left w:w="50" w:type="dxa"/>
              <w:bottom w:w="72" w:type="dxa"/>
              <w:right w:w="50" w:type="dxa"/>
            </w:tcMar>
            <w:vAlign w:val="center"/>
            <w:hideMark/>
          </w:tcPr>
          <w:p w14:paraId="4E8D4BF8"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-0.29</w:t>
            </w:r>
          </w:p>
        </w:tc>
      </w:tr>
      <w:tr w:rsidR="00972780" w:rsidRPr="00972780" w14:paraId="60051AD6" w14:textId="77777777" w:rsidTr="00B94077">
        <w:trPr>
          <w:trHeight w:val="386"/>
        </w:trPr>
        <w:tc>
          <w:tcPr>
            <w:tcW w:w="1701" w:type="dxa"/>
            <w:tcBorders>
              <w:top w:val="nil"/>
              <w:left w:val="nil"/>
              <w:bottom w:val="nil"/>
              <w:right w:val="nil"/>
            </w:tcBorders>
            <w:tcMar>
              <w:top w:w="72" w:type="dxa"/>
              <w:left w:w="50" w:type="dxa"/>
              <w:bottom w:w="72" w:type="dxa"/>
              <w:right w:w="50" w:type="dxa"/>
            </w:tcMar>
            <w:vAlign w:val="center"/>
            <w:hideMark/>
          </w:tcPr>
          <w:p w14:paraId="5CF1276A"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C:GLY</w:t>
            </w:r>
            <w:proofErr w:type="gramEnd"/>
            <w:r w:rsidRPr="00972780">
              <w:rPr>
                <w:rFonts w:ascii="Times New Roman" w:hAnsi="Times New Roman" w:cs="Times New Roman"/>
                <w:sz w:val="18"/>
                <w:szCs w:val="18"/>
              </w:rPr>
              <w:t> 102</w:t>
            </w:r>
          </w:p>
        </w:tc>
        <w:tc>
          <w:tcPr>
            <w:tcW w:w="1134" w:type="dxa"/>
            <w:tcBorders>
              <w:top w:val="nil"/>
              <w:left w:val="nil"/>
              <w:bottom w:val="nil"/>
              <w:right w:val="nil"/>
            </w:tcBorders>
            <w:tcMar>
              <w:top w:w="72" w:type="dxa"/>
              <w:left w:w="50" w:type="dxa"/>
              <w:bottom w:w="72" w:type="dxa"/>
              <w:right w:w="50" w:type="dxa"/>
            </w:tcMar>
            <w:vAlign w:val="center"/>
            <w:hideMark/>
          </w:tcPr>
          <w:p w14:paraId="2A81F9B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701" w:type="dxa"/>
            <w:tcBorders>
              <w:top w:val="nil"/>
              <w:left w:val="nil"/>
              <w:bottom w:val="nil"/>
              <w:right w:val="nil"/>
            </w:tcBorders>
            <w:tcMar>
              <w:top w:w="72" w:type="dxa"/>
              <w:left w:w="50" w:type="dxa"/>
              <w:bottom w:w="72" w:type="dxa"/>
              <w:right w:w="50" w:type="dxa"/>
            </w:tcMar>
            <w:vAlign w:val="center"/>
            <w:hideMark/>
          </w:tcPr>
          <w:p w14:paraId="5755535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48.62</w:t>
            </w:r>
          </w:p>
        </w:tc>
        <w:tc>
          <w:tcPr>
            <w:tcW w:w="1560" w:type="dxa"/>
            <w:tcBorders>
              <w:top w:val="nil"/>
              <w:left w:val="nil"/>
              <w:bottom w:val="nil"/>
              <w:right w:val="nil"/>
            </w:tcBorders>
            <w:tcMar>
              <w:top w:w="72" w:type="dxa"/>
              <w:left w:w="50" w:type="dxa"/>
              <w:bottom w:w="72" w:type="dxa"/>
              <w:right w:w="50" w:type="dxa"/>
            </w:tcMar>
            <w:vAlign w:val="center"/>
            <w:hideMark/>
          </w:tcPr>
          <w:p w14:paraId="7F6A3DF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48.32  </w:t>
            </w:r>
          </w:p>
        </w:tc>
        <w:tc>
          <w:tcPr>
            <w:tcW w:w="2126" w:type="dxa"/>
            <w:tcBorders>
              <w:top w:val="nil"/>
              <w:left w:val="nil"/>
              <w:bottom w:val="nil"/>
              <w:right w:val="nil"/>
            </w:tcBorders>
            <w:tcMar>
              <w:top w:w="72" w:type="dxa"/>
              <w:left w:w="50" w:type="dxa"/>
              <w:bottom w:w="72" w:type="dxa"/>
              <w:right w:w="50" w:type="dxa"/>
            </w:tcMar>
            <w:vAlign w:val="center"/>
            <w:hideMark/>
          </w:tcPr>
          <w:p w14:paraId="29D80A0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0.06</w:t>
            </w:r>
          </w:p>
        </w:tc>
      </w:tr>
      <w:tr w:rsidR="00972780" w:rsidRPr="00972780" w14:paraId="15959801" w14:textId="77777777" w:rsidTr="00B94077">
        <w:trPr>
          <w:trHeight w:val="386"/>
        </w:trPr>
        <w:tc>
          <w:tcPr>
            <w:tcW w:w="1701" w:type="dxa"/>
            <w:tcBorders>
              <w:top w:val="nil"/>
              <w:left w:val="nil"/>
              <w:bottom w:val="nil"/>
              <w:right w:val="nil"/>
            </w:tcBorders>
            <w:tcMar>
              <w:top w:w="72" w:type="dxa"/>
              <w:left w:w="50" w:type="dxa"/>
              <w:bottom w:w="72" w:type="dxa"/>
              <w:right w:w="50" w:type="dxa"/>
            </w:tcMar>
            <w:vAlign w:val="center"/>
            <w:hideMark/>
          </w:tcPr>
          <w:p w14:paraId="3EE36659"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C:SER</w:t>
            </w:r>
            <w:proofErr w:type="gramEnd"/>
            <w:r w:rsidRPr="00972780">
              <w:rPr>
                <w:rFonts w:ascii="Times New Roman" w:hAnsi="Times New Roman" w:cs="Times New Roman"/>
                <w:sz w:val="18"/>
                <w:szCs w:val="18"/>
              </w:rPr>
              <w:t> 103</w:t>
            </w:r>
          </w:p>
        </w:tc>
        <w:tc>
          <w:tcPr>
            <w:tcW w:w="1134" w:type="dxa"/>
            <w:tcBorders>
              <w:top w:val="nil"/>
              <w:left w:val="nil"/>
              <w:bottom w:val="nil"/>
              <w:right w:val="nil"/>
            </w:tcBorders>
            <w:tcMar>
              <w:top w:w="72" w:type="dxa"/>
              <w:left w:w="50" w:type="dxa"/>
              <w:bottom w:w="72" w:type="dxa"/>
              <w:right w:w="50" w:type="dxa"/>
            </w:tcMar>
            <w:vAlign w:val="center"/>
            <w:hideMark/>
          </w:tcPr>
          <w:p w14:paraId="34DA3FAC"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nil"/>
              <w:right w:val="nil"/>
            </w:tcBorders>
            <w:tcMar>
              <w:top w:w="72" w:type="dxa"/>
              <w:left w:w="50" w:type="dxa"/>
              <w:bottom w:w="72" w:type="dxa"/>
              <w:right w:w="50" w:type="dxa"/>
            </w:tcMar>
            <w:vAlign w:val="center"/>
            <w:hideMark/>
          </w:tcPr>
          <w:p w14:paraId="33C96D12"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49.67</w:t>
            </w:r>
          </w:p>
        </w:tc>
        <w:tc>
          <w:tcPr>
            <w:tcW w:w="1560" w:type="dxa"/>
            <w:tcBorders>
              <w:top w:val="nil"/>
              <w:left w:val="nil"/>
              <w:bottom w:val="nil"/>
              <w:right w:val="nil"/>
            </w:tcBorders>
            <w:tcMar>
              <w:top w:w="72" w:type="dxa"/>
              <w:left w:w="50" w:type="dxa"/>
              <w:bottom w:w="72" w:type="dxa"/>
              <w:right w:w="50" w:type="dxa"/>
            </w:tcMar>
            <w:vAlign w:val="center"/>
            <w:hideMark/>
          </w:tcPr>
          <w:p w14:paraId="516A1F3C"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25.10  </w:t>
            </w:r>
          </w:p>
        </w:tc>
        <w:tc>
          <w:tcPr>
            <w:tcW w:w="2126" w:type="dxa"/>
            <w:tcBorders>
              <w:top w:val="nil"/>
              <w:left w:val="nil"/>
              <w:bottom w:val="nil"/>
              <w:right w:val="nil"/>
            </w:tcBorders>
            <w:tcMar>
              <w:top w:w="72" w:type="dxa"/>
              <w:left w:w="50" w:type="dxa"/>
              <w:bottom w:w="72" w:type="dxa"/>
              <w:right w:w="50" w:type="dxa"/>
            </w:tcMar>
            <w:vAlign w:val="center"/>
            <w:hideMark/>
          </w:tcPr>
          <w:p w14:paraId="6F3D1683"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0.36</w:t>
            </w:r>
          </w:p>
        </w:tc>
      </w:tr>
      <w:tr w:rsidR="00972780" w:rsidRPr="00972780" w14:paraId="69B3C5E9" w14:textId="77777777" w:rsidTr="00B94077">
        <w:trPr>
          <w:trHeight w:val="386"/>
        </w:trPr>
        <w:tc>
          <w:tcPr>
            <w:tcW w:w="1701" w:type="dxa"/>
            <w:tcBorders>
              <w:top w:val="nil"/>
              <w:left w:val="nil"/>
              <w:bottom w:val="nil"/>
              <w:right w:val="nil"/>
            </w:tcBorders>
            <w:tcMar>
              <w:top w:w="72" w:type="dxa"/>
              <w:left w:w="50" w:type="dxa"/>
              <w:bottom w:w="72" w:type="dxa"/>
              <w:right w:w="50" w:type="dxa"/>
            </w:tcMar>
            <w:vAlign w:val="center"/>
            <w:hideMark/>
          </w:tcPr>
          <w:p w14:paraId="26F50DF2"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C:LEU</w:t>
            </w:r>
            <w:proofErr w:type="gramEnd"/>
            <w:r w:rsidRPr="00972780">
              <w:rPr>
                <w:rFonts w:ascii="Times New Roman" w:hAnsi="Times New Roman" w:cs="Times New Roman"/>
                <w:sz w:val="18"/>
                <w:szCs w:val="18"/>
              </w:rPr>
              <w:t> 104</w:t>
            </w:r>
          </w:p>
        </w:tc>
        <w:tc>
          <w:tcPr>
            <w:tcW w:w="1134" w:type="dxa"/>
            <w:tcBorders>
              <w:top w:val="nil"/>
              <w:left w:val="nil"/>
              <w:bottom w:val="nil"/>
              <w:right w:val="nil"/>
            </w:tcBorders>
            <w:tcMar>
              <w:top w:w="72" w:type="dxa"/>
              <w:left w:w="50" w:type="dxa"/>
              <w:bottom w:w="72" w:type="dxa"/>
              <w:right w:w="50" w:type="dxa"/>
            </w:tcMar>
            <w:vAlign w:val="center"/>
            <w:hideMark/>
          </w:tcPr>
          <w:p w14:paraId="2224BD81"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H</w:t>
            </w:r>
          </w:p>
        </w:tc>
        <w:tc>
          <w:tcPr>
            <w:tcW w:w="1701" w:type="dxa"/>
            <w:tcBorders>
              <w:top w:val="nil"/>
              <w:left w:val="nil"/>
              <w:bottom w:val="nil"/>
              <w:right w:val="nil"/>
            </w:tcBorders>
            <w:tcMar>
              <w:top w:w="72" w:type="dxa"/>
              <w:left w:w="50" w:type="dxa"/>
              <w:bottom w:w="72" w:type="dxa"/>
              <w:right w:w="50" w:type="dxa"/>
            </w:tcMar>
            <w:vAlign w:val="center"/>
            <w:hideMark/>
          </w:tcPr>
          <w:p w14:paraId="7686C75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63.11</w:t>
            </w:r>
          </w:p>
        </w:tc>
        <w:tc>
          <w:tcPr>
            <w:tcW w:w="1560" w:type="dxa"/>
            <w:tcBorders>
              <w:top w:val="nil"/>
              <w:left w:val="nil"/>
              <w:bottom w:val="nil"/>
              <w:right w:val="nil"/>
            </w:tcBorders>
            <w:tcMar>
              <w:top w:w="72" w:type="dxa"/>
              <w:left w:w="50" w:type="dxa"/>
              <w:bottom w:w="72" w:type="dxa"/>
              <w:right w:w="50" w:type="dxa"/>
            </w:tcMar>
            <w:vAlign w:val="center"/>
            <w:hideMark/>
          </w:tcPr>
          <w:p w14:paraId="2B9B4242"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23.31</w:t>
            </w:r>
          </w:p>
        </w:tc>
        <w:tc>
          <w:tcPr>
            <w:tcW w:w="2126" w:type="dxa"/>
            <w:tcBorders>
              <w:top w:val="nil"/>
              <w:left w:val="nil"/>
              <w:bottom w:val="nil"/>
              <w:right w:val="nil"/>
            </w:tcBorders>
            <w:tcMar>
              <w:top w:w="72" w:type="dxa"/>
              <w:left w:w="50" w:type="dxa"/>
              <w:bottom w:w="72" w:type="dxa"/>
              <w:right w:w="50" w:type="dxa"/>
            </w:tcMar>
            <w:vAlign w:val="center"/>
            <w:hideMark/>
          </w:tcPr>
          <w:p w14:paraId="7E49A109"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0.27</w:t>
            </w:r>
          </w:p>
        </w:tc>
      </w:tr>
      <w:tr w:rsidR="00972780" w:rsidRPr="00972780" w14:paraId="4564EDD1" w14:textId="77777777" w:rsidTr="00B94077">
        <w:trPr>
          <w:trHeight w:val="386"/>
        </w:trPr>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30BC6E5C"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C:TRP</w:t>
            </w:r>
            <w:proofErr w:type="gramEnd"/>
            <w:r w:rsidRPr="00972780">
              <w:rPr>
                <w:rFonts w:ascii="Times New Roman" w:hAnsi="Times New Roman" w:cs="Times New Roman"/>
                <w:sz w:val="18"/>
                <w:szCs w:val="18"/>
              </w:rPr>
              <w:t> 105</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47E29CC8"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5BA58AE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219.60</w:t>
            </w:r>
          </w:p>
        </w:tc>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78CFCA56"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121.56  </w:t>
            </w:r>
          </w:p>
        </w:tc>
        <w:tc>
          <w:tcPr>
            <w:tcW w:w="2126" w:type="dxa"/>
            <w:tcBorders>
              <w:top w:val="nil"/>
              <w:left w:val="nil"/>
              <w:bottom w:val="single" w:sz="8" w:space="0" w:color="000000"/>
              <w:right w:val="nil"/>
            </w:tcBorders>
            <w:tcMar>
              <w:top w:w="72" w:type="dxa"/>
              <w:left w:w="50" w:type="dxa"/>
              <w:bottom w:w="72" w:type="dxa"/>
              <w:right w:w="50" w:type="dxa"/>
            </w:tcMar>
            <w:vAlign w:val="center"/>
            <w:hideMark/>
          </w:tcPr>
          <w:p w14:paraId="56924B70"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1.80</w:t>
            </w:r>
          </w:p>
        </w:tc>
      </w:tr>
      <w:tr w:rsidR="00972780" w:rsidRPr="00972780" w14:paraId="0258D7C4" w14:textId="77777777" w:rsidTr="00B94077">
        <w:trPr>
          <w:trHeight w:val="386"/>
        </w:trPr>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4C043481"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D:ASN</w:t>
            </w:r>
            <w:proofErr w:type="gramEnd"/>
            <w:r w:rsidRPr="00972780">
              <w:rPr>
                <w:rFonts w:ascii="Times New Roman" w:hAnsi="Times New Roman" w:cs="Times New Roman"/>
                <w:sz w:val="18"/>
                <w:szCs w:val="18"/>
              </w:rPr>
              <w:t>  30</w:t>
            </w:r>
          </w:p>
        </w:tc>
        <w:tc>
          <w:tcPr>
            <w:tcW w:w="1134" w:type="dxa"/>
            <w:tcBorders>
              <w:top w:val="single" w:sz="8" w:space="0" w:color="000000"/>
              <w:left w:val="nil"/>
              <w:bottom w:val="nil"/>
              <w:right w:val="nil"/>
            </w:tcBorders>
            <w:tcMar>
              <w:top w:w="72" w:type="dxa"/>
              <w:left w:w="50" w:type="dxa"/>
              <w:bottom w:w="72" w:type="dxa"/>
              <w:right w:w="50" w:type="dxa"/>
            </w:tcMar>
            <w:vAlign w:val="center"/>
            <w:hideMark/>
          </w:tcPr>
          <w:p w14:paraId="585F20F0" w14:textId="77777777" w:rsidR="00557871" w:rsidRPr="00972780" w:rsidRDefault="00557871" w:rsidP="00FB500D">
            <w:pPr>
              <w:jc w:val="center"/>
              <w:rPr>
                <w:rFonts w:ascii="Times New Roman" w:hAnsi="Times New Roman" w:cs="Times New Roman"/>
                <w:sz w:val="18"/>
                <w:szCs w:val="18"/>
              </w:rPr>
            </w:pPr>
          </w:p>
        </w:tc>
        <w:tc>
          <w:tcPr>
            <w:tcW w:w="1701" w:type="dxa"/>
            <w:tcBorders>
              <w:top w:val="single" w:sz="8" w:space="0" w:color="000000"/>
              <w:left w:val="nil"/>
              <w:bottom w:val="nil"/>
              <w:right w:val="nil"/>
            </w:tcBorders>
            <w:tcMar>
              <w:top w:w="72" w:type="dxa"/>
              <w:left w:w="50" w:type="dxa"/>
              <w:bottom w:w="72" w:type="dxa"/>
              <w:right w:w="50" w:type="dxa"/>
            </w:tcMar>
            <w:vAlign w:val="center"/>
            <w:hideMark/>
          </w:tcPr>
          <w:p w14:paraId="547F7C7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90.30</w:t>
            </w:r>
          </w:p>
        </w:tc>
        <w:tc>
          <w:tcPr>
            <w:tcW w:w="1560" w:type="dxa"/>
            <w:tcBorders>
              <w:top w:val="single" w:sz="8" w:space="0" w:color="000000"/>
              <w:left w:val="nil"/>
              <w:bottom w:val="nil"/>
              <w:right w:val="nil"/>
            </w:tcBorders>
            <w:tcMar>
              <w:top w:w="72" w:type="dxa"/>
              <w:left w:w="50" w:type="dxa"/>
              <w:bottom w:w="72" w:type="dxa"/>
              <w:right w:w="50" w:type="dxa"/>
            </w:tcMar>
            <w:vAlign w:val="center"/>
            <w:hideMark/>
          </w:tcPr>
          <w:p w14:paraId="39D7B76E"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6.59  </w:t>
            </w:r>
          </w:p>
        </w:tc>
        <w:tc>
          <w:tcPr>
            <w:tcW w:w="2126" w:type="dxa"/>
            <w:tcBorders>
              <w:top w:val="single" w:sz="8" w:space="0" w:color="000000"/>
              <w:left w:val="nil"/>
              <w:bottom w:val="nil"/>
              <w:right w:val="nil"/>
            </w:tcBorders>
            <w:tcMar>
              <w:top w:w="72" w:type="dxa"/>
              <w:left w:w="50" w:type="dxa"/>
              <w:bottom w:w="72" w:type="dxa"/>
              <w:right w:w="50" w:type="dxa"/>
            </w:tcMar>
            <w:vAlign w:val="center"/>
            <w:hideMark/>
          </w:tcPr>
          <w:p w14:paraId="23A4BFA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-0.07</w:t>
            </w:r>
          </w:p>
        </w:tc>
      </w:tr>
      <w:tr w:rsidR="00972780" w:rsidRPr="00972780" w14:paraId="2DE31015" w14:textId="77777777" w:rsidTr="00B94077">
        <w:trPr>
          <w:trHeight w:val="386"/>
        </w:trPr>
        <w:tc>
          <w:tcPr>
            <w:tcW w:w="1701" w:type="dxa"/>
            <w:tcBorders>
              <w:top w:val="nil"/>
              <w:left w:val="nil"/>
              <w:bottom w:val="nil"/>
              <w:right w:val="nil"/>
            </w:tcBorders>
            <w:tcMar>
              <w:top w:w="72" w:type="dxa"/>
              <w:left w:w="50" w:type="dxa"/>
              <w:bottom w:w="72" w:type="dxa"/>
              <w:right w:w="50" w:type="dxa"/>
            </w:tcMar>
            <w:vAlign w:val="center"/>
            <w:hideMark/>
          </w:tcPr>
          <w:p w14:paraId="255A1DDF"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D:ASP  32</w:t>
            </w:r>
          </w:p>
        </w:tc>
        <w:tc>
          <w:tcPr>
            <w:tcW w:w="1134" w:type="dxa"/>
            <w:tcBorders>
              <w:top w:val="nil"/>
              <w:left w:val="nil"/>
              <w:bottom w:val="nil"/>
              <w:right w:val="nil"/>
            </w:tcBorders>
            <w:tcMar>
              <w:top w:w="72" w:type="dxa"/>
              <w:left w:w="50" w:type="dxa"/>
              <w:bottom w:w="72" w:type="dxa"/>
              <w:right w:w="50" w:type="dxa"/>
            </w:tcMar>
            <w:vAlign w:val="center"/>
            <w:hideMark/>
          </w:tcPr>
          <w:p w14:paraId="0D38B92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HS</w:t>
            </w:r>
          </w:p>
        </w:tc>
        <w:tc>
          <w:tcPr>
            <w:tcW w:w="1701" w:type="dxa"/>
            <w:tcBorders>
              <w:top w:val="nil"/>
              <w:left w:val="nil"/>
              <w:bottom w:val="nil"/>
              <w:right w:val="nil"/>
            </w:tcBorders>
            <w:tcMar>
              <w:top w:w="72" w:type="dxa"/>
              <w:left w:w="50" w:type="dxa"/>
              <w:bottom w:w="72" w:type="dxa"/>
              <w:right w:w="50" w:type="dxa"/>
            </w:tcMar>
            <w:vAlign w:val="center"/>
            <w:hideMark/>
          </w:tcPr>
          <w:p w14:paraId="5424B090"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43.41</w:t>
            </w:r>
          </w:p>
        </w:tc>
        <w:tc>
          <w:tcPr>
            <w:tcW w:w="1560" w:type="dxa"/>
            <w:tcBorders>
              <w:top w:val="nil"/>
              <w:left w:val="nil"/>
              <w:bottom w:val="nil"/>
              <w:right w:val="nil"/>
            </w:tcBorders>
            <w:tcMar>
              <w:top w:w="72" w:type="dxa"/>
              <w:left w:w="50" w:type="dxa"/>
              <w:bottom w:w="72" w:type="dxa"/>
              <w:right w:w="50" w:type="dxa"/>
            </w:tcMar>
            <w:vAlign w:val="center"/>
            <w:hideMark/>
          </w:tcPr>
          <w:p w14:paraId="1E966D84"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29.41  </w:t>
            </w:r>
          </w:p>
        </w:tc>
        <w:tc>
          <w:tcPr>
            <w:tcW w:w="2126" w:type="dxa"/>
            <w:tcBorders>
              <w:top w:val="nil"/>
              <w:left w:val="nil"/>
              <w:bottom w:val="nil"/>
              <w:right w:val="nil"/>
            </w:tcBorders>
            <w:tcMar>
              <w:top w:w="72" w:type="dxa"/>
              <w:left w:w="50" w:type="dxa"/>
              <w:bottom w:w="72" w:type="dxa"/>
              <w:right w:w="50" w:type="dxa"/>
            </w:tcMar>
            <w:vAlign w:val="center"/>
            <w:hideMark/>
          </w:tcPr>
          <w:p w14:paraId="0BF41555"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-0.30</w:t>
            </w:r>
          </w:p>
        </w:tc>
      </w:tr>
      <w:tr w:rsidR="00972780" w:rsidRPr="00972780" w14:paraId="0105A741" w14:textId="77777777" w:rsidTr="00B94077">
        <w:trPr>
          <w:trHeight w:val="386"/>
        </w:trPr>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7AECC3ED" w14:textId="77777777" w:rsidR="00557871" w:rsidRPr="00972780" w:rsidRDefault="00557871" w:rsidP="00FB500D">
            <w:pPr>
              <w:jc w:val="center"/>
              <w:rPr>
                <w:rFonts w:ascii="Times New Roman" w:hAnsi="Times New Roman" w:cs="Times New Roman"/>
                <w:sz w:val="18"/>
                <w:szCs w:val="18"/>
              </w:rPr>
            </w:pPr>
            <w:proofErr w:type="gramStart"/>
            <w:r w:rsidRPr="00972780">
              <w:rPr>
                <w:rFonts w:ascii="Times New Roman" w:hAnsi="Times New Roman" w:cs="Times New Roman"/>
                <w:sz w:val="18"/>
                <w:szCs w:val="18"/>
              </w:rPr>
              <w:t>D:ASN</w:t>
            </w:r>
            <w:proofErr w:type="gramEnd"/>
            <w:r w:rsidRPr="00972780">
              <w:rPr>
                <w:rFonts w:ascii="Times New Roman" w:hAnsi="Times New Roman" w:cs="Times New Roman"/>
                <w:sz w:val="18"/>
                <w:szCs w:val="18"/>
              </w:rPr>
              <w:t>  92</w:t>
            </w:r>
          </w:p>
        </w:tc>
        <w:tc>
          <w:tcPr>
            <w:tcW w:w="1134" w:type="dxa"/>
            <w:tcBorders>
              <w:top w:val="nil"/>
              <w:left w:val="nil"/>
              <w:bottom w:val="single" w:sz="8" w:space="0" w:color="000000"/>
              <w:right w:val="nil"/>
            </w:tcBorders>
            <w:tcMar>
              <w:top w:w="72" w:type="dxa"/>
              <w:left w:w="50" w:type="dxa"/>
              <w:bottom w:w="72" w:type="dxa"/>
              <w:right w:w="50" w:type="dxa"/>
            </w:tcMar>
            <w:vAlign w:val="center"/>
            <w:hideMark/>
          </w:tcPr>
          <w:p w14:paraId="6825542E" w14:textId="77777777" w:rsidR="00557871" w:rsidRPr="00972780" w:rsidRDefault="00557871" w:rsidP="00FB500D">
            <w:pPr>
              <w:jc w:val="center"/>
              <w:rPr>
                <w:rFonts w:ascii="Times New Roman" w:hAnsi="Times New Roman" w:cs="Times New Roman"/>
                <w:sz w:val="18"/>
                <w:szCs w:val="18"/>
              </w:rPr>
            </w:pPr>
          </w:p>
        </w:tc>
        <w:tc>
          <w:tcPr>
            <w:tcW w:w="1701" w:type="dxa"/>
            <w:tcBorders>
              <w:top w:val="nil"/>
              <w:left w:val="nil"/>
              <w:bottom w:val="single" w:sz="8" w:space="0" w:color="000000"/>
              <w:right w:val="nil"/>
            </w:tcBorders>
            <w:tcMar>
              <w:top w:w="72" w:type="dxa"/>
              <w:left w:w="50" w:type="dxa"/>
              <w:bottom w:w="72" w:type="dxa"/>
              <w:right w:w="50" w:type="dxa"/>
            </w:tcMar>
            <w:vAlign w:val="center"/>
            <w:hideMark/>
          </w:tcPr>
          <w:p w14:paraId="7B1B56ED"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56.64</w:t>
            </w:r>
          </w:p>
        </w:tc>
        <w:tc>
          <w:tcPr>
            <w:tcW w:w="1560" w:type="dxa"/>
            <w:tcBorders>
              <w:top w:val="nil"/>
              <w:left w:val="nil"/>
              <w:bottom w:val="single" w:sz="8" w:space="0" w:color="000000"/>
              <w:right w:val="nil"/>
            </w:tcBorders>
            <w:tcMar>
              <w:top w:w="72" w:type="dxa"/>
              <w:left w:w="50" w:type="dxa"/>
              <w:bottom w:w="72" w:type="dxa"/>
              <w:right w:w="50" w:type="dxa"/>
            </w:tcMar>
            <w:vAlign w:val="center"/>
            <w:hideMark/>
          </w:tcPr>
          <w:p w14:paraId="62E2C9B7"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3.07 </w:t>
            </w:r>
          </w:p>
        </w:tc>
        <w:tc>
          <w:tcPr>
            <w:tcW w:w="2126" w:type="dxa"/>
            <w:tcBorders>
              <w:top w:val="nil"/>
              <w:left w:val="nil"/>
              <w:bottom w:val="single" w:sz="8" w:space="0" w:color="000000"/>
              <w:right w:val="nil"/>
            </w:tcBorders>
            <w:tcMar>
              <w:top w:w="72" w:type="dxa"/>
              <w:left w:w="50" w:type="dxa"/>
              <w:bottom w:w="72" w:type="dxa"/>
              <w:right w:w="50" w:type="dxa"/>
            </w:tcMar>
            <w:vAlign w:val="center"/>
            <w:hideMark/>
          </w:tcPr>
          <w:p w14:paraId="316168FE" w14:textId="77777777" w:rsidR="00557871" w:rsidRPr="00972780" w:rsidRDefault="00557871" w:rsidP="00FB500D">
            <w:pPr>
              <w:jc w:val="center"/>
              <w:rPr>
                <w:rFonts w:ascii="Times New Roman" w:hAnsi="Times New Roman" w:cs="Times New Roman"/>
                <w:sz w:val="18"/>
                <w:szCs w:val="18"/>
              </w:rPr>
            </w:pPr>
            <w:r w:rsidRPr="00972780">
              <w:rPr>
                <w:rFonts w:ascii="Times New Roman" w:hAnsi="Times New Roman" w:cs="Times New Roman"/>
                <w:sz w:val="18"/>
                <w:szCs w:val="18"/>
              </w:rPr>
              <w:t>-0.05</w:t>
            </w:r>
          </w:p>
        </w:tc>
      </w:tr>
    </w:tbl>
    <w:p w14:paraId="397A597D" w14:textId="4EC024FC" w:rsidR="00CB5DFA" w:rsidRPr="00972780" w:rsidRDefault="00557871">
      <w:pPr>
        <w:rPr>
          <w:rFonts w:ascii="Times New Roman" w:hAnsi="Times New Roman" w:cs="Times New Roman"/>
          <w:sz w:val="18"/>
          <w:szCs w:val="18"/>
        </w:rPr>
      </w:pPr>
      <w:r w:rsidRPr="00972780">
        <w:rPr>
          <w:rFonts w:ascii="Times New Roman" w:hAnsi="Times New Roman" w:cs="Times New Roman"/>
          <w:sz w:val="18"/>
          <w:szCs w:val="18"/>
        </w:rPr>
        <w:t>C:</w:t>
      </w:r>
      <w:r w:rsidR="00B94077" w:rsidRPr="00972780">
        <w:rPr>
          <w:rFonts w:ascii="Times New Roman" w:hAnsi="Times New Roman" w:cs="Times New Roman" w:hint="eastAsia"/>
          <w:sz w:val="18"/>
          <w:szCs w:val="18"/>
        </w:rPr>
        <w:t xml:space="preserve"> </w:t>
      </w:r>
      <w:r w:rsidRPr="00972780">
        <w:rPr>
          <w:rFonts w:ascii="Times New Roman" w:hAnsi="Times New Roman" w:cs="Times New Roman" w:hint="eastAsia"/>
          <w:sz w:val="18"/>
          <w:szCs w:val="18"/>
        </w:rPr>
        <w:t>Fab</w:t>
      </w:r>
      <w:r w:rsidRPr="00972780">
        <w:rPr>
          <w:rFonts w:ascii="Times New Roman" w:hAnsi="Times New Roman" w:cs="Times New Roman"/>
          <w:sz w:val="18"/>
          <w:szCs w:val="18"/>
        </w:rPr>
        <w:t xml:space="preserve"> WLL-28 heavy chain; D: </w:t>
      </w:r>
      <w:r w:rsidRPr="00972780">
        <w:rPr>
          <w:rFonts w:ascii="Times New Roman" w:hAnsi="Times New Roman" w:cs="Times New Roman" w:hint="eastAsia"/>
          <w:sz w:val="18"/>
          <w:szCs w:val="18"/>
        </w:rPr>
        <w:t xml:space="preserve">Fab </w:t>
      </w:r>
      <w:r w:rsidRPr="00972780">
        <w:rPr>
          <w:rFonts w:ascii="Times New Roman" w:hAnsi="Times New Roman" w:cs="Times New Roman"/>
          <w:sz w:val="18"/>
          <w:szCs w:val="18"/>
        </w:rPr>
        <w:t>WLL-28 light chain</w:t>
      </w:r>
      <w:bookmarkEnd w:id="1"/>
      <w:bookmarkEnd w:id="13"/>
      <w:bookmarkEnd w:id="16"/>
      <w:r w:rsidR="00CB5DFA" w:rsidRPr="00972780">
        <w:rPr>
          <w:rFonts w:ascii="Times New Roman" w:hAnsi="Times New Roman" w:cs="Times New Roman"/>
          <w:sz w:val="18"/>
          <w:szCs w:val="18"/>
        </w:rPr>
        <w:br w:type="page"/>
      </w:r>
    </w:p>
    <w:p w14:paraId="3C57AA31" w14:textId="139F7B28" w:rsidR="00CB5DFA" w:rsidRPr="00972780" w:rsidRDefault="00CB5DFA">
      <w:pPr>
        <w:rPr>
          <w:rFonts w:ascii="Times" w:hAnsi="Times" w:cs="Times New Roman"/>
          <w:b/>
          <w:bCs/>
          <w:sz w:val="24"/>
          <w:szCs w:val="24"/>
        </w:rPr>
      </w:pPr>
      <w:r w:rsidRPr="00972780">
        <w:rPr>
          <w:rFonts w:ascii="Times" w:hAnsi="Times" w:cs="Times New Roman"/>
          <w:b/>
          <w:bCs/>
          <w:sz w:val="24"/>
          <w:szCs w:val="24"/>
        </w:rPr>
        <w:lastRenderedPageBreak/>
        <w:t>References</w:t>
      </w:r>
    </w:p>
    <w:p w14:paraId="73213D85" w14:textId="77777777" w:rsidR="00CB5DFA" w:rsidRPr="00972780" w:rsidRDefault="00CB5DFA">
      <w:pPr>
        <w:rPr>
          <w:rFonts w:ascii="Times New Roman" w:hAnsi="Times New Roman" w:cs="Times New Roman"/>
          <w:sz w:val="18"/>
          <w:szCs w:val="18"/>
        </w:rPr>
      </w:pPr>
    </w:p>
    <w:p w14:paraId="78594C47" w14:textId="77777777" w:rsidR="00B83BCB" w:rsidRPr="00972780" w:rsidRDefault="00CD1D68" w:rsidP="00722973">
      <w:pPr>
        <w:pStyle w:val="EndNoteBibliography"/>
        <w:ind w:left="360" w:hangingChars="200" w:hanging="360"/>
        <w:jc w:val="both"/>
        <w:rPr>
          <w:rFonts w:ascii="Times New Roman" w:hAnsi="Times New Roman" w:cs="Times New Roman"/>
          <w:noProof/>
        </w:rPr>
      </w:pPr>
      <w:r w:rsidRPr="00972780">
        <w:rPr>
          <w:rFonts w:ascii="Times New Roman" w:hAnsi="Times New Roman" w:cs="Times New Roman"/>
          <w:sz w:val="18"/>
          <w:szCs w:val="18"/>
        </w:rPr>
        <w:fldChar w:fldCharType="begin"/>
      </w:r>
      <w:r w:rsidRPr="00972780">
        <w:rPr>
          <w:rFonts w:ascii="Times New Roman" w:hAnsi="Times New Roman" w:cs="Times New Roman"/>
          <w:sz w:val="18"/>
          <w:szCs w:val="18"/>
        </w:rPr>
        <w:instrText xml:space="preserve"> ADDIN EN.REFLIST </w:instrText>
      </w:r>
      <w:r w:rsidRPr="00972780">
        <w:rPr>
          <w:rFonts w:ascii="Times New Roman" w:hAnsi="Times New Roman" w:cs="Times New Roman"/>
          <w:sz w:val="18"/>
          <w:szCs w:val="18"/>
        </w:rPr>
        <w:fldChar w:fldCharType="separate"/>
      </w:r>
      <w:r w:rsidR="00B83BCB" w:rsidRPr="00972780">
        <w:rPr>
          <w:rFonts w:ascii="Times New Roman" w:hAnsi="Times New Roman" w:cs="Times New Roman"/>
          <w:noProof/>
        </w:rPr>
        <w:t>Abramson, J., Adler, J., Dunger, J., Evans, R., Green, T., Pritzel, A., Ronneberger, O., Willmore, L., Ballard, A.J., Bambrick, J.</w:t>
      </w:r>
      <w:r w:rsidR="00B83BCB" w:rsidRPr="00972780">
        <w:rPr>
          <w:rFonts w:ascii="Times New Roman" w:hAnsi="Times New Roman" w:cs="Times New Roman"/>
          <w:i/>
          <w:noProof/>
        </w:rPr>
        <w:t>, et al.</w:t>
      </w:r>
      <w:r w:rsidR="00B83BCB" w:rsidRPr="00972780">
        <w:rPr>
          <w:rFonts w:ascii="Times New Roman" w:hAnsi="Times New Roman" w:cs="Times New Roman"/>
          <w:noProof/>
        </w:rPr>
        <w:t xml:space="preserve"> (2024). Addendum: Accurate structure prediction of biomolecular interactions with AlphaFold 3. Nature.</w:t>
      </w:r>
    </w:p>
    <w:p w14:paraId="1D724B16"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Adams, P.D., Afonine, P.V., Bunkóczi, G., Chen, V.B., Davis, I.W., Echols, N., Headd, J.J., Hung, L.W., Kapral, G.J., Grosse-Kunstleve, R.W.</w:t>
      </w:r>
      <w:r w:rsidRPr="00972780">
        <w:rPr>
          <w:rFonts w:ascii="Times New Roman" w:hAnsi="Times New Roman" w:cs="Times New Roman"/>
          <w:i/>
          <w:noProof/>
        </w:rPr>
        <w:t>, et al.</w:t>
      </w:r>
      <w:r w:rsidRPr="00972780">
        <w:rPr>
          <w:rFonts w:ascii="Times New Roman" w:hAnsi="Times New Roman" w:cs="Times New Roman"/>
          <w:noProof/>
        </w:rPr>
        <w:t xml:space="preserve"> (2010). PHENIX: a comprehensive Python-based system for macromolecular structure solution. Acta Crystallogr D Biol Crystallogr</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66,</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213-221.</w:t>
      </w:r>
    </w:p>
    <w:p w14:paraId="4640239E"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Emsley, P., Lohkamp, B., Scott, W.G., and Cowtan, K. (2010). Features and development of Coot. Acta Crystallogr D Biol Crystallogr</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66,</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486-501.</w:t>
      </w:r>
    </w:p>
    <w:p w14:paraId="61166250"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Guo, Y., Zhang, G., Yang, Q., Xie, X., Lu, Y., Cheng, X., Wang, H., Liang, J., Tang, J., Gao, Y.</w:t>
      </w:r>
      <w:r w:rsidRPr="00972780">
        <w:rPr>
          <w:rFonts w:ascii="Times New Roman" w:hAnsi="Times New Roman" w:cs="Times New Roman"/>
          <w:i/>
          <w:noProof/>
        </w:rPr>
        <w:t>, et al.</w:t>
      </w:r>
      <w:r w:rsidRPr="00972780">
        <w:rPr>
          <w:rFonts w:ascii="Times New Roman" w:hAnsi="Times New Roman" w:cs="Times New Roman"/>
          <w:noProof/>
        </w:rPr>
        <w:t xml:space="preserve"> (2023). Discovery and characterization of potent pan-variant SARS-CoV-2 neutralizing antibodies from individuals with Omicron breakthrough infection. Nat Commun</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14,</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3537.</w:t>
      </w:r>
    </w:p>
    <w:p w14:paraId="7B1A893D"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Hao, Y., Hao, S., Andersen-Nissen, E., Mauck, W.M., Zheng, S., Butler, A., Lee, M.J., Wilk, A.J., Darby, C., Zager, M.</w:t>
      </w:r>
      <w:r w:rsidRPr="00972780">
        <w:rPr>
          <w:rFonts w:ascii="Times New Roman" w:hAnsi="Times New Roman" w:cs="Times New Roman"/>
          <w:i/>
          <w:noProof/>
        </w:rPr>
        <w:t>, et al.</w:t>
      </w:r>
      <w:r w:rsidRPr="00972780">
        <w:rPr>
          <w:rFonts w:ascii="Times New Roman" w:hAnsi="Times New Roman" w:cs="Times New Roman"/>
          <w:noProof/>
        </w:rPr>
        <w:t xml:space="preserve"> (2021). Integrated analysis of multimodal single-cell data. Cell</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184,</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3573-3587.e3529.</w:t>
      </w:r>
    </w:p>
    <w:p w14:paraId="558209F3"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McGinnis, C.S., Murrow, L.M., and Gartner, Z.J. (2019). DoubletFinder: Doublet Detection in Single-Cell RNA Sequencing Data Using Artificial Nearest Neighbors. Cell Syst</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8,</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329-337.e324.</w:t>
      </w:r>
    </w:p>
    <w:p w14:paraId="2850E958"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Meng, E.C., Goddard, T.D., Pettersen, E.F., Couch, G.S., Pearson, Z.J., Morris, J.H., and Ferrin, T.E. (2023). UCSF ChimeraX: Tools for structure building and analysis. Protein Sci</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32,</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e4792.</w:t>
      </w:r>
    </w:p>
    <w:p w14:paraId="099D42BB"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Punjani, A., Rubinstein, J.L., Fleet, D.J., and Brubaker, M.A. (2017). cryoSPARC: algorithms for rapid unsupervised cryo-EM structure determination. Nat Methods</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14,</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290-296.</w:t>
      </w:r>
    </w:p>
    <w:p w14:paraId="7FBE2168"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Sanchez-Garcia, R., Gomez-Blanco, J., Cuervo, A., Carazo, J.M., Sorzano, C.O.S., and Vargas, J. (2021). DeepEMhancer: a deep learning solution for cryo-EM volume post-processing. Commun Biol</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4,</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874.</w:t>
      </w:r>
    </w:p>
    <w:p w14:paraId="410D4D54" w14:textId="77777777" w:rsidR="00B83BCB" w:rsidRPr="00972780" w:rsidRDefault="00B83BCB" w:rsidP="00722973">
      <w:pPr>
        <w:pStyle w:val="EndNoteBibliography"/>
        <w:ind w:left="400" w:hangingChars="200" w:hanging="400"/>
        <w:jc w:val="both"/>
        <w:rPr>
          <w:rFonts w:ascii="Times New Roman" w:hAnsi="Times New Roman" w:cs="Times New Roman"/>
          <w:noProof/>
        </w:rPr>
      </w:pPr>
      <w:r w:rsidRPr="00972780">
        <w:rPr>
          <w:rFonts w:ascii="Times New Roman" w:hAnsi="Times New Roman" w:cs="Times New Roman"/>
          <w:noProof/>
        </w:rPr>
        <w:t>Ye, J., Ma, N., Madden, T.L., and Ostell, J.M. (2013). IgBLAST: an immunoglobulin variable domain sequence analysis tool. Nucleic Acids Res</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41,</w:t>
      </w:r>
      <w:r w:rsidRPr="00972780">
        <w:rPr>
          <w:rFonts w:ascii="Times New Roman" w:eastAsia="ÃÂ¥ÃÂ®ÃÂÃÂ¤ÃÂ½ÃÂ" w:hAnsi="Times New Roman" w:cs="Times New Roman"/>
          <w:noProof/>
        </w:rPr>
        <w:t xml:space="preserve"> </w:t>
      </w:r>
      <w:r w:rsidRPr="00972780">
        <w:rPr>
          <w:rFonts w:ascii="Times New Roman" w:hAnsi="Times New Roman" w:cs="Times New Roman"/>
          <w:noProof/>
        </w:rPr>
        <w:t>W34-40.</w:t>
      </w:r>
    </w:p>
    <w:p w14:paraId="694DE711" w14:textId="67E2CDFE" w:rsidR="00F46293" w:rsidRPr="00972780" w:rsidRDefault="00CD1D68" w:rsidP="00722973">
      <w:pPr>
        <w:ind w:left="360" w:hangingChars="200" w:hanging="360"/>
        <w:rPr>
          <w:rFonts w:ascii="Times New Roman" w:hAnsi="Times New Roman" w:cs="Times New Roman"/>
          <w:sz w:val="18"/>
          <w:szCs w:val="18"/>
        </w:rPr>
      </w:pPr>
      <w:r w:rsidRPr="00972780">
        <w:rPr>
          <w:rFonts w:ascii="Times New Roman" w:hAnsi="Times New Roman" w:cs="Times New Roman"/>
          <w:sz w:val="18"/>
          <w:szCs w:val="18"/>
        </w:rPr>
        <w:fldChar w:fldCharType="end"/>
      </w:r>
    </w:p>
    <w:sectPr w:rsidR="00F46293" w:rsidRPr="00972780" w:rsidSect="00557871">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86BAB6" w14:textId="77777777" w:rsidR="00132626" w:rsidRDefault="00132626" w:rsidP="00557871">
      <w:pPr>
        <w:rPr>
          <w:rFonts w:hint="eastAsia"/>
        </w:rPr>
      </w:pPr>
      <w:r>
        <w:separator/>
      </w:r>
    </w:p>
  </w:endnote>
  <w:endnote w:type="continuationSeparator" w:id="0">
    <w:p w14:paraId="56C646AC" w14:textId="77777777" w:rsidR="00132626" w:rsidRDefault="00132626" w:rsidP="00557871">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ÃÂ¥ÃÂ®ÃÂÃÂ¤ÃÂ½ÃÂ">
    <w:altName w:val="宋体"/>
    <w:panose1 w:val="00000000000000000000"/>
    <w:charset w:val="86"/>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40F7D" w14:textId="77777777" w:rsidR="00132626" w:rsidRDefault="00132626" w:rsidP="00557871">
      <w:pPr>
        <w:rPr>
          <w:rFonts w:hint="eastAsia"/>
        </w:rPr>
      </w:pPr>
      <w:r>
        <w:separator/>
      </w:r>
    </w:p>
  </w:footnote>
  <w:footnote w:type="continuationSeparator" w:id="0">
    <w:p w14:paraId="03D09764" w14:textId="77777777" w:rsidR="00132626" w:rsidRDefault="00132626" w:rsidP="00557871">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29A188E"/>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2D0EF61A"/>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14A67E38"/>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5B649DE2"/>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FFAAB43E"/>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E46C752"/>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52AB7AE"/>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3CABB8E"/>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98617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EE0B6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5A06B9D"/>
    <w:multiLevelType w:val="multilevel"/>
    <w:tmpl w:val="0409001D"/>
    <w:styleLink w:val="1111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A2B7AB4"/>
    <w:multiLevelType w:val="hybridMultilevel"/>
    <w:tmpl w:val="80A4B4CE"/>
    <w:lvl w:ilvl="0" w:tplc="5BDCA0E6">
      <w:start w:val="1"/>
      <w:numFmt w:val="decimal"/>
      <w:lvlText w:val="%1."/>
      <w:lvlJc w:val="left"/>
      <w:pPr>
        <w:ind w:left="360" w:hanging="360"/>
      </w:pPr>
      <w:rPr>
        <w:rFonts w:hint="default"/>
      </w:rPr>
    </w:lvl>
    <w:lvl w:ilvl="1" w:tplc="47F290CA" w:tentative="1">
      <w:start w:val="1"/>
      <w:numFmt w:val="lowerLetter"/>
      <w:lvlText w:val="%2)"/>
      <w:lvlJc w:val="left"/>
      <w:pPr>
        <w:ind w:left="880" w:hanging="440"/>
      </w:pPr>
    </w:lvl>
    <w:lvl w:ilvl="2" w:tplc="07361936" w:tentative="1">
      <w:start w:val="1"/>
      <w:numFmt w:val="lowerRoman"/>
      <w:lvlText w:val="%3."/>
      <w:lvlJc w:val="right"/>
      <w:pPr>
        <w:ind w:left="1320" w:hanging="440"/>
      </w:pPr>
    </w:lvl>
    <w:lvl w:ilvl="3" w:tplc="8D209FCC" w:tentative="1">
      <w:start w:val="1"/>
      <w:numFmt w:val="decimal"/>
      <w:lvlText w:val="%4."/>
      <w:lvlJc w:val="left"/>
      <w:pPr>
        <w:ind w:left="1760" w:hanging="440"/>
      </w:pPr>
    </w:lvl>
    <w:lvl w:ilvl="4" w:tplc="D8D03318" w:tentative="1">
      <w:start w:val="1"/>
      <w:numFmt w:val="lowerLetter"/>
      <w:lvlText w:val="%5)"/>
      <w:lvlJc w:val="left"/>
      <w:pPr>
        <w:ind w:left="2200" w:hanging="440"/>
      </w:pPr>
    </w:lvl>
    <w:lvl w:ilvl="5" w:tplc="75A0E554" w:tentative="1">
      <w:start w:val="1"/>
      <w:numFmt w:val="lowerRoman"/>
      <w:lvlText w:val="%6."/>
      <w:lvlJc w:val="right"/>
      <w:pPr>
        <w:ind w:left="2640" w:hanging="440"/>
      </w:pPr>
    </w:lvl>
    <w:lvl w:ilvl="6" w:tplc="7D40A5E2" w:tentative="1">
      <w:start w:val="1"/>
      <w:numFmt w:val="decimal"/>
      <w:lvlText w:val="%7."/>
      <w:lvlJc w:val="left"/>
      <w:pPr>
        <w:ind w:left="3080" w:hanging="440"/>
      </w:pPr>
    </w:lvl>
    <w:lvl w:ilvl="7" w:tplc="535A03AA" w:tentative="1">
      <w:start w:val="1"/>
      <w:numFmt w:val="lowerLetter"/>
      <w:lvlText w:val="%8)"/>
      <w:lvlJc w:val="left"/>
      <w:pPr>
        <w:ind w:left="3520" w:hanging="440"/>
      </w:pPr>
    </w:lvl>
    <w:lvl w:ilvl="8" w:tplc="D3807C56" w:tentative="1">
      <w:start w:val="1"/>
      <w:numFmt w:val="lowerRoman"/>
      <w:lvlText w:val="%9."/>
      <w:lvlJc w:val="right"/>
      <w:pPr>
        <w:ind w:left="3960" w:hanging="440"/>
      </w:pPr>
    </w:lvl>
  </w:abstractNum>
  <w:abstractNum w:abstractNumId="12" w15:restartNumberingAfterBreak="0">
    <w:nsid w:val="3C2176A0"/>
    <w:multiLevelType w:val="multilevel"/>
    <w:tmpl w:val="04090023"/>
    <w:styleLink w:val="a1"/>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5A897B99"/>
    <w:multiLevelType w:val="hybridMultilevel"/>
    <w:tmpl w:val="7390CB2E"/>
    <w:lvl w:ilvl="0" w:tplc="8AFE9DE4">
      <w:start w:val="1"/>
      <w:numFmt w:val="lowerLetter"/>
      <w:lvlText w:val="(%1)"/>
      <w:lvlJc w:val="left"/>
      <w:pPr>
        <w:ind w:left="360" w:hanging="360"/>
      </w:pPr>
      <w:rPr>
        <w:rFonts w:hint="default"/>
      </w:rPr>
    </w:lvl>
    <w:lvl w:ilvl="1" w:tplc="C290B1D0" w:tentative="1">
      <w:start w:val="1"/>
      <w:numFmt w:val="lowerLetter"/>
      <w:lvlText w:val="%2)"/>
      <w:lvlJc w:val="left"/>
      <w:pPr>
        <w:ind w:left="880" w:hanging="440"/>
      </w:pPr>
    </w:lvl>
    <w:lvl w:ilvl="2" w:tplc="E70A2F36" w:tentative="1">
      <w:start w:val="1"/>
      <w:numFmt w:val="lowerRoman"/>
      <w:lvlText w:val="%3."/>
      <w:lvlJc w:val="right"/>
      <w:pPr>
        <w:ind w:left="1320" w:hanging="440"/>
      </w:pPr>
    </w:lvl>
    <w:lvl w:ilvl="3" w:tplc="7D861C5C" w:tentative="1">
      <w:start w:val="1"/>
      <w:numFmt w:val="decimal"/>
      <w:lvlText w:val="%4."/>
      <w:lvlJc w:val="left"/>
      <w:pPr>
        <w:ind w:left="1760" w:hanging="440"/>
      </w:pPr>
    </w:lvl>
    <w:lvl w:ilvl="4" w:tplc="796EE558" w:tentative="1">
      <w:start w:val="1"/>
      <w:numFmt w:val="lowerLetter"/>
      <w:lvlText w:val="%5)"/>
      <w:lvlJc w:val="left"/>
      <w:pPr>
        <w:ind w:left="2200" w:hanging="440"/>
      </w:pPr>
    </w:lvl>
    <w:lvl w:ilvl="5" w:tplc="23F4B234" w:tentative="1">
      <w:start w:val="1"/>
      <w:numFmt w:val="lowerRoman"/>
      <w:lvlText w:val="%6."/>
      <w:lvlJc w:val="right"/>
      <w:pPr>
        <w:ind w:left="2640" w:hanging="440"/>
      </w:pPr>
    </w:lvl>
    <w:lvl w:ilvl="6" w:tplc="22A0A614" w:tentative="1">
      <w:start w:val="1"/>
      <w:numFmt w:val="decimal"/>
      <w:lvlText w:val="%7."/>
      <w:lvlJc w:val="left"/>
      <w:pPr>
        <w:ind w:left="3080" w:hanging="440"/>
      </w:pPr>
    </w:lvl>
    <w:lvl w:ilvl="7" w:tplc="CBDC3E3E" w:tentative="1">
      <w:start w:val="1"/>
      <w:numFmt w:val="lowerLetter"/>
      <w:lvlText w:val="%8)"/>
      <w:lvlJc w:val="left"/>
      <w:pPr>
        <w:ind w:left="3520" w:hanging="440"/>
      </w:pPr>
    </w:lvl>
    <w:lvl w:ilvl="8" w:tplc="5EDCAE98" w:tentative="1">
      <w:start w:val="1"/>
      <w:numFmt w:val="lowerRoman"/>
      <w:lvlText w:val="%9."/>
      <w:lvlJc w:val="right"/>
      <w:pPr>
        <w:ind w:left="3960" w:hanging="440"/>
      </w:pPr>
    </w:lvl>
  </w:abstractNum>
  <w:abstractNum w:abstractNumId="14" w15:restartNumberingAfterBreak="0">
    <w:nsid w:val="66965A08"/>
    <w:multiLevelType w:val="hybridMultilevel"/>
    <w:tmpl w:val="564061F8"/>
    <w:lvl w:ilvl="0" w:tplc="52E8E47E">
      <w:start w:val="1"/>
      <w:numFmt w:val="lowerLetter"/>
      <w:lvlText w:val="(%1)"/>
      <w:lvlJc w:val="left"/>
      <w:pPr>
        <w:ind w:left="480" w:hanging="48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75BE3899"/>
    <w:multiLevelType w:val="multilevel"/>
    <w:tmpl w:val="0409001F"/>
    <w:styleLink w:val="1111110"/>
    <w:lvl w:ilvl="0">
      <w:start w:val="1"/>
      <w:numFmt w:val="decimal"/>
      <w:pStyle w:val="1"/>
      <w:lvlText w:val="%1."/>
      <w:lvlJc w:val="left"/>
      <w:pPr>
        <w:ind w:left="360" w:hanging="360"/>
      </w:pPr>
    </w:lvl>
    <w:lvl w:ilvl="1">
      <w:start w:val="1"/>
      <w:numFmt w:val="decimal"/>
      <w:pStyle w:val="21"/>
      <w:lvlText w:val="%1.%2."/>
      <w:lvlJc w:val="left"/>
      <w:pPr>
        <w:ind w:left="792" w:hanging="432"/>
      </w:pPr>
    </w:lvl>
    <w:lvl w:ilvl="2">
      <w:start w:val="1"/>
      <w:numFmt w:val="decimal"/>
      <w:pStyle w:val="31"/>
      <w:lvlText w:val="%1.%2.%3."/>
      <w:lvlJc w:val="left"/>
      <w:pPr>
        <w:ind w:left="1224" w:hanging="504"/>
      </w:pPr>
    </w:lvl>
    <w:lvl w:ilvl="3">
      <w:start w:val="1"/>
      <w:numFmt w:val="decimal"/>
      <w:pStyle w:val="41"/>
      <w:lvlText w:val="%1.%2.%3.%4."/>
      <w:lvlJc w:val="left"/>
      <w:pPr>
        <w:ind w:left="1728" w:hanging="648"/>
      </w:pPr>
    </w:lvl>
    <w:lvl w:ilvl="4">
      <w:start w:val="1"/>
      <w:numFmt w:val="decimal"/>
      <w:pStyle w:val="51"/>
      <w:lvlText w:val="%1.%2.%3.%4.%5."/>
      <w:lvlJc w:val="left"/>
      <w:pPr>
        <w:ind w:left="2232" w:hanging="792"/>
      </w:pPr>
    </w:lvl>
    <w:lvl w:ilvl="5">
      <w:start w:val="1"/>
      <w:numFmt w:val="decimal"/>
      <w:pStyle w:val="6"/>
      <w:lvlText w:val="%1.%2.%3.%4.%5.%6."/>
      <w:lvlJc w:val="left"/>
      <w:pPr>
        <w:ind w:left="2736" w:hanging="936"/>
      </w:pPr>
    </w:lvl>
    <w:lvl w:ilvl="6">
      <w:start w:val="1"/>
      <w:numFmt w:val="decimal"/>
      <w:pStyle w:val="7"/>
      <w:lvlText w:val="%1.%2.%3.%4.%5.%6.%7."/>
      <w:lvlJc w:val="left"/>
      <w:pPr>
        <w:ind w:left="3240" w:hanging="1080"/>
      </w:pPr>
    </w:lvl>
    <w:lvl w:ilvl="7">
      <w:start w:val="1"/>
      <w:numFmt w:val="decimal"/>
      <w:pStyle w:val="8"/>
      <w:lvlText w:val="%1.%2.%3.%4.%5.%6.%7.%8."/>
      <w:lvlJc w:val="left"/>
      <w:pPr>
        <w:ind w:left="3744" w:hanging="1224"/>
      </w:pPr>
    </w:lvl>
    <w:lvl w:ilvl="8">
      <w:start w:val="1"/>
      <w:numFmt w:val="decimal"/>
      <w:pStyle w:val="9"/>
      <w:lvlText w:val="%1.%2.%3.%4.%5.%6.%7.%8.%9."/>
      <w:lvlJc w:val="left"/>
      <w:pPr>
        <w:ind w:left="4320" w:hanging="1440"/>
      </w:pPr>
    </w:lvl>
  </w:abstractNum>
  <w:num w:numId="1" w16cid:durableId="526407473">
    <w:abstractNumId w:val="11"/>
  </w:num>
  <w:num w:numId="2" w16cid:durableId="72362320">
    <w:abstractNumId w:val="13"/>
  </w:num>
  <w:num w:numId="3" w16cid:durableId="960264559">
    <w:abstractNumId w:val="15"/>
  </w:num>
  <w:num w:numId="4" w16cid:durableId="210772700">
    <w:abstractNumId w:val="10"/>
  </w:num>
  <w:num w:numId="5" w16cid:durableId="1782651179">
    <w:abstractNumId w:val="12"/>
  </w:num>
  <w:num w:numId="6" w16cid:durableId="647904426">
    <w:abstractNumId w:val="9"/>
  </w:num>
  <w:num w:numId="7" w16cid:durableId="611472139">
    <w:abstractNumId w:val="7"/>
  </w:num>
  <w:num w:numId="8" w16cid:durableId="140199364">
    <w:abstractNumId w:val="6"/>
  </w:num>
  <w:num w:numId="9" w16cid:durableId="1853568671">
    <w:abstractNumId w:val="5"/>
  </w:num>
  <w:num w:numId="10" w16cid:durableId="2101564040">
    <w:abstractNumId w:val="4"/>
  </w:num>
  <w:num w:numId="11" w16cid:durableId="1395815642">
    <w:abstractNumId w:val="8"/>
  </w:num>
  <w:num w:numId="12" w16cid:durableId="715130984">
    <w:abstractNumId w:val="3"/>
  </w:num>
  <w:num w:numId="13" w16cid:durableId="1208176555">
    <w:abstractNumId w:val="2"/>
  </w:num>
  <w:num w:numId="14" w16cid:durableId="1102413656">
    <w:abstractNumId w:val="1"/>
  </w:num>
  <w:num w:numId="15" w16cid:durableId="2022657739">
    <w:abstractNumId w:val="0"/>
  </w:num>
  <w:num w:numId="16" w16cid:durableId="163729889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NDQwtTAwN7C0tLQwsTRU0lEKTi0uzszPAykwtKwFAFBtjCgtAAAA"/>
    <w:docVar w:name="EN.InstantFormat" w:val="&lt;ENInstantFormat&gt;&lt;Enabled&gt;1&lt;/Enabled&gt;&lt;ScanUnformatted&gt;1&lt;/ScanUnformatted&gt;&lt;ScanChanges&gt;1&lt;/ScanChanges&gt;&lt;Suspended&gt;0&lt;/Suspended&gt;&lt;/ENInstantFormat&gt;"/>
    <w:docVar w:name="EN.Layout" w:val="&lt;ENLayout&gt;&lt;Style&gt;Protein Cell&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ewrvfww6weravedzpaps2vq02pdzwa29p2t&quot;&gt;My EndNote Library&lt;record-ids&gt;&lt;item&gt;170&lt;/item&gt;&lt;item&gt;171&lt;/item&gt;&lt;item&gt;173&lt;/item&gt;&lt;item&gt;178&lt;/item&gt;&lt;item&gt;204&lt;/item&gt;&lt;item&gt;238&lt;/item&gt;&lt;item&gt;242&lt;/item&gt;&lt;item&gt;244&lt;/item&gt;&lt;item&gt;246&lt;/item&gt;&lt;item&gt;248&lt;/item&gt;&lt;/record-ids&gt;&lt;/item&gt;&lt;/Libraries&gt;"/>
  </w:docVars>
  <w:rsids>
    <w:rsidRoot w:val="00A54578"/>
    <w:rsid w:val="00011BB9"/>
    <w:rsid w:val="000237B8"/>
    <w:rsid w:val="00026B50"/>
    <w:rsid w:val="000301D1"/>
    <w:rsid w:val="000307F1"/>
    <w:rsid w:val="00033882"/>
    <w:rsid w:val="00037468"/>
    <w:rsid w:val="00041981"/>
    <w:rsid w:val="00042703"/>
    <w:rsid w:val="00050017"/>
    <w:rsid w:val="00054169"/>
    <w:rsid w:val="0005736D"/>
    <w:rsid w:val="00057C4D"/>
    <w:rsid w:val="0006043A"/>
    <w:rsid w:val="0006157B"/>
    <w:rsid w:val="00063DA8"/>
    <w:rsid w:val="00066E7B"/>
    <w:rsid w:val="00070F38"/>
    <w:rsid w:val="0007253A"/>
    <w:rsid w:val="00073A75"/>
    <w:rsid w:val="00074075"/>
    <w:rsid w:val="000744FF"/>
    <w:rsid w:val="0007452F"/>
    <w:rsid w:val="00074E96"/>
    <w:rsid w:val="0008436C"/>
    <w:rsid w:val="00085AA4"/>
    <w:rsid w:val="00091274"/>
    <w:rsid w:val="00092038"/>
    <w:rsid w:val="000C3335"/>
    <w:rsid w:val="000D4089"/>
    <w:rsid w:val="000F2136"/>
    <w:rsid w:val="000F2984"/>
    <w:rsid w:val="000F4C4B"/>
    <w:rsid w:val="0010007A"/>
    <w:rsid w:val="0010160F"/>
    <w:rsid w:val="00102D8E"/>
    <w:rsid w:val="00104489"/>
    <w:rsid w:val="00106962"/>
    <w:rsid w:val="001109AD"/>
    <w:rsid w:val="001127B6"/>
    <w:rsid w:val="00113449"/>
    <w:rsid w:val="00115FBA"/>
    <w:rsid w:val="00123191"/>
    <w:rsid w:val="00132626"/>
    <w:rsid w:val="00132AB2"/>
    <w:rsid w:val="0013476F"/>
    <w:rsid w:val="001359C4"/>
    <w:rsid w:val="001361A4"/>
    <w:rsid w:val="00137A3B"/>
    <w:rsid w:val="0014169A"/>
    <w:rsid w:val="001426D9"/>
    <w:rsid w:val="001463BE"/>
    <w:rsid w:val="00175B52"/>
    <w:rsid w:val="00182C34"/>
    <w:rsid w:val="00191EAC"/>
    <w:rsid w:val="001A4564"/>
    <w:rsid w:val="001C1496"/>
    <w:rsid w:val="001C1684"/>
    <w:rsid w:val="001C398B"/>
    <w:rsid w:val="001C3B7B"/>
    <w:rsid w:val="001C6DB0"/>
    <w:rsid w:val="001D1DED"/>
    <w:rsid w:val="001E2B55"/>
    <w:rsid w:val="001E4460"/>
    <w:rsid w:val="001E76C3"/>
    <w:rsid w:val="001F20C5"/>
    <w:rsid w:val="001F50C2"/>
    <w:rsid w:val="00204154"/>
    <w:rsid w:val="00221B57"/>
    <w:rsid w:val="00234BAC"/>
    <w:rsid w:val="00234C49"/>
    <w:rsid w:val="00236FFF"/>
    <w:rsid w:val="002446AD"/>
    <w:rsid w:val="00247B0D"/>
    <w:rsid w:val="00254288"/>
    <w:rsid w:val="00260B27"/>
    <w:rsid w:val="00263055"/>
    <w:rsid w:val="00264836"/>
    <w:rsid w:val="002651AB"/>
    <w:rsid w:val="00267BF6"/>
    <w:rsid w:val="00277E9E"/>
    <w:rsid w:val="0028661C"/>
    <w:rsid w:val="00286B36"/>
    <w:rsid w:val="0029109D"/>
    <w:rsid w:val="002952E3"/>
    <w:rsid w:val="0029607F"/>
    <w:rsid w:val="002A011C"/>
    <w:rsid w:val="002A2A1B"/>
    <w:rsid w:val="002A6E26"/>
    <w:rsid w:val="002B0763"/>
    <w:rsid w:val="002B2FC5"/>
    <w:rsid w:val="002B3C52"/>
    <w:rsid w:val="002B417C"/>
    <w:rsid w:val="002C5DE9"/>
    <w:rsid w:val="002D00BB"/>
    <w:rsid w:val="002D2B15"/>
    <w:rsid w:val="002E5860"/>
    <w:rsid w:val="002E6F9A"/>
    <w:rsid w:val="002E7255"/>
    <w:rsid w:val="002F09A5"/>
    <w:rsid w:val="002F76EB"/>
    <w:rsid w:val="00300F36"/>
    <w:rsid w:val="00310AFE"/>
    <w:rsid w:val="00312938"/>
    <w:rsid w:val="00317E06"/>
    <w:rsid w:val="00325506"/>
    <w:rsid w:val="00326E41"/>
    <w:rsid w:val="0033709A"/>
    <w:rsid w:val="00340512"/>
    <w:rsid w:val="00343522"/>
    <w:rsid w:val="0035010E"/>
    <w:rsid w:val="0036078F"/>
    <w:rsid w:val="00363A3B"/>
    <w:rsid w:val="00364136"/>
    <w:rsid w:val="00377445"/>
    <w:rsid w:val="003835A0"/>
    <w:rsid w:val="00390769"/>
    <w:rsid w:val="00390EC8"/>
    <w:rsid w:val="00393F62"/>
    <w:rsid w:val="003A6BE0"/>
    <w:rsid w:val="003A6C59"/>
    <w:rsid w:val="003B1F97"/>
    <w:rsid w:val="003B2B7F"/>
    <w:rsid w:val="003B30B8"/>
    <w:rsid w:val="003B5D12"/>
    <w:rsid w:val="003B6DA7"/>
    <w:rsid w:val="003C07CE"/>
    <w:rsid w:val="003C448A"/>
    <w:rsid w:val="003D64DE"/>
    <w:rsid w:val="003D7BCF"/>
    <w:rsid w:val="003E035B"/>
    <w:rsid w:val="003E16CD"/>
    <w:rsid w:val="003F3125"/>
    <w:rsid w:val="003F3D6D"/>
    <w:rsid w:val="003F46CF"/>
    <w:rsid w:val="004014A1"/>
    <w:rsid w:val="00403B7B"/>
    <w:rsid w:val="0040710B"/>
    <w:rsid w:val="00411226"/>
    <w:rsid w:val="004121B0"/>
    <w:rsid w:val="00421BC5"/>
    <w:rsid w:val="00423558"/>
    <w:rsid w:val="004314F3"/>
    <w:rsid w:val="00432A56"/>
    <w:rsid w:val="00437499"/>
    <w:rsid w:val="00437FCD"/>
    <w:rsid w:val="004434A4"/>
    <w:rsid w:val="00444BB8"/>
    <w:rsid w:val="0044763A"/>
    <w:rsid w:val="0046351B"/>
    <w:rsid w:val="00463EF0"/>
    <w:rsid w:val="00474026"/>
    <w:rsid w:val="00482E0C"/>
    <w:rsid w:val="004A02A5"/>
    <w:rsid w:val="004A451D"/>
    <w:rsid w:val="004B7D98"/>
    <w:rsid w:val="004C2E6A"/>
    <w:rsid w:val="004C3641"/>
    <w:rsid w:val="004C5AE9"/>
    <w:rsid w:val="004C616F"/>
    <w:rsid w:val="004D1C03"/>
    <w:rsid w:val="004D25D7"/>
    <w:rsid w:val="004D33EA"/>
    <w:rsid w:val="004D35A3"/>
    <w:rsid w:val="004D3D48"/>
    <w:rsid w:val="004D7265"/>
    <w:rsid w:val="004E1A90"/>
    <w:rsid w:val="004E1EC6"/>
    <w:rsid w:val="004E4AAB"/>
    <w:rsid w:val="004E6711"/>
    <w:rsid w:val="004E6C13"/>
    <w:rsid w:val="004F358D"/>
    <w:rsid w:val="00500566"/>
    <w:rsid w:val="00502074"/>
    <w:rsid w:val="00502515"/>
    <w:rsid w:val="005208DD"/>
    <w:rsid w:val="00520C4C"/>
    <w:rsid w:val="00522F8D"/>
    <w:rsid w:val="005250A0"/>
    <w:rsid w:val="0053004C"/>
    <w:rsid w:val="00532DDA"/>
    <w:rsid w:val="00542C9D"/>
    <w:rsid w:val="005511B6"/>
    <w:rsid w:val="00557871"/>
    <w:rsid w:val="00557EB1"/>
    <w:rsid w:val="00560181"/>
    <w:rsid w:val="005626D5"/>
    <w:rsid w:val="00562BD1"/>
    <w:rsid w:val="005644FD"/>
    <w:rsid w:val="00565F96"/>
    <w:rsid w:val="005731F7"/>
    <w:rsid w:val="005760F6"/>
    <w:rsid w:val="00577B37"/>
    <w:rsid w:val="00580931"/>
    <w:rsid w:val="00581449"/>
    <w:rsid w:val="0058288D"/>
    <w:rsid w:val="00582EDE"/>
    <w:rsid w:val="00586378"/>
    <w:rsid w:val="005878E9"/>
    <w:rsid w:val="00591800"/>
    <w:rsid w:val="00591E72"/>
    <w:rsid w:val="00592318"/>
    <w:rsid w:val="005949AF"/>
    <w:rsid w:val="00596632"/>
    <w:rsid w:val="005975EE"/>
    <w:rsid w:val="005A195A"/>
    <w:rsid w:val="005A43F0"/>
    <w:rsid w:val="005A5071"/>
    <w:rsid w:val="005B1355"/>
    <w:rsid w:val="005B1366"/>
    <w:rsid w:val="005B1B39"/>
    <w:rsid w:val="005B2A6A"/>
    <w:rsid w:val="005C0563"/>
    <w:rsid w:val="005C2487"/>
    <w:rsid w:val="005C431D"/>
    <w:rsid w:val="005C5DCE"/>
    <w:rsid w:val="005D02DD"/>
    <w:rsid w:val="005E1014"/>
    <w:rsid w:val="005E26FE"/>
    <w:rsid w:val="005E3329"/>
    <w:rsid w:val="005E62EE"/>
    <w:rsid w:val="005E7CE5"/>
    <w:rsid w:val="005F2D14"/>
    <w:rsid w:val="00605B35"/>
    <w:rsid w:val="0060661D"/>
    <w:rsid w:val="00606C40"/>
    <w:rsid w:val="00610225"/>
    <w:rsid w:val="00610D8E"/>
    <w:rsid w:val="006110CC"/>
    <w:rsid w:val="0061784E"/>
    <w:rsid w:val="006358FB"/>
    <w:rsid w:val="00641AD3"/>
    <w:rsid w:val="00641F69"/>
    <w:rsid w:val="00642D80"/>
    <w:rsid w:val="0064408D"/>
    <w:rsid w:val="006561F3"/>
    <w:rsid w:val="00657BBE"/>
    <w:rsid w:val="00663418"/>
    <w:rsid w:val="00663CA3"/>
    <w:rsid w:val="0066751F"/>
    <w:rsid w:val="0067242C"/>
    <w:rsid w:val="006742FD"/>
    <w:rsid w:val="00690EE2"/>
    <w:rsid w:val="00691866"/>
    <w:rsid w:val="006938E6"/>
    <w:rsid w:val="006A6DFF"/>
    <w:rsid w:val="006A7A3F"/>
    <w:rsid w:val="006B0926"/>
    <w:rsid w:val="006B201D"/>
    <w:rsid w:val="006B4DBB"/>
    <w:rsid w:val="006B5148"/>
    <w:rsid w:val="006B5E7D"/>
    <w:rsid w:val="006C0FD4"/>
    <w:rsid w:val="006C174C"/>
    <w:rsid w:val="006C3D8E"/>
    <w:rsid w:val="006C53DB"/>
    <w:rsid w:val="006C5BF4"/>
    <w:rsid w:val="006D0335"/>
    <w:rsid w:val="006D4A80"/>
    <w:rsid w:val="006D7986"/>
    <w:rsid w:val="006E657C"/>
    <w:rsid w:val="006F5F99"/>
    <w:rsid w:val="00702B5A"/>
    <w:rsid w:val="0072011A"/>
    <w:rsid w:val="00722973"/>
    <w:rsid w:val="00730260"/>
    <w:rsid w:val="00737BD4"/>
    <w:rsid w:val="007444F8"/>
    <w:rsid w:val="00754466"/>
    <w:rsid w:val="0076136C"/>
    <w:rsid w:val="007623F3"/>
    <w:rsid w:val="00762F9E"/>
    <w:rsid w:val="007632BD"/>
    <w:rsid w:val="00772FC6"/>
    <w:rsid w:val="00774588"/>
    <w:rsid w:val="00780AF4"/>
    <w:rsid w:val="00780CB0"/>
    <w:rsid w:val="00782511"/>
    <w:rsid w:val="007866EB"/>
    <w:rsid w:val="00797AC7"/>
    <w:rsid w:val="007B045A"/>
    <w:rsid w:val="007B2AAB"/>
    <w:rsid w:val="007B494B"/>
    <w:rsid w:val="007C75D2"/>
    <w:rsid w:val="007D074F"/>
    <w:rsid w:val="007D3B2E"/>
    <w:rsid w:val="007D5667"/>
    <w:rsid w:val="007D717B"/>
    <w:rsid w:val="007D74FF"/>
    <w:rsid w:val="007E0F5C"/>
    <w:rsid w:val="007E3FE5"/>
    <w:rsid w:val="007F6063"/>
    <w:rsid w:val="007F752D"/>
    <w:rsid w:val="008005AF"/>
    <w:rsid w:val="0080110C"/>
    <w:rsid w:val="00802047"/>
    <w:rsid w:val="00803761"/>
    <w:rsid w:val="00804146"/>
    <w:rsid w:val="00811318"/>
    <w:rsid w:val="00814A0D"/>
    <w:rsid w:val="00816677"/>
    <w:rsid w:val="00816787"/>
    <w:rsid w:val="00820E2C"/>
    <w:rsid w:val="00825378"/>
    <w:rsid w:val="00831E28"/>
    <w:rsid w:val="008330CC"/>
    <w:rsid w:val="008369A9"/>
    <w:rsid w:val="00841392"/>
    <w:rsid w:val="00843156"/>
    <w:rsid w:val="00847B5D"/>
    <w:rsid w:val="00862038"/>
    <w:rsid w:val="00863090"/>
    <w:rsid w:val="00870BCB"/>
    <w:rsid w:val="00872383"/>
    <w:rsid w:val="0087352A"/>
    <w:rsid w:val="008849DC"/>
    <w:rsid w:val="00887B91"/>
    <w:rsid w:val="008A45AE"/>
    <w:rsid w:val="008B12C0"/>
    <w:rsid w:val="008B1E78"/>
    <w:rsid w:val="008B2418"/>
    <w:rsid w:val="008B2FF2"/>
    <w:rsid w:val="008B39D5"/>
    <w:rsid w:val="008B4C7C"/>
    <w:rsid w:val="008C1D50"/>
    <w:rsid w:val="008C7476"/>
    <w:rsid w:val="008C757E"/>
    <w:rsid w:val="008D4AEF"/>
    <w:rsid w:val="008D5D69"/>
    <w:rsid w:val="008D617F"/>
    <w:rsid w:val="008E24A1"/>
    <w:rsid w:val="0090079A"/>
    <w:rsid w:val="0090111B"/>
    <w:rsid w:val="00903819"/>
    <w:rsid w:val="00903F7D"/>
    <w:rsid w:val="009147AC"/>
    <w:rsid w:val="00916C7F"/>
    <w:rsid w:val="009240A0"/>
    <w:rsid w:val="00924DEC"/>
    <w:rsid w:val="00925031"/>
    <w:rsid w:val="0094215E"/>
    <w:rsid w:val="009422D0"/>
    <w:rsid w:val="00944CBE"/>
    <w:rsid w:val="009500B2"/>
    <w:rsid w:val="00952897"/>
    <w:rsid w:val="00967E6E"/>
    <w:rsid w:val="0097063D"/>
    <w:rsid w:val="00972780"/>
    <w:rsid w:val="00982295"/>
    <w:rsid w:val="00982A64"/>
    <w:rsid w:val="00987281"/>
    <w:rsid w:val="00987795"/>
    <w:rsid w:val="00992581"/>
    <w:rsid w:val="009A66BC"/>
    <w:rsid w:val="009C1385"/>
    <w:rsid w:val="009C3A35"/>
    <w:rsid w:val="00A1075A"/>
    <w:rsid w:val="00A11223"/>
    <w:rsid w:val="00A12DBC"/>
    <w:rsid w:val="00A159AC"/>
    <w:rsid w:val="00A203AD"/>
    <w:rsid w:val="00A21981"/>
    <w:rsid w:val="00A21AA6"/>
    <w:rsid w:val="00A23452"/>
    <w:rsid w:val="00A335D8"/>
    <w:rsid w:val="00A40E65"/>
    <w:rsid w:val="00A42DEB"/>
    <w:rsid w:val="00A455F6"/>
    <w:rsid w:val="00A54578"/>
    <w:rsid w:val="00A54918"/>
    <w:rsid w:val="00A56589"/>
    <w:rsid w:val="00A61B3E"/>
    <w:rsid w:val="00A659BE"/>
    <w:rsid w:val="00A66348"/>
    <w:rsid w:val="00A742D7"/>
    <w:rsid w:val="00A7533D"/>
    <w:rsid w:val="00A77128"/>
    <w:rsid w:val="00A91001"/>
    <w:rsid w:val="00A93E4B"/>
    <w:rsid w:val="00A95EBB"/>
    <w:rsid w:val="00AA22F8"/>
    <w:rsid w:val="00AA76F4"/>
    <w:rsid w:val="00AB2244"/>
    <w:rsid w:val="00AB29CF"/>
    <w:rsid w:val="00AB4161"/>
    <w:rsid w:val="00AB4CFE"/>
    <w:rsid w:val="00AB68B1"/>
    <w:rsid w:val="00AC528B"/>
    <w:rsid w:val="00AC6F1B"/>
    <w:rsid w:val="00AD507D"/>
    <w:rsid w:val="00AE0156"/>
    <w:rsid w:val="00AE4F7E"/>
    <w:rsid w:val="00AF553D"/>
    <w:rsid w:val="00B0238C"/>
    <w:rsid w:val="00B0326F"/>
    <w:rsid w:val="00B04D8D"/>
    <w:rsid w:val="00B076D2"/>
    <w:rsid w:val="00B16F61"/>
    <w:rsid w:val="00B17A78"/>
    <w:rsid w:val="00B2183D"/>
    <w:rsid w:val="00B22213"/>
    <w:rsid w:val="00B23AAB"/>
    <w:rsid w:val="00B262FD"/>
    <w:rsid w:val="00B34517"/>
    <w:rsid w:val="00B411D4"/>
    <w:rsid w:val="00B5362A"/>
    <w:rsid w:val="00B56B9A"/>
    <w:rsid w:val="00B60397"/>
    <w:rsid w:val="00B62645"/>
    <w:rsid w:val="00B63BA0"/>
    <w:rsid w:val="00B71157"/>
    <w:rsid w:val="00B802D3"/>
    <w:rsid w:val="00B83BCB"/>
    <w:rsid w:val="00B90DA8"/>
    <w:rsid w:val="00B94077"/>
    <w:rsid w:val="00BA04AA"/>
    <w:rsid w:val="00BA21C5"/>
    <w:rsid w:val="00BC1C6E"/>
    <w:rsid w:val="00BC5A60"/>
    <w:rsid w:val="00BD0174"/>
    <w:rsid w:val="00BD0B91"/>
    <w:rsid w:val="00BD15CA"/>
    <w:rsid w:val="00BD42BD"/>
    <w:rsid w:val="00BD6C65"/>
    <w:rsid w:val="00BE259D"/>
    <w:rsid w:val="00BE3ACB"/>
    <w:rsid w:val="00BE45E5"/>
    <w:rsid w:val="00BF3F05"/>
    <w:rsid w:val="00BF700A"/>
    <w:rsid w:val="00C03DCC"/>
    <w:rsid w:val="00C05EBB"/>
    <w:rsid w:val="00C0610C"/>
    <w:rsid w:val="00C0722A"/>
    <w:rsid w:val="00C10065"/>
    <w:rsid w:val="00C14DE2"/>
    <w:rsid w:val="00C245E8"/>
    <w:rsid w:val="00C26D8F"/>
    <w:rsid w:val="00C349CC"/>
    <w:rsid w:val="00C43D77"/>
    <w:rsid w:val="00C460EF"/>
    <w:rsid w:val="00C5185E"/>
    <w:rsid w:val="00C6411A"/>
    <w:rsid w:val="00C77538"/>
    <w:rsid w:val="00C952BC"/>
    <w:rsid w:val="00CA770F"/>
    <w:rsid w:val="00CB1A5F"/>
    <w:rsid w:val="00CB2EF3"/>
    <w:rsid w:val="00CB3C95"/>
    <w:rsid w:val="00CB5DFA"/>
    <w:rsid w:val="00CC2038"/>
    <w:rsid w:val="00CC3669"/>
    <w:rsid w:val="00CD1D68"/>
    <w:rsid w:val="00CD732D"/>
    <w:rsid w:val="00CE15AA"/>
    <w:rsid w:val="00CF188B"/>
    <w:rsid w:val="00CF396B"/>
    <w:rsid w:val="00CF5DBE"/>
    <w:rsid w:val="00D06680"/>
    <w:rsid w:val="00D121B3"/>
    <w:rsid w:val="00D129D6"/>
    <w:rsid w:val="00D162B9"/>
    <w:rsid w:val="00D16BE4"/>
    <w:rsid w:val="00D20EA3"/>
    <w:rsid w:val="00D22543"/>
    <w:rsid w:val="00D263BC"/>
    <w:rsid w:val="00D306CC"/>
    <w:rsid w:val="00D3178F"/>
    <w:rsid w:val="00D32AEC"/>
    <w:rsid w:val="00D348D7"/>
    <w:rsid w:val="00D35AA4"/>
    <w:rsid w:val="00D36F39"/>
    <w:rsid w:val="00D46448"/>
    <w:rsid w:val="00D47B5F"/>
    <w:rsid w:val="00D54FC7"/>
    <w:rsid w:val="00D653A4"/>
    <w:rsid w:val="00D653F2"/>
    <w:rsid w:val="00D65583"/>
    <w:rsid w:val="00D7170E"/>
    <w:rsid w:val="00D71E0B"/>
    <w:rsid w:val="00D81128"/>
    <w:rsid w:val="00D905D7"/>
    <w:rsid w:val="00D905F7"/>
    <w:rsid w:val="00DA0F58"/>
    <w:rsid w:val="00DA517C"/>
    <w:rsid w:val="00DA5194"/>
    <w:rsid w:val="00DB11A7"/>
    <w:rsid w:val="00DB296C"/>
    <w:rsid w:val="00DC1E75"/>
    <w:rsid w:val="00DD175F"/>
    <w:rsid w:val="00DD3B44"/>
    <w:rsid w:val="00DE13DE"/>
    <w:rsid w:val="00DE1BBE"/>
    <w:rsid w:val="00DE2AF3"/>
    <w:rsid w:val="00DE33EC"/>
    <w:rsid w:val="00DE42B2"/>
    <w:rsid w:val="00DE6995"/>
    <w:rsid w:val="00DF7847"/>
    <w:rsid w:val="00E0462C"/>
    <w:rsid w:val="00E06043"/>
    <w:rsid w:val="00E11F25"/>
    <w:rsid w:val="00E1635B"/>
    <w:rsid w:val="00E16EFD"/>
    <w:rsid w:val="00E2390D"/>
    <w:rsid w:val="00E245D3"/>
    <w:rsid w:val="00E25B73"/>
    <w:rsid w:val="00E45F19"/>
    <w:rsid w:val="00E60E75"/>
    <w:rsid w:val="00E6110A"/>
    <w:rsid w:val="00E625BD"/>
    <w:rsid w:val="00E62628"/>
    <w:rsid w:val="00E6543D"/>
    <w:rsid w:val="00E70184"/>
    <w:rsid w:val="00E7637D"/>
    <w:rsid w:val="00E83A2C"/>
    <w:rsid w:val="00E849E5"/>
    <w:rsid w:val="00E862AC"/>
    <w:rsid w:val="00E86517"/>
    <w:rsid w:val="00E90556"/>
    <w:rsid w:val="00E973AB"/>
    <w:rsid w:val="00E97EEC"/>
    <w:rsid w:val="00EA44D9"/>
    <w:rsid w:val="00EB35FB"/>
    <w:rsid w:val="00EB53B5"/>
    <w:rsid w:val="00EC1A17"/>
    <w:rsid w:val="00EC4A1A"/>
    <w:rsid w:val="00EC60D1"/>
    <w:rsid w:val="00EC6B6A"/>
    <w:rsid w:val="00ED03EA"/>
    <w:rsid w:val="00ED0DA8"/>
    <w:rsid w:val="00ED5AFE"/>
    <w:rsid w:val="00ED7B02"/>
    <w:rsid w:val="00EE36E9"/>
    <w:rsid w:val="00EE67D7"/>
    <w:rsid w:val="00EE7A6D"/>
    <w:rsid w:val="00EF1E1B"/>
    <w:rsid w:val="00EF3FD4"/>
    <w:rsid w:val="00F04A27"/>
    <w:rsid w:val="00F05AC4"/>
    <w:rsid w:val="00F05E16"/>
    <w:rsid w:val="00F10D34"/>
    <w:rsid w:val="00F118D8"/>
    <w:rsid w:val="00F128CE"/>
    <w:rsid w:val="00F171F5"/>
    <w:rsid w:val="00F3203F"/>
    <w:rsid w:val="00F36A38"/>
    <w:rsid w:val="00F36B92"/>
    <w:rsid w:val="00F40FD2"/>
    <w:rsid w:val="00F424D3"/>
    <w:rsid w:val="00F42E68"/>
    <w:rsid w:val="00F45659"/>
    <w:rsid w:val="00F458F3"/>
    <w:rsid w:val="00F461A5"/>
    <w:rsid w:val="00F46293"/>
    <w:rsid w:val="00F47D6E"/>
    <w:rsid w:val="00F5035E"/>
    <w:rsid w:val="00F52A19"/>
    <w:rsid w:val="00F640BC"/>
    <w:rsid w:val="00F64976"/>
    <w:rsid w:val="00F67E2D"/>
    <w:rsid w:val="00F71A48"/>
    <w:rsid w:val="00F72FDF"/>
    <w:rsid w:val="00F80D30"/>
    <w:rsid w:val="00F82667"/>
    <w:rsid w:val="00F8576B"/>
    <w:rsid w:val="00F93BF9"/>
    <w:rsid w:val="00F941F9"/>
    <w:rsid w:val="00F94FDC"/>
    <w:rsid w:val="00F96D86"/>
    <w:rsid w:val="00F97F8C"/>
    <w:rsid w:val="00FA2736"/>
    <w:rsid w:val="00FA72F1"/>
    <w:rsid w:val="00FB3E66"/>
    <w:rsid w:val="00FB500D"/>
    <w:rsid w:val="00FC0803"/>
    <w:rsid w:val="00FC7F2D"/>
    <w:rsid w:val="00FD37CB"/>
    <w:rsid w:val="00FD6BF5"/>
    <w:rsid w:val="00FE3C57"/>
    <w:rsid w:val="00FE3D2F"/>
    <w:rsid w:val="00FE4A19"/>
    <w:rsid w:val="00FE4B06"/>
    <w:rsid w:val="00FE5418"/>
    <w:rsid w:val="00FF0CC5"/>
    <w:rsid w:val="00FF2422"/>
    <w:rsid w:val="00FF6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C821E4"/>
  <w15:chartTrackingRefBased/>
  <w15:docId w15:val="{8577D1D0-CDCB-4301-8404-61B1FBB4B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557871"/>
    <w:pPr>
      <w:widowControl w:val="0"/>
      <w:jc w:val="both"/>
    </w:pPr>
  </w:style>
  <w:style w:type="paragraph" w:styleId="1">
    <w:name w:val="heading 1"/>
    <w:basedOn w:val="a2"/>
    <w:next w:val="a2"/>
    <w:link w:val="10"/>
    <w:uiPriority w:val="9"/>
    <w:qFormat/>
    <w:rsid w:val="00A54578"/>
    <w:pPr>
      <w:keepNext/>
      <w:keepLines/>
      <w:numPr>
        <w:numId w:val="3"/>
      </w:numPr>
      <w:spacing w:before="480" w:after="80"/>
      <w:outlineLvl w:val="0"/>
    </w:pPr>
    <w:rPr>
      <w:rFonts w:asciiTheme="majorHAnsi" w:eastAsiaTheme="majorEastAsia" w:hAnsiTheme="majorHAnsi" w:cstheme="majorBidi"/>
      <w:color w:val="0F4761" w:themeColor="accent1" w:themeShade="BF"/>
      <w:sz w:val="48"/>
      <w:szCs w:val="48"/>
    </w:rPr>
  </w:style>
  <w:style w:type="paragraph" w:styleId="21">
    <w:name w:val="heading 2"/>
    <w:basedOn w:val="a2"/>
    <w:next w:val="a2"/>
    <w:link w:val="22"/>
    <w:uiPriority w:val="9"/>
    <w:semiHidden/>
    <w:unhideWhenUsed/>
    <w:qFormat/>
    <w:rsid w:val="00A54578"/>
    <w:pPr>
      <w:keepNext/>
      <w:keepLines/>
      <w:numPr>
        <w:ilvl w:val="1"/>
        <w:numId w:val="3"/>
      </w:numPr>
      <w:spacing w:before="160" w:after="80"/>
      <w:outlineLvl w:val="1"/>
    </w:pPr>
    <w:rPr>
      <w:rFonts w:asciiTheme="majorHAnsi" w:eastAsiaTheme="majorEastAsia" w:hAnsiTheme="majorHAnsi" w:cstheme="majorBidi"/>
      <w:color w:val="0F4761" w:themeColor="accent1" w:themeShade="BF"/>
      <w:sz w:val="40"/>
      <w:szCs w:val="40"/>
    </w:rPr>
  </w:style>
  <w:style w:type="paragraph" w:styleId="31">
    <w:name w:val="heading 3"/>
    <w:basedOn w:val="a2"/>
    <w:next w:val="a2"/>
    <w:link w:val="32"/>
    <w:uiPriority w:val="9"/>
    <w:semiHidden/>
    <w:unhideWhenUsed/>
    <w:qFormat/>
    <w:rsid w:val="00A54578"/>
    <w:pPr>
      <w:keepNext/>
      <w:keepLines/>
      <w:numPr>
        <w:ilvl w:val="2"/>
        <w:numId w:val="3"/>
      </w:numPr>
      <w:spacing w:before="160" w:after="80"/>
      <w:outlineLvl w:val="2"/>
    </w:pPr>
    <w:rPr>
      <w:rFonts w:asciiTheme="majorHAnsi" w:eastAsiaTheme="majorEastAsia" w:hAnsiTheme="majorHAnsi" w:cstheme="majorBidi"/>
      <w:color w:val="0F4761" w:themeColor="accent1" w:themeShade="BF"/>
      <w:sz w:val="32"/>
      <w:szCs w:val="32"/>
    </w:rPr>
  </w:style>
  <w:style w:type="paragraph" w:styleId="41">
    <w:name w:val="heading 4"/>
    <w:basedOn w:val="a2"/>
    <w:next w:val="a2"/>
    <w:link w:val="42"/>
    <w:uiPriority w:val="9"/>
    <w:semiHidden/>
    <w:unhideWhenUsed/>
    <w:qFormat/>
    <w:rsid w:val="00A54578"/>
    <w:pPr>
      <w:keepNext/>
      <w:keepLines/>
      <w:numPr>
        <w:ilvl w:val="3"/>
        <w:numId w:val="3"/>
      </w:numPr>
      <w:spacing w:before="80" w:after="40"/>
      <w:outlineLvl w:val="3"/>
    </w:pPr>
    <w:rPr>
      <w:rFonts w:cstheme="majorBidi"/>
      <w:color w:val="0F4761" w:themeColor="accent1" w:themeShade="BF"/>
      <w:sz w:val="28"/>
      <w:szCs w:val="28"/>
    </w:rPr>
  </w:style>
  <w:style w:type="paragraph" w:styleId="51">
    <w:name w:val="heading 5"/>
    <w:basedOn w:val="a2"/>
    <w:next w:val="a2"/>
    <w:link w:val="52"/>
    <w:uiPriority w:val="9"/>
    <w:semiHidden/>
    <w:unhideWhenUsed/>
    <w:qFormat/>
    <w:rsid w:val="00A54578"/>
    <w:pPr>
      <w:keepNext/>
      <w:keepLines/>
      <w:numPr>
        <w:ilvl w:val="4"/>
        <w:numId w:val="3"/>
      </w:numPr>
      <w:spacing w:before="80" w:after="40"/>
      <w:outlineLvl w:val="4"/>
    </w:pPr>
    <w:rPr>
      <w:rFonts w:cstheme="majorBidi"/>
      <w:color w:val="0F4761" w:themeColor="accent1" w:themeShade="BF"/>
      <w:sz w:val="24"/>
      <w:szCs w:val="24"/>
    </w:rPr>
  </w:style>
  <w:style w:type="paragraph" w:styleId="6">
    <w:name w:val="heading 6"/>
    <w:basedOn w:val="a2"/>
    <w:next w:val="a2"/>
    <w:link w:val="60"/>
    <w:uiPriority w:val="9"/>
    <w:semiHidden/>
    <w:unhideWhenUsed/>
    <w:qFormat/>
    <w:rsid w:val="00A54578"/>
    <w:pPr>
      <w:keepNext/>
      <w:keepLines/>
      <w:numPr>
        <w:ilvl w:val="5"/>
        <w:numId w:val="3"/>
      </w:numPr>
      <w:spacing w:before="40"/>
      <w:outlineLvl w:val="5"/>
    </w:pPr>
    <w:rPr>
      <w:rFonts w:cstheme="majorBidi"/>
      <w:b/>
      <w:bCs/>
      <w:color w:val="0F4761" w:themeColor="accent1" w:themeShade="BF"/>
    </w:rPr>
  </w:style>
  <w:style w:type="paragraph" w:styleId="7">
    <w:name w:val="heading 7"/>
    <w:basedOn w:val="a2"/>
    <w:next w:val="a2"/>
    <w:link w:val="70"/>
    <w:uiPriority w:val="9"/>
    <w:semiHidden/>
    <w:unhideWhenUsed/>
    <w:qFormat/>
    <w:rsid w:val="00A54578"/>
    <w:pPr>
      <w:keepNext/>
      <w:keepLines/>
      <w:numPr>
        <w:ilvl w:val="6"/>
        <w:numId w:val="3"/>
      </w:numPr>
      <w:spacing w:before="40"/>
      <w:outlineLvl w:val="6"/>
    </w:pPr>
    <w:rPr>
      <w:rFonts w:cstheme="majorBidi"/>
      <w:b/>
      <w:bCs/>
      <w:color w:val="595959" w:themeColor="text1" w:themeTint="A6"/>
    </w:rPr>
  </w:style>
  <w:style w:type="paragraph" w:styleId="8">
    <w:name w:val="heading 8"/>
    <w:basedOn w:val="a2"/>
    <w:next w:val="a2"/>
    <w:link w:val="80"/>
    <w:uiPriority w:val="9"/>
    <w:semiHidden/>
    <w:unhideWhenUsed/>
    <w:qFormat/>
    <w:rsid w:val="00A54578"/>
    <w:pPr>
      <w:keepNext/>
      <w:keepLines/>
      <w:numPr>
        <w:ilvl w:val="7"/>
        <w:numId w:val="3"/>
      </w:numPr>
      <w:outlineLvl w:val="7"/>
    </w:pPr>
    <w:rPr>
      <w:rFonts w:cstheme="majorBidi"/>
      <w:color w:val="595959" w:themeColor="text1" w:themeTint="A6"/>
    </w:rPr>
  </w:style>
  <w:style w:type="paragraph" w:styleId="9">
    <w:name w:val="heading 9"/>
    <w:basedOn w:val="a2"/>
    <w:next w:val="a2"/>
    <w:link w:val="90"/>
    <w:uiPriority w:val="9"/>
    <w:semiHidden/>
    <w:unhideWhenUsed/>
    <w:qFormat/>
    <w:rsid w:val="00A54578"/>
    <w:pPr>
      <w:keepNext/>
      <w:keepLines/>
      <w:numPr>
        <w:ilvl w:val="8"/>
        <w:numId w:val="3"/>
      </w:numPr>
      <w:outlineLvl w:val="8"/>
    </w:pPr>
    <w:rPr>
      <w:rFonts w:eastAsiaTheme="majorEastAsia" w:cstheme="majorBidi"/>
      <w:color w:val="595959" w:themeColor="text1" w:themeTint="A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basedOn w:val="a3"/>
    <w:link w:val="1"/>
    <w:uiPriority w:val="9"/>
    <w:rsid w:val="00A54578"/>
    <w:rPr>
      <w:rFonts w:asciiTheme="majorHAnsi" w:eastAsiaTheme="majorEastAsia" w:hAnsiTheme="majorHAnsi" w:cstheme="majorBidi"/>
      <w:color w:val="0F4761" w:themeColor="accent1" w:themeShade="BF"/>
      <w:sz w:val="48"/>
      <w:szCs w:val="48"/>
    </w:rPr>
  </w:style>
  <w:style w:type="character" w:customStyle="1" w:styleId="22">
    <w:name w:val="标题 2 字符"/>
    <w:basedOn w:val="a3"/>
    <w:link w:val="21"/>
    <w:uiPriority w:val="9"/>
    <w:semiHidden/>
    <w:rsid w:val="00A54578"/>
    <w:rPr>
      <w:rFonts w:asciiTheme="majorHAnsi" w:eastAsiaTheme="majorEastAsia" w:hAnsiTheme="majorHAnsi" w:cstheme="majorBidi"/>
      <w:color w:val="0F4761" w:themeColor="accent1" w:themeShade="BF"/>
      <w:sz w:val="40"/>
      <w:szCs w:val="40"/>
    </w:rPr>
  </w:style>
  <w:style w:type="character" w:customStyle="1" w:styleId="32">
    <w:name w:val="标题 3 字符"/>
    <w:basedOn w:val="a3"/>
    <w:link w:val="31"/>
    <w:uiPriority w:val="9"/>
    <w:semiHidden/>
    <w:rsid w:val="00A54578"/>
    <w:rPr>
      <w:rFonts w:asciiTheme="majorHAnsi" w:eastAsiaTheme="majorEastAsia" w:hAnsiTheme="majorHAnsi" w:cstheme="majorBidi"/>
      <w:color w:val="0F4761" w:themeColor="accent1" w:themeShade="BF"/>
      <w:sz w:val="32"/>
      <w:szCs w:val="32"/>
    </w:rPr>
  </w:style>
  <w:style w:type="character" w:customStyle="1" w:styleId="42">
    <w:name w:val="标题 4 字符"/>
    <w:basedOn w:val="a3"/>
    <w:link w:val="41"/>
    <w:uiPriority w:val="9"/>
    <w:semiHidden/>
    <w:rsid w:val="00A54578"/>
    <w:rPr>
      <w:rFonts w:cstheme="majorBidi"/>
      <w:color w:val="0F4761" w:themeColor="accent1" w:themeShade="BF"/>
      <w:sz w:val="28"/>
      <w:szCs w:val="28"/>
    </w:rPr>
  </w:style>
  <w:style w:type="character" w:customStyle="1" w:styleId="52">
    <w:name w:val="标题 5 字符"/>
    <w:basedOn w:val="a3"/>
    <w:link w:val="51"/>
    <w:uiPriority w:val="9"/>
    <w:semiHidden/>
    <w:rsid w:val="00A54578"/>
    <w:rPr>
      <w:rFonts w:cstheme="majorBidi"/>
      <w:color w:val="0F4761" w:themeColor="accent1" w:themeShade="BF"/>
      <w:sz w:val="24"/>
      <w:szCs w:val="24"/>
    </w:rPr>
  </w:style>
  <w:style w:type="character" w:customStyle="1" w:styleId="60">
    <w:name w:val="标题 6 字符"/>
    <w:basedOn w:val="a3"/>
    <w:link w:val="6"/>
    <w:uiPriority w:val="9"/>
    <w:semiHidden/>
    <w:rsid w:val="00A54578"/>
    <w:rPr>
      <w:rFonts w:cstheme="majorBidi"/>
      <w:b/>
      <w:bCs/>
      <w:color w:val="0F4761" w:themeColor="accent1" w:themeShade="BF"/>
    </w:rPr>
  </w:style>
  <w:style w:type="character" w:customStyle="1" w:styleId="70">
    <w:name w:val="标题 7 字符"/>
    <w:basedOn w:val="a3"/>
    <w:link w:val="7"/>
    <w:uiPriority w:val="9"/>
    <w:semiHidden/>
    <w:rsid w:val="00A54578"/>
    <w:rPr>
      <w:rFonts w:cstheme="majorBidi"/>
      <w:b/>
      <w:bCs/>
      <w:color w:val="595959" w:themeColor="text1" w:themeTint="A6"/>
    </w:rPr>
  </w:style>
  <w:style w:type="character" w:customStyle="1" w:styleId="80">
    <w:name w:val="标题 8 字符"/>
    <w:basedOn w:val="a3"/>
    <w:link w:val="8"/>
    <w:uiPriority w:val="9"/>
    <w:semiHidden/>
    <w:rsid w:val="00A54578"/>
    <w:rPr>
      <w:rFonts w:cstheme="majorBidi"/>
      <w:color w:val="595959" w:themeColor="text1" w:themeTint="A6"/>
    </w:rPr>
  </w:style>
  <w:style w:type="character" w:customStyle="1" w:styleId="90">
    <w:name w:val="标题 9 字符"/>
    <w:basedOn w:val="a3"/>
    <w:link w:val="9"/>
    <w:uiPriority w:val="9"/>
    <w:semiHidden/>
    <w:rsid w:val="00A54578"/>
    <w:rPr>
      <w:rFonts w:eastAsiaTheme="majorEastAsia" w:cstheme="majorBidi"/>
      <w:color w:val="595959" w:themeColor="text1" w:themeTint="A6"/>
    </w:rPr>
  </w:style>
  <w:style w:type="paragraph" w:styleId="a6">
    <w:name w:val="Title"/>
    <w:basedOn w:val="a2"/>
    <w:next w:val="a2"/>
    <w:link w:val="a7"/>
    <w:uiPriority w:val="10"/>
    <w:qFormat/>
    <w:rsid w:val="00A54578"/>
    <w:pPr>
      <w:spacing w:after="80"/>
      <w:contextualSpacing/>
      <w:jc w:val="center"/>
    </w:pPr>
    <w:rPr>
      <w:rFonts w:asciiTheme="majorHAnsi" w:eastAsiaTheme="majorEastAsia" w:hAnsiTheme="majorHAnsi" w:cstheme="majorBidi"/>
      <w:spacing w:val="-10"/>
      <w:kern w:val="28"/>
      <w:sz w:val="56"/>
      <w:szCs w:val="56"/>
    </w:rPr>
  </w:style>
  <w:style w:type="character" w:customStyle="1" w:styleId="a7">
    <w:name w:val="标题 字符"/>
    <w:basedOn w:val="a3"/>
    <w:link w:val="a6"/>
    <w:uiPriority w:val="10"/>
    <w:rsid w:val="00A54578"/>
    <w:rPr>
      <w:rFonts w:asciiTheme="majorHAnsi" w:eastAsiaTheme="majorEastAsia" w:hAnsiTheme="majorHAnsi" w:cstheme="majorBidi"/>
      <w:spacing w:val="-10"/>
      <w:kern w:val="28"/>
      <w:sz w:val="56"/>
      <w:szCs w:val="56"/>
    </w:rPr>
  </w:style>
  <w:style w:type="paragraph" w:styleId="a8">
    <w:name w:val="Subtitle"/>
    <w:basedOn w:val="a2"/>
    <w:next w:val="a2"/>
    <w:link w:val="a9"/>
    <w:uiPriority w:val="11"/>
    <w:qFormat/>
    <w:rsid w:val="00A54578"/>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9">
    <w:name w:val="副标题 字符"/>
    <w:basedOn w:val="a3"/>
    <w:link w:val="a8"/>
    <w:uiPriority w:val="11"/>
    <w:rsid w:val="00A54578"/>
    <w:rPr>
      <w:rFonts w:asciiTheme="majorHAnsi" w:eastAsiaTheme="majorEastAsia" w:hAnsiTheme="majorHAnsi" w:cstheme="majorBidi"/>
      <w:color w:val="595959" w:themeColor="text1" w:themeTint="A6"/>
      <w:spacing w:val="15"/>
      <w:sz w:val="28"/>
      <w:szCs w:val="28"/>
    </w:rPr>
  </w:style>
  <w:style w:type="paragraph" w:styleId="aa">
    <w:name w:val="Quote"/>
    <w:basedOn w:val="a2"/>
    <w:next w:val="a2"/>
    <w:link w:val="ab"/>
    <w:uiPriority w:val="99"/>
    <w:qFormat/>
    <w:rsid w:val="00A54578"/>
    <w:pPr>
      <w:spacing w:before="160" w:after="160"/>
      <w:jc w:val="center"/>
    </w:pPr>
    <w:rPr>
      <w:i/>
      <w:iCs/>
      <w:color w:val="404040" w:themeColor="text1" w:themeTint="BF"/>
    </w:rPr>
  </w:style>
  <w:style w:type="character" w:customStyle="1" w:styleId="ab">
    <w:name w:val="引用 字符"/>
    <w:basedOn w:val="a3"/>
    <w:link w:val="aa"/>
    <w:uiPriority w:val="99"/>
    <w:rsid w:val="00A54578"/>
    <w:rPr>
      <w:i/>
      <w:iCs/>
      <w:color w:val="404040" w:themeColor="text1" w:themeTint="BF"/>
    </w:rPr>
  </w:style>
  <w:style w:type="paragraph" w:styleId="ac">
    <w:name w:val="List Paragraph"/>
    <w:basedOn w:val="a2"/>
    <w:uiPriority w:val="34"/>
    <w:qFormat/>
    <w:rsid w:val="00A54578"/>
    <w:pPr>
      <w:ind w:left="720"/>
      <w:contextualSpacing/>
    </w:pPr>
  </w:style>
  <w:style w:type="character" w:styleId="ad">
    <w:name w:val="Intense Emphasis"/>
    <w:basedOn w:val="a3"/>
    <w:uiPriority w:val="21"/>
    <w:qFormat/>
    <w:rsid w:val="00A54578"/>
    <w:rPr>
      <w:i/>
      <w:iCs/>
      <w:color w:val="0F4761" w:themeColor="accent1" w:themeShade="BF"/>
    </w:rPr>
  </w:style>
  <w:style w:type="paragraph" w:styleId="ae">
    <w:name w:val="Intense Quote"/>
    <w:basedOn w:val="a2"/>
    <w:next w:val="a2"/>
    <w:link w:val="af"/>
    <w:uiPriority w:val="99"/>
    <w:qFormat/>
    <w:rsid w:val="00A545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
    <w:name w:val="明显引用 字符"/>
    <w:basedOn w:val="a3"/>
    <w:link w:val="ae"/>
    <w:uiPriority w:val="99"/>
    <w:rsid w:val="00A54578"/>
    <w:rPr>
      <w:i/>
      <w:iCs/>
      <w:color w:val="0F4761" w:themeColor="accent1" w:themeShade="BF"/>
    </w:rPr>
  </w:style>
  <w:style w:type="character" w:styleId="af0">
    <w:name w:val="Intense Reference"/>
    <w:basedOn w:val="a3"/>
    <w:uiPriority w:val="32"/>
    <w:qFormat/>
    <w:rsid w:val="00A54578"/>
    <w:rPr>
      <w:b/>
      <w:bCs/>
      <w:smallCaps/>
      <w:color w:val="0F4761" w:themeColor="accent1" w:themeShade="BF"/>
      <w:spacing w:val="5"/>
    </w:rPr>
  </w:style>
  <w:style w:type="paragraph" w:styleId="af1">
    <w:name w:val="header"/>
    <w:basedOn w:val="a2"/>
    <w:link w:val="af2"/>
    <w:uiPriority w:val="99"/>
    <w:unhideWhenUsed/>
    <w:rsid w:val="00557871"/>
    <w:pPr>
      <w:tabs>
        <w:tab w:val="center" w:pos="4153"/>
        <w:tab w:val="right" w:pos="8306"/>
      </w:tabs>
      <w:snapToGrid w:val="0"/>
      <w:jc w:val="center"/>
    </w:pPr>
    <w:rPr>
      <w:sz w:val="18"/>
      <w:szCs w:val="18"/>
    </w:rPr>
  </w:style>
  <w:style w:type="character" w:customStyle="1" w:styleId="af2">
    <w:name w:val="页眉 字符"/>
    <w:basedOn w:val="a3"/>
    <w:link w:val="af1"/>
    <w:uiPriority w:val="99"/>
    <w:rsid w:val="00557871"/>
    <w:rPr>
      <w:sz w:val="18"/>
      <w:szCs w:val="18"/>
    </w:rPr>
  </w:style>
  <w:style w:type="paragraph" w:styleId="af3">
    <w:name w:val="footer"/>
    <w:basedOn w:val="a2"/>
    <w:link w:val="af4"/>
    <w:uiPriority w:val="99"/>
    <w:unhideWhenUsed/>
    <w:rsid w:val="00557871"/>
    <w:pPr>
      <w:tabs>
        <w:tab w:val="center" w:pos="4153"/>
        <w:tab w:val="right" w:pos="8306"/>
      </w:tabs>
      <w:snapToGrid w:val="0"/>
      <w:jc w:val="left"/>
    </w:pPr>
    <w:rPr>
      <w:sz w:val="18"/>
      <w:szCs w:val="18"/>
    </w:rPr>
  </w:style>
  <w:style w:type="character" w:customStyle="1" w:styleId="af4">
    <w:name w:val="页脚 字符"/>
    <w:basedOn w:val="a3"/>
    <w:link w:val="af3"/>
    <w:uiPriority w:val="99"/>
    <w:rsid w:val="00557871"/>
    <w:rPr>
      <w:sz w:val="18"/>
      <w:szCs w:val="18"/>
    </w:rPr>
  </w:style>
  <w:style w:type="paragraph" w:styleId="af5">
    <w:name w:val="annotation text"/>
    <w:basedOn w:val="a2"/>
    <w:link w:val="af6"/>
    <w:uiPriority w:val="99"/>
    <w:semiHidden/>
    <w:unhideWhenUsed/>
    <w:rsid w:val="00557871"/>
    <w:pPr>
      <w:jc w:val="left"/>
    </w:pPr>
    <w:rPr>
      <w:rFonts w:ascii="Tahoma" w:hAnsi="Tahoma" w:cs="Tahoma"/>
      <w:sz w:val="16"/>
    </w:rPr>
  </w:style>
  <w:style w:type="character" w:customStyle="1" w:styleId="af6">
    <w:name w:val="批注文字 字符"/>
    <w:basedOn w:val="a3"/>
    <w:link w:val="af5"/>
    <w:uiPriority w:val="99"/>
    <w:semiHidden/>
    <w:rsid w:val="00557871"/>
    <w:rPr>
      <w:rFonts w:ascii="Tahoma" w:hAnsi="Tahoma" w:cs="Tahoma"/>
      <w:sz w:val="16"/>
    </w:rPr>
  </w:style>
  <w:style w:type="paragraph" w:styleId="HTML">
    <w:name w:val="HTML Preformatted"/>
    <w:basedOn w:val="a2"/>
    <w:link w:val="HTML0"/>
    <w:uiPriority w:val="99"/>
    <w:semiHidden/>
    <w:unhideWhenUsed/>
    <w:rsid w:val="00557871"/>
    <w:rPr>
      <w:rFonts w:ascii="Courier New" w:hAnsi="Courier New" w:cs="Courier New"/>
      <w:sz w:val="20"/>
      <w:szCs w:val="20"/>
    </w:rPr>
  </w:style>
  <w:style w:type="character" w:customStyle="1" w:styleId="HTML0">
    <w:name w:val="HTML 预设格式 字符"/>
    <w:basedOn w:val="a3"/>
    <w:link w:val="HTML"/>
    <w:uiPriority w:val="99"/>
    <w:semiHidden/>
    <w:rsid w:val="00557871"/>
    <w:rPr>
      <w:rFonts w:ascii="Courier New" w:hAnsi="Courier New" w:cs="Courier New"/>
      <w:sz w:val="20"/>
      <w:szCs w:val="20"/>
    </w:rPr>
  </w:style>
  <w:style w:type="paragraph" w:styleId="af7">
    <w:name w:val="Normal (Web)"/>
    <w:basedOn w:val="a2"/>
    <w:uiPriority w:val="99"/>
    <w:unhideWhenUsed/>
    <w:rsid w:val="00557871"/>
    <w:rPr>
      <w:rFonts w:ascii="Times New Roman" w:hAnsi="Times New Roman" w:cs="Times New Roman"/>
      <w:sz w:val="24"/>
      <w:szCs w:val="24"/>
    </w:rPr>
  </w:style>
  <w:style w:type="table" w:styleId="af8">
    <w:name w:val="Table Grid"/>
    <w:basedOn w:val="a4"/>
    <w:uiPriority w:val="39"/>
    <w:rsid w:val="00557871"/>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line number"/>
    <w:basedOn w:val="a3"/>
    <w:uiPriority w:val="99"/>
    <w:semiHidden/>
    <w:unhideWhenUsed/>
    <w:rsid w:val="00557871"/>
  </w:style>
  <w:style w:type="character" w:styleId="afa">
    <w:name w:val="Hyperlink"/>
    <w:basedOn w:val="a3"/>
    <w:uiPriority w:val="99"/>
    <w:unhideWhenUsed/>
    <w:qFormat/>
    <w:rsid w:val="00557871"/>
    <w:rPr>
      <w:color w:val="467886" w:themeColor="hyperlink"/>
      <w:u w:val="single"/>
    </w:rPr>
  </w:style>
  <w:style w:type="paragraph" w:customStyle="1" w:styleId="Paragraph">
    <w:name w:val="Paragraph"/>
    <w:basedOn w:val="a2"/>
    <w:qFormat/>
    <w:rsid w:val="00557871"/>
    <w:pPr>
      <w:widowControl/>
      <w:spacing w:before="120"/>
      <w:ind w:firstLine="720"/>
      <w:jc w:val="left"/>
    </w:pPr>
    <w:rPr>
      <w:rFonts w:eastAsia="Times New Roman"/>
      <w:kern w:val="0"/>
      <w:lang w:eastAsia="en-US"/>
    </w:rPr>
  </w:style>
  <w:style w:type="paragraph" w:customStyle="1" w:styleId="EndNoteBibliographyTitle">
    <w:name w:val="EndNote Bibliography Title"/>
    <w:basedOn w:val="a2"/>
    <w:link w:val="EndNoteBibliographyTitle0"/>
    <w:rsid w:val="00557871"/>
    <w:pPr>
      <w:jc w:val="center"/>
    </w:pPr>
    <w:rPr>
      <w:rFonts w:ascii="等线" w:eastAsia="等线" w:hAnsi="等线"/>
      <w:sz w:val="20"/>
    </w:rPr>
  </w:style>
  <w:style w:type="character" w:customStyle="1" w:styleId="EndNoteBibliographyTitle0">
    <w:name w:val="EndNote Bibliography Title 字符"/>
    <w:basedOn w:val="a3"/>
    <w:link w:val="EndNoteBibliographyTitle"/>
    <w:rsid w:val="00557871"/>
    <w:rPr>
      <w:rFonts w:ascii="等线" w:eastAsia="等线" w:hAnsi="等线"/>
      <w:sz w:val="20"/>
    </w:rPr>
  </w:style>
  <w:style w:type="paragraph" w:customStyle="1" w:styleId="EndNoteBibliography">
    <w:name w:val="EndNote Bibliography"/>
    <w:link w:val="EndNoteBibliography0"/>
    <w:rsid w:val="00557871"/>
    <w:rPr>
      <w:rFonts w:ascii="等线" w:eastAsia="等线" w:hAnsi="等线"/>
      <w:sz w:val="20"/>
    </w:rPr>
  </w:style>
  <w:style w:type="character" w:customStyle="1" w:styleId="EndNoteBibliography0">
    <w:name w:val="EndNote Bibliography 字符"/>
    <w:basedOn w:val="a3"/>
    <w:link w:val="EndNoteBibliography"/>
    <w:rsid w:val="00557871"/>
    <w:rPr>
      <w:rFonts w:ascii="等线" w:eastAsia="等线" w:hAnsi="等线"/>
      <w:sz w:val="20"/>
    </w:rPr>
  </w:style>
  <w:style w:type="character" w:customStyle="1" w:styleId="11">
    <w:name w:val="未处理的提及1"/>
    <w:basedOn w:val="a3"/>
    <w:uiPriority w:val="99"/>
    <w:semiHidden/>
    <w:unhideWhenUsed/>
    <w:rsid w:val="00557871"/>
    <w:rPr>
      <w:color w:val="605E5C"/>
      <w:shd w:val="clear" w:color="auto" w:fill="E1DFDD"/>
    </w:rPr>
  </w:style>
  <w:style w:type="character" w:styleId="afb">
    <w:name w:val="annotation reference"/>
    <w:basedOn w:val="a3"/>
    <w:uiPriority w:val="99"/>
    <w:semiHidden/>
    <w:unhideWhenUsed/>
    <w:rsid w:val="00557871"/>
    <w:rPr>
      <w:sz w:val="21"/>
      <w:szCs w:val="21"/>
    </w:rPr>
  </w:style>
  <w:style w:type="paragraph" w:styleId="afc">
    <w:name w:val="Revision"/>
    <w:hidden/>
    <w:uiPriority w:val="99"/>
    <w:unhideWhenUsed/>
    <w:rsid w:val="00557871"/>
  </w:style>
  <w:style w:type="character" w:styleId="afd">
    <w:name w:val="Unresolved Mention"/>
    <w:basedOn w:val="a3"/>
    <w:uiPriority w:val="99"/>
    <w:semiHidden/>
    <w:unhideWhenUsed/>
    <w:rsid w:val="00557871"/>
    <w:rPr>
      <w:color w:val="605E5C"/>
      <w:shd w:val="clear" w:color="auto" w:fill="E1DFDD"/>
    </w:rPr>
  </w:style>
  <w:style w:type="numbering" w:styleId="1111110">
    <w:name w:val="Outline List 2"/>
    <w:basedOn w:val="a5"/>
    <w:uiPriority w:val="99"/>
    <w:semiHidden/>
    <w:unhideWhenUsed/>
    <w:rsid w:val="00557871"/>
    <w:pPr>
      <w:numPr>
        <w:numId w:val="3"/>
      </w:numPr>
    </w:pPr>
  </w:style>
  <w:style w:type="numbering" w:styleId="111111">
    <w:name w:val="Outline List 1"/>
    <w:basedOn w:val="a5"/>
    <w:uiPriority w:val="99"/>
    <w:semiHidden/>
    <w:unhideWhenUsed/>
    <w:rsid w:val="00557871"/>
    <w:pPr>
      <w:numPr>
        <w:numId w:val="4"/>
      </w:numPr>
    </w:pPr>
  </w:style>
  <w:style w:type="numbering" w:styleId="a1">
    <w:name w:val="Outline List 3"/>
    <w:basedOn w:val="a5"/>
    <w:uiPriority w:val="99"/>
    <w:semiHidden/>
    <w:unhideWhenUsed/>
    <w:rsid w:val="00557871"/>
    <w:pPr>
      <w:numPr>
        <w:numId w:val="5"/>
      </w:numPr>
    </w:pPr>
  </w:style>
  <w:style w:type="paragraph" w:styleId="afe">
    <w:name w:val="Balloon Text"/>
    <w:basedOn w:val="a2"/>
    <w:link w:val="aff"/>
    <w:uiPriority w:val="99"/>
    <w:semiHidden/>
    <w:unhideWhenUsed/>
    <w:rsid w:val="00557871"/>
    <w:rPr>
      <w:rFonts w:ascii="Tahoma" w:hAnsi="Tahoma" w:cs="Tahoma"/>
      <w:sz w:val="16"/>
      <w:szCs w:val="18"/>
    </w:rPr>
  </w:style>
  <w:style w:type="character" w:customStyle="1" w:styleId="aff">
    <w:name w:val="批注框文本 字符"/>
    <w:basedOn w:val="a3"/>
    <w:link w:val="afe"/>
    <w:uiPriority w:val="99"/>
    <w:semiHidden/>
    <w:rsid w:val="00557871"/>
    <w:rPr>
      <w:rFonts w:ascii="Tahoma" w:hAnsi="Tahoma" w:cs="Tahoma"/>
      <w:sz w:val="16"/>
      <w:szCs w:val="18"/>
    </w:rPr>
  </w:style>
  <w:style w:type="paragraph" w:styleId="aff0">
    <w:name w:val="Bibliography"/>
    <w:basedOn w:val="a2"/>
    <w:next w:val="a2"/>
    <w:uiPriority w:val="37"/>
    <w:semiHidden/>
    <w:unhideWhenUsed/>
    <w:rsid w:val="00557871"/>
  </w:style>
  <w:style w:type="paragraph" w:styleId="aff1">
    <w:name w:val="Block Text"/>
    <w:basedOn w:val="a2"/>
    <w:uiPriority w:val="99"/>
    <w:semiHidden/>
    <w:unhideWhenUsed/>
    <w:rsid w:val="00557871"/>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i/>
      <w:iCs/>
      <w:color w:val="156082" w:themeColor="accent1"/>
    </w:rPr>
  </w:style>
  <w:style w:type="paragraph" w:styleId="aff2">
    <w:name w:val="Body Text"/>
    <w:basedOn w:val="a2"/>
    <w:link w:val="aff3"/>
    <w:uiPriority w:val="99"/>
    <w:semiHidden/>
    <w:unhideWhenUsed/>
    <w:rsid w:val="00557871"/>
    <w:pPr>
      <w:spacing w:after="120"/>
    </w:pPr>
  </w:style>
  <w:style w:type="character" w:customStyle="1" w:styleId="aff3">
    <w:name w:val="正文文本 字符"/>
    <w:basedOn w:val="a3"/>
    <w:link w:val="aff2"/>
    <w:uiPriority w:val="99"/>
    <w:semiHidden/>
    <w:rsid w:val="00557871"/>
  </w:style>
  <w:style w:type="paragraph" w:styleId="23">
    <w:name w:val="Body Text 2"/>
    <w:basedOn w:val="a2"/>
    <w:link w:val="24"/>
    <w:uiPriority w:val="99"/>
    <w:semiHidden/>
    <w:unhideWhenUsed/>
    <w:rsid w:val="00557871"/>
    <w:pPr>
      <w:spacing w:after="120" w:line="480" w:lineRule="auto"/>
    </w:pPr>
  </w:style>
  <w:style w:type="character" w:customStyle="1" w:styleId="24">
    <w:name w:val="正文文本 2 字符"/>
    <w:basedOn w:val="a3"/>
    <w:link w:val="23"/>
    <w:uiPriority w:val="99"/>
    <w:semiHidden/>
    <w:rsid w:val="00557871"/>
  </w:style>
  <w:style w:type="paragraph" w:styleId="33">
    <w:name w:val="Body Text 3"/>
    <w:basedOn w:val="a2"/>
    <w:link w:val="34"/>
    <w:uiPriority w:val="99"/>
    <w:semiHidden/>
    <w:unhideWhenUsed/>
    <w:rsid w:val="00557871"/>
    <w:pPr>
      <w:spacing w:after="120"/>
    </w:pPr>
    <w:rPr>
      <w:sz w:val="16"/>
      <w:szCs w:val="16"/>
    </w:rPr>
  </w:style>
  <w:style w:type="character" w:customStyle="1" w:styleId="34">
    <w:name w:val="正文文本 3 字符"/>
    <w:basedOn w:val="a3"/>
    <w:link w:val="33"/>
    <w:uiPriority w:val="99"/>
    <w:semiHidden/>
    <w:rsid w:val="00557871"/>
    <w:rPr>
      <w:sz w:val="16"/>
      <w:szCs w:val="16"/>
    </w:rPr>
  </w:style>
  <w:style w:type="paragraph" w:styleId="aff4">
    <w:name w:val="Body Text First Indent"/>
    <w:basedOn w:val="aff2"/>
    <w:link w:val="aff5"/>
    <w:uiPriority w:val="99"/>
    <w:semiHidden/>
    <w:unhideWhenUsed/>
    <w:rsid w:val="00557871"/>
    <w:pPr>
      <w:spacing w:after="0"/>
      <w:ind w:firstLine="360"/>
    </w:pPr>
  </w:style>
  <w:style w:type="character" w:customStyle="1" w:styleId="aff5">
    <w:name w:val="正文文本首行缩进 字符"/>
    <w:basedOn w:val="aff3"/>
    <w:link w:val="aff4"/>
    <w:uiPriority w:val="99"/>
    <w:semiHidden/>
    <w:rsid w:val="00557871"/>
  </w:style>
  <w:style w:type="paragraph" w:styleId="aff6">
    <w:name w:val="Body Text Indent"/>
    <w:basedOn w:val="a2"/>
    <w:link w:val="aff7"/>
    <w:uiPriority w:val="99"/>
    <w:semiHidden/>
    <w:unhideWhenUsed/>
    <w:rsid w:val="00557871"/>
    <w:pPr>
      <w:spacing w:after="120"/>
      <w:ind w:left="360"/>
    </w:pPr>
  </w:style>
  <w:style w:type="character" w:customStyle="1" w:styleId="aff7">
    <w:name w:val="正文文本缩进 字符"/>
    <w:basedOn w:val="a3"/>
    <w:link w:val="aff6"/>
    <w:uiPriority w:val="99"/>
    <w:semiHidden/>
    <w:rsid w:val="00557871"/>
  </w:style>
  <w:style w:type="paragraph" w:styleId="25">
    <w:name w:val="Body Text First Indent 2"/>
    <w:basedOn w:val="aff6"/>
    <w:link w:val="26"/>
    <w:uiPriority w:val="99"/>
    <w:semiHidden/>
    <w:unhideWhenUsed/>
    <w:rsid w:val="00557871"/>
    <w:pPr>
      <w:spacing w:after="0"/>
      <w:ind w:firstLine="360"/>
    </w:pPr>
  </w:style>
  <w:style w:type="character" w:customStyle="1" w:styleId="26">
    <w:name w:val="正文文本首行缩进 2 字符"/>
    <w:basedOn w:val="aff7"/>
    <w:link w:val="25"/>
    <w:uiPriority w:val="99"/>
    <w:semiHidden/>
    <w:rsid w:val="00557871"/>
  </w:style>
  <w:style w:type="paragraph" w:styleId="27">
    <w:name w:val="Body Text Indent 2"/>
    <w:basedOn w:val="a2"/>
    <w:link w:val="28"/>
    <w:uiPriority w:val="99"/>
    <w:semiHidden/>
    <w:unhideWhenUsed/>
    <w:rsid w:val="00557871"/>
    <w:pPr>
      <w:spacing w:after="120" w:line="480" w:lineRule="auto"/>
      <w:ind w:left="360"/>
    </w:pPr>
  </w:style>
  <w:style w:type="character" w:customStyle="1" w:styleId="28">
    <w:name w:val="正文文本缩进 2 字符"/>
    <w:basedOn w:val="a3"/>
    <w:link w:val="27"/>
    <w:uiPriority w:val="99"/>
    <w:semiHidden/>
    <w:rsid w:val="00557871"/>
  </w:style>
  <w:style w:type="paragraph" w:styleId="35">
    <w:name w:val="Body Text Indent 3"/>
    <w:basedOn w:val="a2"/>
    <w:link w:val="36"/>
    <w:uiPriority w:val="99"/>
    <w:semiHidden/>
    <w:unhideWhenUsed/>
    <w:rsid w:val="00557871"/>
    <w:pPr>
      <w:spacing w:after="120"/>
      <w:ind w:left="360"/>
    </w:pPr>
    <w:rPr>
      <w:sz w:val="16"/>
      <w:szCs w:val="16"/>
    </w:rPr>
  </w:style>
  <w:style w:type="character" w:customStyle="1" w:styleId="36">
    <w:name w:val="正文文本缩进 3 字符"/>
    <w:basedOn w:val="a3"/>
    <w:link w:val="35"/>
    <w:uiPriority w:val="99"/>
    <w:semiHidden/>
    <w:rsid w:val="00557871"/>
    <w:rPr>
      <w:sz w:val="16"/>
      <w:szCs w:val="16"/>
    </w:rPr>
  </w:style>
  <w:style w:type="character" w:styleId="aff8">
    <w:name w:val="Book Title"/>
    <w:basedOn w:val="a3"/>
    <w:uiPriority w:val="33"/>
    <w:qFormat/>
    <w:rsid w:val="00557871"/>
    <w:rPr>
      <w:b/>
      <w:bCs/>
      <w:i/>
      <w:iCs/>
      <w:spacing w:val="5"/>
    </w:rPr>
  </w:style>
  <w:style w:type="paragraph" w:styleId="aff9">
    <w:name w:val="caption"/>
    <w:basedOn w:val="a2"/>
    <w:next w:val="a2"/>
    <w:uiPriority w:val="35"/>
    <w:semiHidden/>
    <w:unhideWhenUsed/>
    <w:qFormat/>
    <w:rsid w:val="00557871"/>
    <w:pPr>
      <w:spacing w:after="200"/>
    </w:pPr>
    <w:rPr>
      <w:i/>
      <w:iCs/>
      <w:color w:val="0E2841" w:themeColor="text2"/>
      <w:sz w:val="18"/>
      <w:szCs w:val="18"/>
    </w:rPr>
  </w:style>
  <w:style w:type="paragraph" w:styleId="affa">
    <w:name w:val="Closing"/>
    <w:basedOn w:val="a2"/>
    <w:link w:val="affb"/>
    <w:uiPriority w:val="99"/>
    <w:semiHidden/>
    <w:unhideWhenUsed/>
    <w:rsid w:val="00557871"/>
    <w:pPr>
      <w:ind w:left="4320"/>
    </w:pPr>
  </w:style>
  <w:style w:type="character" w:customStyle="1" w:styleId="affb">
    <w:name w:val="结束语 字符"/>
    <w:basedOn w:val="a3"/>
    <w:link w:val="affa"/>
    <w:uiPriority w:val="99"/>
    <w:semiHidden/>
    <w:rsid w:val="00557871"/>
  </w:style>
  <w:style w:type="table" w:styleId="affc">
    <w:name w:val="Colorful Grid"/>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
    <w:name w:val="Colorful Grid Accent 1"/>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2">
    <w:name w:val="Colorful Grid Accent 2"/>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3">
    <w:name w:val="Colorful Grid Accent 3"/>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4">
    <w:name w:val="Colorful Grid Accent 4"/>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5">
    <w:name w:val="Colorful Grid Accent 5"/>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6">
    <w:name w:val="Colorful Grid Accent 6"/>
    <w:basedOn w:val="a4"/>
    <w:uiPriority w:val="73"/>
    <w:semiHidden/>
    <w:unhideWhenUsed/>
    <w:rsid w:val="00557871"/>
    <w:rPr>
      <w:color w:val="000000" w:themeColor="text1"/>
      <w:kern w:val="0"/>
      <w:sz w:val="20"/>
      <w:szCs w:val="20"/>
      <w14:ligatures w14:val="none"/>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affd">
    <w:name w:val="Colorful List"/>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0">
    <w:name w:val="Colorful List Accent 1"/>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20">
    <w:name w:val="Colorful List Accent 2"/>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30">
    <w:name w:val="Colorful List Accent 3"/>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40">
    <w:name w:val="Colorful List Accent 4"/>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50">
    <w:name w:val="Colorful List Accent 5"/>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60">
    <w:name w:val="Colorful List Accent 6"/>
    <w:basedOn w:val="a4"/>
    <w:uiPriority w:val="72"/>
    <w:semiHidden/>
    <w:unhideWhenUsed/>
    <w:rsid w:val="00557871"/>
    <w:rPr>
      <w:color w:val="000000" w:themeColor="text1"/>
      <w:kern w:val="0"/>
      <w:sz w:val="20"/>
      <w:szCs w:val="20"/>
      <w14:ligatures w14:val="none"/>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affe">
    <w:name w:val="Colorful Shading"/>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1">
    <w:name w:val="Colorful Shading Accent 1"/>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21">
    <w:name w:val="Colorful Shading Accent 2"/>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31">
    <w:name w:val="Colorful Shading Accent 3"/>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41">
    <w:name w:val="Colorful Shading Accent 4"/>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51">
    <w:name w:val="Colorful Shading Accent 5"/>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61">
    <w:name w:val="Colorful Shading Accent 6"/>
    <w:basedOn w:val="a4"/>
    <w:uiPriority w:val="71"/>
    <w:semiHidden/>
    <w:unhideWhenUsed/>
    <w:rsid w:val="00557871"/>
    <w:rPr>
      <w:color w:val="000000" w:themeColor="text1"/>
      <w:kern w:val="0"/>
      <w:sz w:val="20"/>
      <w:szCs w:val="20"/>
      <w14:ligatures w14:val="none"/>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paragraph" w:styleId="afff">
    <w:name w:val="annotation subject"/>
    <w:basedOn w:val="af5"/>
    <w:next w:val="af5"/>
    <w:link w:val="afff0"/>
    <w:uiPriority w:val="99"/>
    <w:semiHidden/>
    <w:unhideWhenUsed/>
    <w:rsid w:val="00557871"/>
    <w:pPr>
      <w:jc w:val="both"/>
    </w:pPr>
    <w:rPr>
      <w:b/>
      <w:bCs/>
      <w:szCs w:val="20"/>
    </w:rPr>
  </w:style>
  <w:style w:type="character" w:customStyle="1" w:styleId="afff0">
    <w:name w:val="批注主题 字符"/>
    <w:basedOn w:val="af6"/>
    <w:link w:val="afff"/>
    <w:uiPriority w:val="99"/>
    <w:semiHidden/>
    <w:rsid w:val="00557871"/>
    <w:rPr>
      <w:rFonts w:ascii="Tahoma" w:hAnsi="Tahoma" w:cs="Tahoma"/>
      <w:b/>
      <w:bCs/>
      <w:sz w:val="16"/>
      <w:szCs w:val="20"/>
    </w:rPr>
  </w:style>
  <w:style w:type="table" w:styleId="afff1">
    <w:name w:val="Dark List"/>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22">
    <w:name w:val="Dark List Accent 2"/>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32">
    <w:name w:val="Dark List Accent 3"/>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42">
    <w:name w:val="Dark List Accent 4"/>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52">
    <w:name w:val="Dark List Accent 5"/>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62">
    <w:name w:val="Dark List Accent 6"/>
    <w:basedOn w:val="a4"/>
    <w:uiPriority w:val="70"/>
    <w:semiHidden/>
    <w:unhideWhenUsed/>
    <w:rsid w:val="00557871"/>
    <w:rPr>
      <w:color w:val="FFFFFF" w:themeColor="background1"/>
      <w:kern w:val="0"/>
      <w:sz w:val="20"/>
      <w:szCs w:val="20"/>
      <w14:ligatures w14:val="none"/>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paragraph" w:styleId="afff2">
    <w:name w:val="Date"/>
    <w:basedOn w:val="a2"/>
    <w:next w:val="a2"/>
    <w:link w:val="afff3"/>
    <w:uiPriority w:val="99"/>
    <w:semiHidden/>
    <w:unhideWhenUsed/>
    <w:rsid w:val="00557871"/>
  </w:style>
  <w:style w:type="character" w:customStyle="1" w:styleId="afff3">
    <w:name w:val="日期 字符"/>
    <w:basedOn w:val="a3"/>
    <w:link w:val="afff2"/>
    <w:uiPriority w:val="99"/>
    <w:semiHidden/>
    <w:rsid w:val="00557871"/>
  </w:style>
  <w:style w:type="paragraph" w:styleId="afff4">
    <w:name w:val="Document Map"/>
    <w:basedOn w:val="a2"/>
    <w:link w:val="afff5"/>
    <w:uiPriority w:val="99"/>
    <w:semiHidden/>
    <w:unhideWhenUsed/>
    <w:rsid w:val="00557871"/>
    <w:rPr>
      <w:rFonts w:ascii="Segoe UI" w:hAnsi="Segoe UI" w:cs="Segoe UI"/>
      <w:sz w:val="16"/>
      <w:szCs w:val="16"/>
    </w:rPr>
  </w:style>
  <w:style w:type="character" w:customStyle="1" w:styleId="afff5">
    <w:name w:val="文档结构图 字符"/>
    <w:basedOn w:val="a3"/>
    <w:link w:val="afff4"/>
    <w:uiPriority w:val="99"/>
    <w:semiHidden/>
    <w:rsid w:val="00557871"/>
    <w:rPr>
      <w:rFonts w:ascii="Segoe UI" w:hAnsi="Segoe UI" w:cs="Segoe UI"/>
      <w:sz w:val="16"/>
      <w:szCs w:val="16"/>
    </w:rPr>
  </w:style>
  <w:style w:type="paragraph" w:styleId="afff6">
    <w:name w:val="E-mail Signature"/>
    <w:basedOn w:val="a2"/>
    <w:link w:val="afff7"/>
    <w:uiPriority w:val="99"/>
    <w:semiHidden/>
    <w:unhideWhenUsed/>
    <w:rsid w:val="00557871"/>
  </w:style>
  <w:style w:type="character" w:customStyle="1" w:styleId="afff7">
    <w:name w:val="电子邮件签名 字符"/>
    <w:basedOn w:val="a3"/>
    <w:link w:val="afff6"/>
    <w:uiPriority w:val="99"/>
    <w:semiHidden/>
    <w:rsid w:val="00557871"/>
  </w:style>
  <w:style w:type="character" w:styleId="afff8">
    <w:name w:val="Emphasis"/>
    <w:basedOn w:val="a3"/>
    <w:uiPriority w:val="20"/>
    <w:qFormat/>
    <w:rsid w:val="00557871"/>
    <w:rPr>
      <w:i/>
      <w:iCs/>
    </w:rPr>
  </w:style>
  <w:style w:type="character" w:styleId="afff9">
    <w:name w:val="endnote reference"/>
    <w:basedOn w:val="a3"/>
    <w:uiPriority w:val="99"/>
    <w:semiHidden/>
    <w:unhideWhenUsed/>
    <w:rsid w:val="00557871"/>
    <w:rPr>
      <w:vertAlign w:val="superscript"/>
    </w:rPr>
  </w:style>
  <w:style w:type="paragraph" w:styleId="afffa">
    <w:name w:val="endnote text"/>
    <w:basedOn w:val="a2"/>
    <w:link w:val="afffb"/>
    <w:uiPriority w:val="99"/>
    <w:semiHidden/>
    <w:unhideWhenUsed/>
    <w:rsid w:val="00557871"/>
    <w:rPr>
      <w:sz w:val="20"/>
      <w:szCs w:val="20"/>
    </w:rPr>
  </w:style>
  <w:style w:type="character" w:customStyle="1" w:styleId="afffb">
    <w:name w:val="尾注文本 字符"/>
    <w:basedOn w:val="a3"/>
    <w:link w:val="afffa"/>
    <w:uiPriority w:val="99"/>
    <w:semiHidden/>
    <w:rsid w:val="00557871"/>
    <w:rPr>
      <w:sz w:val="20"/>
      <w:szCs w:val="20"/>
    </w:rPr>
  </w:style>
  <w:style w:type="paragraph" w:styleId="afffc">
    <w:name w:val="envelope address"/>
    <w:basedOn w:val="a2"/>
    <w:uiPriority w:val="99"/>
    <w:semiHidden/>
    <w:unhideWhenUsed/>
    <w:rsid w:val="00557871"/>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afffd">
    <w:name w:val="envelope return"/>
    <w:basedOn w:val="a2"/>
    <w:uiPriority w:val="99"/>
    <w:semiHidden/>
    <w:unhideWhenUsed/>
    <w:rsid w:val="00557871"/>
    <w:rPr>
      <w:rFonts w:asciiTheme="majorHAnsi" w:eastAsiaTheme="majorEastAsia" w:hAnsiTheme="majorHAnsi" w:cstheme="majorBidi"/>
      <w:sz w:val="20"/>
      <w:szCs w:val="20"/>
    </w:rPr>
  </w:style>
  <w:style w:type="character" w:styleId="afffe">
    <w:name w:val="FollowedHyperlink"/>
    <w:basedOn w:val="a3"/>
    <w:uiPriority w:val="99"/>
    <w:semiHidden/>
    <w:unhideWhenUsed/>
    <w:rsid w:val="00557871"/>
    <w:rPr>
      <w:color w:val="96607D" w:themeColor="followedHyperlink"/>
      <w:u w:val="single"/>
    </w:rPr>
  </w:style>
  <w:style w:type="character" w:styleId="affff">
    <w:name w:val="footnote reference"/>
    <w:basedOn w:val="a3"/>
    <w:uiPriority w:val="99"/>
    <w:semiHidden/>
    <w:unhideWhenUsed/>
    <w:rsid w:val="00557871"/>
    <w:rPr>
      <w:vertAlign w:val="superscript"/>
    </w:rPr>
  </w:style>
  <w:style w:type="paragraph" w:styleId="affff0">
    <w:name w:val="footnote text"/>
    <w:basedOn w:val="a2"/>
    <w:link w:val="affff1"/>
    <w:uiPriority w:val="99"/>
    <w:semiHidden/>
    <w:unhideWhenUsed/>
    <w:rsid w:val="00557871"/>
    <w:rPr>
      <w:sz w:val="20"/>
      <w:szCs w:val="20"/>
    </w:rPr>
  </w:style>
  <w:style w:type="character" w:customStyle="1" w:styleId="affff1">
    <w:name w:val="脚注文本 字符"/>
    <w:basedOn w:val="a3"/>
    <w:link w:val="affff0"/>
    <w:uiPriority w:val="99"/>
    <w:semiHidden/>
    <w:rsid w:val="00557871"/>
    <w:rPr>
      <w:sz w:val="20"/>
      <w:szCs w:val="20"/>
    </w:rPr>
  </w:style>
  <w:style w:type="table" w:styleId="12">
    <w:name w:val="Grid Table 1 Light"/>
    <w:basedOn w:val="a4"/>
    <w:uiPriority w:val="46"/>
    <w:rsid w:val="00557871"/>
    <w:rPr>
      <w:kern w:val="0"/>
      <w:sz w:val="20"/>
      <w:szCs w:val="20"/>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4"/>
    <w:uiPriority w:val="46"/>
    <w:rsid w:val="00557871"/>
    <w:rPr>
      <w:kern w:val="0"/>
      <w:sz w:val="20"/>
      <w:szCs w:val="20"/>
      <w14:ligatures w14:val="none"/>
    </w:r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1-2">
    <w:name w:val="Grid Table 1 Light Accent 2"/>
    <w:basedOn w:val="a4"/>
    <w:uiPriority w:val="46"/>
    <w:rsid w:val="00557871"/>
    <w:rPr>
      <w:kern w:val="0"/>
      <w:sz w:val="20"/>
      <w:szCs w:val="20"/>
      <w14:ligatures w14:val="none"/>
    </w:r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1-3">
    <w:name w:val="Grid Table 1 Light Accent 3"/>
    <w:basedOn w:val="a4"/>
    <w:uiPriority w:val="46"/>
    <w:rsid w:val="00557871"/>
    <w:rPr>
      <w:kern w:val="0"/>
      <w:sz w:val="20"/>
      <w:szCs w:val="20"/>
      <w14:ligatures w14:val="none"/>
    </w:r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table" w:styleId="1-4">
    <w:name w:val="Grid Table 1 Light Accent 4"/>
    <w:basedOn w:val="a4"/>
    <w:uiPriority w:val="46"/>
    <w:rsid w:val="00557871"/>
    <w:rPr>
      <w:kern w:val="0"/>
      <w:sz w:val="20"/>
      <w:szCs w:val="20"/>
      <w14:ligatures w14:val="none"/>
    </w:r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table" w:styleId="1-5">
    <w:name w:val="Grid Table 1 Light Accent 5"/>
    <w:basedOn w:val="a4"/>
    <w:uiPriority w:val="46"/>
    <w:rsid w:val="00557871"/>
    <w:rPr>
      <w:kern w:val="0"/>
      <w:sz w:val="20"/>
      <w:szCs w:val="20"/>
      <w14:ligatures w14:val="none"/>
    </w:rPr>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1-6">
    <w:name w:val="Grid Table 1 Light Accent 6"/>
    <w:basedOn w:val="a4"/>
    <w:uiPriority w:val="46"/>
    <w:rsid w:val="00557871"/>
    <w:rPr>
      <w:kern w:val="0"/>
      <w:sz w:val="20"/>
      <w:szCs w:val="20"/>
      <w14:ligatures w14:val="none"/>
    </w:r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 w:type="table" w:styleId="29">
    <w:name w:val="Grid Table 2"/>
    <w:basedOn w:val="a4"/>
    <w:uiPriority w:val="47"/>
    <w:rsid w:val="00557871"/>
    <w:rPr>
      <w:kern w:val="0"/>
      <w:sz w:val="20"/>
      <w:szCs w:val="20"/>
      <w14:ligatures w14:val="non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
    <w:name w:val="Grid Table 2 Accent 1"/>
    <w:basedOn w:val="a4"/>
    <w:uiPriority w:val="47"/>
    <w:rsid w:val="00557871"/>
    <w:rPr>
      <w:kern w:val="0"/>
      <w:sz w:val="20"/>
      <w:szCs w:val="20"/>
      <w14:ligatures w14:val="none"/>
    </w:rPr>
    <w:tblPr>
      <w:tblStyleRowBandSize w:val="1"/>
      <w:tblStyleColBandSize w:val="1"/>
      <w:tblBorders>
        <w:top w:val="single" w:sz="2" w:space="0" w:color="45B0E1" w:themeColor="accent1" w:themeTint="99"/>
        <w:bottom w:val="single" w:sz="2" w:space="0" w:color="45B0E1" w:themeColor="accent1" w:themeTint="99"/>
        <w:insideH w:val="single" w:sz="2" w:space="0" w:color="45B0E1" w:themeColor="accent1" w:themeTint="99"/>
        <w:insideV w:val="single" w:sz="2" w:space="0" w:color="45B0E1" w:themeColor="accent1" w:themeTint="99"/>
      </w:tblBorders>
    </w:tblPr>
    <w:tblStylePr w:type="firstRow">
      <w:rPr>
        <w:b/>
        <w:bCs/>
      </w:rPr>
      <w:tblPr/>
      <w:tcPr>
        <w:tcBorders>
          <w:top w:val="nil"/>
          <w:bottom w:val="single" w:sz="12" w:space="0" w:color="45B0E1" w:themeColor="accent1" w:themeTint="99"/>
          <w:insideH w:val="nil"/>
          <w:insideV w:val="nil"/>
        </w:tcBorders>
        <w:shd w:val="clear" w:color="auto" w:fill="FFFFFF" w:themeFill="background1"/>
      </w:tcPr>
    </w:tblStylePr>
    <w:tblStylePr w:type="lastRow">
      <w:rPr>
        <w:b/>
        <w:bCs/>
      </w:rPr>
      <w:tblPr/>
      <w:tcPr>
        <w:tcBorders>
          <w:top w:val="double" w:sz="2" w:space="0" w:color="45B0E1"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2-2">
    <w:name w:val="Grid Table 2 Accent 2"/>
    <w:basedOn w:val="a4"/>
    <w:uiPriority w:val="47"/>
    <w:rsid w:val="00557871"/>
    <w:rPr>
      <w:kern w:val="0"/>
      <w:sz w:val="20"/>
      <w:szCs w:val="20"/>
      <w14:ligatures w14:val="none"/>
    </w:rPr>
    <w:tblPr>
      <w:tblStyleRowBandSize w:val="1"/>
      <w:tblStyleColBandSize w:val="1"/>
      <w:tblBorders>
        <w:top w:val="single" w:sz="2" w:space="0" w:color="F1A983" w:themeColor="accent2" w:themeTint="99"/>
        <w:bottom w:val="single" w:sz="2" w:space="0" w:color="F1A983" w:themeColor="accent2" w:themeTint="99"/>
        <w:insideH w:val="single" w:sz="2" w:space="0" w:color="F1A983" w:themeColor="accent2" w:themeTint="99"/>
        <w:insideV w:val="single" w:sz="2" w:space="0" w:color="F1A983" w:themeColor="accent2" w:themeTint="99"/>
      </w:tblBorders>
    </w:tblPr>
    <w:tblStylePr w:type="firstRow">
      <w:rPr>
        <w:b/>
        <w:bCs/>
      </w:rPr>
      <w:tblPr/>
      <w:tcPr>
        <w:tcBorders>
          <w:top w:val="nil"/>
          <w:bottom w:val="single" w:sz="12" w:space="0" w:color="F1A983" w:themeColor="accent2" w:themeTint="99"/>
          <w:insideH w:val="nil"/>
          <w:insideV w:val="nil"/>
        </w:tcBorders>
        <w:shd w:val="clear" w:color="auto" w:fill="FFFFFF" w:themeFill="background1"/>
      </w:tcPr>
    </w:tblStylePr>
    <w:tblStylePr w:type="lastRow">
      <w:rPr>
        <w:b/>
        <w:bCs/>
      </w:rPr>
      <w:tblPr/>
      <w:tcPr>
        <w:tcBorders>
          <w:top w:val="double" w:sz="2" w:space="0" w:color="F1A9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2-3">
    <w:name w:val="Grid Table 2 Accent 3"/>
    <w:basedOn w:val="a4"/>
    <w:uiPriority w:val="47"/>
    <w:rsid w:val="00557871"/>
    <w:rPr>
      <w:kern w:val="0"/>
      <w:sz w:val="20"/>
      <w:szCs w:val="20"/>
      <w14:ligatures w14:val="none"/>
    </w:rPr>
    <w:tblPr>
      <w:tblStyleRowBandSize w:val="1"/>
      <w:tblStyleColBandSize w:val="1"/>
      <w:tblBorders>
        <w:top w:val="single" w:sz="2" w:space="0" w:color="47D459" w:themeColor="accent3" w:themeTint="99"/>
        <w:bottom w:val="single" w:sz="2" w:space="0" w:color="47D459" w:themeColor="accent3" w:themeTint="99"/>
        <w:insideH w:val="single" w:sz="2" w:space="0" w:color="47D459" w:themeColor="accent3" w:themeTint="99"/>
        <w:insideV w:val="single" w:sz="2" w:space="0" w:color="47D459" w:themeColor="accent3" w:themeTint="99"/>
      </w:tblBorders>
    </w:tblPr>
    <w:tblStylePr w:type="firstRow">
      <w:rPr>
        <w:b/>
        <w:bCs/>
      </w:rPr>
      <w:tblPr/>
      <w:tcPr>
        <w:tcBorders>
          <w:top w:val="nil"/>
          <w:bottom w:val="single" w:sz="12" w:space="0" w:color="47D459" w:themeColor="accent3" w:themeTint="99"/>
          <w:insideH w:val="nil"/>
          <w:insideV w:val="nil"/>
        </w:tcBorders>
        <w:shd w:val="clear" w:color="auto" w:fill="FFFFFF" w:themeFill="background1"/>
      </w:tcPr>
    </w:tblStylePr>
    <w:tblStylePr w:type="lastRow">
      <w:rPr>
        <w:b/>
        <w:bCs/>
      </w:rPr>
      <w:tblPr/>
      <w:tcPr>
        <w:tcBorders>
          <w:top w:val="double" w:sz="2" w:space="0" w:color="47D45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2-4">
    <w:name w:val="Grid Table 2 Accent 4"/>
    <w:basedOn w:val="a4"/>
    <w:uiPriority w:val="47"/>
    <w:rsid w:val="00557871"/>
    <w:rPr>
      <w:kern w:val="0"/>
      <w:sz w:val="20"/>
      <w:szCs w:val="20"/>
      <w14:ligatures w14:val="none"/>
    </w:rPr>
    <w:tblPr>
      <w:tblStyleRowBandSize w:val="1"/>
      <w:tblStyleColBandSize w:val="1"/>
      <w:tblBorders>
        <w:top w:val="single" w:sz="2" w:space="0" w:color="60CAF3" w:themeColor="accent4" w:themeTint="99"/>
        <w:bottom w:val="single" w:sz="2" w:space="0" w:color="60CAF3" w:themeColor="accent4" w:themeTint="99"/>
        <w:insideH w:val="single" w:sz="2" w:space="0" w:color="60CAF3" w:themeColor="accent4" w:themeTint="99"/>
        <w:insideV w:val="single" w:sz="2" w:space="0" w:color="60CAF3" w:themeColor="accent4" w:themeTint="99"/>
      </w:tblBorders>
    </w:tblPr>
    <w:tblStylePr w:type="firstRow">
      <w:rPr>
        <w:b/>
        <w:bCs/>
      </w:rPr>
      <w:tblPr/>
      <w:tcPr>
        <w:tcBorders>
          <w:top w:val="nil"/>
          <w:bottom w:val="single" w:sz="12" w:space="0" w:color="60CAF3" w:themeColor="accent4" w:themeTint="99"/>
          <w:insideH w:val="nil"/>
          <w:insideV w:val="nil"/>
        </w:tcBorders>
        <w:shd w:val="clear" w:color="auto" w:fill="FFFFFF" w:themeFill="background1"/>
      </w:tcPr>
    </w:tblStylePr>
    <w:tblStylePr w:type="lastRow">
      <w:rPr>
        <w:b/>
        <w:bCs/>
      </w:rPr>
      <w:tblPr/>
      <w:tcPr>
        <w:tcBorders>
          <w:top w:val="double" w:sz="2" w:space="0" w:color="60CAF3"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2-5">
    <w:name w:val="Grid Table 2 Accent 5"/>
    <w:basedOn w:val="a4"/>
    <w:uiPriority w:val="47"/>
    <w:rsid w:val="00557871"/>
    <w:rPr>
      <w:kern w:val="0"/>
      <w:sz w:val="20"/>
      <w:szCs w:val="20"/>
      <w14:ligatures w14:val="none"/>
    </w:rPr>
    <w:tblPr>
      <w:tblStyleRowBandSize w:val="1"/>
      <w:tblStyleColBandSize w:val="1"/>
      <w:tblBorders>
        <w:top w:val="single" w:sz="2" w:space="0" w:color="D86DCB" w:themeColor="accent5" w:themeTint="99"/>
        <w:bottom w:val="single" w:sz="2" w:space="0" w:color="D86DCB" w:themeColor="accent5" w:themeTint="99"/>
        <w:insideH w:val="single" w:sz="2" w:space="0" w:color="D86DCB" w:themeColor="accent5" w:themeTint="99"/>
        <w:insideV w:val="single" w:sz="2" w:space="0" w:color="D86DCB" w:themeColor="accent5" w:themeTint="99"/>
      </w:tblBorders>
    </w:tblPr>
    <w:tblStylePr w:type="firstRow">
      <w:rPr>
        <w:b/>
        <w:bCs/>
      </w:rPr>
      <w:tblPr/>
      <w:tcPr>
        <w:tcBorders>
          <w:top w:val="nil"/>
          <w:bottom w:val="single" w:sz="12" w:space="0" w:color="D86DCB" w:themeColor="accent5" w:themeTint="99"/>
          <w:insideH w:val="nil"/>
          <w:insideV w:val="nil"/>
        </w:tcBorders>
        <w:shd w:val="clear" w:color="auto" w:fill="FFFFFF" w:themeFill="background1"/>
      </w:tcPr>
    </w:tblStylePr>
    <w:tblStylePr w:type="lastRow">
      <w:rPr>
        <w:b/>
        <w:bCs/>
      </w:rPr>
      <w:tblPr/>
      <w:tcPr>
        <w:tcBorders>
          <w:top w:val="double" w:sz="2" w:space="0" w:color="D86DC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2-6">
    <w:name w:val="Grid Table 2 Accent 6"/>
    <w:basedOn w:val="a4"/>
    <w:uiPriority w:val="47"/>
    <w:rsid w:val="00557871"/>
    <w:rPr>
      <w:kern w:val="0"/>
      <w:sz w:val="20"/>
      <w:szCs w:val="20"/>
      <w14:ligatures w14:val="none"/>
    </w:rPr>
    <w:tblPr>
      <w:tblStyleRowBandSize w:val="1"/>
      <w:tblStyleColBandSize w:val="1"/>
      <w:tblBorders>
        <w:top w:val="single" w:sz="2" w:space="0" w:color="8DD873" w:themeColor="accent6" w:themeTint="99"/>
        <w:bottom w:val="single" w:sz="2" w:space="0" w:color="8DD873" w:themeColor="accent6" w:themeTint="99"/>
        <w:insideH w:val="single" w:sz="2" w:space="0" w:color="8DD873" w:themeColor="accent6" w:themeTint="99"/>
        <w:insideV w:val="single" w:sz="2" w:space="0" w:color="8DD873" w:themeColor="accent6" w:themeTint="99"/>
      </w:tblBorders>
    </w:tblPr>
    <w:tblStylePr w:type="firstRow">
      <w:rPr>
        <w:b/>
        <w:bCs/>
      </w:rPr>
      <w:tblPr/>
      <w:tcPr>
        <w:tcBorders>
          <w:top w:val="nil"/>
          <w:bottom w:val="single" w:sz="12" w:space="0" w:color="8DD873" w:themeColor="accent6" w:themeTint="99"/>
          <w:insideH w:val="nil"/>
          <w:insideV w:val="nil"/>
        </w:tcBorders>
        <w:shd w:val="clear" w:color="auto" w:fill="FFFFFF" w:themeFill="background1"/>
      </w:tcPr>
    </w:tblStylePr>
    <w:tblStylePr w:type="lastRow">
      <w:rPr>
        <w:b/>
        <w:bCs/>
      </w:rPr>
      <w:tblPr/>
      <w:tcPr>
        <w:tcBorders>
          <w:top w:val="double" w:sz="2" w:space="0" w:color="8DD87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37">
    <w:name w:val="Grid Table 3"/>
    <w:basedOn w:val="a4"/>
    <w:uiPriority w:val="48"/>
    <w:rsid w:val="00557871"/>
    <w:rPr>
      <w:kern w:val="0"/>
      <w:sz w:val="20"/>
      <w:szCs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3-1">
    <w:name w:val="Grid Table 3 Accent 1"/>
    <w:basedOn w:val="a4"/>
    <w:uiPriority w:val="48"/>
    <w:rsid w:val="00557871"/>
    <w:rPr>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table" w:styleId="3-2">
    <w:name w:val="Grid Table 3 Accent 2"/>
    <w:basedOn w:val="a4"/>
    <w:uiPriority w:val="48"/>
    <w:rsid w:val="00557871"/>
    <w:rPr>
      <w:kern w:val="0"/>
      <w:sz w:val="20"/>
      <w:szCs w:val="2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bottom w:val="single" w:sz="4" w:space="0" w:color="F1A983" w:themeColor="accent2" w:themeTint="99"/>
        </w:tcBorders>
      </w:tcPr>
    </w:tblStylePr>
    <w:tblStylePr w:type="nwCell">
      <w:tblPr/>
      <w:tcPr>
        <w:tcBorders>
          <w:bottom w:val="single" w:sz="4" w:space="0" w:color="F1A983" w:themeColor="accent2" w:themeTint="99"/>
        </w:tcBorders>
      </w:tcPr>
    </w:tblStylePr>
    <w:tblStylePr w:type="seCell">
      <w:tblPr/>
      <w:tcPr>
        <w:tcBorders>
          <w:top w:val="single" w:sz="4" w:space="0" w:color="F1A983" w:themeColor="accent2" w:themeTint="99"/>
        </w:tcBorders>
      </w:tcPr>
    </w:tblStylePr>
    <w:tblStylePr w:type="swCell">
      <w:tblPr/>
      <w:tcPr>
        <w:tcBorders>
          <w:top w:val="single" w:sz="4" w:space="0" w:color="F1A983" w:themeColor="accent2" w:themeTint="99"/>
        </w:tcBorders>
      </w:tcPr>
    </w:tblStylePr>
  </w:style>
  <w:style w:type="table" w:styleId="3-3">
    <w:name w:val="Grid Table 3 Accent 3"/>
    <w:basedOn w:val="a4"/>
    <w:uiPriority w:val="48"/>
    <w:rsid w:val="00557871"/>
    <w:rPr>
      <w:kern w:val="0"/>
      <w:sz w:val="20"/>
      <w:szCs w:val="2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table" w:styleId="3-4">
    <w:name w:val="Grid Table 3 Accent 4"/>
    <w:basedOn w:val="a4"/>
    <w:uiPriority w:val="48"/>
    <w:rsid w:val="00557871"/>
    <w:rPr>
      <w:kern w:val="0"/>
      <w:sz w:val="20"/>
      <w:szCs w:val="2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3-5">
    <w:name w:val="Grid Table 3 Accent 5"/>
    <w:basedOn w:val="a4"/>
    <w:uiPriority w:val="48"/>
    <w:rsid w:val="00557871"/>
    <w:rPr>
      <w:kern w:val="0"/>
      <w:sz w:val="20"/>
      <w:szCs w:val="2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3-6">
    <w:name w:val="Grid Table 3 Accent 6"/>
    <w:basedOn w:val="a4"/>
    <w:uiPriority w:val="48"/>
    <w:rsid w:val="00557871"/>
    <w:rPr>
      <w:kern w:val="0"/>
      <w:sz w:val="20"/>
      <w:szCs w:val="2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bottom w:val="single" w:sz="4" w:space="0" w:color="8DD873" w:themeColor="accent6" w:themeTint="99"/>
        </w:tcBorders>
      </w:tcPr>
    </w:tblStylePr>
    <w:tblStylePr w:type="nwCell">
      <w:tblPr/>
      <w:tcPr>
        <w:tcBorders>
          <w:bottom w:val="single" w:sz="4" w:space="0" w:color="8DD873" w:themeColor="accent6" w:themeTint="99"/>
        </w:tcBorders>
      </w:tcPr>
    </w:tblStylePr>
    <w:tblStylePr w:type="seCell">
      <w:tblPr/>
      <w:tcPr>
        <w:tcBorders>
          <w:top w:val="single" w:sz="4" w:space="0" w:color="8DD873" w:themeColor="accent6" w:themeTint="99"/>
        </w:tcBorders>
      </w:tcPr>
    </w:tblStylePr>
    <w:tblStylePr w:type="swCell">
      <w:tblPr/>
      <w:tcPr>
        <w:tcBorders>
          <w:top w:val="single" w:sz="4" w:space="0" w:color="8DD873" w:themeColor="accent6" w:themeTint="99"/>
        </w:tcBorders>
      </w:tcPr>
    </w:tblStylePr>
  </w:style>
  <w:style w:type="table" w:styleId="43">
    <w:name w:val="Grid Table 4"/>
    <w:basedOn w:val="a4"/>
    <w:uiPriority w:val="49"/>
    <w:rsid w:val="00557871"/>
    <w:rPr>
      <w:kern w:val="0"/>
      <w:sz w:val="20"/>
      <w:szCs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557871"/>
    <w:rPr>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4-2">
    <w:name w:val="Grid Table 4 Accent 2"/>
    <w:basedOn w:val="a4"/>
    <w:uiPriority w:val="49"/>
    <w:rsid w:val="00557871"/>
    <w:rPr>
      <w:kern w:val="0"/>
      <w:sz w:val="20"/>
      <w:szCs w:val="2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4-3">
    <w:name w:val="Grid Table 4 Accent 3"/>
    <w:basedOn w:val="a4"/>
    <w:uiPriority w:val="49"/>
    <w:rsid w:val="00557871"/>
    <w:rPr>
      <w:kern w:val="0"/>
      <w:sz w:val="20"/>
      <w:szCs w:val="2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4-4">
    <w:name w:val="Grid Table 4 Accent 4"/>
    <w:basedOn w:val="a4"/>
    <w:uiPriority w:val="49"/>
    <w:rsid w:val="00557871"/>
    <w:rPr>
      <w:kern w:val="0"/>
      <w:sz w:val="20"/>
      <w:szCs w:val="2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4-5">
    <w:name w:val="Grid Table 4 Accent 5"/>
    <w:basedOn w:val="a4"/>
    <w:uiPriority w:val="49"/>
    <w:rsid w:val="00557871"/>
    <w:rPr>
      <w:kern w:val="0"/>
      <w:sz w:val="20"/>
      <w:szCs w:val="2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4-6">
    <w:name w:val="Grid Table 4 Accent 6"/>
    <w:basedOn w:val="a4"/>
    <w:uiPriority w:val="49"/>
    <w:rsid w:val="00557871"/>
    <w:rPr>
      <w:kern w:val="0"/>
      <w:sz w:val="20"/>
      <w:szCs w:val="2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53">
    <w:name w:val="Grid Table 5 Dark"/>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5-1">
    <w:name w:val="Grid Table 5 Dark Accent 1"/>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5-2">
    <w:name w:val="Grid Table 5 Dark Accent 2"/>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E2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97132"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97132"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97132"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97132" w:themeFill="accent2"/>
      </w:tcPr>
    </w:tblStylePr>
    <w:tblStylePr w:type="band1Vert">
      <w:tblPr/>
      <w:tcPr>
        <w:shd w:val="clear" w:color="auto" w:fill="F6C5AC" w:themeFill="accent2" w:themeFillTint="66"/>
      </w:tcPr>
    </w:tblStylePr>
    <w:tblStylePr w:type="band1Horz">
      <w:tblPr/>
      <w:tcPr>
        <w:shd w:val="clear" w:color="auto" w:fill="F6C5AC" w:themeFill="accent2" w:themeFillTint="66"/>
      </w:tcPr>
    </w:tblStylePr>
  </w:style>
  <w:style w:type="table" w:styleId="5-3">
    <w:name w:val="Grid Table 5 Dark Accent 3"/>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F0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6B2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6B2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6B2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6B24" w:themeFill="accent3"/>
      </w:tcPr>
    </w:tblStylePr>
    <w:tblStylePr w:type="band1Vert">
      <w:tblPr/>
      <w:tcPr>
        <w:shd w:val="clear" w:color="auto" w:fill="84E290" w:themeFill="accent3" w:themeFillTint="66"/>
      </w:tcPr>
    </w:tblStylePr>
    <w:tblStylePr w:type="band1Horz">
      <w:tblPr/>
      <w:tcPr>
        <w:shd w:val="clear" w:color="auto" w:fill="84E290" w:themeFill="accent3" w:themeFillTint="66"/>
      </w:tcPr>
    </w:tblStylePr>
  </w:style>
  <w:style w:type="table" w:styleId="5-4">
    <w:name w:val="Grid Table 5 Dark Accent 4"/>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styleId="5-5">
    <w:name w:val="Grid Table 5 Dark Accent 5"/>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CEE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02B9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02B9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02B9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02B93" w:themeFill="accent5"/>
      </w:tcPr>
    </w:tblStylePr>
    <w:tblStylePr w:type="band1Vert">
      <w:tblPr/>
      <w:tcPr>
        <w:shd w:val="clear" w:color="auto" w:fill="E59EDC" w:themeFill="accent5" w:themeFillTint="66"/>
      </w:tcPr>
    </w:tblStylePr>
    <w:tblStylePr w:type="band1Horz">
      <w:tblPr/>
      <w:tcPr>
        <w:shd w:val="clear" w:color="auto" w:fill="E59EDC" w:themeFill="accent5" w:themeFillTint="66"/>
      </w:tcPr>
    </w:tblStylePr>
  </w:style>
  <w:style w:type="table" w:styleId="5-6">
    <w:name w:val="Grid Table 5 Dark Accent 6"/>
    <w:basedOn w:val="a4"/>
    <w:uiPriority w:val="50"/>
    <w:rsid w:val="00557871"/>
    <w:rPr>
      <w:kern w:val="0"/>
      <w:sz w:val="20"/>
      <w:szCs w:val="2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F2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A72E"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A72E"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A72E"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A72E" w:themeFill="accent6"/>
      </w:tcPr>
    </w:tblStylePr>
    <w:tblStylePr w:type="band1Vert">
      <w:tblPr/>
      <w:tcPr>
        <w:shd w:val="clear" w:color="auto" w:fill="B3E5A1" w:themeFill="accent6" w:themeFillTint="66"/>
      </w:tcPr>
    </w:tblStylePr>
    <w:tblStylePr w:type="band1Horz">
      <w:tblPr/>
      <w:tcPr>
        <w:shd w:val="clear" w:color="auto" w:fill="B3E5A1" w:themeFill="accent6" w:themeFillTint="66"/>
      </w:tcPr>
    </w:tblStylePr>
  </w:style>
  <w:style w:type="table" w:styleId="61">
    <w:name w:val="Grid Table 6 Colorful"/>
    <w:basedOn w:val="a4"/>
    <w:uiPriority w:val="51"/>
    <w:rsid w:val="00557871"/>
    <w:rPr>
      <w:color w:val="000000" w:themeColor="text1"/>
      <w:kern w:val="0"/>
      <w:sz w:val="20"/>
      <w:szCs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
    <w:name w:val="Grid Table 6 Colorful Accent 1"/>
    <w:basedOn w:val="a4"/>
    <w:uiPriority w:val="51"/>
    <w:rsid w:val="00557871"/>
    <w:rPr>
      <w:color w:val="0F4761" w:themeColor="accent1" w:themeShade="BF"/>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6-2">
    <w:name w:val="Grid Table 6 Colorful Accent 2"/>
    <w:basedOn w:val="a4"/>
    <w:uiPriority w:val="51"/>
    <w:rsid w:val="00557871"/>
    <w:rPr>
      <w:color w:val="BF4E14" w:themeColor="accent2" w:themeShade="BF"/>
      <w:kern w:val="0"/>
      <w:sz w:val="20"/>
      <w:szCs w:val="2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6-3">
    <w:name w:val="Grid Table 6 Colorful Accent 3"/>
    <w:basedOn w:val="a4"/>
    <w:uiPriority w:val="51"/>
    <w:rsid w:val="00557871"/>
    <w:rPr>
      <w:color w:val="124F1A" w:themeColor="accent3" w:themeShade="BF"/>
      <w:kern w:val="0"/>
      <w:sz w:val="20"/>
      <w:szCs w:val="2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6-4">
    <w:name w:val="Grid Table 6 Colorful Accent 4"/>
    <w:basedOn w:val="a4"/>
    <w:uiPriority w:val="51"/>
    <w:rsid w:val="00557871"/>
    <w:rPr>
      <w:color w:val="0B769F" w:themeColor="accent4" w:themeShade="BF"/>
      <w:kern w:val="0"/>
      <w:sz w:val="20"/>
      <w:szCs w:val="2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6-5">
    <w:name w:val="Grid Table 6 Colorful Accent 5"/>
    <w:basedOn w:val="a4"/>
    <w:uiPriority w:val="51"/>
    <w:rsid w:val="00557871"/>
    <w:rPr>
      <w:color w:val="77206D" w:themeColor="accent5" w:themeShade="BF"/>
      <w:kern w:val="0"/>
      <w:sz w:val="20"/>
      <w:szCs w:val="2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6-6">
    <w:name w:val="Grid Table 6 Colorful Accent 6"/>
    <w:basedOn w:val="a4"/>
    <w:uiPriority w:val="51"/>
    <w:rsid w:val="00557871"/>
    <w:rPr>
      <w:color w:val="3A7C22" w:themeColor="accent6" w:themeShade="BF"/>
      <w:kern w:val="0"/>
      <w:sz w:val="20"/>
      <w:szCs w:val="2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71">
    <w:name w:val="Grid Table 7 Colorful"/>
    <w:basedOn w:val="a4"/>
    <w:uiPriority w:val="52"/>
    <w:rsid w:val="00557871"/>
    <w:rPr>
      <w:color w:val="000000" w:themeColor="text1"/>
      <w:kern w:val="0"/>
      <w:sz w:val="20"/>
      <w:szCs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7-1">
    <w:name w:val="Grid Table 7 Colorful Accent 1"/>
    <w:basedOn w:val="a4"/>
    <w:uiPriority w:val="52"/>
    <w:rsid w:val="00557871"/>
    <w:rPr>
      <w:color w:val="0F4761" w:themeColor="accent1" w:themeShade="BF"/>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table" w:styleId="7-2">
    <w:name w:val="Grid Table 7 Colorful Accent 2"/>
    <w:basedOn w:val="a4"/>
    <w:uiPriority w:val="52"/>
    <w:rsid w:val="00557871"/>
    <w:rPr>
      <w:color w:val="BF4E14" w:themeColor="accent2" w:themeShade="BF"/>
      <w:kern w:val="0"/>
      <w:sz w:val="20"/>
      <w:szCs w:val="2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bottom w:val="single" w:sz="4" w:space="0" w:color="F1A983" w:themeColor="accent2" w:themeTint="99"/>
        </w:tcBorders>
      </w:tcPr>
    </w:tblStylePr>
    <w:tblStylePr w:type="nwCell">
      <w:tblPr/>
      <w:tcPr>
        <w:tcBorders>
          <w:bottom w:val="single" w:sz="4" w:space="0" w:color="F1A983" w:themeColor="accent2" w:themeTint="99"/>
        </w:tcBorders>
      </w:tcPr>
    </w:tblStylePr>
    <w:tblStylePr w:type="seCell">
      <w:tblPr/>
      <w:tcPr>
        <w:tcBorders>
          <w:top w:val="single" w:sz="4" w:space="0" w:color="F1A983" w:themeColor="accent2" w:themeTint="99"/>
        </w:tcBorders>
      </w:tcPr>
    </w:tblStylePr>
    <w:tblStylePr w:type="swCell">
      <w:tblPr/>
      <w:tcPr>
        <w:tcBorders>
          <w:top w:val="single" w:sz="4" w:space="0" w:color="F1A983" w:themeColor="accent2" w:themeTint="99"/>
        </w:tcBorders>
      </w:tcPr>
    </w:tblStylePr>
  </w:style>
  <w:style w:type="table" w:styleId="7-3">
    <w:name w:val="Grid Table 7 Colorful Accent 3"/>
    <w:basedOn w:val="a4"/>
    <w:uiPriority w:val="52"/>
    <w:rsid w:val="00557871"/>
    <w:rPr>
      <w:color w:val="124F1A" w:themeColor="accent3" w:themeShade="BF"/>
      <w:kern w:val="0"/>
      <w:sz w:val="20"/>
      <w:szCs w:val="2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table" w:styleId="7-4">
    <w:name w:val="Grid Table 7 Colorful Accent 4"/>
    <w:basedOn w:val="a4"/>
    <w:uiPriority w:val="52"/>
    <w:rsid w:val="00557871"/>
    <w:rPr>
      <w:color w:val="0B769F" w:themeColor="accent4" w:themeShade="BF"/>
      <w:kern w:val="0"/>
      <w:sz w:val="20"/>
      <w:szCs w:val="2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7-5">
    <w:name w:val="Grid Table 7 Colorful Accent 5"/>
    <w:basedOn w:val="a4"/>
    <w:uiPriority w:val="52"/>
    <w:rsid w:val="00557871"/>
    <w:rPr>
      <w:color w:val="77206D" w:themeColor="accent5" w:themeShade="BF"/>
      <w:kern w:val="0"/>
      <w:sz w:val="20"/>
      <w:szCs w:val="2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7-6">
    <w:name w:val="Grid Table 7 Colorful Accent 6"/>
    <w:basedOn w:val="a4"/>
    <w:uiPriority w:val="52"/>
    <w:rsid w:val="00557871"/>
    <w:rPr>
      <w:color w:val="3A7C22" w:themeColor="accent6" w:themeShade="BF"/>
      <w:kern w:val="0"/>
      <w:sz w:val="20"/>
      <w:szCs w:val="2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bottom w:val="single" w:sz="4" w:space="0" w:color="8DD873" w:themeColor="accent6" w:themeTint="99"/>
        </w:tcBorders>
      </w:tcPr>
    </w:tblStylePr>
    <w:tblStylePr w:type="nwCell">
      <w:tblPr/>
      <w:tcPr>
        <w:tcBorders>
          <w:bottom w:val="single" w:sz="4" w:space="0" w:color="8DD873" w:themeColor="accent6" w:themeTint="99"/>
        </w:tcBorders>
      </w:tcPr>
    </w:tblStylePr>
    <w:tblStylePr w:type="seCell">
      <w:tblPr/>
      <w:tcPr>
        <w:tcBorders>
          <w:top w:val="single" w:sz="4" w:space="0" w:color="8DD873" w:themeColor="accent6" w:themeTint="99"/>
        </w:tcBorders>
      </w:tcPr>
    </w:tblStylePr>
    <w:tblStylePr w:type="swCell">
      <w:tblPr/>
      <w:tcPr>
        <w:tcBorders>
          <w:top w:val="single" w:sz="4" w:space="0" w:color="8DD873" w:themeColor="accent6" w:themeTint="99"/>
        </w:tcBorders>
      </w:tcPr>
    </w:tblStylePr>
  </w:style>
  <w:style w:type="character" w:styleId="affff2">
    <w:name w:val="Hashtag"/>
    <w:basedOn w:val="a3"/>
    <w:uiPriority w:val="99"/>
    <w:semiHidden/>
    <w:unhideWhenUsed/>
    <w:rsid w:val="00557871"/>
    <w:rPr>
      <w:color w:val="2B579A"/>
      <w:shd w:val="clear" w:color="auto" w:fill="E1DFDD"/>
    </w:rPr>
  </w:style>
  <w:style w:type="character" w:styleId="HTML1">
    <w:name w:val="HTML Acronym"/>
    <w:basedOn w:val="a3"/>
    <w:uiPriority w:val="99"/>
    <w:semiHidden/>
    <w:unhideWhenUsed/>
    <w:rsid w:val="00557871"/>
  </w:style>
  <w:style w:type="paragraph" w:styleId="HTML2">
    <w:name w:val="HTML Address"/>
    <w:basedOn w:val="a2"/>
    <w:link w:val="HTML3"/>
    <w:uiPriority w:val="99"/>
    <w:semiHidden/>
    <w:unhideWhenUsed/>
    <w:rsid w:val="00557871"/>
    <w:rPr>
      <w:i/>
      <w:iCs/>
    </w:rPr>
  </w:style>
  <w:style w:type="character" w:customStyle="1" w:styleId="HTML3">
    <w:name w:val="HTML 地址 字符"/>
    <w:basedOn w:val="a3"/>
    <w:link w:val="HTML2"/>
    <w:uiPriority w:val="99"/>
    <w:semiHidden/>
    <w:rsid w:val="00557871"/>
    <w:rPr>
      <w:i/>
      <w:iCs/>
    </w:rPr>
  </w:style>
  <w:style w:type="character" w:styleId="HTML4">
    <w:name w:val="HTML Cite"/>
    <w:basedOn w:val="a3"/>
    <w:uiPriority w:val="99"/>
    <w:semiHidden/>
    <w:unhideWhenUsed/>
    <w:rsid w:val="00557871"/>
    <w:rPr>
      <w:i/>
      <w:iCs/>
    </w:rPr>
  </w:style>
  <w:style w:type="character" w:styleId="HTML5">
    <w:name w:val="HTML Code"/>
    <w:basedOn w:val="a3"/>
    <w:uiPriority w:val="99"/>
    <w:semiHidden/>
    <w:unhideWhenUsed/>
    <w:rsid w:val="00557871"/>
    <w:rPr>
      <w:rFonts w:ascii="Consolas" w:hAnsi="Consolas"/>
      <w:sz w:val="20"/>
      <w:szCs w:val="20"/>
    </w:rPr>
  </w:style>
  <w:style w:type="character" w:styleId="HTML6">
    <w:name w:val="HTML Definition"/>
    <w:basedOn w:val="a3"/>
    <w:uiPriority w:val="99"/>
    <w:semiHidden/>
    <w:unhideWhenUsed/>
    <w:rsid w:val="00557871"/>
    <w:rPr>
      <w:i/>
      <w:iCs/>
    </w:rPr>
  </w:style>
  <w:style w:type="character" w:styleId="HTML7">
    <w:name w:val="HTML Keyboard"/>
    <w:basedOn w:val="a3"/>
    <w:uiPriority w:val="99"/>
    <w:semiHidden/>
    <w:unhideWhenUsed/>
    <w:rsid w:val="00557871"/>
    <w:rPr>
      <w:rFonts w:ascii="Consolas" w:hAnsi="Consolas"/>
      <w:sz w:val="20"/>
      <w:szCs w:val="20"/>
    </w:rPr>
  </w:style>
  <w:style w:type="character" w:styleId="HTML8">
    <w:name w:val="HTML Sample"/>
    <w:basedOn w:val="a3"/>
    <w:uiPriority w:val="99"/>
    <w:semiHidden/>
    <w:unhideWhenUsed/>
    <w:rsid w:val="00557871"/>
    <w:rPr>
      <w:rFonts w:ascii="Consolas" w:hAnsi="Consolas"/>
      <w:sz w:val="24"/>
      <w:szCs w:val="24"/>
    </w:rPr>
  </w:style>
  <w:style w:type="character" w:styleId="HTML9">
    <w:name w:val="HTML Typewriter"/>
    <w:basedOn w:val="a3"/>
    <w:uiPriority w:val="99"/>
    <w:semiHidden/>
    <w:unhideWhenUsed/>
    <w:rsid w:val="00557871"/>
    <w:rPr>
      <w:rFonts w:ascii="Consolas" w:hAnsi="Consolas"/>
      <w:sz w:val="20"/>
      <w:szCs w:val="20"/>
    </w:rPr>
  </w:style>
  <w:style w:type="character" w:styleId="HTMLa">
    <w:name w:val="HTML Variable"/>
    <w:basedOn w:val="a3"/>
    <w:uiPriority w:val="99"/>
    <w:semiHidden/>
    <w:unhideWhenUsed/>
    <w:rsid w:val="00557871"/>
    <w:rPr>
      <w:i/>
      <w:iCs/>
    </w:rPr>
  </w:style>
  <w:style w:type="paragraph" w:styleId="13">
    <w:name w:val="index 1"/>
    <w:basedOn w:val="a2"/>
    <w:next w:val="a2"/>
    <w:uiPriority w:val="99"/>
    <w:semiHidden/>
    <w:unhideWhenUsed/>
    <w:rsid w:val="00557871"/>
    <w:pPr>
      <w:ind w:left="210" w:hanging="210"/>
    </w:pPr>
  </w:style>
  <w:style w:type="paragraph" w:styleId="2a">
    <w:name w:val="index 2"/>
    <w:basedOn w:val="a2"/>
    <w:next w:val="a2"/>
    <w:uiPriority w:val="99"/>
    <w:semiHidden/>
    <w:unhideWhenUsed/>
    <w:rsid w:val="00557871"/>
    <w:pPr>
      <w:ind w:left="420" w:hanging="210"/>
    </w:pPr>
  </w:style>
  <w:style w:type="paragraph" w:styleId="38">
    <w:name w:val="index 3"/>
    <w:basedOn w:val="a2"/>
    <w:next w:val="a2"/>
    <w:uiPriority w:val="99"/>
    <w:semiHidden/>
    <w:unhideWhenUsed/>
    <w:rsid w:val="00557871"/>
    <w:pPr>
      <w:ind w:left="630" w:hanging="210"/>
    </w:pPr>
  </w:style>
  <w:style w:type="paragraph" w:styleId="44">
    <w:name w:val="index 4"/>
    <w:basedOn w:val="a2"/>
    <w:next w:val="a2"/>
    <w:uiPriority w:val="99"/>
    <w:semiHidden/>
    <w:unhideWhenUsed/>
    <w:rsid w:val="00557871"/>
    <w:pPr>
      <w:ind w:left="840" w:hanging="210"/>
    </w:pPr>
  </w:style>
  <w:style w:type="paragraph" w:styleId="54">
    <w:name w:val="index 5"/>
    <w:basedOn w:val="a2"/>
    <w:next w:val="a2"/>
    <w:uiPriority w:val="99"/>
    <w:semiHidden/>
    <w:unhideWhenUsed/>
    <w:rsid w:val="00557871"/>
    <w:pPr>
      <w:ind w:left="1050" w:hanging="210"/>
    </w:pPr>
  </w:style>
  <w:style w:type="paragraph" w:styleId="62">
    <w:name w:val="index 6"/>
    <w:basedOn w:val="a2"/>
    <w:next w:val="a2"/>
    <w:uiPriority w:val="99"/>
    <w:semiHidden/>
    <w:unhideWhenUsed/>
    <w:rsid w:val="00557871"/>
    <w:pPr>
      <w:ind w:left="1260" w:hanging="210"/>
    </w:pPr>
  </w:style>
  <w:style w:type="paragraph" w:styleId="72">
    <w:name w:val="index 7"/>
    <w:basedOn w:val="a2"/>
    <w:next w:val="a2"/>
    <w:uiPriority w:val="99"/>
    <w:semiHidden/>
    <w:unhideWhenUsed/>
    <w:rsid w:val="00557871"/>
    <w:pPr>
      <w:ind w:left="1470" w:hanging="210"/>
    </w:pPr>
  </w:style>
  <w:style w:type="paragraph" w:styleId="81">
    <w:name w:val="index 8"/>
    <w:basedOn w:val="a2"/>
    <w:next w:val="a2"/>
    <w:uiPriority w:val="99"/>
    <w:semiHidden/>
    <w:unhideWhenUsed/>
    <w:rsid w:val="00557871"/>
    <w:pPr>
      <w:ind w:left="1680" w:hanging="210"/>
    </w:pPr>
  </w:style>
  <w:style w:type="paragraph" w:styleId="91">
    <w:name w:val="index 9"/>
    <w:basedOn w:val="a2"/>
    <w:next w:val="a2"/>
    <w:uiPriority w:val="99"/>
    <w:semiHidden/>
    <w:unhideWhenUsed/>
    <w:rsid w:val="00557871"/>
    <w:pPr>
      <w:ind w:left="1890" w:hanging="210"/>
    </w:pPr>
  </w:style>
  <w:style w:type="paragraph" w:styleId="affff3">
    <w:name w:val="index heading"/>
    <w:basedOn w:val="a2"/>
    <w:next w:val="13"/>
    <w:uiPriority w:val="99"/>
    <w:semiHidden/>
    <w:unhideWhenUsed/>
    <w:rsid w:val="00557871"/>
    <w:rPr>
      <w:rFonts w:asciiTheme="majorHAnsi" w:eastAsiaTheme="majorEastAsia" w:hAnsiTheme="majorHAnsi" w:cstheme="majorBidi"/>
      <w:b/>
      <w:bCs/>
    </w:rPr>
  </w:style>
  <w:style w:type="table" w:styleId="affff4">
    <w:name w:val="Light Grid"/>
    <w:basedOn w:val="a4"/>
    <w:uiPriority w:val="62"/>
    <w:semiHidden/>
    <w:unhideWhenUsed/>
    <w:rsid w:val="00557871"/>
    <w:rPr>
      <w:kern w:val="0"/>
      <w:sz w:val="20"/>
      <w:szCs w:val="2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3">
    <w:name w:val="Light Grid Accent 1"/>
    <w:basedOn w:val="a4"/>
    <w:uiPriority w:val="62"/>
    <w:semiHidden/>
    <w:unhideWhenUsed/>
    <w:rsid w:val="00557871"/>
    <w:rPr>
      <w:kern w:val="0"/>
      <w:sz w:val="20"/>
      <w:szCs w:val="2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23">
    <w:name w:val="Light Grid Accent 2"/>
    <w:basedOn w:val="a4"/>
    <w:uiPriority w:val="62"/>
    <w:semiHidden/>
    <w:unhideWhenUsed/>
    <w:rsid w:val="00557871"/>
    <w:rPr>
      <w:kern w:val="0"/>
      <w:sz w:val="20"/>
      <w:szCs w:val="2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33">
    <w:name w:val="Light Grid Accent 3"/>
    <w:basedOn w:val="a4"/>
    <w:uiPriority w:val="62"/>
    <w:semiHidden/>
    <w:unhideWhenUsed/>
    <w:rsid w:val="00557871"/>
    <w:rPr>
      <w:kern w:val="0"/>
      <w:sz w:val="20"/>
      <w:szCs w:val="2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43">
    <w:name w:val="Light Grid Accent 4"/>
    <w:basedOn w:val="a4"/>
    <w:uiPriority w:val="62"/>
    <w:semiHidden/>
    <w:unhideWhenUsed/>
    <w:rsid w:val="00557871"/>
    <w:rPr>
      <w:kern w:val="0"/>
      <w:sz w:val="20"/>
      <w:szCs w:val="2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53">
    <w:name w:val="Light Grid Accent 5"/>
    <w:basedOn w:val="a4"/>
    <w:uiPriority w:val="62"/>
    <w:semiHidden/>
    <w:unhideWhenUsed/>
    <w:rsid w:val="00557871"/>
    <w:rPr>
      <w:kern w:val="0"/>
      <w:sz w:val="20"/>
      <w:szCs w:val="2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63">
    <w:name w:val="Light Grid Accent 6"/>
    <w:basedOn w:val="a4"/>
    <w:uiPriority w:val="62"/>
    <w:semiHidden/>
    <w:unhideWhenUsed/>
    <w:rsid w:val="00557871"/>
    <w:rPr>
      <w:kern w:val="0"/>
      <w:sz w:val="20"/>
      <w:szCs w:val="2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affff5">
    <w:name w:val="Light List"/>
    <w:basedOn w:val="a4"/>
    <w:uiPriority w:val="61"/>
    <w:semiHidden/>
    <w:unhideWhenUsed/>
    <w:rsid w:val="00557871"/>
    <w:rPr>
      <w:kern w:val="0"/>
      <w:sz w:val="20"/>
      <w:szCs w:val="2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4">
    <w:name w:val="Light List Accent 1"/>
    <w:basedOn w:val="a4"/>
    <w:uiPriority w:val="61"/>
    <w:semiHidden/>
    <w:unhideWhenUsed/>
    <w:rsid w:val="00557871"/>
    <w:rPr>
      <w:kern w:val="0"/>
      <w:sz w:val="20"/>
      <w:szCs w:val="2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24">
    <w:name w:val="Light List Accent 2"/>
    <w:basedOn w:val="a4"/>
    <w:uiPriority w:val="61"/>
    <w:semiHidden/>
    <w:unhideWhenUsed/>
    <w:rsid w:val="00557871"/>
    <w:rPr>
      <w:kern w:val="0"/>
      <w:sz w:val="20"/>
      <w:szCs w:val="2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34">
    <w:name w:val="Light List Accent 3"/>
    <w:basedOn w:val="a4"/>
    <w:uiPriority w:val="61"/>
    <w:semiHidden/>
    <w:unhideWhenUsed/>
    <w:rsid w:val="00557871"/>
    <w:rPr>
      <w:kern w:val="0"/>
      <w:sz w:val="20"/>
      <w:szCs w:val="2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44">
    <w:name w:val="Light List Accent 4"/>
    <w:basedOn w:val="a4"/>
    <w:uiPriority w:val="61"/>
    <w:semiHidden/>
    <w:unhideWhenUsed/>
    <w:rsid w:val="00557871"/>
    <w:rPr>
      <w:kern w:val="0"/>
      <w:sz w:val="20"/>
      <w:szCs w:val="2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54">
    <w:name w:val="Light List Accent 5"/>
    <w:basedOn w:val="a4"/>
    <w:uiPriority w:val="61"/>
    <w:semiHidden/>
    <w:unhideWhenUsed/>
    <w:rsid w:val="00557871"/>
    <w:rPr>
      <w:kern w:val="0"/>
      <w:sz w:val="20"/>
      <w:szCs w:val="2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64">
    <w:name w:val="Light List Accent 6"/>
    <w:basedOn w:val="a4"/>
    <w:uiPriority w:val="61"/>
    <w:semiHidden/>
    <w:unhideWhenUsed/>
    <w:rsid w:val="00557871"/>
    <w:rPr>
      <w:kern w:val="0"/>
      <w:sz w:val="20"/>
      <w:szCs w:val="2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affff6">
    <w:name w:val="Light Shading"/>
    <w:basedOn w:val="a4"/>
    <w:uiPriority w:val="60"/>
    <w:semiHidden/>
    <w:unhideWhenUsed/>
    <w:rsid w:val="00557871"/>
    <w:rPr>
      <w:color w:val="000000" w:themeColor="text1" w:themeShade="BF"/>
      <w:kern w:val="0"/>
      <w:sz w:val="20"/>
      <w:szCs w:val="20"/>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5">
    <w:name w:val="Light Shading Accent 1"/>
    <w:basedOn w:val="a4"/>
    <w:uiPriority w:val="60"/>
    <w:semiHidden/>
    <w:unhideWhenUsed/>
    <w:rsid w:val="00557871"/>
    <w:rPr>
      <w:color w:val="0F4761" w:themeColor="accent1" w:themeShade="BF"/>
      <w:kern w:val="0"/>
      <w:sz w:val="20"/>
      <w:szCs w:val="20"/>
      <w14:ligatures w14:val="none"/>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25">
    <w:name w:val="Light Shading Accent 2"/>
    <w:basedOn w:val="a4"/>
    <w:uiPriority w:val="60"/>
    <w:semiHidden/>
    <w:unhideWhenUsed/>
    <w:rsid w:val="00557871"/>
    <w:rPr>
      <w:color w:val="BF4E14" w:themeColor="accent2" w:themeShade="BF"/>
      <w:kern w:val="0"/>
      <w:sz w:val="20"/>
      <w:szCs w:val="20"/>
      <w14:ligatures w14:val="none"/>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35">
    <w:name w:val="Light Shading Accent 3"/>
    <w:basedOn w:val="a4"/>
    <w:uiPriority w:val="60"/>
    <w:semiHidden/>
    <w:unhideWhenUsed/>
    <w:rsid w:val="00557871"/>
    <w:rPr>
      <w:color w:val="124F1A" w:themeColor="accent3" w:themeShade="BF"/>
      <w:kern w:val="0"/>
      <w:sz w:val="20"/>
      <w:szCs w:val="20"/>
      <w14:ligatures w14:val="none"/>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45">
    <w:name w:val="Light Shading Accent 4"/>
    <w:basedOn w:val="a4"/>
    <w:uiPriority w:val="60"/>
    <w:semiHidden/>
    <w:unhideWhenUsed/>
    <w:rsid w:val="00557871"/>
    <w:rPr>
      <w:color w:val="0B769F" w:themeColor="accent4" w:themeShade="BF"/>
      <w:kern w:val="0"/>
      <w:sz w:val="20"/>
      <w:szCs w:val="20"/>
      <w14:ligatures w14:val="none"/>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55">
    <w:name w:val="Light Shading Accent 5"/>
    <w:basedOn w:val="a4"/>
    <w:uiPriority w:val="60"/>
    <w:semiHidden/>
    <w:unhideWhenUsed/>
    <w:rsid w:val="00557871"/>
    <w:rPr>
      <w:color w:val="77206D" w:themeColor="accent5" w:themeShade="BF"/>
      <w:kern w:val="0"/>
      <w:sz w:val="20"/>
      <w:szCs w:val="20"/>
      <w14:ligatures w14:val="none"/>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65">
    <w:name w:val="Light Shading Accent 6"/>
    <w:basedOn w:val="a4"/>
    <w:uiPriority w:val="60"/>
    <w:semiHidden/>
    <w:unhideWhenUsed/>
    <w:rsid w:val="00557871"/>
    <w:rPr>
      <w:color w:val="3A7C22" w:themeColor="accent6" w:themeShade="BF"/>
      <w:kern w:val="0"/>
      <w:sz w:val="20"/>
      <w:szCs w:val="20"/>
      <w14:ligatures w14:val="none"/>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paragraph" w:styleId="affff7">
    <w:name w:val="List"/>
    <w:basedOn w:val="a2"/>
    <w:uiPriority w:val="99"/>
    <w:semiHidden/>
    <w:unhideWhenUsed/>
    <w:rsid w:val="00557871"/>
    <w:pPr>
      <w:ind w:left="360" w:hanging="360"/>
      <w:contextualSpacing/>
    </w:pPr>
  </w:style>
  <w:style w:type="paragraph" w:styleId="2b">
    <w:name w:val="List 2"/>
    <w:basedOn w:val="a2"/>
    <w:uiPriority w:val="99"/>
    <w:semiHidden/>
    <w:unhideWhenUsed/>
    <w:rsid w:val="00557871"/>
    <w:pPr>
      <w:ind w:left="720" w:hanging="360"/>
      <w:contextualSpacing/>
    </w:pPr>
  </w:style>
  <w:style w:type="paragraph" w:styleId="39">
    <w:name w:val="List 3"/>
    <w:basedOn w:val="a2"/>
    <w:uiPriority w:val="99"/>
    <w:semiHidden/>
    <w:unhideWhenUsed/>
    <w:rsid w:val="00557871"/>
    <w:pPr>
      <w:ind w:left="1080" w:hanging="360"/>
      <w:contextualSpacing/>
    </w:pPr>
  </w:style>
  <w:style w:type="paragraph" w:styleId="45">
    <w:name w:val="List 4"/>
    <w:basedOn w:val="a2"/>
    <w:uiPriority w:val="99"/>
    <w:semiHidden/>
    <w:unhideWhenUsed/>
    <w:rsid w:val="00557871"/>
    <w:pPr>
      <w:ind w:left="1440" w:hanging="360"/>
      <w:contextualSpacing/>
    </w:pPr>
  </w:style>
  <w:style w:type="paragraph" w:styleId="55">
    <w:name w:val="List 5"/>
    <w:basedOn w:val="a2"/>
    <w:uiPriority w:val="99"/>
    <w:semiHidden/>
    <w:unhideWhenUsed/>
    <w:rsid w:val="00557871"/>
    <w:pPr>
      <w:ind w:left="1800" w:hanging="360"/>
      <w:contextualSpacing/>
    </w:pPr>
  </w:style>
  <w:style w:type="paragraph" w:styleId="a0">
    <w:name w:val="List Bullet"/>
    <w:basedOn w:val="a2"/>
    <w:uiPriority w:val="99"/>
    <w:semiHidden/>
    <w:unhideWhenUsed/>
    <w:rsid w:val="00557871"/>
    <w:pPr>
      <w:numPr>
        <w:numId w:val="6"/>
      </w:numPr>
      <w:contextualSpacing/>
    </w:pPr>
  </w:style>
  <w:style w:type="paragraph" w:styleId="20">
    <w:name w:val="List Bullet 2"/>
    <w:basedOn w:val="a2"/>
    <w:uiPriority w:val="99"/>
    <w:semiHidden/>
    <w:unhideWhenUsed/>
    <w:rsid w:val="00557871"/>
    <w:pPr>
      <w:numPr>
        <w:numId w:val="7"/>
      </w:numPr>
      <w:contextualSpacing/>
    </w:pPr>
  </w:style>
  <w:style w:type="paragraph" w:styleId="30">
    <w:name w:val="List Bullet 3"/>
    <w:basedOn w:val="a2"/>
    <w:uiPriority w:val="99"/>
    <w:semiHidden/>
    <w:unhideWhenUsed/>
    <w:rsid w:val="00557871"/>
    <w:pPr>
      <w:numPr>
        <w:numId w:val="8"/>
      </w:numPr>
      <w:contextualSpacing/>
    </w:pPr>
  </w:style>
  <w:style w:type="paragraph" w:styleId="40">
    <w:name w:val="List Bullet 4"/>
    <w:basedOn w:val="a2"/>
    <w:uiPriority w:val="99"/>
    <w:semiHidden/>
    <w:unhideWhenUsed/>
    <w:rsid w:val="00557871"/>
    <w:pPr>
      <w:numPr>
        <w:numId w:val="9"/>
      </w:numPr>
      <w:contextualSpacing/>
    </w:pPr>
  </w:style>
  <w:style w:type="paragraph" w:styleId="50">
    <w:name w:val="List Bullet 5"/>
    <w:basedOn w:val="a2"/>
    <w:uiPriority w:val="99"/>
    <w:semiHidden/>
    <w:unhideWhenUsed/>
    <w:rsid w:val="00557871"/>
    <w:pPr>
      <w:numPr>
        <w:numId w:val="10"/>
      </w:numPr>
      <w:contextualSpacing/>
    </w:pPr>
  </w:style>
  <w:style w:type="paragraph" w:styleId="affff8">
    <w:name w:val="List Continue"/>
    <w:basedOn w:val="a2"/>
    <w:uiPriority w:val="99"/>
    <w:semiHidden/>
    <w:unhideWhenUsed/>
    <w:rsid w:val="00557871"/>
    <w:pPr>
      <w:spacing w:after="120"/>
      <w:ind w:left="360"/>
      <w:contextualSpacing/>
    </w:pPr>
  </w:style>
  <w:style w:type="paragraph" w:styleId="2c">
    <w:name w:val="List Continue 2"/>
    <w:basedOn w:val="a2"/>
    <w:uiPriority w:val="99"/>
    <w:semiHidden/>
    <w:unhideWhenUsed/>
    <w:rsid w:val="00557871"/>
    <w:pPr>
      <w:spacing w:after="120"/>
      <w:ind w:left="720"/>
      <w:contextualSpacing/>
    </w:pPr>
  </w:style>
  <w:style w:type="paragraph" w:styleId="3a">
    <w:name w:val="List Continue 3"/>
    <w:basedOn w:val="a2"/>
    <w:uiPriority w:val="99"/>
    <w:semiHidden/>
    <w:unhideWhenUsed/>
    <w:rsid w:val="00557871"/>
    <w:pPr>
      <w:spacing w:after="120"/>
      <w:ind w:left="1080"/>
      <w:contextualSpacing/>
    </w:pPr>
  </w:style>
  <w:style w:type="paragraph" w:styleId="46">
    <w:name w:val="List Continue 4"/>
    <w:basedOn w:val="a2"/>
    <w:uiPriority w:val="99"/>
    <w:semiHidden/>
    <w:unhideWhenUsed/>
    <w:rsid w:val="00557871"/>
    <w:pPr>
      <w:spacing w:after="120"/>
      <w:ind w:left="1440"/>
      <w:contextualSpacing/>
    </w:pPr>
  </w:style>
  <w:style w:type="paragraph" w:styleId="56">
    <w:name w:val="List Continue 5"/>
    <w:basedOn w:val="a2"/>
    <w:uiPriority w:val="99"/>
    <w:semiHidden/>
    <w:unhideWhenUsed/>
    <w:rsid w:val="00557871"/>
    <w:pPr>
      <w:spacing w:after="120"/>
      <w:ind w:left="1800"/>
      <w:contextualSpacing/>
    </w:pPr>
  </w:style>
  <w:style w:type="paragraph" w:styleId="a">
    <w:name w:val="List Number"/>
    <w:basedOn w:val="a2"/>
    <w:uiPriority w:val="99"/>
    <w:semiHidden/>
    <w:unhideWhenUsed/>
    <w:rsid w:val="00557871"/>
    <w:pPr>
      <w:numPr>
        <w:numId w:val="11"/>
      </w:numPr>
      <w:contextualSpacing/>
    </w:pPr>
  </w:style>
  <w:style w:type="paragraph" w:styleId="2">
    <w:name w:val="List Number 2"/>
    <w:basedOn w:val="a2"/>
    <w:uiPriority w:val="99"/>
    <w:semiHidden/>
    <w:unhideWhenUsed/>
    <w:rsid w:val="00557871"/>
    <w:pPr>
      <w:numPr>
        <w:numId w:val="12"/>
      </w:numPr>
      <w:contextualSpacing/>
    </w:pPr>
  </w:style>
  <w:style w:type="paragraph" w:styleId="3">
    <w:name w:val="List Number 3"/>
    <w:basedOn w:val="a2"/>
    <w:uiPriority w:val="99"/>
    <w:semiHidden/>
    <w:unhideWhenUsed/>
    <w:rsid w:val="00557871"/>
    <w:pPr>
      <w:numPr>
        <w:numId w:val="13"/>
      </w:numPr>
      <w:contextualSpacing/>
    </w:pPr>
  </w:style>
  <w:style w:type="paragraph" w:styleId="4">
    <w:name w:val="List Number 4"/>
    <w:basedOn w:val="a2"/>
    <w:uiPriority w:val="99"/>
    <w:semiHidden/>
    <w:unhideWhenUsed/>
    <w:rsid w:val="00557871"/>
    <w:pPr>
      <w:numPr>
        <w:numId w:val="14"/>
      </w:numPr>
      <w:contextualSpacing/>
    </w:pPr>
  </w:style>
  <w:style w:type="paragraph" w:styleId="5">
    <w:name w:val="List Number 5"/>
    <w:basedOn w:val="a2"/>
    <w:uiPriority w:val="99"/>
    <w:semiHidden/>
    <w:unhideWhenUsed/>
    <w:rsid w:val="00557871"/>
    <w:pPr>
      <w:numPr>
        <w:numId w:val="15"/>
      </w:numPr>
      <w:contextualSpacing/>
    </w:pPr>
  </w:style>
  <w:style w:type="table" w:styleId="14">
    <w:name w:val="List Table 1 Light"/>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10">
    <w:name w:val="List Table 1 Light Accent 1"/>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45B0E1" w:themeColor="accent1" w:themeTint="99"/>
        </w:tcBorders>
      </w:tcPr>
    </w:tblStylePr>
    <w:tblStylePr w:type="lastRow">
      <w:rPr>
        <w:b/>
        <w:bCs/>
      </w:rPr>
      <w:tblPr/>
      <w:tcPr>
        <w:tcBorders>
          <w:top w:val="sing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1-20">
    <w:name w:val="List Table 1 Light Accent 2"/>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F1A983" w:themeColor="accent2" w:themeTint="99"/>
        </w:tcBorders>
      </w:tcPr>
    </w:tblStylePr>
    <w:tblStylePr w:type="lastRow">
      <w:rPr>
        <w:b/>
        <w:bCs/>
      </w:rPr>
      <w:tblPr/>
      <w:tcPr>
        <w:tcBorders>
          <w:top w:val="sing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1-30">
    <w:name w:val="List Table 1 Light Accent 3"/>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47D459" w:themeColor="accent3" w:themeTint="99"/>
        </w:tcBorders>
      </w:tcPr>
    </w:tblStylePr>
    <w:tblStylePr w:type="lastRow">
      <w:rPr>
        <w:b/>
        <w:bCs/>
      </w:rPr>
      <w:tblPr/>
      <w:tcPr>
        <w:tcBorders>
          <w:top w:val="sing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1-40">
    <w:name w:val="List Table 1 Light Accent 4"/>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60CAF3" w:themeColor="accent4" w:themeTint="99"/>
        </w:tcBorders>
      </w:tcPr>
    </w:tblStylePr>
    <w:tblStylePr w:type="lastRow">
      <w:rPr>
        <w:b/>
        <w:bCs/>
      </w:rPr>
      <w:tblPr/>
      <w:tcPr>
        <w:tcBorders>
          <w:top w:val="sing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1-50">
    <w:name w:val="List Table 1 Light Accent 5"/>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D86DCB" w:themeColor="accent5" w:themeTint="99"/>
        </w:tcBorders>
      </w:tcPr>
    </w:tblStylePr>
    <w:tblStylePr w:type="lastRow">
      <w:rPr>
        <w:b/>
        <w:bCs/>
      </w:rPr>
      <w:tblPr/>
      <w:tcPr>
        <w:tcBorders>
          <w:top w:val="sing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1-60">
    <w:name w:val="List Table 1 Light Accent 6"/>
    <w:basedOn w:val="a4"/>
    <w:uiPriority w:val="46"/>
    <w:rsid w:val="00557871"/>
    <w:rPr>
      <w:kern w:val="0"/>
      <w:sz w:val="20"/>
      <w:szCs w:val="20"/>
      <w14:ligatures w14:val="none"/>
    </w:rPr>
    <w:tblPr>
      <w:tblStyleRowBandSize w:val="1"/>
      <w:tblStyleColBandSize w:val="1"/>
    </w:tblPr>
    <w:tblStylePr w:type="firstRow">
      <w:rPr>
        <w:b/>
        <w:bCs/>
      </w:rPr>
      <w:tblPr/>
      <w:tcPr>
        <w:tcBorders>
          <w:bottom w:val="single" w:sz="4" w:space="0" w:color="8DD873" w:themeColor="accent6" w:themeTint="99"/>
        </w:tcBorders>
      </w:tcPr>
    </w:tblStylePr>
    <w:tblStylePr w:type="lastRow">
      <w:rPr>
        <w:b/>
        <w:bCs/>
      </w:rPr>
      <w:tblPr/>
      <w:tcPr>
        <w:tcBorders>
          <w:top w:val="sing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2d">
    <w:name w:val="List Table 2"/>
    <w:basedOn w:val="a4"/>
    <w:uiPriority w:val="47"/>
    <w:rsid w:val="00557871"/>
    <w:rPr>
      <w:kern w:val="0"/>
      <w:sz w:val="20"/>
      <w:szCs w:val="20"/>
      <w14:ligatures w14:val="none"/>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0">
    <w:name w:val="List Table 2 Accent 1"/>
    <w:basedOn w:val="a4"/>
    <w:uiPriority w:val="47"/>
    <w:rsid w:val="00557871"/>
    <w:rPr>
      <w:kern w:val="0"/>
      <w:sz w:val="20"/>
      <w:szCs w:val="20"/>
      <w14:ligatures w14:val="none"/>
    </w:rPr>
    <w:tblPr>
      <w:tblStyleRowBandSize w:val="1"/>
      <w:tblStyleColBandSize w:val="1"/>
      <w:tblBorders>
        <w:top w:val="single" w:sz="4" w:space="0" w:color="45B0E1" w:themeColor="accent1" w:themeTint="99"/>
        <w:bottom w:val="single" w:sz="4" w:space="0" w:color="45B0E1" w:themeColor="accent1" w:themeTint="99"/>
        <w:insideH w:val="single" w:sz="4" w:space="0" w:color="45B0E1"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2-20">
    <w:name w:val="List Table 2 Accent 2"/>
    <w:basedOn w:val="a4"/>
    <w:uiPriority w:val="47"/>
    <w:rsid w:val="00557871"/>
    <w:rPr>
      <w:kern w:val="0"/>
      <w:sz w:val="20"/>
      <w:szCs w:val="20"/>
      <w14:ligatures w14:val="none"/>
    </w:rPr>
    <w:tblPr>
      <w:tblStyleRowBandSize w:val="1"/>
      <w:tblStyleColBandSize w:val="1"/>
      <w:tblBorders>
        <w:top w:val="single" w:sz="4" w:space="0" w:color="F1A983" w:themeColor="accent2" w:themeTint="99"/>
        <w:bottom w:val="single" w:sz="4" w:space="0" w:color="F1A983" w:themeColor="accent2" w:themeTint="99"/>
        <w:insideH w:val="single" w:sz="4" w:space="0" w:color="F1A9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2-30">
    <w:name w:val="List Table 2 Accent 3"/>
    <w:basedOn w:val="a4"/>
    <w:uiPriority w:val="47"/>
    <w:rsid w:val="00557871"/>
    <w:rPr>
      <w:kern w:val="0"/>
      <w:sz w:val="20"/>
      <w:szCs w:val="20"/>
      <w14:ligatures w14:val="none"/>
    </w:rPr>
    <w:tblPr>
      <w:tblStyleRowBandSize w:val="1"/>
      <w:tblStyleColBandSize w:val="1"/>
      <w:tblBorders>
        <w:top w:val="single" w:sz="4" w:space="0" w:color="47D459" w:themeColor="accent3" w:themeTint="99"/>
        <w:bottom w:val="single" w:sz="4" w:space="0" w:color="47D459" w:themeColor="accent3" w:themeTint="99"/>
        <w:insideH w:val="single" w:sz="4" w:space="0" w:color="47D45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2-40">
    <w:name w:val="List Table 2 Accent 4"/>
    <w:basedOn w:val="a4"/>
    <w:uiPriority w:val="47"/>
    <w:rsid w:val="00557871"/>
    <w:rPr>
      <w:kern w:val="0"/>
      <w:sz w:val="20"/>
      <w:szCs w:val="20"/>
      <w14:ligatures w14:val="none"/>
    </w:rPr>
    <w:tblPr>
      <w:tblStyleRowBandSize w:val="1"/>
      <w:tblStyleColBandSize w:val="1"/>
      <w:tblBorders>
        <w:top w:val="single" w:sz="4" w:space="0" w:color="60CAF3" w:themeColor="accent4" w:themeTint="99"/>
        <w:bottom w:val="single" w:sz="4" w:space="0" w:color="60CAF3" w:themeColor="accent4" w:themeTint="99"/>
        <w:insideH w:val="single" w:sz="4" w:space="0" w:color="60CAF3"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2-50">
    <w:name w:val="List Table 2 Accent 5"/>
    <w:basedOn w:val="a4"/>
    <w:uiPriority w:val="47"/>
    <w:rsid w:val="00557871"/>
    <w:rPr>
      <w:kern w:val="0"/>
      <w:sz w:val="20"/>
      <w:szCs w:val="20"/>
      <w14:ligatures w14:val="none"/>
    </w:rPr>
    <w:tblPr>
      <w:tblStyleRowBandSize w:val="1"/>
      <w:tblStyleColBandSize w:val="1"/>
      <w:tblBorders>
        <w:top w:val="single" w:sz="4" w:space="0" w:color="D86DCB" w:themeColor="accent5" w:themeTint="99"/>
        <w:bottom w:val="single" w:sz="4" w:space="0" w:color="D86DCB" w:themeColor="accent5" w:themeTint="99"/>
        <w:insideH w:val="single" w:sz="4" w:space="0" w:color="D86DC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2-60">
    <w:name w:val="List Table 2 Accent 6"/>
    <w:basedOn w:val="a4"/>
    <w:uiPriority w:val="47"/>
    <w:rsid w:val="00557871"/>
    <w:rPr>
      <w:kern w:val="0"/>
      <w:sz w:val="20"/>
      <w:szCs w:val="20"/>
      <w14:ligatures w14:val="none"/>
    </w:rPr>
    <w:tblPr>
      <w:tblStyleRowBandSize w:val="1"/>
      <w:tblStyleColBandSize w:val="1"/>
      <w:tblBorders>
        <w:top w:val="single" w:sz="4" w:space="0" w:color="8DD873" w:themeColor="accent6" w:themeTint="99"/>
        <w:bottom w:val="single" w:sz="4" w:space="0" w:color="8DD873" w:themeColor="accent6" w:themeTint="99"/>
        <w:insideH w:val="single" w:sz="4" w:space="0" w:color="8DD87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3b">
    <w:name w:val="List Table 3"/>
    <w:basedOn w:val="a4"/>
    <w:uiPriority w:val="48"/>
    <w:rsid w:val="00557871"/>
    <w:rPr>
      <w:kern w:val="0"/>
      <w:sz w:val="20"/>
      <w:szCs w:val="20"/>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3-10">
    <w:name w:val="List Table 3 Accent 1"/>
    <w:basedOn w:val="a4"/>
    <w:uiPriority w:val="48"/>
    <w:rsid w:val="00557871"/>
    <w:rPr>
      <w:kern w:val="0"/>
      <w:sz w:val="20"/>
      <w:szCs w:val="20"/>
      <w14:ligatures w14:val="none"/>
    </w:r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b/>
        <w:bCs/>
        <w:color w:val="FFFFFF" w:themeColor="background1"/>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table" w:styleId="3-20">
    <w:name w:val="List Table 3 Accent 2"/>
    <w:basedOn w:val="a4"/>
    <w:uiPriority w:val="48"/>
    <w:rsid w:val="00557871"/>
    <w:rPr>
      <w:kern w:val="0"/>
      <w:sz w:val="20"/>
      <w:szCs w:val="20"/>
      <w14:ligatures w14:val="none"/>
    </w:rPr>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tblBorders>
    </w:tbl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band1Horz">
      <w:tblPr/>
      <w:tcPr>
        <w:tcBorders>
          <w:top w:val="single" w:sz="4" w:space="0" w:color="E97132" w:themeColor="accent2"/>
          <w:bottom w:val="single" w:sz="4" w:space="0" w:color="E9713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table" w:styleId="3-30">
    <w:name w:val="List Table 3 Accent 3"/>
    <w:basedOn w:val="a4"/>
    <w:uiPriority w:val="48"/>
    <w:rsid w:val="00557871"/>
    <w:rPr>
      <w:kern w:val="0"/>
      <w:sz w:val="20"/>
      <w:szCs w:val="20"/>
      <w14:ligatures w14:val="none"/>
    </w:rPr>
    <w:tblPr>
      <w:tblStyleRowBandSize w:val="1"/>
      <w:tblStyleColBandSize w:val="1"/>
      <w:tblBorders>
        <w:top w:val="single" w:sz="4" w:space="0" w:color="196B24" w:themeColor="accent3"/>
        <w:left w:val="single" w:sz="4" w:space="0" w:color="196B24" w:themeColor="accent3"/>
        <w:bottom w:val="single" w:sz="4" w:space="0" w:color="196B24" w:themeColor="accent3"/>
        <w:right w:val="single" w:sz="4" w:space="0" w:color="196B24" w:themeColor="accent3"/>
      </w:tblBorders>
    </w:tblPr>
    <w:tblStylePr w:type="firstRow">
      <w:rPr>
        <w:b/>
        <w:bCs/>
        <w:color w:val="FFFFFF" w:themeColor="background1"/>
      </w:rPr>
      <w:tblPr/>
      <w:tcPr>
        <w:shd w:val="clear" w:color="auto" w:fill="196B24" w:themeFill="accent3"/>
      </w:tcPr>
    </w:tblStylePr>
    <w:tblStylePr w:type="lastRow">
      <w:rPr>
        <w:b/>
        <w:bCs/>
      </w:rPr>
      <w:tblPr/>
      <w:tcPr>
        <w:tcBorders>
          <w:top w:val="double" w:sz="4" w:space="0" w:color="196B2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96B24" w:themeColor="accent3"/>
          <w:right w:val="single" w:sz="4" w:space="0" w:color="196B24" w:themeColor="accent3"/>
        </w:tcBorders>
      </w:tcPr>
    </w:tblStylePr>
    <w:tblStylePr w:type="band1Horz">
      <w:tblPr/>
      <w:tcPr>
        <w:tcBorders>
          <w:top w:val="single" w:sz="4" w:space="0" w:color="196B24" w:themeColor="accent3"/>
          <w:bottom w:val="single" w:sz="4" w:space="0" w:color="196B2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96B24" w:themeColor="accent3"/>
          <w:left w:val="nil"/>
        </w:tcBorders>
      </w:tcPr>
    </w:tblStylePr>
    <w:tblStylePr w:type="swCell">
      <w:tblPr/>
      <w:tcPr>
        <w:tcBorders>
          <w:top w:val="double" w:sz="4" w:space="0" w:color="196B24" w:themeColor="accent3"/>
          <w:right w:val="nil"/>
        </w:tcBorders>
      </w:tcPr>
    </w:tblStylePr>
  </w:style>
  <w:style w:type="table" w:styleId="3-40">
    <w:name w:val="List Table 3 Accent 4"/>
    <w:basedOn w:val="a4"/>
    <w:uiPriority w:val="48"/>
    <w:rsid w:val="00557871"/>
    <w:rPr>
      <w:kern w:val="0"/>
      <w:sz w:val="20"/>
      <w:szCs w:val="20"/>
      <w14:ligatures w14:val="none"/>
    </w:rPr>
    <w:tblPr>
      <w:tblStyleRowBandSize w:val="1"/>
      <w:tblStyleColBandSize w:val="1"/>
      <w:tblBorders>
        <w:top w:val="single" w:sz="4" w:space="0" w:color="0F9ED5" w:themeColor="accent4"/>
        <w:left w:val="single" w:sz="4" w:space="0" w:color="0F9ED5" w:themeColor="accent4"/>
        <w:bottom w:val="single" w:sz="4" w:space="0" w:color="0F9ED5" w:themeColor="accent4"/>
        <w:right w:val="single" w:sz="4" w:space="0" w:color="0F9ED5" w:themeColor="accent4"/>
      </w:tblBorders>
    </w:tblPr>
    <w:tblStylePr w:type="firstRow">
      <w:rPr>
        <w:b/>
        <w:bCs/>
        <w:color w:val="FFFFFF" w:themeColor="background1"/>
      </w:rPr>
      <w:tblPr/>
      <w:tcPr>
        <w:shd w:val="clear" w:color="auto" w:fill="0F9ED5" w:themeFill="accent4"/>
      </w:tcPr>
    </w:tblStylePr>
    <w:tblStylePr w:type="lastRow">
      <w:rPr>
        <w:b/>
        <w:bCs/>
      </w:rPr>
      <w:tblPr/>
      <w:tcPr>
        <w:tcBorders>
          <w:top w:val="double" w:sz="4" w:space="0" w:color="0F9ED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9ED5" w:themeColor="accent4"/>
          <w:right w:val="single" w:sz="4" w:space="0" w:color="0F9ED5" w:themeColor="accent4"/>
        </w:tcBorders>
      </w:tcPr>
    </w:tblStylePr>
    <w:tblStylePr w:type="band1Horz">
      <w:tblPr/>
      <w:tcPr>
        <w:tcBorders>
          <w:top w:val="single" w:sz="4" w:space="0" w:color="0F9ED5" w:themeColor="accent4"/>
          <w:bottom w:val="single" w:sz="4" w:space="0" w:color="0F9ED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9ED5" w:themeColor="accent4"/>
          <w:left w:val="nil"/>
        </w:tcBorders>
      </w:tcPr>
    </w:tblStylePr>
    <w:tblStylePr w:type="swCell">
      <w:tblPr/>
      <w:tcPr>
        <w:tcBorders>
          <w:top w:val="double" w:sz="4" w:space="0" w:color="0F9ED5" w:themeColor="accent4"/>
          <w:right w:val="nil"/>
        </w:tcBorders>
      </w:tcPr>
    </w:tblStylePr>
  </w:style>
  <w:style w:type="table" w:styleId="3-50">
    <w:name w:val="List Table 3 Accent 5"/>
    <w:basedOn w:val="a4"/>
    <w:uiPriority w:val="48"/>
    <w:rsid w:val="00557871"/>
    <w:rPr>
      <w:kern w:val="0"/>
      <w:sz w:val="20"/>
      <w:szCs w:val="20"/>
      <w14:ligatures w14:val="none"/>
    </w:r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tblBorders>
    </w:tblPr>
    <w:tblStylePr w:type="firstRow">
      <w:rPr>
        <w:b/>
        <w:bCs/>
        <w:color w:val="FFFFFF" w:themeColor="background1"/>
      </w:rPr>
      <w:tblPr/>
      <w:tcPr>
        <w:shd w:val="clear" w:color="auto" w:fill="A02B93" w:themeFill="accent5"/>
      </w:tcPr>
    </w:tblStylePr>
    <w:tblStylePr w:type="lastRow">
      <w:rPr>
        <w:b/>
        <w:bCs/>
      </w:rPr>
      <w:tblPr/>
      <w:tcPr>
        <w:tcBorders>
          <w:top w:val="double" w:sz="4" w:space="0" w:color="A02B9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02B93" w:themeColor="accent5"/>
          <w:right w:val="single" w:sz="4" w:space="0" w:color="A02B93" w:themeColor="accent5"/>
        </w:tcBorders>
      </w:tcPr>
    </w:tblStylePr>
    <w:tblStylePr w:type="band1Horz">
      <w:tblPr/>
      <w:tcPr>
        <w:tcBorders>
          <w:top w:val="single" w:sz="4" w:space="0" w:color="A02B93" w:themeColor="accent5"/>
          <w:bottom w:val="single" w:sz="4" w:space="0" w:color="A02B9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02B93" w:themeColor="accent5"/>
          <w:left w:val="nil"/>
        </w:tcBorders>
      </w:tcPr>
    </w:tblStylePr>
    <w:tblStylePr w:type="swCell">
      <w:tblPr/>
      <w:tcPr>
        <w:tcBorders>
          <w:top w:val="double" w:sz="4" w:space="0" w:color="A02B93" w:themeColor="accent5"/>
          <w:right w:val="nil"/>
        </w:tcBorders>
      </w:tcPr>
    </w:tblStylePr>
  </w:style>
  <w:style w:type="table" w:styleId="3-60">
    <w:name w:val="List Table 3 Accent 6"/>
    <w:basedOn w:val="a4"/>
    <w:uiPriority w:val="48"/>
    <w:rsid w:val="00557871"/>
    <w:rPr>
      <w:kern w:val="0"/>
      <w:sz w:val="20"/>
      <w:szCs w:val="20"/>
      <w14:ligatures w14:val="none"/>
    </w:r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tblBorders>
    </w:tblPr>
    <w:tblStylePr w:type="firstRow">
      <w:rPr>
        <w:b/>
        <w:bCs/>
        <w:color w:val="FFFFFF" w:themeColor="background1"/>
      </w:rPr>
      <w:tblPr/>
      <w:tcPr>
        <w:shd w:val="clear" w:color="auto" w:fill="4EA72E" w:themeFill="accent6"/>
      </w:tcPr>
    </w:tblStylePr>
    <w:tblStylePr w:type="lastRow">
      <w:rPr>
        <w:b/>
        <w:bCs/>
      </w:rPr>
      <w:tblPr/>
      <w:tcPr>
        <w:tcBorders>
          <w:top w:val="double" w:sz="4" w:space="0" w:color="4EA72E"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EA72E" w:themeColor="accent6"/>
          <w:right w:val="single" w:sz="4" w:space="0" w:color="4EA72E" w:themeColor="accent6"/>
        </w:tcBorders>
      </w:tcPr>
    </w:tblStylePr>
    <w:tblStylePr w:type="band1Horz">
      <w:tblPr/>
      <w:tcPr>
        <w:tcBorders>
          <w:top w:val="single" w:sz="4" w:space="0" w:color="4EA72E" w:themeColor="accent6"/>
          <w:bottom w:val="single" w:sz="4" w:space="0" w:color="4EA72E"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EA72E" w:themeColor="accent6"/>
          <w:left w:val="nil"/>
        </w:tcBorders>
      </w:tcPr>
    </w:tblStylePr>
    <w:tblStylePr w:type="swCell">
      <w:tblPr/>
      <w:tcPr>
        <w:tcBorders>
          <w:top w:val="double" w:sz="4" w:space="0" w:color="4EA72E" w:themeColor="accent6"/>
          <w:right w:val="nil"/>
        </w:tcBorders>
      </w:tcPr>
    </w:tblStylePr>
  </w:style>
  <w:style w:type="table" w:styleId="47">
    <w:name w:val="List Table 4"/>
    <w:basedOn w:val="a4"/>
    <w:uiPriority w:val="49"/>
    <w:rsid w:val="00557871"/>
    <w:rPr>
      <w:kern w:val="0"/>
      <w:sz w:val="20"/>
      <w:szCs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0">
    <w:name w:val="List Table 4 Accent 1"/>
    <w:basedOn w:val="a4"/>
    <w:uiPriority w:val="49"/>
    <w:rsid w:val="00557871"/>
    <w:rPr>
      <w:kern w:val="0"/>
      <w:sz w:val="20"/>
      <w:szCs w:val="20"/>
      <w14:ligatures w14:val="none"/>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4-20">
    <w:name w:val="List Table 4 Accent 2"/>
    <w:basedOn w:val="a4"/>
    <w:uiPriority w:val="49"/>
    <w:rsid w:val="00557871"/>
    <w:rPr>
      <w:kern w:val="0"/>
      <w:sz w:val="20"/>
      <w:szCs w:val="20"/>
      <w14:ligatures w14:val="none"/>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tcBorders>
        <w:shd w:val="clear" w:color="auto" w:fill="E97132" w:themeFill="accent2"/>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4-30">
    <w:name w:val="List Table 4 Accent 3"/>
    <w:basedOn w:val="a4"/>
    <w:uiPriority w:val="49"/>
    <w:rsid w:val="00557871"/>
    <w:rPr>
      <w:kern w:val="0"/>
      <w:sz w:val="20"/>
      <w:szCs w:val="20"/>
      <w14:ligatures w14:val="none"/>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tcBorders>
        <w:shd w:val="clear" w:color="auto" w:fill="196B24" w:themeFill="accent3"/>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4-40">
    <w:name w:val="List Table 4 Accent 4"/>
    <w:basedOn w:val="a4"/>
    <w:uiPriority w:val="49"/>
    <w:rsid w:val="00557871"/>
    <w:rPr>
      <w:kern w:val="0"/>
      <w:sz w:val="20"/>
      <w:szCs w:val="2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tcBorders>
        <w:shd w:val="clear" w:color="auto" w:fill="0F9ED5" w:themeFill="accent4"/>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4-50">
    <w:name w:val="List Table 4 Accent 5"/>
    <w:basedOn w:val="a4"/>
    <w:uiPriority w:val="49"/>
    <w:rsid w:val="00557871"/>
    <w:rPr>
      <w:kern w:val="0"/>
      <w:sz w:val="20"/>
      <w:szCs w:val="20"/>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tcBorders>
        <w:shd w:val="clear" w:color="auto" w:fill="A02B93" w:themeFill="accent5"/>
      </w:tcPr>
    </w:tblStylePr>
    <w:tblStylePr w:type="lastRow">
      <w:rPr>
        <w:b/>
        <w:bCs/>
      </w:rPr>
      <w:tblPr/>
      <w:tcPr>
        <w:tcBorders>
          <w:top w:val="double" w:sz="4" w:space="0" w:color="D86DCB" w:themeColor="accent5" w:themeTint="99"/>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4-60">
    <w:name w:val="List Table 4 Accent 6"/>
    <w:basedOn w:val="a4"/>
    <w:uiPriority w:val="49"/>
    <w:rsid w:val="00557871"/>
    <w:rPr>
      <w:kern w:val="0"/>
      <w:sz w:val="20"/>
      <w:szCs w:val="20"/>
      <w14:ligatures w14:val="none"/>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tcBorders>
        <w:shd w:val="clear" w:color="auto" w:fill="4EA72E" w:themeFill="accent6"/>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57">
    <w:name w:val="List Table 5 Dark"/>
    <w:basedOn w:val="a4"/>
    <w:uiPriority w:val="50"/>
    <w:rsid w:val="00557871"/>
    <w:rPr>
      <w:color w:val="FFFFFF" w:themeColor="background1"/>
      <w:kern w:val="0"/>
      <w:sz w:val="20"/>
      <w:szCs w:val="20"/>
      <w14:ligatures w14:val="none"/>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0">
    <w:name w:val="List Table 5 Dark Accent 1"/>
    <w:basedOn w:val="a4"/>
    <w:uiPriority w:val="50"/>
    <w:rsid w:val="00557871"/>
    <w:rPr>
      <w:color w:val="FFFFFF" w:themeColor="background1"/>
      <w:kern w:val="0"/>
      <w:sz w:val="20"/>
      <w:szCs w:val="20"/>
      <w14:ligatures w14:val="none"/>
    </w:rPr>
    <w:tblPr>
      <w:tblStyleRowBandSize w:val="1"/>
      <w:tblStyleColBandSize w:val="1"/>
      <w:tblBorders>
        <w:top w:val="single" w:sz="24" w:space="0" w:color="156082" w:themeColor="accent1"/>
        <w:left w:val="single" w:sz="24" w:space="0" w:color="156082" w:themeColor="accent1"/>
        <w:bottom w:val="single" w:sz="24" w:space="0" w:color="156082" w:themeColor="accent1"/>
        <w:right w:val="single" w:sz="24" w:space="0" w:color="156082" w:themeColor="accent1"/>
      </w:tblBorders>
    </w:tblPr>
    <w:tcPr>
      <w:shd w:val="clear" w:color="auto" w:fill="15608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0">
    <w:name w:val="List Table 5 Dark Accent 2"/>
    <w:basedOn w:val="a4"/>
    <w:uiPriority w:val="50"/>
    <w:rsid w:val="00557871"/>
    <w:rPr>
      <w:color w:val="FFFFFF" w:themeColor="background1"/>
      <w:kern w:val="0"/>
      <w:sz w:val="20"/>
      <w:szCs w:val="20"/>
      <w14:ligatures w14:val="none"/>
    </w:rPr>
    <w:tblPr>
      <w:tblStyleRowBandSize w:val="1"/>
      <w:tblStyleColBandSize w:val="1"/>
      <w:tblBorders>
        <w:top w:val="single" w:sz="24" w:space="0" w:color="E97132" w:themeColor="accent2"/>
        <w:left w:val="single" w:sz="24" w:space="0" w:color="E97132" w:themeColor="accent2"/>
        <w:bottom w:val="single" w:sz="24" w:space="0" w:color="E97132" w:themeColor="accent2"/>
        <w:right w:val="single" w:sz="24" w:space="0" w:color="E97132" w:themeColor="accent2"/>
      </w:tblBorders>
    </w:tblPr>
    <w:tcPr>
      <w:shd w:val="clear" w:color="auto" w:fill="E97132"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0">
    <w:name w:val="List Table 5 Dark Accent 3"/>
    <w:basedOn w:val="a4"/>
    <w:uiPriority w:val="50"/>
    <w:rsid w:val="00557871"/>
    <w:rPr>
      <w:color w:val="FFFFFF" w:themeColor="background1"/>
      <w:kern w:val="0"/>
      <w:sz w:val="20"/>
      <w:szCs w:val="20"/>
      <w14:ligatures w14:val="none"/>
    </w:rPr>
    <w:tblPr>
      <w:tblStyleRowBandSize w:val="1"/>
      <w:tblStyleColBandSize w:val="1"/>
      <w:tblBorders>
        <w:top w:val="single" w:sz="24" w:space="0" w:color="196B24" w:themeColor="accent3"/>
        <w:left w:val="single" w:sz="24" w:space="0" w:color="196B24" w:themeColor="accent3"/>
        <w:bottom w:val="single" w:sz="24" w:space="0" w:color="196B24" w:themeColor="accent3"/>
        <w:right w:val="single" w:sz="24" w:space="0" w:color="196B24" w:themeColor="accent3"/>
      </w:tblBorders>
    </w:tblPr>
    <w:tcPr>
      <w:shd w:val="clear" w:color="auto" w:fill="196B24"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0">
    <w:name w:val="List Table 5 Dark Accent 4"/>
    <w:basedOn w:val="a4"/>
    <w:uiPriority w:val="50"/>
    <w:rsid w:val="00557871"/>
    <w:rPr>
      <w:color w:val="FFFFFF" w:themeColor="background1"/>
      <w:kern w:val="0"/>
      <w:sz w:val="20"/>
      <w:szCs w:val="20"/>
      <w14:ligatures w14:val="none"/>
    </w:rPr>
    <w:tblPr>
      <w:tblStyleRowBandSize w:val="1"/>
      <w:tblStyleColBandSize w:val="1"/>
      <w:tblBorders>
        <w:top w:val="single" w:sz="24" w:space="0" w:color="0F9ED5" w:themeColor="accent4"/>
        <w:left w:val="single" w:sz="24" w:space="0" w:color="0F9ED5" w:themeColor="accent4"/>
        <w:bottom w:val="single" w:sz="24" w:space="0" w:color="0F9ED5" w:themeColor="accent4"/>
        <w:right w:val="single" w:sz="24" w:space="0" w:color="0F9ED5" w:themeColor="accent4"/>
      </w:tblBorders>
    </w:tblPr>
    <w:tcPr>
      <w:shd w:val="clear" w:color="auto" w:fill="0F9ED5"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0">
    <w:name w:val="List Table 5 Dark Accent 5"/>
    <w:basedOn w:val="a4"/>
    <w:uiPriority w:val="50"/>
    <w:rsid w:val="00557871"/>
    <w:rPr>
      <w:color w:val="FFFFFF" w:themeColor="background1"/>
      <w:kern w:val="0"/>
      <w:sz w:val="20"/>
      <w:szCs w:val="20"/>
      <w14:ligatures w14:val="none"/>
    </w:rPr>
    <w:tblPr>
      <w:tblStyleRowBandSize w:val="1"/>
      <w:tblStyleColBandSize w:val="1"/>
      <w:tblBorders>
        <w:top w:val="single" w:sz="24" w:space="0" w:color="A02B93" w:themeColor="accent5"/>
        <w:left w:val="single" w:sz="24" w:space="0" w:color="A02B93" w:themeColor="accent5"/>
        <w:bottom w:val="single" w:sz="24" w:space="0" w:color="A02B93" w:themeColor="accent5"/>
        <w:right w:val="single" w:sz="24" w:space="0" w:color="A02B93" w:themeColor="accent5"/>
      </w:tblBorders>
    </w:tblPr>
    <w:tcPr>
      <w:shd w:val="clear" w:color="auto" w:fill="A02B93"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0">
    <w:name w:val="List Table 5 Dark Accent 6"/>
    <w:basedOn w:val="a4"/>
    <w:uiPriority w:val="50"/>
    <w:rsid w:val="00557871"/>
    <w:rPr>
      <w:color w:val="FFFFFF" w:themeColor="background1"/>
      <w:kern w:val="0"/>
      <w:sz w:val="20"/>
      <w:szCs w:val="20"/>
      <w14:ligatures w14:val="none"/>
    </w:rPr>
    <w:tblPr>
      <w:tblStyleRowBandSize w:val="1"/>
      <w:tblStyleColBandSize w:val="1"/>
      <w:tblBorders>
        <w:top w:val="single" w:sz="24" w:space="0" w:color="4EA72E" w:themeColor="accent6"/>
        <w:left w:val="single" w:sz="24" w:space="0" w:color="4EA72E" w:themeColor="accent6"/>
        <w:bottom w:val="single" w:sz="24" w:space="0" w:color="4EA72E" w:themeColor="accent6"/>
        <w:right w:val="single" w:sz="24" w:space="0" w:color="4EA72E" w:themeColor="accent6"/>
      </w:tblBorders>
    </w:tblPr>
    <w:tcPr>
      <w:shd w:val="clear" w:color="auto" w:fill="4EA72E"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557871"/>
    <w:rPr>
      <w:color w:val="000000" w:themeColor="text1"/>
      <w:kern w:val="0"/>
      <w:sz w:val="20"/>
      <w:szCs w:val="20"/>
      <w14:ligatures w14:val="none"/>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0">
    <w:name w:val="List Table 6 Colorful Accent 1"/>
    <w:basedOn w:val="a4"/>
    <w:uiPriority w:val="51"/>
    <w:rsid w:val="00557871"/>
    <w:rPr>
      <w:color w:val="0F4761" w:themeColor="accent1" w:themeShade="BF"/>
      <w:kern w:val="0"/>
      <w:sz w:val="20"/>
      <w:szCs w:val="20"/>
      <w14:ligatures w14:val="none"/>
    </w:rPr>
    <w:tblPr>
      <w:tblStyleRowBandSize w:val="1"/>
      <w:tblStyleColBandSize w:val="1"/>
      <w:tblBorders>
        <w:top w:val="single" w:sz="4" w:space="0" w:color="156082" w:themeColor="accent1"/>
        <w:bottom w:val="single" w:sz="4" w:space="0" w:color="156082" w:themeColor="accent1"/>
      </w:tblBorders>
    </w:tblPr>
    <w:tblStylePr w:type="firstRow">
      <w:rPr>
        <w:b/>
        <w:bCs/>
      </w:rPr>
      <w:tblPr/>
      <w:tcPr>
        <w:tcBorders>
          <w:bottom w:val="single" w:sz="4" w:space="0" w:color="156082" w:themeColor="accent1"/>
        </w:tcBorders>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6-20">
    <w:name w:val="List Table 6 Colorful Accent 2"/>
    <w:basedOn w:val="a4"/>
    <w:uiPriority w:val="51"/>
    <w:rsid w:val="00557871"/>
    <w:rPr>
      <w:color w:val="BF4E14" w:themeColor="accent2" w:themeShade="BF"/>
      <w:kern w:val="0"/>
      <w:sz w:val="20"/>
      <w:szCs w:val="20"/>
      <w14:ligatures w14:val="none"/>
    </w:rPr>
    <w:tblPr>
      <w:tblStyleRowBandSize w:val="1"/>
      <w:tblStyleColBandSize w:val="1"/>
      <w:tblBorders>
        <w:top w:val="single" w:sz="4" w:space="0" w:color="E97132" w:themeColor="accent2"/>
        <w:bottom w:val="single" w:sz="4" w:space="0" w:color="E97132" w:themeColor="accent2"/>
      </w:tblBorders>
    </w:tblPr>
    <w:tblStylePr w:type="firstRow">
      <w:rPr>
        <w:b/>
        <w:bCs/>
      </w:rPr>
      <w:tblPr/>
      <w:tcPr>
        <w:tcBorders>
          <w:bottom w:val="single" w:sz="4" w:space="0" w:color="E97132" w:themeColor="accent2"/>
        </w:tcBorders>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6-30">
    <w:name w:val="List Table 6 Colorful Accent 3"/>
    <w:basedOn w:val="a4"/>
    <w:uiPriority w:val="51"/>
    <w:rsid w:val="00557871"/>
    <w:rPr>
      <w:color w:val="124F1A" w:themeColor="accent3" w:themeShade="BF"/>
      <w:kern w:val="0"/>
      <w:sz w:val="20"/>
      <w:szCs w:val="20"/>
      <w14:ligatures w14:val="none"/>
    </w:rPr>
    <w:tblPr>
      <w:tblStyleRowBandSize w:val="1"/>
      <w:tblStyleColBandSize w:val="1"/>
      <w:tblBorders>
        <w:top w:val="single" w:sz="4" w:space="0" w:color="196B24" w:themeColor="accent3"/>
        <w:bottom w:val="single" w:sz="4" w:space="0" w:color="196B24" w:themeColor="accent3"/>
      </w:tblBorders>
    </w:tblPr>
    <w:tblStylePr w:type="firstRow">
      <w:rPr>
        <w:b/>
        <w:bCs/>
      </w:rPr>
      <w:tblPr/>
      <w:tcPr>
        <w:tcBorders>
          <w:bottom w:val="single" w:sz="4" w:space="0" w:color="196B24" w:themeColor="accent3"/>
        </w:tcBorders>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6-40">
    <w:name w:val="List Table 6 Colorful Accent 4"/>
    <w:basedOn w:val="a4"/>
    <w:uiPriority w:val="51"/>
    <w:rsid w:val="00557871"/>
    <w:rPr>
      <w:color w:val="0B769F" w:themeColor="accent4" w:themeShade="BF"/>
      <w:kern w:val="0"/>
      <w:sz w:val="20"/>
      <w:szCs w:val="20"/>
      <w14:ligatures w14:val="none"/>
    </w:rPr>
    <w:tblPr>
      <w:tblStyleRowBandSize w:val="1"/>
      <w:tblStyleColBandSize w:val="1"/>
      <w:tblBorders>
        <w:top w:val="single" w:sz="4" w:space="0" w:color="0F9ED5" w:themeColor="accent4"/>
        <w:bottom w:val="single" w:sz="4" w:space="0" w:color="0F9ED5" w:themeColor="accent4"/>
      </w:tblBorders>
    </w:tblPr>
    <w:tblStylePr w:type="firstRow">
      <w:rPr>
        <w:b/>
        <w:bCs/>
      </w:rPr>
      <w:tblPr/>
      <w:tcPr>
        <w:tcBorders>
          <w:bottom w:val="single" w:sz="4" w:space="0" w:color="0F9ED5" w:themeColor="accent4"/>
        </w:tcBorders>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6-50">
    <w:name w:val="List Table 6 Colorful Accent 5"/>
    <w:basedOn w:val="a4"/>
    <w:uiPriority w:val="51"/>
    <w:rsid w:val="00557871"/>
    <w:rPr>
      <w:color w:val="77206D" w:themeColor="accent5" w:themeShade="BF"/>
      <w:kern w:val="0"/>
      <w:sz w:val="20"/>
      <w:szCs w:val="20"/>
      <w14:ligatures w14:val="none"/>
    </w:rPr>
    <w:tblPr>
      <w:tblStyleRowBandSize w:val="1"/>
      <w:tblStyleColBandSize w:val="1"/>
      <w:tblBorders>
        <w:top w:val="single" w:sz="4" w:space="0" w:color="A02B93" w:themeColor="accent5"/>
        <w:bottom w:val="single" w:sz="4" w:space="0" w:color="A02B93" w:themeColor="accent5"/>
      </w:tblBorders>
    </w:tblPr>
    <w:tblStylePr w:type="firstRow">
      <w:rPr>
        <w:b/>
        <w:bCs/>
      </w:rPr>
      <w:tblPr/>
      <w:tcPr>
        <w:tcBorders>
          <w:bottom w:val="single" w:sz="4" w:space="0" w:color="A02B93" w:themeColor="accent5"/>
        </w:tcBorders>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6-60">
    <w:name w:val="List Table 6 Colorful Accent 6"/>
    <w:basedOn w:val="a4"/>
    <w:uiPriority w:val="51"/>
    <w:rsid w:val="00557871"/>
    <w:rPr>
      <w:color w:val="3A7C22" w:themeColor="accent6" w:themeShade="BF"/>
      <w:kern w:val="0"/>
      <w:sz w:val="20"/>
      <w:szCs w:val="20"/>
      <w14:ligatures w14:val="none"/>
    </w:rPr>
    <w:tblPr>
      <w:tblStyleRowBandSize w:val="1"/>
      <w:tblStyleColBandSize w:val="1"/>
      <w:tblBorders>
        <w:top w:val="single" w:sz="4" w:space="0" w:color="4EA72E" w:themeColor="accent6"/>
        <w:bottom w:val="single" w:sz="4" w:space="0" w:color="4EA72E" w:themeColor="accent6"/>
      </w:tblBorders>
    </w:tblPr>
    <w:tblStylePr w:type="firstRow">
      <w:rPr>
        <w:b/>
        <w:bCs/>
      </w:rPr>
      <w:tblPr/>
      <w:tcPr>
        <w:tcBorders>
          <w:bottom w:val="single" w:sz="4" w:space="0" w:color="4EA72E" w:themeColor="accent6"/>
        </w:tcBorders>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73">
    <w:name w:val="List Table 7 Colorful"/>
    <w:basedOn w:val="a4"/>
    <w:uiPriority w:val="52"/>
    <w:rsid w:val="00557871"/>
    <w:rPr>
      <w:color w:val="000000" w:themeColor="text1"/>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0">
    <w:name w:val="List Table 7 Colorful Accent 1"/>
    <w:basedOn w:val="a4"/>
    <w:uiPriority w:val="52"/>
    <w:rsid w:val="00557871"/>
    <w:rPr>
      <w:color w:val="0F4761" w:themeColor="accent1"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0">
    <w:name w:val="List Table 7 Colorful Accent 2"/>
    <w:basedOn w:val="a4"/>
    <w:uiPriority w:val="52"/>
    <w:rsid w:val="00557871"/>
    <w:rPr>
      <w:color w:val="BF4E14" w:themeColor="accent2"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97132"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97132"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97132"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97132" w:themeColor="accent2"/>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0">
    <w:name w:val="List Table 7 Colorful Accent 3"/>
    <w:basedOn w:val="a4"/>
    <w:uiPriority w:val="52"/>
    <w:rsid w:val="00557871"/>
    <w:rPr>
      <w:color w:val="124F1A" w:themeColor="accent3"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96B2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96B2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96B2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96B24" w:themeColor="accent3"/>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0">
    <w:name w:val="List Table 7 Colorful Accent 4"/>
    <w:basedOn w:val="a4"/>
    <w:uiPriority w:val="52"/>
    <w:rsid w:val="00557871"/>
    <w:rPr>
      <w:color w:val="0B769F" w:themeColor="accent4"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9ED5"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9ED5"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9ED5"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9ED5" w:themeColor="accent4"/>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0">
    <w:name w:val="List Table 7 Colorful Accent 5"/>
    <w:basedOn w:val="a4"/>
    <w:uiPriority w:val="52"/>
    <w:rsid w:val="00557871"/>
    <w:rPr>
      <w:color w:val="77206D" w:themeColor="accent5"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02B9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02B9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02B9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02B93" w:themeColor="accent5"/>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0">
    <w:name w:val="List Table 7 Colorful Accent 6"/>
    <w:basedOn w:val="a4"/>
    <w:uiPriority w:val="52"/>
    <w:rsid w:val="00557871"/>
    <w:rPr>
      <w:color w:val="3A7C22" w:themeColor="accent6" w:themeShade="BF"/>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EA72E"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EA72E"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EA72E"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EA72E" w:themeColor="accent6"/>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9">
    <w:name w:val="macro"/>
    <w:link w:val="affffa"/>
    <w:uiPriority w:val="99"/>
    <w:semiHidden/>
    <w:unhideWhenUsed/>
    <w:rsid w:val="00557871"/>
    <w:pPr>
      <w:widowControl w:val="0"/>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affffa">
    <w:name w:val="宏文本 字符"/>
    <w:basedOn w:val="a3"/>
    <w:link w:val="affff9"/>
    <w:uiPriority w:val="99"/>
    <w:semiHidden/>
    <w:rsid w:val="00557871"/>
    <w:rPr>
      <w:rFonts w:ascii="Consolas" w:hAnsi="Consolas"/>
      <w:sz w:val="20"/>
      <w:szCs w:val="20"/>
    </w:rPr>
  </w:style>
  <w:style w:type="table" w:styleId="15">
    <w:name w:val="Medium Grid 1"/>
    <w:basedOn w:val="a4"/>
    <w:uiPriority w:val="67"/>
    <w:semiHidden/>
    <w:unhideWhenUsed/>
    <w:rsid w:val="00557871"/>
    <w:rPr>
      <w:kern w:val="0"/>
      <w:sz w:val="20"/>
      <w:szCs w:val="20"/>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semiHidden/>
    <w:unhideWhenUsed/>
    <w:rsid w:val="00557871"/>
    <w:rPr>
      <w:kern w:val="0"/>
      <w:sz w:val="20"/>
      <w:szCs w:val="20"/>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1-21">
    <w:name w:val="Medium Grid 1 Accent 2"/>
    <w:basedOn w:val="a4"/>
    <w:uiPriority w:val="67"/>
    <w:semiHidden/>
    <w:unhideWhenUsed/>
    <w:rsid w:val="00557871"/>
    <w:rPr>
      <w:kern w:val="0"/>
      <w:sz w:val="20"/>
      <w:szCs w:val="20"/>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1-31">
    <w:name w:val="Medium Grid 1 Accent 3"/>
    <w:basedOn w:val="a4"/>
    <w:uiPriority w:val="67"/>
    <w:semiHidden/>
    <w:unhideWhenUsed/>
    <w:rsid w:val="00557871"/>
    <w:rPr>
      <w:kern w:val="0"/>
      <w:sz w:val="20"/>
      <w:szCs w:val="20"/>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1-41">
    <w:name w:val="Medium Grid 1 Accent 4"/>
    <w:basedOn w:val="a4"/>
    <w:uiPriority w:val="67"/>
    <w:semiHidden/>
    <w:unhideWhenUsed/>
    <w:rsid w:val="00557871"/>
    <w:rPr>
      <w:kern w:val="0"/>
      <w:sz w:val="20"/>
      <w:szCs w:val="20"/>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1-51">
    <w:name w:val="Medium Grid 1 Accent 5"/>
    <w:basedOn w:val="a4"/>
    <w:uiPriority w:val="67"/>
    <w:semiHidden/>
    <w:unhideWhenUsed/>
    <w:rsid w:val="00557871"/>
    <w:rPr>
      <w:kern w:val="0"/>
      <w:sz w:val="20"/>
      <w:szCs w:val="20"/>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1-61">
    <w:name w:val="Medium Grid 1 Accent 6"/>
    <w:basedOn w:val="a4"/>
    <w:uiPriority w:val="67"/>
    <w:semiHidden/>
    <w:unhideWhenUsed/>
    <w:rsid w:val="00557871"/>
    <w:rPr>
      <w:kern w:val="0"/>
      <w:sz w:val="20"/>
      <w:szCs w:val="20"/>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2e">
    <w:name w:val="Medium Grid 2"/>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2-21">
    <w:name w:val="Medium Grid 2 Accent 2"/>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2-31">
    <w:name w:val="Medium Grid 2 Accent 3"/>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2-41">
    <w:name w:val="Medium Grid 2 Accent 4"/>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2-51">
    <w:name w:val="Medium Grid 2 Accent 5"/>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2-61">
    <w:name w:val="Medium Grid 2 Accent 6"/>
    <w:basedOn w:val="a4"/>
    <w:uiPriority w:val="68"/>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3c">
    <w:name w:val="Medium Grid 3"/>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1">
    <w:name w:val="Medium Grid 3 Accent 1"/>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3-21">
    <w:name w:val="Medium Grid 3 Accent 2"/>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3-31">
    <w:name w:val="Medium Grid 3 Accent 3"/>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3-41">
    <w:name w:val="Medium Grid 3 Accent 4"/>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3-51">
    <w:name w:val="Medium Grid 3 Accent 5"/>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3-61">
    <w:name w:val="Medium Grid 3 Accent 6"/>
    <w:basedOn w:val="a4"/>
    <w:uiPriority w:val="69"/>
    <w:semiHidden/>
    <w:unhideWhenUsed/>
    <w:rsid w:val="00557871"/>
    <w:rPr>
      <w:kern w:val="0"/>
      <w:sz w:val="20"/>
      <w:szCs w:val="2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16">
    <w:name w:val="Medium List 1"/>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2">
    <w:name w:val="Medium List 1 Accent 1"/>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1-22">
    <w:name w:val="Medium List 1 Accent 2"/>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1-32">
    <w:name w:val="Medium List 1 Accent 3"/>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1-42">
    <w:name w:val="Medium List 1 Accent 4"/>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1-52">
    <w:name w:val="Medium List 1 Accent 5"/>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1-62">
    <w:name w:val="Medium List 1 Accent 6"/>
    <w:basedOn w:val="a4"/>
    <w:uiPriority w:val="65"/>
    <w:semiHidden/>
    <w:unhideWhenUsed/>
    <w:rsid w:val="00557871"/>
    <w:rPr>
      <w:color w:val="000000" w:themeColor="text1"/>
      <w:kern w:val="0"/>
      <w:sz w:val="20"/>
      <w:szCs w:val="20"/>
      <w14:ligatures w14:val="none"/>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2f">
    <w:name w:val="Medium List 2"/>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2">
    <w:name w:val="Medium List 2 Accent 1"/>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2">
    <w:name w:val="Medium List 2 Accent 2"/>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2">
    <w:name w:val="Medium List 2 Accent 3"/>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2">
    <w:name w:val="Medium List 2 Accent 4"/>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2">
    <w:name w:val="Medium List 2 Accent 5"/>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2">
    <w:name w:val="Medium List 2 Accent 6"/>
    <w:basedOn w:val="a4"/>
    <w:uiPriority w:val="66"/>
    <w:semiHidden/>
    <w:unhideWhenUsed/>
    <w:rsid w:val="00557871"/>
    <w:rPr>
      <w:rFonts w:asciiTheme="majorHAnsi" w:eastAsiaTheme="majorEastAsia" w:hAnsiTheme="majorHAnsi" w:cstheme="majorBidi"/>
      <w:color w:val="000000" w:themeColor="text1"/>
      <w:kern w:val="0"/>
      <w:sz w:val="20"/>
      <w:szCs w:val="20"/>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7">
    <w:name w:val="Medium Shading 1"/>
    <w:basedOn w:val="a4"/>
    <w:uiPriority w:val="63"/>
    <w:semiHidden/>
    <w:unhideWhenUsed/>
    <w:rsid w:val="00557871"/>
    <w:rPr>
      <w:kern w:val="0"/>
      <w:sz w:val="20"/>
      <w:szCs w:val="20"/>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3">
    <w:name w:val="Medium Shading 1 Accent 1"/>
    <w:basedOn w:val="a4"/>
    <w:uiPriority w:val="63"/>
    <w:semiHidden/>
    <w:unhideWhenUsed/>
    <w:rsid w:val="00557871"/>
    <w:rPr>
      <w:kern w:val="0"/>
      <w:sz w:val="20"/>
      <w:szCs w:val="20"/>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1-23">
    <w:name w:val="Medium Shading 1 Accent 2"/>
    <w:basedOn w:val="a4"/>
    <w:uiPriority w:val="63"/>
    <w:semiHidden/>
    <w:unhideWhenUsed/>
    <w:rsid w:val="00557871"/>
    <w:rPr>
      <w:kern w:val="0"/>
      <w:sz w:val="20"/>
      <w:szCs w:val="20"/>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1-33">
    <w:name w:val="Medium Shading 1 Accent 3"/>
    <w:basedOn w:val="a4"/>
    <w:uiPriority w:val="63"/>
    <w:semiHidden/>
    <w:unhideWhenUsed/>
    <w:rsid w:val="00557871"/>
    <w:rPr>
      <w:kern w:val="0"/>
      <w:sz w:val="20"/>
      <w:szCs w:val="20"/>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1-43">
    <w:name w:val="Medium Shading 1 Accent 4"/>
    <w:basedOn w:val="a4"/>
    <w:uiPriority w:val="63"/>
    <w:semiHidden/>
    <w:unhideWhenUsed/>
    <w:rsid w:val="00557871"/>
    <w:rPr>
      <w:kern w:val="0"/>
      <w:sz w:val="20"/>
      <w:szCs w:val="20"/>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1-53">
    <w:name w:val="Medium Shading 1 Accent 5"/>
    <w:basedOn w:val="a4"/>
    <w:uiPriority w:val="63"/>
    <w:semiHidden/>
    <w:unhideWhenUsed/>
    <w:rsid w:val="00557871"/>
    <w:rPr>
      <w:kern w:val="0"/>
      <w:sz w:val="20"/>
      <w:szCs w:val="20"/>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1-63">
    <w:name w:val="Medium Shading 1 Accent 6"/>
    <w:basedOn w:val="a4"/>
    <w:uiPriority w:val="63"/>
    <w:semiHidden/>
    <w:unhideWhenUsed/>
    <w:rsid w:val="00557871"/>
    <w:rPr>
      <w:kern w:val="0"/>
      <w:sz w:val="20"/>
      <w:szCs w:val="20"/>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2f0">
    <w:name w:val="Medium Shading 2"/>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3">
    <w:name w:val="Medium Shading 2 Accent 1"/>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3">
    <w:name w:val="Medium Shading 2 Accent 2"/>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3">
    <w:name w:val="Medium Shading 2 Accent 3"/>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3">
    <w:name w:val="Medium Shading 2 Accent 4"/>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3">
    <w:name w:val="Medium Shading 2 Accent 5"/>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3">
    <w:name w:val="Medium Shading 2 Accent 6"/>
    <w:basedOn w:val="a4"/>
    <w:uiPriority w:val="64"/>
    <w:semiHidden/>
    <w:unhideWhenUsed/>
    <w:rsid w:val="00557871"/>
    <w:rPr>
      <w:kern w:val="0"/>
      <w:sz w:val="20"/>
      <w:szCs w:val="2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affffb">
    <w:name w:val="Mention"/>
    <w:basedOn w:val="a3"/>
    <w:uiPriority w:val="99"/>
    <w:semiHidden/>
    <w:unhideWhenUsed/>
    <w:rsid w:val="00557871"/>
    <w:rPr>
      <w:color w:val="2B579A"/>
      <w:shd w:val="clear" w:color="auto" w:fill="E1DFDD"/>
    </w:rPr>
  </w:style>
  <w:style w:type="paragraph" w:styleId="affffc">
    <w:name w:val="Message Header"/>
    <w:basedOn w:val="a2"/>
    <w:link w:val="affffd"/>
    <w:uiPriority w:val="99"/>
    <w:semiHidden/>
    <w:unhideWhenUsed/>
    <w:rsid w:val="00557871"/>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affffd">
    <w:name w:val="信息标题 字符"/>
    <w:basedOn w:val="a3"/>
    <w:link w:val="affffc"/>
    <w:uiPriority w:val="99"/>
    <w:semiHidden/>
    <w:rsid w:val="00557871"/>
    <w:rPr>
      <w:rFonts w:asciiTheme="majorHAnsi" w:eastAsiaTheme="majorEastAsia" w:hAnsiTheme="majorHAnsi" w:cstheme="majorBidi"/>
      <w:sz w:val="24"/>
      <w:szCs w:val="24"/>
      <w:shd w:val="pct20" w:color="auto" w:fill="auto"/>
    </w:rPr>
  </w:style>
  <w:style w:type="paragraph" w:styleId="affffe">
    <w:name w:val="No Spacing"/>
    <w:uiPriority w:val="99"/>
    <w:unhideWhenUsed/>
    <w:rsid w:val="00557871"/>
    <w:pPr>
      <w:widowControl w:val="0"/>
      <w:jc w:val="both"/>
    </w:pPr>
  </w:style>
  <w:style w:type="paragraph" w:styleId="afffff">
    <w:name w:val="Normal Indent"/>
    <w:basedOn w:val="a2"/>
    <w:uiPriority w:val="99"/>
    <w:semiHidden/>
    <w:unhideWhenUsed/>
    <w:rsid w:val="00557871"/>
    <w:pPr>
      <w:ind w:left="720"/>
    </w:pPr>
  </w:style>
  <w:style w:type="paragraph" w:styleId="afffff0">
    <w:name w:val="Note Heading"/>
    <w:basedOn w:val="a2"/>
    <w:next w:val="a2"/>
    <w:link w:val="afffff1"/>
    <w:uiPriority w:val="99"/>
    <w:semiHidden/>
    <w:unhideWhenUsed/>
    <w:rsid w:val="00557871"/>
  </w:style>
  <w:style w:type="character" w:customStyle="1" w:styleId="afffff1">
    <w:name w:val="注释标题 字符"/>
    <w:basedOn w:val="a3"/>
    <w:link w:val="afffff0"/>
    <w:uiPriority w:val="99"/>
    <w:semiHidden/>
    <w:rsid w:val="00557871"/>
  </w:style>
  <w:style w:type="character" w:styleId="afffff2">
    <w:name w:val="page number"/>
    <w:basedOn w:val="a3"/>
    <w:uiPriority w:val="99"/>
    <w:semiHidden/>
    <w:unhideWhenUsed/>
    <w:rsid w:val="00557871"/>
  </w:style>
  <w:style w:type="character" w:styleId="afffff3">
    <w:name w:val="Placeholder Text"/>
    <w:basedOn w:val="a3"/>
    <w:uiPriority w:val="99"/>
    <w:semiHidden/>
    <w:unhideWhenUsed/>
    <w:rsid w:val="00557871"/>
    <w:rPr>
      <w:color w:val="666666"/>
    </w:rPr>
  </w:style>
  <w:style w:type="table" w:styleId="18">
    <w:name w:val="Plain Table 1"/>
    <w:basedOn w:val="a4"/>
    <w:uiPriority w:val="41"/>
    <w:rsid w:val="00557871"/>
    <w:rPr>
      <w:kern w:val="0"/>
      <w:sz w:val="20"/>
      <w:szCs w:val="20"/>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f1">
    <w:name w:val="Plain Table 2"/>
    <w:basedOn w:val="a4"/>
    <w:uiPriority w:val="42"/>
    <w:rsid w:val="00557871"/>
    <w:rPr>
      <w:kern w:val="0"/>
      <w:sz w:val="20"/>
      <w:szCs w:val="2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d">
    <w:name w:val="Plain Table 3"/>
    <w:basedOn w:val="a4"/>
    <w:uiPriority w:val="43"/>
    <w:rsid w:val="00557871"/>
    <w:rPr>
      <w:kern w:val="0"/>
      <w:sz w:val="20"/>
      <w:szCs w:val="20"/>
      <w14:ligatures w14:val="none"/>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8">
    <w:name w:val="Plain Table 4"/>
    <w:basedOn w:val="a4"/>
    <w:uiPriority w:val="44"/>
    <w:rsid w:val="00557871"/>
    <w:rPr>
      <w:kern w:val="0"/>
      <w:sz w:val="20"/>
      <w:szCs w:val="2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8">
    <w:name w:val="Plain Table 5"/>
    <w:basedOn w:val="a4"/>
    <w:uiPriority w:val="45"/>
    <w:rsid w:val="00557871"/>
    <w:rPr>
      <w:kern w:val="0"/>
      <w:sz w:val="20"/>
      <w:szCs w:val="2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4">
    <w:name w:val="Plain Text"/>
    <w:basedOn w:val="a2"/>
    <w:link w:val="afffff5"/>
    <w:uiPriority w:val="99"/>
    <w:semiHidden/>
    <w:unhideWhenUsed/>
    <w:rsid w:val="00557871"/>
    <w:rPr>
      <w:rFonts w:ascii="Consolas" w:hAnsi="Consolas"/>
      <w:szCs w:val="21"/>
    </w:rPr>
  </w:style>
  <w:style w:type="character" w:customStyle="1" w:styleId="afffff5">
    <w:name w:val="纯文本 字符"/>
    <w:basedOn w:val="a3"/>
    <w:link w:val="afffff4"/>
    <w:uiPriority w:val="99"/>
    <w:semiHidden/>
    <w:rsid w:val="00557871"/>
    <w:rPr>
      <w:rFonts w:ascii="Consolas" w:hAnsi="Consolas"/>
      <w:szCs w:val="21"/>
    </w:rPr>
  </w:style>
  <w:style w:type="paragraph" w:styleId="afffff6">
    <w:name w:val="Salutation"/>
    <w:basedOn w:val="a2"/>
    <w:next w:val="a2"/>
    <w:link w:val="afffff7"/>
    <w:uiPriority w:val="99"/>
    <w:semiHidden/>
    <w:unhideWhenUsed/>
    <w:rsid w:val="00557871"/>
  </w:style>
  <w:style w:type="character" w:customStyle="1" w:styleId="afffff7">
    <w:name w:val="称呼 字符"/>
    <w:basedOn w:val="a3"/>
    <w:link w:val="afffff6"/>
    <w:uiPriority w:val="99"/>
    <w:semiHidden/>
    <w:rsid w:val="00557871"/>
  </w:style>
  <w:style w:type="paragraph" w:styleId="afffff8">
    <w:name w:val="Signature"/>
    <w:basedOn w:val="a2"/>
    <w:link w:val="afffff9"/>
    <w:uiPriority w:val="99"/>
    <w:semiHidden/>
    <w:unhideWhenUsed/>
    <w:rsid w:val="00557871"/>
    <w:pPr>
      <w:ind w:left="4320"/>
    </w:pPr>
  </w:style>
  <w:style w:type="character" w:customStyle="1" w:styleId="afffff9">
    <w:name w:val="签名 字符"/>
    <w:basedOn w:val="a3"/>
    <w:link w:val="afffff8"/>
    <w:uiPriority w:val="99"/>
    <w:semiHidden/>
    <w:rsid w:val="00557871"/>
  </w:style>
  <w:style w:type="character" w:styleId="afffffa">
    <w:name w:val="Smart Hyperlink"/>
    <w:basedOn w:val="a3"/>
    <w:uiPriority w:val="99"/>
    <w:semiHidden/>
    <w:unhideWhenUsed/>
    <w:rsid w:val="00557871"/>
    <w:rPr>
      <w:u w:val="dotted"/>
    </w:rPr>
  </w:style>
  <w:style w:type="character" w:styleId="afffffb">
    <w:name w:val="Smart Link"/>
    <w:basedOn w:val="a3"/>
    <w:uiPriority w:val="99"/>
    <w:semiHidden/>
    <w:unhideWhenUsed/>
    <w:rsid w:val="00557871"/>
    <w:rPr>
      <w:color w:val="0000FF"/>
      <w:u w:val="single"/>
      <w:shd w:val="clear" w:color="auto" w:fill="F3F2F1"/>
    </w:rPr>
  </w:style>
  <w:style w:type="character" w:styleId="afffffc">
    <w:name w:val="Strong"/>
    <w:basedOn w:val="a3"/>
    <w:uiPriority w:val="22"/>
    <w:qFormat/>
    <w:rsid w:val="00557871"/>
    <w:rPr>
      <w:b/>
      <w:bCs/>
    </w:rPr>
  </w:style>
  <w:style w:type="character" w:styleId="afffffd">
    <w:name w:val="Subtle Emphasis"/>
    <w:basedOn w:val="a3"/>
    <w:uiPriority w:val="19"/>
    <w:qFormat/>
    <w:rsid w:val="00557871"/>
    <w:rPr>
      <w:i/>
      <w:iCs/>
      <w:color w:val="404040" w:themeColor="text1" w:themeTint="BF"/>
    </w:rPr>
  </w:style>
  <w:style w:type="character" w:styleId="afffffe">
    <w:name w:val="Subtle Reference"/>
    <w:basedOn w:val="a3"/>
    <w:uiPriority w:val="31"/>
    <w:qFormat/>
    <w:rsid w:val="00557871"/>
    <w:rPr>
      <w:smallCaps/>
      <w:color w:val="5A5A5A" w:themeColor="text1" w:themeTint="A5"/>
    </w:rPr>
  </w:style>
  <w:style w:type="table" w:styleId="19">
    <w:name w:val="Table 3D effects 1"/>
    <w:basedOn w:val="a4"/>
    <w:uiPriority w:val="99"/>
    <w:semiHidden/>
    <w:unhideWhenUsed/>
    <w:rsid w:val="00557871"/>
    <w:pPr>
      <w:widowControl w:val="0"/>
      <w:jc w:val="both"/>
    </w:pPr>
    <w:rPr>
      <w:kern w:val="0"/>
      <w:sz w:val="20"/>
      <w:szCs w:val="20"/>
      <w14:ligatures w14:val="non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4"/>
    <w:uiPriority w:val="99"/>
    <w:semiHidden/>
    <w:unhideWhenUsed/>
    <w:rsid w:val="00557871"/>
    <w:pPr>
      <w:widowControl w:val="0"/>
      <w:jc w:val="both"/>
    </w:pPr>
    <w:rPr>
      <w:kern w:val="0"/>
      <w:sz w:val="20"/>
      <w:szCs w:val="20"/>
      <w14:ligatures w14:val="non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4"/>
    <w:uiPriority w:val="99"/>
    <w:semiHidden/>
    <w:unhideWhenUsed/>
    <w:rsid w:val="00557871"/>
    <w:pPr>
      <w:widowControl w:val="0"/>
      <w:jc w:val="both"/>
    </w:pPr>
    <w:rPr>
      <w:kern w:val="0"/>
      <w:sz w:val="20"/>
      <w:szCs w:val="20"/>
      <w14:ligatures w14:val="non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Classic 1"/>
    <w:basedOn w:val="a4"/>
    <w:uiPriority w:val="99"/>
    <w:semiHidden/>
    <w:unhideWhenUsed/>
    <w:rsid w:val="00557871"/>
    <w:pPr>
      <w:widowControl w:val="0"/>
      <w:jc w:val="both"/>
    </w:pPr>
    <w:rPr>
      <w:kern w:val="0"/>
      <w:sz w:val="20"/>
      <w:szCs w:val="20"/>
      <w14:ligatures w14:val="non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4"/>
    <w:uiPriority w:val="99"/>
    <w:semiHidden/>
    <w:unhideWhenUsed/>
    <w:rsid w:val="00557871"/>
    <w:pPr>
      <w:widowControl w:val="0"/>
      <w:jc w:val="both"/>
    </w:pPr>
    <w:rPr>
      <w:kern w:val="0"/>
      <w:sz w:val="20"/>
      <w:szCs w:val="20"/>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4"/>
    <w:uiPriority w:val="99"/>
    <w:semiHidden/>
    <w:unhideWhenUsed/>
    <w:rsid w:val="00557871"/>
    <w:pPr>
      <w:widowControl w:val="0"/>
      <w:jc w:val="both"/>
    </w:pPr>
    <w:rPr>
      <w:color w:val="000080"/>
      <w:kern w:val="0"/>
      <w:sz w:val="20"/>
      <w:szCs w:val="20"/>
      <w14:ligatures w14:val="non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4"/>
    <w:uiPriority w:val="99"/>
    <w:semiHidden/>
    <w:unhideWhenUsed/>
    <w:rsid w:val="00557871"/>
    <w:pPr>
      <w:widowControl w:val="0"/>
      <w:jc w:val="both"/>
    </w:pPr>
    <w:rPr>
      <w:kern w:val="0"/>
      <w:sz w:val="20"/>
      <w:szCs w:val="20"/>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b">
    <w:name w:val="Table Colorful 1"/>
    <w:basedOn w:val="a4"/>
    <w:uiPriority w:val="99"/>
    <w:semiHidden/>
    <w:unhideWhenUsed/>
    <w:rsid w:val="00557871"/>
    <w:pPr>
      <w:widowControl w:val="0"/>
      <w:jc w:val="both"/>
    </w:pPr>
    <w:rPr>
      <w:color w:val="FFFFFF"/>
      <w:kern w:val="0"/>
      <w:sz w:val="20"/>
      <w:szCs w:val="20"/>
      <w14:ligatures w14:val="non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4">
    <w:name w:val="Table Colorful 2"/>
    <w:basedOn w:val="a4"/>
    <w:uiPriority w:val="99"/>
    <w:semiHidden/>
    <w:unhideWhenUsed/>
    <w:rsid w:val="00557871"/>
    <w:pPr>
      <w:widowControl w:val="0"/>
      <w:jc w:val="both"/>
    </w:pPr>
    <w:rPr>
      <w:kern w:val="0"/>
      <w:sz w:val="20"/>
      <w:szCs w:val="20"/>
      <w14:ligatures w14:val="non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4"/>
    <w:uiPriority w:val="99"/>
    <w:semiHidden/>
    <w:unhideWhenUsed/>
    <w:rsid w:val="00557871"/>
    <w:pPr>
      <w:widowControl w:val="0"/>
      <w:jc w:val="both"/>
    </w:pPr>
    <w:rPr>
      <w:kern w:val="0"/>
      <w:sz w:val="20"/>
      <w:szCs w:val="20"/>
      <w14:ligatures w14:val="non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c">
    <w:name w:val="Table Columns 1"/>
    <w:basedOn w:val="a4"/>
    <w:uiPriority w:val="99"/>
    <w:semiHidden/>
    <w:unhideWhenUsed/>
    <w:rsid w:val="00557871"/>
    <w:pPr>
      <w:widowControl w:val="0"/>
      <w:jc w:val="both"/>
    </w:pPr>
    <w:rPr>
      <w:b/>
      <w:bCs/>
      <w:kern w:val="0"/>
      <w:sz w:val="20"/>
      <w:szCs w:val="20"/>
      <w14:ligatures w14:val="non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4"/>
    <w:uiPriority w:val="99"/>
    <w:semiHidden/>
    <w:unhideWhenUsed/>
    <w:rsid w:val="00557871"/>
    <w:pPr>
      <w:widowControl w:val="0"/>
      <w:jc w:val="both"/>
    </w:pPr>
    <w:rPr>
      <w:b/>
      <w:bCs/>
      <w:kern w:val="0"/>
      <w:sz w:val="20"/>
      <w:szCs w:val="20"/>
      <w14:ligatures w14:val="non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4"/>
    <w:uiPriority w:val="99"/>
    <w:semiHidden/>
    <w:unhideWhenUsed/>
    <w:rsid w:val="00557871"/>
    <w:pPr>
      <w:widowControl w:val="0"/>
      <w:jc w:val="both"/>
    </w:pPr>
    <w:rPr>
      <w:b/>
      <w:bCs/>
      <w:kern w:val="0"/>
      <w:sz w:val="20"/>
      <w:szCs w:val="20"/>
      <w14:ligatures w14:val="non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4"/>
    <w:uiPriority w:val="99"/>
    <w:semiHidden/>
    <w:unhideWhenUsed/>
    <w:rsid w:val="00557871"/>
    <w:pPr>
      <w:widowControl w:val="0"/>
      <w:jc w:val="both"/>
    </w:pPr>
    <w:rPr>
      <w:kern w:val="0"/>
      <w:sz w:val="20"/>
      <w:szCs w:val="20"/>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4"/>
    <w:uiPriority w:val="99"/>
    <w:semiHidden/>
    <w:unhideWhenUsed/>
    <w:rsid w:val="00557871"/>
    <w:pPr>
      <w:widowControl w:val="0"/>
      <w:jc w:val="both"/>
    </w:pPr>
    <w:rPr>
      <w:kern w:val="0"/>
      <w:sz w:val="20"/>
      <w:szCs w:val="20"/>
      <w14:ligatures w14:val="non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
    <w:name w:val="Table Contemporary"/>
    <w:basedOn w:val="a4"/>
    <w:uiPriority w:val="99"/>
    <w:semiHidden/>
    <w:unhideWhenUsed/>
    <w:rsid w:val="00557871"/>
    <w:pPr>
      <w:widowControl w:val="0"/>
      <w:jc w:val="both"/>
    </w:pPr>
    <w:rPr>
      <w:kern w:val="0"/>
      <w:sz w:val="20"/>
      <w:szCs w:val="20"/>
      <w14:ligatures w14:val="non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0">
    <w:name w:val="Table Elegant"/>
    <w:basedOn w:val="a4"/>
    <w:uiPriority w:val="99"/>
    <w:semiHidden/>
    <w:unhideWhenUsed/>
    <w:rsid w:val="00557871"/>
    <w:pPr>
      <w:widowControl w:val="0"/>
      <w:jc w:val="both"/>
    </w:pPr>
    <w:rPr>
      <w:kern w:val="0"/>
      <w:sz w:val="20"/>
      <w:szCs w:val="20"/>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d">
    <w:name w:val="Table Grid 1"/>
    <w:basedOn w:val="a4"/>
    <w:uiPriority w:val="99"/>
    <w:semiHidden/>
    <w:unhideWhenUsed/>
    <w:rsid w:val="00557871"/>
    <w:pPr>
      <w:widowControl w:val="0"/>
      <w:jc w:val="both"/>
    </w:pPr>
    <w:rPr>
      <w:kern w:val="0"/>
      <w:sz w:val="20"/>
      <w:szCs w:val="2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557871"/>
    <w:pPr>
      <w:widowControl w:val="0"/>
      <w:jc w:val="both"/>
    </w:pPr>
    <w:rPr>
      <w:kern w:val="0"/>
      <w:sz w:val="20"/>
      <w:szCs w:val="20"/>
      <w14:ligatures w14:val="non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557871"/>
    <w:pPr>
      <w:widowControl w:val="0"/>
      <w:jc w:val="both"/>
    </w:pPr>
    <w:rPr>
      <w:kern w:val="0"/>
      <w:sz w:val="20"/>
      <w:szCs w:val="20"/>
      <w14:ligatures w14:val="non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557871"/>
    <w:pPr>
      <w:widowControl w:val="0"/>
      <w:jc w:val="both"/>
    </w:pPr>
    <w:rPr>
      <w:kern w:val="0"/>
      <w:sz w:val="20"/>
      <w:szCs w:val="20"/>
      <w14:ligatures w14:val="non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557871"/>
    <w:pPr>
      <w:widowControl w:val="0"/>
      <w:jc w:val="both"/>
    </w:pPr>
    <w:rPr>
      <w:kern w:val="0"/>
      <w:sz w:val="20"/>
      <w:szCs w:val="20"/>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4"/>
    <w:uiPriority w:val="99"/>
    <w:semiHidden/>
    <w:unhideWhenUsed/>
    <w:rsid w:val="00557871"/>
    <w:pPr>
      <w:widowControl w:val="0"/>
      <w:jc w:val="both"/>
    </w:pPr>
    <w:rPr>
      <w:kern w:val="0"/>
      <w:sz w:val="20"/>
      <w:szCs w:val="20"/>
      <w14:ligatures w14:val="non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4"/>
    <w:uiPriority w:val="99"/>
    <w:semiHidden/>
    <w:unhideWhenUsed/>
    <w:rsid w:val="00557871"/>
    <w:pPr>
      <w:widowControl w:val="0"/>
      <w:jc w:val="both"/>
    </w:pPr>
    <w:rPr>
      <w:b/>
      <w:bCs/>
      <w:kern w:val="0"/>
      <w:sz w:val="20"/>
      <w:szCs w:val="20"/>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uiPriority w:val="99"/>
    <w:semiHidden/>
    <w:unhideWhenUsed/>
    <w:rsid w:val="00557871"/>
    <w:pPr>
      <w:widowControl w:val="0"/>
      <w:jc w:val="both"/>
    </w:pPr>
    <w:rPr>
      <w:kern w:val="0"/>
      <w:sz w:val="20"/>
      <w:szCs w:val="20"/>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1">
    <w:name w:val="Grid Table Light"/>
    <w:basedOn w:val="a4"/>
    <w:uiPriority w:val="40"/>
    <w:rsid w:val="00557871"/>
    <w:rPr>
      <w:kern w:val="0"/>
      <w:sz w:val="20"/>
      <w:szCs w:val="20"/>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e">
    <w:name w:val="Table List 1"/>
    <w:basedOn w:val="a4"/>
    <w:uiPriority w:val="99"/>
    <w:semiHidden/>
    <w:unhideWhenUsed/>
    <w:rsid w:val="00557871"/>
    <w:pPr>
      <w:widowControl w:val="0"/>
      <w:jc w:val="both"/>
    </w:pPr>
    <w:rPr>
      <w:kern w:val="0"/>
      <w:sz w:val="20"/>
      <w:szCs w:val="20"/>
      <w14:ligatures w14:val="non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List 2"/>
    <w:basedOn w:val="a4"/>
    <w:uiPriority w:val="99"/>
    <w:semiHidden/>
    <w:unhideWhenUsed/>
    <w:rsid w:val="00557871"/>
    <w:pPr>
      <w:widowControl w:val="0"/>
      <w:jc w:val="both"/>
    </w:pPr>
    <w:rPr>
      <w:kern w:val="0"/>
      <w:sz w:val="20"/>
      <w:szCs w:val="20"/>
      <w14:ligatures w14:val="non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List 3"/>
    <w:basedOn w:val="a4"/>
    <w:uiPriority w:val="99"/>
    <w:semiHidden/>
    <w:unhideWhenUsed/>
    <w:rsid w:val="00557871"/>
    <w:pPr>
      <w:widowControl w:val="0"/>
      <w:jc w:val="both"/>
    </w:pPr>
    <w:rPr>
      <w:kern w:val="0"/>
      <w:sz w:val="20"/>
      <w:szCs w:val="20"/>
      <w14:ligatures w14:val="non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c">
    <w:name w:val="Table List 4"/>
    <w:basedOn w:val="a4"/>
    <w:uiPriority w:val="99"/>
    <w:semiHidden/>
    <w:unhideWhenUsed/>
    <w:rsid w:val="00557871"/>
    <w:pPr>
      <w:widowControl w:val="0"/>
      <w:jc w:val="both"/>
    </w:pPr>
    <w:rPr>
      <w:kern w:val="0"/>
      <w:sz w:val="20"/>
      <w:szCs w:val="20"/>
      <w14:ligatures w14:val="non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b">
    <w:name w:val="Table List 5"/>
    <w:basedOn w:val="a4"/>
    <w:uiPriority w:val="99"/>
    <w:semiHidden/>
    <w:unhideWhenUsed/>
    <w:rsid w:val="00557871"/>
    <w:pPr>
      <w:widowControl w:val="0"/>
      <w:jc w:val="both"/>
    </w:pPr>
    <w:rPr>
      <w:kern w:val="0"/>
      <w:sz w:val="20"/>
      <w:szCs w:val="20"/>
      <w14:ligatures w14:val="non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5">
    <w:name w:val="Table List 6"/>
    <w:basedOn w:val="a4"/>
    <w:uiPriority w:val="99"/>
    <w:semiHidden/>
    <w:unhideWhenUsed/>
    <w:rsid w:val="00557871"/>
    <w:pPr>
      <w:widowControl w:val="0"/>
      <w:jc w:val="both"/>
    </w:pPr>
    <w:rPr>
      <w:kern w:val="0"/>
      <w:sz w:val="20"/>
      <w:szCs w:val="20"/>
      <w14:ligatures w14:val="non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5">
    <w:name w:val="Table List 7"/>
    <w:basedOn w:val="a4"/>
    <w:uiPriority w:val="99"/>
    <w:semiHidden/>
    <w:unhideWhenUsed/>
    <w:rsid w:val="00557871"/>
    <w:pPr>
      <w:widowControl w:val="0"/>
      <w:jc w:val="both"/>
    </w:pPr>
    <w:rPr>
      <w:kern w:val="0"/>
      <w:sz w:val="20"/>
      <w:szCs w:val="20"/>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3">
    <w:name w:val="Table List 8"/>
    <w:basedOn w:val="a4"/>
    <w:uiPriority w:val="99"/>
    <w:semiHidden/>
    <w:unhideWhenUsed/>
    <w:rsid w:val="00557871"/>
    <w:pPr>
      <w:widowControl w:val="0"/>
      <w:jc w:val="both"/>
    </w:pPr>
    <w:rPr>
      <w:kern w:val="0"/>
      <w:sz w:val="20"/>
      <w:szCs w:val="20"/>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f2">
    <w:name w:val="table of authorities"/>
    <w:basedOn w:val="a2"/>
    <w:next w:val="a2"/>
    <w:uiPriority w:val="99"/>
    <w:semiHidden/>
    <w:unhideWhenUsed/>
    <w:rsid w:val="00557871"/>
    <w:pPr>
      <w:ind w:left="210" w:hanging="210"/>
    </w:pPr>
  </w:style>
  <w:style w:type="paragraph" w:styleId="affffff3">
    <w:name w:val="table of figures"/>
    <w:basedOn w:val="a2"/>
    <w:next w:val="a2"/>
    <w:uiPriority w:val="99"/>
    <w:semiHidden/>
    <w:unhideWhenUsed/>
    <w:rsid w:val="00557871"/>
  </w:style>
  <w:style w:type="table" w:styleId="affffff4">
    <w:name w:val="Table Professional"/>
    <w:basedOn w:val="a4"/>
    <w:uiPriority w:val="99"/>
    <w:semiHidden/>
    <w:unhideWhenUsed/>
    <w:rsid w:val="00557871"/>
    <w:pPr>
      <w:widowControl w:val="0"/>
      <w:jc w:val="both"/>
    </w:pPr>
    <w:rPr>
      <w:kern w:val="0"/>
      <w:sz w:val="20"/>
      <w:szCs w:val="2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
    <w:name w:val="Table Simple 1"/>
    <w:basedOn w:val="a4"/>
    <w:uiPriority w:val="99"/>
    <w:semiHidden/>
    <w:unhideWhenUsed/>
    <w:rsid w:val="00557871"/>
    <w:pPr>
      <w:widowControl w:val="0"/>
      <w:jc w:val="both"/>
    </w:pPr>
    <w:rPr>
      <w:kern w:val="0"/>
      <w:sz w:val="20"/>
      <w:szCs w:val="20"/>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8">
    <w:name w:val="Table Simple 2"/>
    <w:basedOn w:val="a4"/>
    <w:uiPriority w:val="99"/>
    <w:semiHidden/>
    <w:unhideWhenUsed/>
    <w:rsid w:val="00557871"/>
    <w:pPr>
      <w:widowControl w:val="0"/>
      <w:jc w:val="both"/>
    </w:pPr>
    <w:rPr>
      <w:kern w:val="0"/>
      <w:sz w:val="20"/>
      <w:szCs w:val="20"/>
      <w14:ligatures w14:val="non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4"/>
    <w:uiPriority w:val="99"/>
    <w:semiHidden/>
    <w:unhideWhenUsed/>
    <w:rsid w:val="00557871"/>
    <w:pPr>
      <w:widowControl w:val="0"/>
      <w:jc w:val="both"/>
    </w:pPr>
    <w:rPr>
      <w:kern w:val="0"/>
      <w:sz w:val="20"/>
      <w:szCs w:val="20"/>
      <w14:ligatures w14:val="non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0">
    <w:name w:val="Table Subtle 1"/>
    <w:basedOn w:val="a4"/>
    <w:uiPriority w:val="99"/>
    <w:semiHidden/>
    <w:unhideWhenUsed/>
    <w:rsid w:val="00557871"/>
    <w:pPr>
      <w:widowControl w:val="0"/>
      <w:jc w:val="both"/>
    </w:pPr>
    <w:rPr>
      <w:kern w:val="0"/>
      <w:sz w:val="20"/>
      <w:szCs w:val="20"/>
      <w14:ligatures w14:val="non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4"/>
    <w:uiPriority w:val="99"/>
    <w:semiHidden/>
    <w:unhideWhenUsed/>
    <w:rsid w:val="00557871"/>
    <w:pPr>
      <w:widowControl w:val="0"/>
      <w:jc w:val="both"/>
    </w:pPr>
    <w:rPr>
      <w:kern w:val="0"/>
      <w:sz w:val="20"/>
      <w:szCs w:val="20"/>
      <w14:ligatures w14:val="non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5">
    <w:name w:val="Table Theme"/>
    <w:basedOn w:val="a4"/>
    <w:uiPriority w:val="99"/>
    <w:semiHidden/>
    <w:unhideWhenUsed/>
    <w:rsid w:val="00557871"/>
    <w:pPr>
      <w:widowControl w:val="0"/>
      <w:jc w:val="both"/>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1">
    <w:name w:val="Table Web 1"/>
    <w:basedOn w:val="a4"/>
    <w:uiPriority w:val="99"/>
    <w:semiHidden/>
    <w:unhideWhenUsed/>
    <w:rsid w:val="00557871"/>
    <w:pPr>
      <w:widowControl w:val="0"/>
      <w:jc w:val="both"/>
    </w:pPr>
    <w:rPr>
      <w:kern w:val="0"/>
      <w:sz w:val="20"/>
      <w:szCs w:val="20"/>
      <w14:ligatures w14:val="non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a">
    <w:name w:val="Table Web 2"/>
    <w:basedOn w:val="a4"/>
    <w:uiPriority w:val="99"/>
    <w:semiHidden/>
    <w:unhideWhenUsed/>
    <w:rsid w:val="00557871"/>
    <w:pPr>
      <w:widowControl w:val="0"/>
      <w:jc w:val="both"/>
    </w:pPr>
    <w:rPr>
      <w:kern w:val="0"/>
      <w:sz w:val="20"/>
      <w:szCs w:val="20"/>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5">
    <w:name w:val="Table Web 3"/>
    <w:basedOn w:val="a4"/>
    <w:uiPriority w:val="99"/>
    <w:semiHidden/>
    <w:unhideWhenUsed/>
    <w:rsid w:val="00557871"/>
    <w:pPr>
      <w:widowControl w:val="0"/>
      <w:jc w:val="both"/>
    </w:pPr>
    <w:rPr>
      <w:kern w:val="0"/>
      <w:sz w:val="20"/>
      <w:szCs w:val="20"/>
      <w14:ligatures w14:val="non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6">
    <w:name w:val="toa heading"/>
    <w:basedOn w:val="a2"/>
    <w:next w:val="a2"/>
    <w:uiPriority w:val="99"/>
    <w:semiHidden/>
    <w:unhideWhenUsed/>
    <w:rsid w:val="00557871"/>
    <w:pPr>
      <w:spacing w:before="120"/>
    </w:pPr>
    <w:rPr>
      <w:rFonts w:asciiTheme="majorHAnsi" w:eastAsiaTheme="majorEastAsia" w:hAnsiTheme="majorHAnsi" w:cstheme="majorBidi"/>
      <w:b/>
      <w:bCs/>
      <w:sz w:val="24"/>
      <w:szCs w:val="24"/>
    </w:rPr>
  </w:style>
  <w:style w:type="paragraph" w:styleId="TOC1">
    <w:name w:val="toc 1"/>
    <w:basedOn w:val="a2"/>
    <w:next w:val="a2"/>
    <w:uiPriority w:val="39"/>
    <w:semiHidden/>
    <w:unhideWhenUsed/>
    <w:rsid w:val="00557871"/>
    <w:pPr>
      <w:spacing w:after="100"/>
    </w:pPr>
  </w:style>
  <w:style w:type="paragraph" w:styleId="TOC2">
    <w:name w:val="toc 2"/>
    <w:basedOn w:val="a2"/>
    <w:next w:val="a2"/>
    <w:uiPriority w:val="39"/>
    <w:semiHidden/>
    <w:unhideWhenUsed/>
    <w:rsid w:val="00557871"/>
    <w:pPr>
      <w:spacing w:after="100"/>
      <w:ind w:left="210"/>
    </w:pPr>
  </w:style>
  <w:style w:type="paragraph" w:styleId="TOC3">
    <w:name w:val="toc 3"/>
    <w:basedOn w:val="a2"/>
    <w:next w:val="a2"/>
    <w:uiPriority w:val="39"/>
    <w:semiHidden/>
    <w:unhideWhenUsed/>
    <w:rsid w:val="00557871"/>
    <w:pPr>
      <w:spacing w:after="100"/>
      <w:ind w:left="420"/>
    </w:pPr>
  </w:style>
  <w:style w:type="paragraph" w:styleId="TOC4">
    <w:name w:val="toc 4"/>
    <w:basedOn w:val="a2"/>
    <w:next w:val="a2"/>
    <w:uiPriority w:val="39"/>
    <w:semiHidden/>
    <w:unhideWhenUsed/>
    <w:rsid w:val="00557871"/>
    <w:pPr>
      <w:spacing w:after="100"/>
      <w:ind w:left="630"/>
    </w:pPr>
  </w:style>
  <w:style w:type="paragraph" w:styleId="TOC5">
    <w:name w:val="toc 5"/>
    <w:basedOn w:val="a2"/>
    <w:next w:val="a2"/>
    <w:uiPriority w:val="39"/>
    <w:semiHidden/>
    <w:unhideWhenUsed/>
    <w:rsid w:val="00557871"/>
    <w:pPr>
      <w:spacing w:after="100"/>
      <w:ind w:left="840"/>
    </w:pPr>
  </w:style>
  <w:style w:type="paragraph" w:styleId="TOC6">
    <w:name w:val="toc 6"/>
    <w:basedOn w:val="a2"/>
    <w:next w:val="a2"/>
    <w:uiPriority w:val="39"/>
    <w:semiHidden/>
    <w:unhideWhenUsed/>
    <w:rsid w:val="00557871"/>
    <w:pPr>
      <w:spacing w:after="100"/>
      <w:ind w:left="1050"/>
    </w:pPr>
  </w:style>
  <w:style w:type="paragraph" w:styleId="TOC7">
    <w:name w:val="toc 7"/>
    <w:basedOn w:val="a2"/>
    <w:next w:val="a2"/>
    <w:uiPriority w:val="39"/>
    <w:semiHidden/>
    <w:unhideWhenUsed/>
    <w:rsid w:val="00557871"/>
    <w:pPr>
      <w:spacing w:after="100"/>
      <w:ind w:left="1260"/>
    </w:pPr>
  </w:style>
  <w:style w:type="paragraph" w:styleId="TOC8">
    <w:name w:val="toc 8"/>
    <w:basedOn w:val="a2"/>
    <w:next w:val="a2"/>
    <w:uiPriority w:val="39"/>
    <w:semiHidden/>
    <w:unhideWhenUsed/>
    <w:rsid w:val="00557871"/>
    <w:pPr>
      <w:spacing w:after="100"/>
      <w:ind w:left="1470"/>
    </w:pPr>
  </w:style>
  <w:style w:type="paragraph" w:styleId="TOC9">
    <w:name w:val="toc 9"/>
    <w:basedOn w:val="a2"/>
    <w:next w:val="a2"/>
    <w:uiPriority w:val="39"/>
    <w:semiHidden/>
    <w:unhideWhenUsed/>
    <w:rsid w:val="00557871"/>
    <w:pPr>
      <w:spacing w:after="100"/>
      <w:ind w:left="1680"/>
    </w:pPr>
  </w:style>
  <w:style w:type="paragraph" w:styleId="TOC">
    <w:name w:val="TOC Heading"/>
    <w:basedOn w:val="1"/>
    <w:next w:val="a2"/>
    <w:uiPriority w:val="39"/>
    <w:semiHidden/>
    <w:unhideWhenUsed/>
    <w:qFormat/>
    <w:rsid w:val="00557871"/>
    <w:pPr>
      <w:numPr>
        <w:numId w:val="0"/>
      </w:numPr>
      <w:spacing w:before="240" w:after="0"/>
      <w:outlineLvl w:val="9"/>
    </w:pPr>
    <w:rPr>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61775">
      <w:bodyDiv w:val="1"/>
      <w:marLeft w:val="0"/>
      <w:marRight w:val="0"/>
      <w:marTop w:val="0"/>
      <w:marBottom w:val="0"/>
      <w:divBdr>
        <w:top w:val="none" w:sz="0" w:space="0" w:color="auto"/>
        <w:left w:val="none" w:sz="0" w:space="0" w:color="auto"/>
        <w:bottom w:val="none" w:sz="0" w:space="0" w:color="auto"/>
        <w:right w:val="none" w:sz="0" w:space="0" w:color="auto"/>
      </w:divBdr>
    </w:div>
    <w:div w:id="32535825">
      <w:bodyDiv w:val="1"/>
      <w:marLeft w:val="0"/>
      <w:marRight w:val="0"/>
      <w:marTop w:val="0"/>
      <w:marBottom w:val="0"/>
      <w:divBdr>
        <w:top w:val="none" w:sz="0" w:space="0" w:color="auto"/>
        <w:left w:val="none" w:sz="0" w:space="0" w:color="auto"/>
        <w:bottom w:val="none" w:sz="0" w:space="0" w:color="auto"/>
        <w:right w:val="none" w:sz="0" w:space="0" w:color="auto"/>
      </w:divBdr>
    </w:div>
    <w:div w:id="53049882">
      <w:bodyDiv w:val="1"/>
      <w:marLeft w:val="0"/>
      <w:marRight w:val="0"/>
      <w:marTop w:val="0"/>
      <w:marBottom w:val="0"/>
      <w:divBdr>
        <w:top w:val="none" w:sz="0" w:space="0" w:color="auto"/>
        <w:left w:val="none" w:sz="0" w:space="0" w:color="auto"/>
        <w:bottom w:val="none" w:sz="0" w:space="0" w:color="auto"/>
        <w:right w:val="none" w:sz="0" w:space="0" w:color="auto"/>
      </w:divBdr>
    </w:div>
    <w:div w:id="120390263">
      <w:bodyDiv w:val="1"/>
      <w:marLeft w:val="0"/>
      <w:marRight w:val="0"/>
      <w:marTop w:val="0"/>
      <w:marBottom w:val="0"/>
      <w:divBdr>
        <w:top w:val="none" w:sz="0" w:space="0" w:color="auto"/>
        <w:left w:val="none" w:sz="0" w:space="0" w:color="auto"/>
        <w:bottom w:val="none" w:sz="0" w:space="0" w:color="auto"/>
        <w:right w:val="none" w:sz="0" w:space="0" w:color="auto"/>
      </w:divBdr>
    </w:div>
    <w:div w:id="123469919">
      <w:bodyDiv w:val="1"/>
      <w:marLeft w:val="0"/>
      <w:marRight w:val="0"/>
      <w:marTop w:val="0"/>
      <w:marBottom w:val="0"/>
      <w:divBdr>
        <w:top w:val="none" w:sz="0" w:space="0" w:color="auto"/>
        <w:left w:val="none" w:sz="0" w:space="0" w:color="auto"/>
        <w:bottom w:val="none" w:sz="0" w:space="0" w:color="auto"/>
        <w:right w:val="none" w:sz="0" w:space="0" w:color="auto"/>
      </w:divBdr>
      <w:divsChild>
        <w:div w:id="804271246">
          <w:marLeft w:val="0"/>
          <w:marRight w:val="0"/>
          <w:marTop w:val="0"/>
          <w:marBottom w:val="0"/>
          <w:divBdr>
            <w:top w:val="none" w:sz="0" w:space="0" w:color="auto"/>
            <w:left w:val="none" w:sz="0" w:space="0" w:color="auto"/>
            <w:bottom w:val="none" w:sz="0" w:space="0" w:color="auto"/>
            <w:right w:val="none" w:sz="0" w:space="0" w:color="auto"/>
          </w:divBdr>
        </w:div>
        <w:div w:id="1891918719">
          <w:marLeft w:val="0"/>
          <w:marRight w:val="0"/>
          <w:marTop w:val="0"/>
          <w:marBottom w:val="0"/>
          <w:divBdr>
            <w:top w:val="none" w:sz="0" w:space="0" w:color="auto"/>
            <w:left w:val="none" w:sz="0" w:space="0" w:color="auto"/>
            <w:bottom w:val="none" w:sz="0" w:space="0" w:color="auto"/>
            <w:right w:val="none" w:sz="0" w:space="0" w:color="auto"/>
          </w:divBdr>
        </w:div>
      </w:divsChild>
    </w:div>
    <w:div w:id="214003800">
      <w:bodyDiv w:val="1"/>
      <w:marLeft w:val="0"/>
      <w:marRight w:val="0"/>
      <w:marTop w:val="0"/>
      <w:marBottom w:val="0"/>
      <w:divBdr>
        <w:top w:val="none" w:sz="0" w:space="0" w:color="auto"/>
        <w:left w:val="none" w:sz="0" w:space="0" w:color="auto"/>
        <w:bottom w:val="none" w:sz="0" w:space="0" w:color="auto"/>
        <w:right w:val="none" w:sz="0" w:space="0" w:color="auto"/>
      </w:divBdr>
    </w:div>
    <w:div w:id="226889222">
      <w:bodyDiv w:val="1"/>
      <w:marLeft w:val="0"/>
      <w:marRight w:val="0"/>
      <w:marTop w:val="0"/>
      <w:marBottom w:val="0"/>
      <w:divBdr>
        <w:top w:val="none" w:sz="0" w:space="0" w:color="auto"/>
        <w:left w:val="none" w:sz="0" w:space="0" w:color="auto"/>
        <w:bottom w:val="none" w:sz="0" w:space="0" w:color="auto"/>
        <w:right w:val="none" w:sz="0" w:space="0" w:color="auto"/>
      </w:divBdr>
    </w:div>
    <w:div w:id="254168906">
      <w:bodyDiv w:val="1"/>
      <w:marLeft w:val="0"/>
      <w:marRight w:val="0"/>
      <w:marTop w:val="0"/>
      <w:marBottom w:val="0"/>
      <w:divBdr>
        <w:top w:val="none" w:sz="0" w:space="0" w:color="auto"/>
        <w:left w:val="none" w:sz="0" w:space="0" w:color="auto"/>
        <w:bottom w:val="none" w:sz="0" w:space="0" w:color="auto"/>
        <w:right w:val="none" w:sz="0" w:space="0" w:color="auto"/>
      </w:divBdr>
    </w:div>
    <w:div w:id="289285898">
      <w:bodyDiv w:val="1"/>
      <w:marLeft w:val="0"/>
      <w:marRight w:val="0"/>
      <w:marTop w:val="0"/>
      <w:marBottom w:val="0"/>
      <w:divBdr>
        <w:top w:val="none" w:sz="0" w:space="0" w:color="auto"/>
        <w:left w:val="none" w:sz="0" w:space="0" w:color="auto"/>
        <w:bottom w:val="none" w:sz="0" w:space="0" w:color="auto"/>
        <w:right w:val="none" w:sz="0" w:space="0" w:color="auto"/>
      </w:divBdr>
    </w:div>
    <w:div w:id="290479728">
      <w:bodyDiv w:val="1"/>
      <w:marLeft w:val="0"/>
      <w:marRight w:val="0"/>
      <w:marTop w:val="0"/>
      <w:marBottom w:val="0"/>
      <w:divBdr>
        <w:top w:val="none" w:sz="0" w:space="0" w:color="auto"/>
        <w:left w:val="none" w:sz="0" w:space="0" w:color="auto"/>
        <w:bottom w:val="none" w:sz="0" w:space="0" w:color="auto"/>
        <w:right w:val="none" w:sz="0" w:space="0" w:color="auto"/>
      </w:divBdr>
    </w:div>
    <w:div w:id="297613917">
      <w:bodyDiv w:val="1"/>
      <w:marLeft w:val="0"/>
      <w:marRight w:val="0"/>
      <w:marTop w:val="0"/>
      <w:marBottom w:val="0"/>
      <w:divBdr>
        <w:top w:val="none" w:sz="0" w:space="0" w:color="auto"/>
        <w:left w:val="none" w:sz="0" w:space="0" w:color="auto"/>
        <w:bottom w:val="none" w:sz="0" w:space="0" w:color="auto"/>
        <w:right w:val="none" w:sz="0" w:space="0" w:color="auto"/>
      </w:divBdr>
    </w:div>
    <w:div w:id="317149583">
      <w:bodyDiv w:val="1"/>
      <w:marLeft w:val="0"/>
      <w:marRight w:val="0"/>
      <w:marTop w:val="0"/>
      <w:marBottom w:val="0"/>
      <w:divBdr>
        <w:top w:val="none" w:sz="0" w:space="0" w:color="auto"/>
        <w:left w:val="none" w:sz="0" w:space="0" w:color="auto"/>
        <w:bottom w:val="none" w:sz="0" w:space="0" w:color="auto"/>
        <w:right w:val="none" w:sz="0" w:space="0" w:color="auto"/>
      </w:divBdr>
    </w:div>
    <w:div w:id="353462194">
      <w:bodyDiv w:val="1"/>
      <w:marLeft w:val="0"/>
      <w:marRight w:val="0"/>
      <w:marTop w:val="0"/>
      <w:marBottom w:val="0"/>
      <w:divBdr>
        <w:top w:val="none" w:sz="0" w:space="0" w:color="auto"/>
        <w:left w:val="none" w:sz="0" w:space="0" w:color="auto"/>
        <w:bottom w:val="none" w:sz="0" w:space="0" w:color="auto"/>
        <w:right w:val="none" w:sz="0" w:space="0" w:color="auto"/>
      </w:divBdr>
    </w:div>
    <w:div w:id="368577996">
      <w:bodyDiv w:val="1"/>
      <w:marLeft w:val="0"/>
      <w:marRight w:val="0"/>
      <w:marTop w:val="0"/>
      <w:marBottom w:val="0"/>
      <w:divBdr>
        <w:top w:val="none" w:sz="0" w:space="0" w:color="auto"/>
        <w:left w:val="none" w:sz="0" w:space="0" w:color="auto"/>
        <w:bottom w:val="none" w:sz="0" w:space="0" w:color="auto"/>
        <w:right w:val="none" w:sz="0" w:space="0" w:color="auto"/>
      </w:divBdr>
    </w:div>
    <w:div w:id="373967459">
      <w:bodyDiv w:val="1"/>
      <w:marLeft w:val="0"/>
      <w:marRight w:val="0"/>
      <w:marTop w:val="0"/>
      <w:marBottom w:val="0"/>
      <w:divBdr>
        <w:top w:val="none" w:sz="0" w:space="0" w:color="auto"/>
        <w:left w:val="none" w:sz="0" w:space="0" w:color="auto"/>
        <w:bottom w:val="none" w:sz="0" w:space="0" w:color="auto"/>
        <w:right w:val="none" w:sz="0" w:space="0" w:color="auto"/>
      </w:divBdr>
    </w:div>
    <w:div w:id="412093416">
      <w:bodyDiv w:val="1"/>
      <w:marLeft w:val="0"/>
      <w:marRight w:val="0"/>
      <w:marTop w:val="0"/>
      <w:marBottom w:val="0"/>
      <w:divBdr>
        <w:top w:val="none" w:sz="0" w:space="0" w:color="auto"/>
        <w:left w:val="none" w:sz="0" w:space="0" w:color="auto"/>
        <w:bottom w:val="none" w:sz="0" w:space="0" w:color="auto"/>
        <w:right w:val="none" w:sz="0" w:space="0" w:color="auto"/>
      </w:divBdr>
    </w:div>
    <w:div w:id="414132965">
      <w:bodyDiv w:val="1"/>
      <w:marLeft w:val="0"/>
      <w:marRight w:val="0"/>
      <w:marTop w:val="0"/>
      <w:marBottom w:val="0"/>
      <w:divBdr>
        <w:top w:val="none" w:sz="0" w:space="0" w:color="auto"/>
        <w:left w:val="none" w:sz="0" w:space="0" w:color="auto"/>
        <w:bottom w:val="none" w:sz="0" w:space="0" w:color="auto"/>
        <w:right w:val="none" w:sz="0" w:space="0" w:color="auto"/>
      </w:divBdr>
    </w:div>
    <w:div w:id="424423519">
      <w:bodyDiv w:val="1"/>
      <w:marLeft w:val="0"/>
      <w:marRight w:val="0"/>
      <w:marTop w:val="0"/>
      <w:marBottom w:val="0"/>
      <w:divBdr>
        <w:top w:val="none" w:sz="0" w:space="0" w:color="auto"/>
        <w:left w:val="none" w:sz="0" w:space="0" w:color="auto"/>
        <w:bottom w:val="none" w:sz="0" w:space="0" w:color="auto"/>
        <w:right w:val="none" w:sz="0" w:space="0" w:color="auto"/>
      </w:divBdr>
    </w:div>
    <w:div w:id="486283760">
      <w:bodyDiv w:val="1"/>
      <w:marLeft w:val="0"/>
      <w:marRight w:val="0"/>
      <w:marTop w:val="0"/>
      <w:marBottom w:val="0"/>
      <w:divBdr>
        <w:top w:val="none" w:sz="0" w:space="0" w:color="auto"/>
        <w:left w:val="none" w:sz="0" w:space="0" w:color="auto"/>
        <w:bottom w:val="none" w:sz="0" w:space="0" w:color="auto"/>
        <w:right w:val="none" w:sz="0" w:space="0" w:color="auto"/>
      </w:divBdr>
    </w:div>
    <w:div w:id="543835086">
      <w:bodyDiv w:val="1"/>
      <w:marLeft w:val="0"/>
      <w:marRight w:val="0"/>
      <w:marTop w:val="0"/>
      <w:marBottom w:val="0"/>
      <w:divBdr>
        <w:top w:val="none" w:sz="0" w:space="0" w:color="auto"/>
        <w:left w:val="none" w:sz="0" w:space="0" w:color="auto"/>
        <w:bottom w:val="none" w:sz="0" w:space="0" w:color="auto"/>
        <w:right w:val="none" w:sz="0" w:space="0" w:color="auto"/>
      </w:divBdr>
    </w:div>
    <w:div w:id="576936434">
      <w:bodyDiv w:val="1"/>
      <w:marLeft w:val="0"/>
      <w:marRight w:val="0"/>
      <w:marTop w:val="0"/>
      <w:marBottom w:val="0"/>
      <w:divBdr>
        <w:top w:val="none" w:sz="0" w:space="0" w:color="auto"/>
        <w:left w:val="none" w:sz="0" w:space="0" w:color="auto"/>
        <w:bottom w:val="none" w:sz="0" w:space="0" w:color="auto"/>
        <w:right w:val="none" w:sz="0" w:space="0" w:color="auto"/>
      </w:divBdr>
    </w:div>
    <w:div w:id="586228296">
      <w:bodyDiv w:val="1"/>
      <w:marLeft w:val="0"/>
      <w:marRight w:val="0"/>
      <w:marTop w:val="0"/>
      <w:marBottom w:val="0"/>
      <w:divBdr>
        <w:top w:val="none" w:sz="0" w:space="0" w:color="auto"/>
        <w:left w:val="none" w:sz="0" w:space="0" w:color="auto"/>
        <w:bottom w:val="none" w:sz="0" w:space="0" w:color="auto"/>
        <w:right w:val="none" w:sz="0" w:space="0" w:color="auto"/>
      </w:divBdr>
    </w:div>
    <w:div w:id="652491593">
      <w:bodyDiv w:val="1"/>
      <w:marLeft w:val="0"/>
      <w:marRight w:val="0"/>
      <w:marTop w:val="0"/>
      <w:marBottom w:val="0"/>
      <w:divBdr>
        <w:top w:val="none" w:sz="0" w:space="0" w:color="auto"/>
        <w:left w:val="none" w:sz="0" w:space="0" w:color="auto"/>
        <w:bottom w:val="none" w:sz="0" w:space="0" w:color="auto"/>
        <w:right w:val="none" w:sz="0" w:space="0" w:color="auto"/>
      </w:divBdr>
    </w:div>
    <w:div w:id="654794953">
      <w:bodyDiv w:val="1"/>
      <w:marLeft w:val="0"/>
      <w:marRight w:val="0"/>
      <w:marTop w:val="0"/>
      <w:marBottom w:val="0"/>
      <w:divBdr>
        <w:top w:val="none" w:sz="0" w:space="0" w:color="auto"/>
        <w:left w:val="none" w:sz="0" w:space="0" w:color="auto"/>
        <w:bottom w:val="none" w:sz="0" w:space="0" w:color="auto"/>
        <w:right w:val="none" w:sz="0" w:space="0" w:color="auto"/>
      </w:divBdr>
    </w:div>
    <w:div w:id="662588517">
      <w:bodyDiv w:val="1"/>
      <w:marLeft w:val="0"/>
      <w:marRight w:val="0"/>
      <w:marTop w:val="0"/>
      <w:marBottom w:val="0"/>
      <w:divBdr>
        <w:top w:val="none" w:sz="0" w:space="0" w:color="auto"/>
        <w:left w:val="none" w:sz="0" w:space="0" w:color="auto"/>
        <w:bottom w:val="none" w:sz="0" w:space="0" w:color="auto"/>
        <w:right w:val="none" w:sz="0" w:space="0" w:color="auto"/>
      </w:divBdr>
      <w:divsChild>
        <w:div w:id="151336537">
          <w:marLeft w:val="0"/>
          <w:marRight w:val="0"/>
          <w:marTop w:val="0"/>
          <w:marBottom w:val="0"/>
          <w:divBdr>
            <w:top w:val="none" w:sz="0" w:space="0" w:color="auto"/>
            <w:left w:val="none" w:sz="0" w:space="0" w:color="auto"/>
            <w:bottom w:val="none" w:sz="0" w:space="0" w:color="auto"/>
            <w:right w:val="none" w:sz="0" w:space="0" w:color="auto"/>
          </w:divBdr>
        </w:div>
        <w:div w:id="426998885">
          <w:marLeft w:val="0"/>
          <w:marRight w:val="0"/>
          <w:marTop w:val="0"/>
          <w:marBottom w:val="0"/>
          <w:divBdr>
            <w:top w:val="none" w:sz="0" w:space="0" w:color="auto"/>
            <w:left w:val="none" w:sz="0" w:space="0" w:color="auto"/>
            <w:bottom w:val="none" w:sz="0" w:space="0" w:color="auto"/>
            <w:right w:val="none" w:sz="0" w:space="0" w:color="auto"/>
          </w:divBdr>
        </w:div>
      </w:divsChild>
    </w:div>
    <w:div w:id="671953039">
      <w:bodyDiv w:val="1"/>
      <w:marLeft w:val="0"/>
      <w:marRight w:val="0"/>
      <w:marTop w:val="0"/>
      <w:marBottom w:val="0"/>
      <w:divBdr>
        <w:top w:val="none" w:sz="0" w:space="0" w:color="auto"/>
        <w:left w:val="none" w:sz="0" w:space="0" w:color="auto"/>
        <w:bottom w:val="none" w:sz="0" w:space="0" w:color="auto"/>
        <w:right w:val="none" w:sz="0" w:space="0" w:color="auto"/>
      </w:divBdr>
    </w:div>
    <w:div w:id="682588527">
      <w:bodyDiv w:val="1"/>
      <w:marLeft w:val="0"/>
      <w:marRight w:val="0"/>
      <w:marTop w:val="0"/>
      <w:marBottom w:val="0"/>
      <w:divBdr>
        <w:top w:val="none" w:sz="0" w:space="0" w:color="auto"/>
        <w:left w:val="none" w:sz="0" w:space="0" w:color="auto"/>
        <w:bottom w:val="none" w:sz="0" w:space="0" w:color="auto"/>
        <w:right w:val="none" w:sz="0" w:space="0" w:color="auto"/>
      </w:divBdr>
    </w:div>
    <w:div w:id="690761239">
      <w:bodyDiv w:val="1"/>
      <w:marLeft w:val="0"/>
      <w:marRight w:val="0"/>
      <w:marTop w:val="0"/>
      <w:marBottom w:val="0"/>
      <w:divBdr>
        <w:top w:val="none" w:sz="0" w:space="0" w:color="auto"/>
        <w:left w:val="none" w:sz="0" w:space="0" w:color="auto"/>
        <w:bottom w:val="none" w:sz="0" w:space="0" w:color="auto"/>
        <w:right w:val="none" w:sz="0" w:space="0" w:color="auto"/>
      </w:divBdr>
    </w:div>
    <w:div w:id="698507000">
      <w:bodyDiv w:val="1"/>
      <w:marLeft w:val="0"/>
      <w:marRight w:val="0"/>
      <w:marTop w:val="0"/>
      <w:marBottom w:val="0"/>
      <w:divBdr>
        <w:top w:val="none" w:sz="0" w:space="0" w:color="auto"/>
        <w:left w:val="none" w:sz="0" w:space="0" w:color="auto"/>
        <w:bottom w:val="none" w:sz="0" w:space="0" w:color="auto"/>
        <w:right w:val="none" w:sz="0" w:space="0" w:color="auto"/>
      </w:divBdr>
    </w:div>
    <w:div w:id="701442806">
      <w:bodyDiv w:val="1"/>
      <w:marLeft w:val="0"/>
      <w:marRight w:val="0"/>
      <w:marTop w:val="0"/>
      <w:marBottom w:val="0"/>
      <w:divBdr>
        <w:top w:val="none" w:sz="0" w:space="0" w:color="auto"/>
        <w:left w:val="none" w:sz="0" w:space="0" w:color="auto"/>
        <w:bottom w:val="none" w:sz="0" w:space="0" w:color="auto"/>
        <w:right w:val="none" w:sz="0" w:space="0" w:color="auto"/>
      </w:divBdr>
    </w:div>
    <w:div w:id="763963411">
      <w:bodyDiv w:val="1"/>
      <w:marLeft w:val="0"/>
      <w:marRight w:val="0"/>
      <w:marTop w:val="0"/>
      <w:marBottom w:val="0"/>
      <w:divBdr>
        <w:top w:val="none" w:sz="0" w:space="0" w:color="auto"/>
        <w:left w:val="none" w:sz="0" w:space="0" w:color="auto"/>
        <w:bottom w:val="none" w:sz="0" w:space="0" w:color="auto"/>
        <w:right w:val="none" w:sz="0" w:space="0" w:color="auto"/>
      </w:divBdr>
    </w:div>
    <w:div w:id="801850652">
      <w:bodyDiv w:val="1"/>
      <w:marLeft w:val="0"/>
      <w:marRight w:val="0"/>
      <w:marTop w:val="0"/>
      <w:marBottom w:val="0"/>
      <w:divBdr>
        <w:top w:val="none" w:sz="0" w:space="0" w:color="auto"/>
        <w:left w:val="none" w:sz="0" w:space="0" w:color="auto"/>
        <w:bottom w:val="none" w:sz="0" w:space="0" w:color="auto"/>
        <w:right w:val="none" w:sz="0" w:space="0" w:color="auto"/>
      </w:divBdr>
    </w:div>
    <w:div w:id="895046553">
      <w:bodyDiv w:val="1"/>
      <w:marLeft w:val="0"/>
      <w:marRight w:val="0"/>
      <w:marTop w:val="0"/>
      <w:marBottom w:val="0"/>
      <w:divBdr>
        <w:top w:val="none" w:sz="0" w:space="0" w:color="auto"/>
        <w:left w:val="none" w:sz="0" w:space="0" w:color="auto"/>
        <w:bottom w:val="none" w:sz="0" w:space="0" w:color="auto"/>
        <w:right w:val="none" w:sz="0" w:space="0" w:color="auto"/>
      </w:divBdr>
    </w:div>
    <w:div w:id="916548395">
      <w:bodyDiv w:val="1"/>
      <w:marLeft w:val="0"/>
      <w:marRight w:val="0"/>
      <w:marTop w:val="0"/>
      <w:marBottom w:val="0"/>
      <w:divBdr>
        <w:top w:val="none" w:sz="0" w:space="0" w:color="auto"/>
        <w:left w:val="none" w:sz="0" w:space="0" w:color="auto"/>
        <w:bottom w:val="none" w:sz="0" w:space="0" w:color="auto"/>
        <w:right w:val="none" w:sz="0" w:space="0" w:color="auto"/>
      </w:divBdr>
    </w:div>
    <w:div w:id="931625054">
      <w:bodyDiv w:val="1"/>
      <w:marLeft w:val="0"/>
      <w:marRight w:val="0"/>
      <w:marTop w:val="0"/>
      <w:marBottom w:val="0"/>
      <w:divBdr>
        <w:top w:val="none" w:sz="0" w:space="0" w:color="auto"/>
        <w:left w:val="none" w:sz="0" w:space="0" w:color="auto"/>
        <w:bottom w:val="none" w:sz="0" w:space="0" w:color="auto"/>
        <w:right w:val="none" w:sz="0" w:space="0" w:color="auto"/>
      </w:divBdr>
    </w:div>
    <w:div w:id="961153420">
      <w:bodyDiv w:val="1"/>
      <w:marLeft w:val="0"/>
      <w:marRight w:val="0"/>
      <w:marTop w:val="0"/>
      <w:marBottom w:val="0"/>
      <w:divBdr>
        <w:top w:val="none" w:sz="0" w:space="0" w:color="auto"/>
        <w:left w:val="none" w:sz="0" w:space="0" w:color="auto"/>
        <w:bottom w:val="none" w:sz="0" w:space="0" w:color="auto"/>
        <w:right w:val="none" w:sz="0" w:space="0" w:color="auto"/>
      </w:divBdr>
    </w:div>
    <w:div w:id="967005737">
      <w:bodyDiv w:val="1"/>
      <w:marLeft w:val="0"/>
      <w:marRight w:val="0"/>
      <w:marTop w:val="0"/>
      <w:marBottom w:val="0"/>
      <w:divBdr>
        <w:top w:val="none" w:sz="0" w:space="0" w:color="auto"/>
        <w:left w:val="none" w:sz="0" w:space="0" w:color="auto"/>
        <w:bottom w:val="none" w:sz="0" w:space="0" w:color="auto"/>
        <w:right w:val="none" w:sz="0" w:space="0" w:color="auto"/>
      </w:divBdr>
    </w:div>
    <w:div w:id="1129786822">
      <w:bodyDiv w:val="1"/>
      <w:marLeft w:val="0"/>
      <w:marRight w:val="0"/>
      <w:marTop w:val="0"/>
      <w:marBottom w:val="0"/>
      <w:divBdr>
        <w:top w:val="none" w:sz="0" w:space="0" w:color="auto"/>
        <w:left w:val="none" w:sz="0" w:space="0" w:color="auto"/>
        <w:bottom w:val="none" w:sz="0" w:space="0" w:color="auto"/>
        <w:right w:val="none" w:sz="0" w:space="0" w:color="auto"/>
      </w:divBdr>
    </w:div>
    <w:div w:id="1178302325">
      <w:bodyDiv w:val="1"/>
      <w:marLeft w:val="0"/>
      <w:marRight w:val="0"/>
      <w:marTop w:val="0"/>
      <w:marBottom w:val="0"/>
      <w:divBdr>
        <w:top w:val="none" w:sz="0" w:space="0" w:color="auto"/>
        <w:left w:val="none" w:sz="0" w:space="0" w:color="auto"/>
        <w:bottom w:val="none" w:sz="0" w:space="0" w:color="auto"/>
        <w:right w:val="none" w:sz="0" w:space="0" w:color="auto"/>
      </w:divBdr>
      <w:divsChild>
        <w:div w:id="544416884">
          <w:marLeft w:val="0"/>
          <w:marRight w:val="0"/>
          <w:marTop w:val="0"/>
          <w:marBottom w:val="0"/>
          <w:divBdr>
            <w:top w:val="none" w:sz="0" w:space="0" w:color="auto"/>
            <w:left w:val="none" w:sz="0" w:space="0" w:color="auto"/>
            <w:bottom w:val="none" w:sz="0" w:space="0" w:color="auto"/>
            <w:right w:val="none" w:sz="0" w:space="0" w:color="auto"/>
          </w:divBdr>
        </w:div>
        <w:div w:id="784156334">
          <w:marLeft w:val="0"/>
          <w:marRight w:val="0"/>
          <w:marTop w:val="0"/>
          <w:marBottom w:val="0"/>
          <w:divBdr>
            <w:top w:val="none" w:sz="0" w:space="0" w:color="auto"/>
            <w:left w:val="none" w:sz="0" w:space="0" w:color="auto"/>
            <w:bottom w:val="none" w:sz="0" w:space="0" w:color="auto"/>
            <w:right w:val="none" w:sz="0" w:space="0" w:color="auto"/>
          </w:divBdr>
        </w:div>
      </w:divsChild>
    </w:div>
    <w:div w:id="1202134186">
      <w:bodyDiv w:val="1"/>
      <w:marLeft w:val="0"/>
      <w:marRight w:val="0"/>
      <w:marTop w:val="0"/>
      <w:marBottom w:val="0"/>
      <w:divBdr>
        <w:top w:val="none" w:sz="0" w:space="0" w:color="auto"/>
        <w:left w:val="none" w:sz="0" w:space="0" w:color="auto"/>
        <w:bottom w:val="none" w:sz="0" w:space="0" w:color="auto"/>
        <w:right w:val="none" w:sz="0" w:space="0" w:color="auto"/>
      </w:divBdr>
    </w:div>
    <w:div w:id="1202591861">
      <w:bodyDiv w:val="1"/>
      <w:marLeft w:val="0"/>
      <w:marRight w:val="0"/>
      <w:marTop w:val="0"/>
      <w:marBottom w:val="0"/>
      <w:divBdr>
        <w:top w:val="none" w:sz="0" w:space="0" w:color="auto"/>
        <w:left w:val="none" w:sz="0" w:space="0" w:color="auto"/>
        <w:bottom w:val="none" w:sz="0" w:space="0" w:color="auto"/>
        <w:right w:val="none" w:sz="0" w:space="0" w:color="auto"/>
      </w:divBdr>
    </w:div>
    <w:div w:id="1236670808">
      <w:bodyDiv w:val="1"/>
      <w:marLeft w:val="0"/>
      <w:marRight w:val="0"/>
      <w:marTop w:val="0"/>
      <w:marBottom w:val="0"/>
      <w:divBdr>
        <w:top w:val="none" w:sz="0" w:space="0" w:color="auto"/>
        <w:left w:val="none" w:sz="0" w:space="0" w:color="auto"/>
        <w:bottom w:val="none" w:sz="0" w:space="0" w:color="auto"/>
        <w:right w:val="none" w:sz="0" w:space="0" w:color="auto"/>
      </w:divBdr>
    </w:div>
    <w:div w:id="1266233523">
      <w:bodyDiv w:val="1"/>
      <w:marLeft w:val="0"/>
      <w:marRight w:val="0"/>
      <w:marTop w:val="0"/>
      <w:marBottom w:val="0"/>
      <w:divBdr>
        <w:top w:val="none" w:sz="0" w:space="0" w:color="auto"/>
        <w:left w:val="none" w:sz="0" w:space="0" w:color="auto"/>
        <w:bottom w:val="none" w:sz="0" w:space="0" w:color="auto"/>
        <w:right w:val="none" w:sz="0" w:space="0" w:color="auto"/>
      </w:divBdr>
    </w:div>
    <w:div w:id="1304428604">
      <w:bodyDiv w:val="1"/>
      <w:marLeft w:val="0"/>
      <w:marRight w:val="0"/>
      <w:marTop w:val="0"/>
      <w:marBottom w:val="0"/>
      <w:divBdr>
        <w:top w:val="none" w:sz="0" w:space="0" w:color="auto"/>
        <w:left w:val="none" w:sz="0" w:space="0" w:color="auto"/>
        <w:bottom w:val="none" w:sz="0" w:space="0" w:color="auto"/>
        <w:right w:val="none" w:sz="0" w:space="0" w:color="auto"/>
      </w:divBdr>
    </w:div>
    <w:div w:id="1330937104">
      <w:bodyDiv w:val="1"/>
      <w:marLeft w:val="0"/>
      <w:marRight w:val="0"/>
      <w:marTop w:val="0"/>
      <w:marBottom w:val="0"/>
      <w:divBdr>
        <w:top w:val="none" w:sz="0" w:space="0" w:color="auto"/>
        <w:left w:val="none" w:sz="0" w:space="0" w:color="auto"/>
        <w:bottom w:val="none" w:sz="0" w:space="0" w:color="auto"/>
        <w:right w:val="none" w:sz="0" w:space="0" w:color="auto"/>
      </w:divBdr>
    </w:div>
    <w:div w:id="1360231751">
      <w:bodyDiv w:val="1"/>
      <w:marLeft w:val="0"/>
      <w:marRight w:val="0"/>
      <w:marTop w:val="0"/>
      <w:marBottom w:val="0"/>
      <w:divBdr>
        <w:top w:val="none" w:sz="0" w:space="0" w:color="auto"/>
        <w:left w:val="none" w:sz="0" w:space="0" w:color="auto"/>
        <w:bottom w:val="none" w:sz="0" w:space="0" w:color="auto"/>
        <w:right w:val="none" w:sz="0" w:space="0" w:color="auto"/>
      </w:divBdr>
    </w:div>
    <w:div w:id="1364985214">
      <w:bodyDiv w:val="1"/>
      <w:marLeft w:val="0"/>
      <w:marRight w:val="0"/>
      <w:marTop w:val="0"/>
      <w:marBottom w:val="0"/>
      <w:divBdr>
        <w:top w:val="none" w:sz="0" w:space="0" w:color="auto"/>
        <w:left w:val="none" w:sz="0" w:space="0" w:color="auto"/>
        <w:bottom w:val="none" w:sz="0" w:space="0" w:color="auto"/>
        <w:right w:val="none" w:sz="0" w:space="0" w:color="auto"/>
      </w:divBdr>
    </w:div>
    <w:div w:id="1372798967">
      <w:bodyDiv w:val="1"/>
      <w:marLeft w:val="0"/>
      <w:marRight w:val="0"/>
      <w:marTop w:val="0"/>
      <w:marBottom w:val="0"/>
      <w:divBdr>
        <w:top w:val="none" w:sz="0" w:space="0" w:color="auto"/>
        <w:left w:val="none" w:sz="0" w:space="0" w:color="auto"/>
        <w:bottom w:val="none" w:sz="0" w:space="0" w:color="auto"/>
        <w:right w:val="none" w:sz="0" w:space="0" w:color="auto"/>
      </w:divBdr>
    </w:div>
    <w:div w:id="1418213030">
      <w:bodyDiv w:val="1"/>
      <w:marLeft w:val="0"/>
      <w:marRight w:val="0"/>
      <w:marTop w:val="0"/>
      <w:marBottom w:val="0"/>
      <w:divBdr>
        <w:top w:val="none" w:sz="0" w:space="0" w:color="auto"/>
        <w:left w:val="none" w:sz="0" w:space="0" w:color="auto"/>
        <w:bottom w:val="none" w:sz="0" w:space="0" w:color="auto"/>
        <w:right w:val="none" w:sz="0" w:space="0" w:color="auto"/>
      </w:divBdr>
    </w:div>
    <w:div w:id="1442335782">
      <w:bodyDiv w:val="1"/>
      <w:marLeft w:val="0"/>
      <w:marRight w:val="0"/>
      <w:marTop w:val="0"/>
      <w:marBottom w:val="0"/>
      <w:divBdr>
        <w:top w:val="none" w:sz="0" w:space="0" w:color="auto"/>
        <w:left w:val="none" w:sz="0" w:space="0" w:color="auto"/>
        <w:bottom w:val="none" w:sz="0" w:space="0" w:color="auto"/>
        <w:right w:val="none" w:sz="0" w:space="0" w:color="auto"/>
      </w:divBdr>
    </w:div>
    <w:div w:id="1471820073">
      <w:bodyDiv w:val="1"/>
      <w:marLeft w:val="0"/>
      <w:marRight w:val="0"/>
      <w:marTop w:val="0"/>
      <w:marBottom w:val="0"/>
      <w:divBdr>
        <w:top w:val="none" w:sz="0" w:space="0" w:color="auto"/>
        <w:left w:val="none" w:sz="0" w:space="0" w:color="auto"/>
        <w:bottom w:val="none" w:sz="0" w:space="0" w:color="auto"/>
        <w:right w:val="none" w:sz="0" w:space="0" w:color="auto"/>
      </w:divBdr>
    </w:div>
    <w:div w:id="1489052891">
      <w:bodyDiv w:val="1"/>
      <w:marLeft w:val="0"/>
      <w:marRight w:val="0"/>
      <w:marTop w:val="0"/>
      <w:marBottom w:val="0"/>
      <w:divBdr>
        <w:top w:val="none" w:sz="0" w:space="0" w:color="auto"/>
        <w:left w:val="none" w:sz="0" w:space="0" w:color="auto"/>
        <w:bottom w:val="none" w:sz="0" w:space="0" w:color="auto"/>
        <w:right w:val="none" w:sz="0" w:space="0" w:color="auto"/>
      </w:divBdr>
    </w:div>
    <w:div w:id="1518036794">
      <w:bodyDiv w:val="1"/>
      <w:marLeft w:val="0"/>
      <w:marRight w:val="0"/>
      <w:marTop w:val="0"/>
      <w:marBottom w:val="0"/>
      <w:divBdr>
        <w:top w:val="none" w:sz="0" w:space="0" w:color="auto"/>
        <w:left w:val="none" w:sz="0" w:space="0" w:color="auto"/>
        <w:bottom w:val="none" w:sz="0" w:space="0" w:color="auto"/>
        <w:right w:val="none" w:sz="0" w:space="0" w:color="auto"/>
      </w:divBdr>
    </w:div>
    <w:div w:id="1594119637">
      <w:bodyDiv w:val="1"/>
      <w:marLeft w:val="0"/>
      <w:marRight w:val="0"/>
      <w:marTop w:val="0"/>
      <w:marBottom w:val="0"/>
      <w:divBdr>
        <w:top w:val="none" w:sz="0" w:space="0" w:color="auto"/>
        <w:left w:val="none" w:sz="0" w:space="0" w:color="auto"/>
        <w:bottom w:val="none" w:sz="0" w:space="0" w:color="auto"/>
        <w:right w:val="none" w:sz="0" w:space="0" w:color="auto"/>
      </w:divBdr>
    </w:div>
    <w:div w:id="1618563156">
      <w:bodyDiv w:val="1"/>
      <w:marLeft w:val="0"/>
      <w:marRight w:val="0"/>
      <w:marTop w:val="0"/>
      <w:marBottom w:val="0"/>
      <w:divBdr>
        <w:top w:val="none" w:sz="0" w:space="0" w:color="auto"/>
        <w:left w:val="none" w:sz="0" w:space="0" w:color="auto"/>
        <w:bottom w:val="none" w:sz="0" w:space="0" w:color="auto"/>
        <w:right w:val="none" w:sz="0" w:space="0" w:color="auto"/>
      </w:divBdr>
    </w:div>
    <w:div w:id="1689527361">
      <w:bodyDiv w:val="1"/>
      <w:marLeft w:val="0"/>
      <w:marRight w:val="0"/>
      <w:marTop w:val="0"/>
      <w:marBottom w:val="0"/>
      <w:divBdr>
        <w:top w:val="none" w:sz="0" w:space="0" w:color="auto"/>
        <w:left w:val="none" w:sz="0" w:space="0" w:color="auto"/>
        <w:bottom w:val="none" w:sz="0" w:space="0" w:color="auto"/>
        <w:right w:val="none" w:sz="0" w:space="0" w:color="auto"/>
      </w:divBdr>
    </w:div>
    <w:div w:id="1781877113">
      <w:bodyDiv w:val="1"/>
      <w:marLeft w:val="0"/>
      <w:marRight w:val="0"/>
      <w:marTop w:val="0"/>
      <w:marBottom w:val="0"/>
      <w:divBdr>
        <w:top w:val="none" w:sz="0" w:space="0" w:color="auto"/>
        <w:left w:val="none" w:sz="0" w:space="0" w:color="auto"/>
        <w:bottom w:val="none" w:sz="0" w:space="0" w:color="auto"/>
        <w:right w:val="none" w:sz="0" w:space="0" w:color="auto"/>
      </w:divBdr>
    </w:div>
    <w:div w:id="1787502978">
      <w:bodyDiv w:val="1"/>
      <w:marLeft w:val="0"/>
      <w:marRight w:val="0"/>
      <w:marTop w:val="0"/>
      <w:marBottom w:val="0"/>
      <w:divBdr>
        <w:top w:val="none" w:sz="0" w:space="0" w:color="auto"/>
        <w:left w:val="none" w:sz="0" w:space="0" w:color="auto"/>
        <w:bottom w:val="none" w:sz="0" w:space="0" w:color="auto"/>
        <w:right w:val="none" w:sz="0" w:space="0" w:color="auto"/>
      </w:divBdr>
    </w:div>
    <w:div w:id="1789815515">
      <w:bodyDiv w:val="1"/>
      <w:marLeft w:val="0"/>
      <w:marRight w:val="0"/>
      <w:marTop w:val="0"/>
      <w:marBottom w:val="0"/>
      <w:divBdr>
        <w:top w:val="none" w:sz="0" w:space="0" w:color="auto"/>
        <w:left w:val="none" w:sz="0" w:space="0" w:color="auto"/>
        <w:bottom w:val="none" w:sz="0" w:space="0" w:color="auto"/>
        <w:right w:val="none" w:sz="0" w:space="0" w:color="auto"/>
      </w:divBdr>
    </w:div>
    <w:div w:id="1837333816">
      <w:bodyDiv w:val="1"/>
      <w:marLeft w:val="0"/>
      <w:marRight w:val="0"/>
      <w:marTop w:val="0"/>
      <w:marBottom w:val="0"/>
      <w:divBdr>
        <w:top w:val="none" w:sz="0" w:space="0" w:color="auto"/>
        <w:left w:val="none" w:sz="0" w:space="0" w:color="auto"/>
        <w:bottom w:val="none" w:sz="0" w:space="0" w:color="auto"/>
        <w:right w:val="none" w:sz="0" w:space="0" w:color="auto"/>
      </w:divBdr>
    </w:div>
    <w:div w:id="1843736587">
      <w:bodyDiv w:val="1"/>
      <w:marLeft w:val="0"/>
      <w:marRight w:val="0"/>
      <w:marTop w:val="0"/>
      <w:marBottom w:val="0"/>
      <w:divBdr>
        <w:top w:val="none" w:sz="0" w:space="0" w:color="auto"/>
        <w:left w:val="none" w:sz="0" w:space="0" w:color="auto"/>
        <w:bottom w:val="none" w:sz="0" w:space="0" w:color="auto"/>
        <w:right w:val="none" w:sz="0" w:space="0" w:color="auto"/>
      </w:divBdr>
    </w:div>
    <w:div w:id="1844469944">
      <w:bodyDiv w:val="1"/>
      <w:marLeft w:val="0"/>
      <w:marRight w:val="0"/>
      <w:marTop w:val="0"/>
      <w:marBottom w:val="0"/>
      <w:divBdr>
        <w:top w:val="none" w:sz="0" w:space="0" w:color="auto"/>
        <w:left w:val="none" w:sz="0" w:space="0" w:color="auto"/>
        <w:bottom w:val="none" w:sz="0" w:space="0" w:color="auto"/>
        <w:right w:val="none" w:sz="0" w:space="0" w:color="auto"/>
      </w:divBdr>
    </w:div>
    <w:div w:id="1873612523">
      <w:bodyDiv w:val="1"/>
      <w:marLeft w:val="0"/>
      <w:marRight w:val="0"/>
      <w:marTop w:val="0"/>
      <w:marBottom w:val="0"/>
      <w:divBdr>
        <w:top w:val="none" w:sz="0" w:space="0" w:color="auto"/>
        <w:left w:val="none" w:sz="0" w:space="0" w:color="auto"/>
        <w:bottom w:val="none" w:sz="0" w:space="0" w:color="auto"/>
        <w:right w:val="none" w:sz="0" w:space="0" w:color="auto"/>
      </w:divBdr>
    </w:div>
    <w:div w:id="1903129382">
      <w:bodyDiv w:val="1"/>
      <w:marLeft w:val="0"/>
      <w:marRight w:val="0"/>
      <w:marTop w:val="0"/>
      <w:marBottom w:val="0"/>
      <w:divBdr>
        <w:top w:val="none" w:sz="0" w:space="0" w:color="auto"/>
        <w:left w:val="none" w:sz="0" w:space="0" w:color="auto"/>
        <w:bottom w:val="none" w:sz="0" w:space="0" w:color="auto"/>
        <w:right w:val="none" w:sz="0" w:space="0" w:color="auto"/>
      </w:divBdr>
    </w:div>
    <w:div w:id="1952586984">
      <w:bodyDiv w:val="1"/>
      <w:marLeft w:val="0"/>
      <w:marRight w:val="0"/>
      <w:marTop w:val="0"/>
      <w:marBottom w:val="0"/>
      <w:divBdr>
        <w:top w:val="none" w:sz="0" w:space="0" w:color="auto"/>
        <w:left w:val="none" w:sz="0" w:space="0" w:color="auto"/>
        <w:bottom w:val="none" w:sz="0" w:space="0" w:color="auto"/>
        <w:right w:val="none" w:sz="0" w:space="0" w:color="auto"/>
      </w:divBdr>
    </w:div>
    <w:div w:id="1952663108">
      <w:bodyDiv w:val="1"/>
      <w:marLeft w:val="0"/>
      <w:marRight w:val="0"/>
      <w:marTop w:val="0"/>
      <w:marBottom w:val="0"/>
      <w:divBdr>
        <w:top w:val="none" w:sz="0" w:space="0" w:color="auto"/>
        <w:left w:val="none" w:sz="0" w:space="0" w:color="auto"/>
        <w:bottom w:val="none" w:sz="0" w:space="0" w:color="auto"/>
        <w:right w:val="none" w:sz="0" w:space="0" w:color="auto"/>
      </w:divBdr>
    </w:div>
    <w:div w:id="1976643863">
      <w:bodyDiv w:val="1"/>
      <w:marLeft w:val="0"/>
      <w:marRight w:val="0"/>
      <w:marTop w:val="0"/>
      <w:marBottom w:val="0"/>
      <w:divBdr>
        <w:top w:val="none" w:sz="0" w:space="0" w:color="auto"/>
        <w:left w:val="none" w:sz="0" w:space="0" w:color="auto"/>
        <w:bottom w:val="none" w:sz="0" w:space="0" w:color="auto"/>
        <w:right w:val="none" w:sz="0" w:space="0" w:color="auto"/>
      </w:divBdr>
    </w:div>
    <w:div w:id="1995715925">
      <w:bodyDiv w:val="1"/>
      <w:marLeft w:val="0"/>
      <w:marRight w:val="0"/>
      <w:marTop w:val="0"/>
      <w:marBottom w:val="0"/>
      <w:divBdr>
        <w:top w:val="none" w:sz="0" w:space="0" w:color="auto"/>
        <w:left w:val="none" w:sz="0" w:space="0" w:color="auto"/>
        <w:bottom w:val="none" w:sz="0" w:space="0" w:color="auto"/>
        <w:right w:val="none" w:sz="0" w:space="0" w:color="auto"/>
      </w:divBdr>
    </w:div>
    <w:div w:id="2017921196">
      <w:bodyDiv w:val="1"/>
      <w:marLeft w:val="0"/>
      <w:marRight w:val="0"/>
      <w:marTop w:val="0"/>
      <w:marBottom w:val="0"/>
      <w:divBdr>
        <w:top w:val="none" w:sz="0" w:space="0" w:color="auto"/>
        <w:left w:val="none" w:sz="0" w:space="0" w:color="auto"/>
        <w:bottom w:val="none" w:sz="0" w:space="0" w:color="auto"/>
        <w:right w:val="none" w:sz="0" w:space="0" w:color="auto"/>
      </w:divBdr>
    </w:div>
    <w:div w:id="2028168349">
      <w:bodyDiv w:val="1"/>
      <w:marLeft w:val="0"/>
      <w:marRight w:val="0"/>
      <w:marTop w:val="0"/>
      <w:marBottom w:val="0"/>
      <w:divBdr>
        <w:top w:val="none" w:sz="0" w:space="0" w:color="auto"/>
        <w:left w:val="none" w:sz="0" w:space="0" w:color="auto"/>
        <w:bottom w:val="none" w:sz="0" w:space="0" w:color="auto"/>
        <w:right w:val="none" w:sz="0" w:space="0" w:color="auto"/>
      </w:divBdr>
    </w:div>
    <w:div w:id="2031757905">
      <w:bodyDiv w:val="1"/>
      <w:marLeft w:val="0"/>
      <w:marRight w:val="0"/>
      <w:marTop w:val="0"/>
      <w:marBottom w:val="0"/>
      <w:divBdr>
        <w:top w:val="none" w:sz="0" w:space="0" w:color="auto"/>
        <w:left w:val="none" w:sz="0" w:space="0" w:color="auto"/>
        <w:bottom w:val="none" w:sz="0" w:space="0" w:color="auto"/>
        <w:right w:val="none" w:sz="0" w:space="0" w:color="auto"/>
      </w:divBdr>
    </w:div>
    <w:div w:id="2049137444">
      <w:bodyDiv w:val="1"/>
      <w:marLeft w:val="0"/>
      <w:marRight w:val="0"/>
      <w:marTop w:val="0"/>
      <w:marBottom w:val="0"/>
      <w:divBdr>
        <w:top w:val="none" w:sz="0" w:space="0" w:color="auto"/>
        <w:left w:val="none" w:sz="0" w:space="0" w:color="auto"/>
        <w:bottom w:val="none" w:sz="0" w:space="0" w:color="auto"/>
        <w:right w:val="none" w:sz="0" w:space="0" w:color="auto"/>
      </w:divBdr>
    </w:div>
    <w:div w:id="2049991176">
      <w:bodyDiv w:val="1"/>
      <w:marLeft w:val="0"/>
      <w:marRight w:val="0"/>
      <w:marTop w:val="0"/>
      <w:marBottom w:val="0"/>
      <w:divBdr>
        <w:top w:val="none" w:sz="0" w:space="0" w:color="auto"/>
        <w:left w:val="none" w:sz="0" w:space="0" w:color="auto"/>
        <w:bottom w:val="none" w:sz="0" w:space="0" w:color="auto"/>
        <w:right w:val="none" w:sz="0" w:space="0" w:color="auto"/>
      </w:divBdr>
    </w:div>
    <w:div w:id="2086489837">
      <w:bodyDiv w:val="1"/>
      <w:marLeft w:val="0"/>
      <w:marRight w:val="0"/>
      <w:marTop w:val="0"/>
      <w:marBottom w:val="0"/>
      <w:divBdr>
        <w:top w:val="none" w:sz="0" w:space="0" w:color="auto"/>
        <w:left w:val="none" w:sz="0" w:space="0" w:color="auto"/>
        <w:bottom w:val="none" w:sz="0" w:space="0" w:color="auto"/>
        <w:right w:val="none" w:sz="0" w:space="0" w:color="auto"/>
      </w:divBdr>
    </w:div>
    <w:div w:id="2096586881">
      <w:bodyDiv w:val="1"/>
      <w:marLeft w:val="0"/>
      <w:marRight w:val="0"/>
      <w:marTop w:val="0"/>
      <w:marBottom w:val="0"/>
      <w:divBdr>
        <w:top w:val="none" w:sz="0" w:space="0" w:color="auto"/>
        <w:left w:val="none" w:sz="0" w:space="0" w:color="auto"/>
        <w:bottom w:val="none" w:sz="0" w:space="0" w:color="auto"/>
        <w:right w:val="none" w:sz="0" w:space="0" w:color="auto"/>
      </w:divBdr>
    </w:div>
    <w:div w:id="2103523156">
      <w:bodyDiv w:val="1"/>
      <w:marLeft w:val="0"/>
      <w:marRight w:val="0"/>
      <w:marTop w:val="0"/>
      <w:marBottom w:val="0"/>
      <w:divBdr>
        <w:top w:val="none" w:sz="0" w:space="0" w:color="auto"/>
        <w:left w:val="none" w:sz="0" w:space="0" w:color="auto"/>
        <w:bottom w:val="none" w:sz="0" w:space="0" w:color="auto"/>
        <w:right w:val="none" w:sz="0" w:space="0" w:color="auto"/>
      </w:divBdr>
      <w:divsChild>
        <w:div w:id="710762596">
          <w:marLeft w:val="0"/>
          <w:marRight w:val="0"/>
          <w:marTop w:val="0"/>
          <w:marBottom w:val="0"/>
          <w:divBdr>
            <w:top w:val="none" w:sz="0" w:space="0" w:color="auto"/>
            <w:left w:val="none" w:sz="0" w:space="0" w:color="auto"/>
            <w:bottom w:val="none" w:sz="0" w:space="0" w:color="auto"/>
            <w:right w:val="none" w:sz="0" w:space="0" w:color="auto"/>
          </w:divBdr>
        </w:div>
        <w:div w:id="2033259576">
          <w:marLeft w:val="0"/>
          <w:marRight w:val="0"/>
          <w:marTop w:val="0"/>
          <w:marBottom w:val="0"/>
          <w:divBdr>
            <w:top w:val="none" w:sz="0" w:space="0" w:color="auto"/>
            <w:left w:val="none" w:sz="0" w:space="0" w:color="auto"/>
            <w:bottom w:val="none" w:sz="0" w:space="0" w:color="auto"/>
            <w:right w:val="none" w:sz="0" w:space="0" w:color="auto"/>
          </w:divBdr>
        </w:div>
      </w:divsChild>
    </w:div>
    <w:div w:id="2124616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izhiyu@hebeu.edu.cn"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mailto:guoyu@nankai.edu.cn"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zhangnan@nankai.edu.cn" TargetMode="External"/><Relationship Id="rId14"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E1C448-E3E2-475B-9DFC-14F3E02BD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448</TotalTime>
  <Pages>33</Pages>
  <Words>6737</Words>
  <Characters>36116</Characters>
  <Application>Microsoft Office Word</Application>
  <DocSecurity>0</DocSecurity>
  <Lines>1504</Lines>
  <Paragraphs>1045</Paragraphs>
  <ScaleCrop>false</ScaleCrop>
  <Company/>
  <LinksUpToDate>false</LinksUpToDate>
  <CharactersWithSpaces>41808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露露 王</dc:creator>
  <cp:keywords/>
  <dc:description/>
  <cp:lastModifiedBy>露露 王</cp:lastModifiedBy>
  <cp:revision>36</cp:revision>
  <dcterms:created xsi:type="dcterms:W3CDTF">2025-05-07T13:15:00Z</dcterms:created>
  <dcterms:modified xsi:type="dcterms:W3CDTF">2025-07-25T05:18:00Z</dcterms:modified>
</cp:coreProperties>
</file>