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31358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jc w:val="both"/>
        <w:rPr>
          <w:color w:val="000000" w:themeColor="text1"/>
          <w:sz w:val="24"/>
          <w:szCs w:val="24"/>
          <w:lang w:eastAsia="zh-CN"/>
        </w:rPr>
      </w:pPr>
      <w:r w:rsidRPr="009B31CE">
        <w:rPr>
          <w:rFonts w:hint="eastAsia"/>
          <w:b/>
          <w:color w:val="000000" w:themeColor="text1"/>
          <w:sz w:val="24"/>
          <w:szCs w:val="24"/>
          <w:lang w:eastAsia="zh-CN"/>
        </w:rPr>
        <w:t>Supplementary Materials</w:t>
      </w:r>
    </w:p>
    <w:p w14:paraId="09E9D397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color w:val="000000" w:themeColor="text1"/>
          <w:sz w:val="24"/>
          <w:szCs w:val="24"/>
        </w:rPr>
      </w:pPr>
      <w:r w:rsidRPr="009B31CE">
        <w:rPr>
          <w:noProof/>
          <w:color w:val="000000" w:themeColor="text1"/>
          <w:sz w:val="24"/>
          <w:szCs w:val="24"/>
          <w:lang w:eastAsia="zh-CN"/>
        </w:rPr>
        <w:drawing>
          <wp:inline distT="0" distB="0" distL="0" distR="0" wp14:anchorId="2CD4363E" wp14:editId="6431BFE3">
            <wp:extent cx="5702300" cy="6188710"/>
            <wp:effectExtent l="0" t="0" r="0" b="0"/>
            <wp:docPr id="8" name="Picture 8" descr="图表, 直方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图表, 直方图&#10;&#10;描述已自动生成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1139" cy="6198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6F94E" w14:textId="77777777" w:rsidR="00561345" w:rsidRPr="009B31CE" w:rsidRDefault="00561345" w:rsidP="00561345">
      <w:pPr>
        <w:autoSpaceDE w:val="0"/>
        <w:autoSpaceDN w:val="0"/>
        <w:adjustRightInd w:val="0"/>
        <w:spacing w:line="360" w:lineRule="auto"/>
        <w:rPr>
          <w:color w:val="000000" w:themeColor="text1"/>
          <w:sz w:val="24"/>
          <w:szCs w:val="24"/>
          <w:lang w:eastAsia="zh-CN"/>
        </w:rPr>
      </w:pPr>
      <w:r w:rsidRPr="009B31CE">
        <w:rPr>
          <w:b/>
          <w:color w:val="000000" w:themeColor="text1"/>
          <w:sz w:val="24"/>
          <w:szCs w:val="24"/>
          <w:lang w:eastAsia="zh-CN"/>
        </w:rPr>
        <w:t>Figure S1. Purification of M</w:t>
      </w:r>
      <w:r w:rsidRPr="009B31CE">
        <w:rPr>
          <w:b/>
          <w:color w:val="000000" w:themeColor="text1"/>
          <w:sz w:val="24"/>
          <w:szCs w:val="24"/>
          <w:vertAlign w:val="superscript"/>
          <w:lang w:eastAsia="zh-CN"/>
        </w:rPr>
        <w:t>pro</w:t>
      </w:r>
      <w:r w:rsidRPr="009B31CE">
        <w:rPr>
          <w:b/>
          <w:color w:val="000000" w:themeColor="text1"/>
          <w:sz w:val="24"/>
          <w:szCs w:val="24"/>
          <w:lang w:eastAsia="zh-CN"/>
        </w:rPr>
        <w:t xml:space="preserve"> and PL</w:t>
      </w:r>
      <w:r w:rsidRPr="009B31CE">
        <w:rPr>
          <w:b/>
          <w:color w:val="000000" w:themeColor="text1"/>
          <w:sz w:val="24"/>
          <w:szCs w:val="24"/>
          <w:vertAlign w:val="superscript"/>
          <w:lang w:eastAsia="zh-CN"/>
        </w:rPr>
        <w:t>pro</w:t>
      </w:r>
      <w:r w:rsidRPr="009B31CE">
        <w:rPr>
          <w:b/>
          <w:color w:val="000000" w:themeColor="text1"/>
          <w:sz w:val="24"/>
          <w:szCs w:val="24"/>
          <w:lang w:eastAsia="zh-CN"/>
        </w:rPr>
        <w:t>.</w:t>
      </w:r>
      <w:r w:rsidRPr="009B31CE">
        <w:rPr>
          <w:color w:val="000000" w:themeColor="text1"/>
          <w:sz w:val="24"/>
          <w:szCs w:val="24"/>
          <w:lang w:eastAsia="zh-CN"/>
        </w:rPr>
        <w:t xml:space="preserve"> a) SEC results and gel purification of M</w:t>
      </w:r>
      <w:r w:rsidRPr="009B31CE">
        <w:rPr>
          <w:color w:val="000000" w:themeColor="text1"/>
          <w:sz w:val="24"/>
          <w:szCs w:val="24"/>
          <w:vertAlign w:val="superscript"/>
          <w:lang w:eastAsia="zh-CN"/>
        </w:rPr>
        <w:t>pro</w:t>
      </w:r>
      <w:r w:rsidRPr="009B31CE">
        <w:rPr>
          <w:color w:val="000000" w:themeColor="text1"/>
          <w:sz w:val="24"/>
          <w:szCs w:val="24"/>
          <w:lang w:eastAsia="zh-CN"/>
        </w:rPr>
        <w:t>. b) SEC results and gel purification of PL</w:t>
      </w:r>
      <w:r w:rsidRPr="009B31CE">
        <w:rPr>
          <w:color w:val="000000" w:themeColor="text1"/>
          <w:sz w:val="24"/>
          <w:szCs w:val="24"/>
          <w:vertAlign w:val="superscript"/>
          <w:lang w:eastAsia="zh-CN"/>
        </w:rPr>
        <w:t>pro</w:t>
      </w:r>
      <w:r w:rsidRPr="009B31CE">
        <w:rPr>
          <w:color w:val="000000" w:themeColor="text1"/>
          <w:sz w:val="24"/>
          <w:szCs w:val="24"/>
          <w:lang w:eastAsia="zh-CN"/>
        </w:rPr>
        <w:t>.</w:t>
      </w:r>
    </w:p>
    <w:p w14:paraId="0B77210C" w14:textId="77777777" w:rsidR="00561345" w:rsidRPr="009B31CE" w:rsidRDefault="00561345" w:rsidP="00561345">
      <w:pPr>
        <w:jc w:val="center"/>
        <w:rPr>
          <w:color w:val="000000" w:themeColor="text1"/>
          <w:sz w:val="24"/>
          <w:szCs w:val="24"/>
          <w:lang w:eastAsia="zh-CN"/>
        </w:rPr>
      </w:pPr>
    </w:p>
    <w:p w14:paraId="743B7890" w14:textId="77777777" w:rsidR="00561345" w:rsidRPr="009B31CE" w:rsidRDefault="00561345" w:rsidP="00561345">
      <w:pPr>
        <w:jc w:val="center"/>
        <w:rPr>
          <w:color w:val="000000" w:themeColor="text1"/>
          <w:sz w:val="24"/>
          <w:szCs w:val="24"/>
        </w:rPr>
      </w:pPr>
    </w:p>
    <w:p w14:paraId="288D16CA" w14:textId="77777777" w:rsidR="00561345" w:rsidRPr="009B31CE" w:rsidRDefault="00561345" w:rsidP="00561345">
      <w:pPr>
        <w:rPr>
          <w:color w:val="000000" w:themeColor="text1"/>
          <w:sz w:val="24"/>
          <w:szCs w:val="24"/>
        </w:rPr>
      </w:pPr>
      <w:r w:rsidRPr="009B31CE">
        <w:rPr>
          <w:color w:val="000000" w:themeColor="text1"/>
          <w:sz w:val="24"/>
          <w:szCs w:val="24"/>
        </w:rPr>
        <w:br w:type="page"/>
      </w:r>
    </w:p>
    <w:p w14:paraId="47AFFB34" w14:textId="77777777" w:rsidR="00561345" w:rsidRPr="009B31CE" w:rsidRDefault="00561345" w:rsidP="00561345">
      <w:pPr>
        <w:spacing w:line="360" w:lineRule="auto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639B5FB9" wp14:editId="5AB42A80">
            <wp:extent cx="5943600" cy="5749925"/>
            <wp:effectExtent l="0" t="0" r="0" b="0"/>
            <wp:docPr id="6" name="图片 6" descr="日历&#10;&#10;描述已自动生成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日历&#10;&#10;描述已自动生成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4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4E018" w14:textId="77777777" w:rsidR="00561345" w:rsidRPr="009B31CE" w:rsidRDefault="00561345" w:rsidP="00561345">
      <w:pPr>
        <w:spacing w:line="360" w:lineRule="auto"/>
        <w:jc w:val="both"/>
        <w:rPr>
          <w:color w:val="000000" w:themeColor="text1"/>
          <w:sz w:val="24"/>
          <w:szCs w:val="24"/>
        </w:rPr>
      </w:pPr>
      <w:r w:rsidRPr="009B31CE">
        <w:rPr>
          <w:b/>
          <w:color w:val="000000" w:themeColor="text1"/>
          <w:sz w:val="24"/>
          <w:szCs w:val="24"/>
        </w:rPr>
        <w:t>Figure S2. Sequence alignment of M</w:t>
      </w:r>
      <w:r w:rsidRPr="009B31CE">
        <w:rPr>
          <w:b/>
          <w:color w:val="000000" w:themeColor="text1"/>
          <w:sz w:val="24"/>
          <w:szCs w:val="24"/>
          <w:vertAlign w:val="superscript"/>
        </w:rPr>
        <w:t>pro</w:t>
      </w:r>
      <w:r w:rsidRPr="009B31CE">
        <w:rPr>
          <w:b/>
          <w:color w:val="000000" w:themeColor="text1"/>
          <w:sz w:val="24"/>
          <w:szCs w:val="24"/>
        </w:rPr>
        <w:t xml:space="preserve"> proteins from coronaviruses. </w:t>
      </w:r>
      <w:r w:rsidRPr="009B31CE">
        <w:rPr>
          <w:color w:val="000000" w:themeColor="text1"/>
          <w:sz w:val="24"/>
          <w:szCs w:val="24"/>
        </w:rPr>
        <w:t>The residue numbering is based on SARS-CoV2 M</w:t>
      </w:r>
      <w:r w:rsidRPr="009B31CE">
        <w:rPr>
          <w:color w:val="000000" w:themeColor="text1"/>
          <w:sz w:val="24"/>
          <w:szCs w:val="24"/>
          <w:vertAlign w:val="superscript"/>
        </w:rPr>
        <w:t>pro</w:t>
      </w:r>
      <w:r w:rsidRPr="009B31CE">
        <w:rPr>
          <w:color w:val="000000" w:themeColor="text1"/>
          <w:sz w:val="24"/>
          <w:szCs w:val="24"/>
        </w:rPr>
        <w:t>. The secondary structure predicted by the dictionary of protein secondary structure is shown for SARS-CoV2 M</w:t>
      </w:r>
      <w:r w:rsidRPr="009B31CE">
        <w:rPr>
          <w:color w:val="000000" w:themeColor="text1"/>
          <w:sz w:val="24"/>
          <w:szCs w:val="24"/>
          <w:vertAlign w:val="superscript"/>
        </w:rPr>
        <w:t>pro</w:t>
      </w:r>
      <w:r w:rsidRPr="009B31CE">
        <w:rPr>
          <w:color w:val="000000" w:themeColor="text1"/>
          <w:sz w:val="24"/>
          <w:szCs w:val="24"/>
        </w:rPr>
        <w:t xml:space="preserve">.  The identical or conserved residues are highlighted in red. </w:t>
      </w:r>
    </w:p>
    <w:p w14:paraId="7E55C943" w14:textId="77777777" w:rsidR="00561345" w:rsidRPr="009B31CE" w:rsidRDefault="00561345" w:rsidP="00561345">
      <w:pPr>
        <w:spacing w:line="360" w:lineRule="auto"/>
        <w:rPr>
          <w:color w:val="000000" w:themeColor="text1"/>
          <w:sz w:val="24"/>
          <w:szCs w:val="24"/>
        </w:rPr>
      </w:pPr>
    </w:p>
    <w:p w14:paraId="3C1719A8" w14:textId="77777777" w:rsidR="00561345" w:rsidRPr="009B31CE" w:rsidRDefault="00561345" w:rsidP="00561345">
      <w:pPr>
        <w:spacing w:line="360" w:lineRule="auto"/>
        <w:rPr>
          <w:color w:val="000000" w:themeColor="text1"/>
          <w:sz w:val="24"/>
          <w:szCs w:val="24"/>
        </w:rPr>
        <w:sectPr w:rsidR="00561345" w:rsidRPr="009B31CE">
          <w:pgSz w:w="12240" w:h="15840"/>
          <w:pgMar w:top="1440" w:right="1440" w:bottom="1440" w:left="1440" w:header="432" w:footer="720" w:gutter="0"/>
          <w:lnNumType w:countBy="5" w:distance="720"/>
          <w:cols w:space="720"/>
          <w:docGrid w:linePitch="360"/>
        </w:sectPr>
      </w:pPr>
    </w:p>
    <w:p w14:paraId="5D4027DB" w14:textId="77777777" w:rsidR="00561345" w:rsidRPr="009B31CE" w:rsidRDefault="00561345" w:rsidP="00561345">
      <w:pPr>
        <w:autoSpaceDE w:val="0"/>
        <w:autoSpaceDN w:val="0"/>
        <w:adjustRightInd w:val="0"/>
        <w:spacing w:line="360" w:lineRule="auto"/>
        <w:rPr>
          <w:color w:val="000000" w:themeColor="text1"/>
          <w:sz w:val="24"/>
          <w:szCs w:val="24"/>
        </w:rPr>
      </w:pPr>
      <w:r w:rsidRPr="009B31CE">
        <w:rPr>
          <w:b/>
          <w:color w:val="000000" w:themeColor="text1"/>
          <w:sz w:val="24"/>
          <w:szCs w:val="24"/>
          <w:lang w:eastAsia="zh-CN"/>
        </w:rPr>
        <w:lastRenderedPageBreak/>
        <w:t xml:space="preserve">Table S1. </w:t>
      </w:r>
      <w:r w:rsidRPr="009B31CE">
        <w:rPr>
          <w:color w:val="000000" w:themeColor="text1"/>
          <w:sz w:val="24"/>
          <w:szCs w:val="24"/>
        </w:rPr>
        <w:t>Summary of IC</w:t>
      </w:r>
      <w:r w:rsidRPr="009B31CE">
        <w:rPr>
          <w:color w:val="000000" w:themeColor="text1"/>
          <w:sz w:val="24"/>
          <w:szCs w:val="24"/>
          <w:vertAlign w:val="subscript"/>
        </w:rPr>
        <w:t>50</w:t>
      </w:r>
      <w:r w:rsidRPr="009B31CE">
        <w:rPr>
          <w:color w:val="000000" w:themeColor="text1"/>
          <w:sz w:val="24"/>
          <w:szCs w:val="24"/>
        </w:rPr>
        <w:t>, antiviral potencies and cytotoxicities of SARS-CoV-2 M</w:t>
      </w:r>
      <w:r w:rsidRPr="009B31CE">
        <w:rPr>
          <w:color w:val="000000" w:themeColor="text1"/>
          <w:sz w:val="24"/>
          <w:szCs w:val="24"/>
          <w:vertAlign w:val="superscript"/>
        </w:rPr>
        <w:t>pro</w:t>
      </w:r>
      <w:r w:rsidRPr="009B31CE">
        <w:rPr>
          <w:color w:val="000000" w:themeColor="text1"/>
          <w:sz w:val="24"/>
          <w:szCs w:val="24"/>
        </w:rPr>
        <w:t xml:space="preserve"> inhibitors.</w:t>
      </w:r>
    </w:p>
    <w:tbl>
      <w:tblPr>
        <w:tblW w:w="8920" w:type="dxa"/>
        <w:tblInd w:w="108" w:type="dxa"/>
        <w:tblLook w:val="04A0" w:firstRow="1" w:lastRow="0" w:firstColumn="1" w:lastColumn="0" w:noHBand="0" w:noVBand="1"/>
      </w:tblPr>
      <w:tblGrid>
        <w:gridCol w:w="960"/>
        <w:gridCol w:w="2691"/>
        <w:gridCol w:w="1428"/>
        <w:gridCol w:w="1660"/>
        <w:gridCol w:w="2181"/>
      </w:tblGrid>
      <w:tr w:rsidR="00561345" w:rsidRPr="009B31CE" w14:paraId="4FE9BCE6" w14:textId="77777777" w:rsidTr="00E74553">
        <w:trPr>
          <w:trHeight w:val="700"/>
        </w:trPr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145F6F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No</w:t>
            </w:r>
          </w:p>
        </w:tc>
        <w:tc>
          <w:tcPr>
            <w:tcW w:w="27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42140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Compound</w:t>
            </w:r>
          </w:p>
        </w:tc>
        <w:tc>
          <w:tcPr>
            <w:tcW w:w="138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AB31F6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IC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vertAlign w:val="subscript"/>
                <w:lang w:eastAsia="zh-CN"/>
              </w:rPr>
              <w:t xml:space="preserve">50 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(μM)</w:t>
            </w:r>
          </w:p>
        </w:tc>
        <w:tc>
          <w:tcPr>
            <w:tcW w:w="16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4C86F5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Antiviral activity (%)</w:t>
            </w:r>
          </w:p>
        </w:tc>
        <w:tc>
          <w:tcPr>
            <w:tcW w:w="22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864039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Cytotoxicity activity (%)</w:t>
            </w:r>
          </w:p>
        </w:tc>
      </w:tr>
      <w:tr w:rsidR="00561345" w:rsidRPr="009B31CE" w14:paraId="2B650BEB" w14:textId="77777777" w:rsidTr="00E74553">
        <w:trPr>
          <w:trHeight w:val="32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009A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38A22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NCRW0190-D011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B1643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0.009±0.004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5E9F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13.84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09509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-15.49</w:t>
            </w:r>
          </w:p>
        </w:tc>
      </w:tr>
      <w:tr w:rsidR="00561345" w:rsidRPr="009B31CE" w14:paraId="52C22E7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86FB2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5DFDA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WNN3668-H011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D7E9F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0.018±0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38B3A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-43.36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51DE1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-8.62</w:t>
            </w:r>
          </w:p>
        </w:tc>
      </w:tr>
      <w:tr w:rsidR="00561345" w:rsidRPr="009B31CE" w14:paraId="157093D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7C51D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5D303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WNN2927-G009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0FE9A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0.026±0.003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846C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51.65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3286F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5.32</w:t>
            </w:r>
          </w:p>
        </w:tc>
      </w:tr>
      <w:tr w:rsidR="00561345" w:rsidRPr="009B31CE" w14:paraId="72FEBA5D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E363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C6C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WNN2678-D008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A7BC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0.032±0.004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BA897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87.95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3922F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-3.1</w:t>
            </w:r>
          </w:p>
        </w:tc>
      </w:tr>
      <w:tr w:rsidR="00561345" w:rsidRPr="009B31CE" w14:paraId="1CEEAAC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065D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8EC94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NCRW0342-A002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CCBE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0.043±0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B50B3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2.61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B36B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-6.66</w:t>
            </w:r>
          </w:p>
        </w:tc>
      </w:tr>
      <w:tr w:rsidR="00561345" w:rsidRPr="009B31CE" w14:paraId="51037DA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1A52C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E6AF3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WNN3697-G005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DD25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0.044±0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F3984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52.34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24D4C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-7.18</w:t>
            </w:r>
          </w:p>
        </w:tc>
      </w:tr>
      <w:tr w:rsidR="00561345" w:rsidRPr="009B31CE" w14:paraId="2152F37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F7713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BE27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NCDS0225-C010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5139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0.054±0.004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FDC1C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83.92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FED5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-9.81</w:t>
            </w:r>
          </w:p>
        </w:tc>
      </w:tr>
      <w:tr w:rsidR="00561345" w:rsidRPr="009B31CE" w14:paraId="0EEC2E3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52D80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6361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WNN2349-F007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C52CD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0.055±0.003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5678A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5F166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10.81</w:t>
            </w:r>
          </w:p>
        </w:tc>
      </w:tr>
      <w:tr w:rsidR="00561345" w:rsidRPr="009B31CE" w14:paraId="2FD0D9AD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B4B21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200CB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WNN3930-A003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94C0D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0.059±0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B5E0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86.05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7EE2D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-11.16</w:t>
            </w:r>
          </w:p>
        </w:tc>
      </w:tr>
      <w:tr w:rsidR="00561345" w:rsidRPr="009B31CE" w14:paraId="13FB197E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3B829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0D8BE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WNN0029-C005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BE28C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0.063±0.006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2EB1F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99.57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6ECEA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93.07</w:t>
            </w:r>
          </w:p>
        </w:tc>
      </w:tr>
      <w:tr w:rsidR="00561345" w:rsidRPr="009B31CE" w14:paraId="5B3606F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0DA0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C23C8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WNN0300-C003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9837F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0.065±0.014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A8F34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32.4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89A2C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10.07</w:t>
            </w:r>
          </w:p>
        </w:tc>
      </w:tr>
      <w:tr w:rsidR="00561345" w:rsidRPr="009B31CE" w14:paraId="328473B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B693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4507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WNN2341-A008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2EC22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0.069±0.003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DBD55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94762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6.61</w:t>
            </w:r>
          </w:p>
        </w:tc>
      </w:tr>
      <w:tr w:rsidR="00561345" w:rsidRPr="009B31CE" w14:paraId="6F61EE6E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5899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F4C34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WNN0202-B006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F3FA5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0.078±0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D7D8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32.83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942BD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16.89</w:t>
            </w:r>
          </w:p>
        </w:tc>
      </w:tr>
      <w:tr w:rsidR="00561345" w:rsidRPr="009B31CE" w14:paraId="70CA0DA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04D55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7858D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WNN3206-D010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F631A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0.086±0.008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DCFC2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-56.45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C1A45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-2.44</w:t>
            </w:r>
          </w:p>
        </w:tc>
      </w:tr>
      <w:tr w:rsidR="00561345" w:rsidRPr="009B31CE" w14:paraId="2239FACE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7A58B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971E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WNN0004-A011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8402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0.094±0.003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579FA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47.49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9599C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15.12</w:t>
            </w:r>
          </w:p>
        </w:tc>
      </w:tr>
      <w:tr w:rsidR="00561345" w:rsidRPr="009B31CE" w14:paraId="59DEE32E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57868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D1C7A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RD0091-C009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467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0.113±0.012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BDDD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98.69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9DB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-11.46</w:t>
            </w:r>
          </w:p>
        </w:tc>
      </w:tr>
      <w:tr w:rsidR="00561345" w:rsidRPr="009B31CE" w14:paraId="1D8159E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BE448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581A0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WNN3206-D009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EB6B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0.121±0.016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9017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98.42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F2039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-12.72</w:t>
            </w:r>
          </w:p>
        </w:tc>
      </w:tr>
      <w:tr w:rsidR="00561345" w:rsidRPr="009B31CE" w14:paraId="35D17F5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62D1C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1697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WNN3833-G011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BE41D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0.123±0.004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F1C8F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82.56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7E4C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19.7</w:t>
            </w:r>
          </w:p>
        </w:tc>
      </w:tr>
      <w:tr w:rsidR="00561345" w:rsidRPr="009B31CE" w14:paraId="43B6669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F1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57F90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WNN3927-E011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F9C8C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0.124±0.013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98538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81.36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C96F0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-12.44</w:t>
            </w:r>
          </w:p>
        </w:tc>
      </w:tr>
      <w:tr w:rsidR="00561345" w:rsidRPr="009B31CE" w14:paraId="30EB8FAE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8AAE6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50C54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WNN3367-C004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AD59A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0.126±0.022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48D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36.46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B4B0B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-5.04</w:t>
            </w:r>
          </w:p>
        </w:tc>
      </w:tr>
      <w:tr w:rsidR="00561345" w:rsidRPr="009B31CE" w14:paraId="2B5B9EBE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F3D91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DBD0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WNN3823-B005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D7984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0.127±0.011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F8A1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36.39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4536F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-10.23</w:t>
            </w:r>
          </w:p>
        </w:tc>
      </w:tr>
      <w:tr w:rsidR="00561345" w:rsidRPr="009B31CE" w14:paraId="4F32E20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E5AB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E3BFA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RD0012-D003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3B29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0.13±0.015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B30AA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43.97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AD9B7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-4.02</w:t>
            </w:r>
          </w:p>
        </w:tc>
      </w:tr>
      <w:tr w:rsidR="00561345" w:rsidRPr="009B31CE" w14:paraId="327710C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1500E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CF7A4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WNN0434-E008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92B4A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0.13±0.016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297A1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42.93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3D446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-11.4</w:t>
            </w:r>
          </w:p>
        </w:tc>
      </w:tr>
      <w:tr w:rsidR="00561345" w:rsidRPr="009B31CE" w14:paraId="7B745BB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CB23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0F0FA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WNN2048-F004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8B77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0.131±0.011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03076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3EE21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6.16</w:t>
            </w:r>
          </w:p>
        </w:tc>
      </w:tr>
      <w:tr w:rsidR="00561345" w:rsidRPr="009B31CE" w14:paraId="7B1F1C1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EEEFF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77CB9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WNN3206-D011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CA2DE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0.135±0.015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0E7A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22.26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352E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1.99</w:t>
            </w:r>
          </w:p>
        </w:tc>
      </w:tr>
      <w:tr w:rsidR="00561345" w:rsidRPr="009B31CE" w14:paraId="00749E7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865BF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835EC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RUS0770-H004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D729B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0.14±0.026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6756B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70.46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7C9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26.58</w:t>
            </w:r>
          </w:p>
        </w:tc>
      </w:tr>
      <w:tr w:rsidR="00561345" w:rsidRPr="009B31CE" w14:paraId="4483DEB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EF54F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9AF0C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RD0928-B006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14DDD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0.148±0.004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8FA9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44.03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5CA07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73.15</w:t>
            </w:r>
          </w:p>
        </w:tc>
      </w:tr>
      <w:tr w:rsidR="00561345" w:rsidRPr="009B31CE" w14:paraId="555BF18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03561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0A7AC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WNN3625-B003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144C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0.149±0.021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C6C2A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87.9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2674C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2.38</w:t>
            </w:r>
          </w:p>
        </w:tc>
      </w:tr>
      <w:tr w:rsidR="00561345" w:rsidRPr="009B31CE" w14:paraId="2C0EA3DD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4CC69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6A874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WNN2374-G002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D5CB5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0.151±0.021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E6F3A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1EB4E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2.39</w:t>
            </w:r>
          </w:p>
        </w:tc>
      </w:tr>
      <w:tr w:rsidR="00561345" w:rsidRPr="009B31CE" w14:paraId="25262AF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B113A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4ABFC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WNN0466-F004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AB5F2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0.153±0.002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6D2CC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42.24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5CE76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-1.82</w:t>
            </w:r>
          </w:p>
        </w:tc>
      </w:tr>
      <w:tr w:rsidR="00561345" w:rsidRPr="009B31CE" w14:paraId="77438F7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4B29A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8B044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WNN3843-A002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2EF7B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0.153±0.012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E334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-16.54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6E65C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-10.78</w:t>
            </w:r>
          </w:p>
        </w:tc>
      </w:tr>
      <w:tr w:rsidR="00561345" w:rsidRPr="009B31CE" w14:paraId="2EC3274E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E45C1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AEBD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WNN3953-B007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9EE55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0.16±0.009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D1111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79.24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8D0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13.01</w:t>
            </w:r>
          </w:p>
        </w:tc>
      </w:tr>
      <w:tr w:rsidR="00561345" w:rsidRPr="009B31CE" w14:paraId="2A5CD51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C798B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3A022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WNN0529-G007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1D7C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0.162±0.019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6EE0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23.12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A7831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-7.11</w:t>
            </w:r>
          </w:p>
        </w:tc>
      </w:tr>
      <w:tr w:rsidR="00561345" w:rsidRPr="009B31CE" w14:paraId="0DA0FE0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685F3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9F58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WNN2222-B007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EE3F5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0.165±0.004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010F5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B6B74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11.75</w:t>
            </w:r>
          </w:p>
        </w:tc>
      </w:tr>
      <w:tr w:rsidR="00561345" w:rsidRPr="009B31CE" w14:paraId="24AF2B6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3D01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60C1C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WNN3797-H008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F7B0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0.172±0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3B5FA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59.58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D1E0F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-7.75</w:t>
            </w:r>
          </w:p>
        </w:tc>
      </w:tr>
      <w:tr w:rsidR="00561345" w:rsidRPr="009B31CE" w14:paraId="1CEBD6D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2114E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2C309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WNN3765-G007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029A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0.175±0.025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5BCD7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91.63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E6B64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-3.19</w:t>
            </w:r>
          </w:p>
        </w:tc>
      </w:tr>
      <w:tr w:rsidR="00561345" w:rsidRPr="009B31CE" w14:paraId="327BD51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9D41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lastRenderedPageBreak/>
              <w:t>37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E11EB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WNN5263-G003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6355F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0.179±0.002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E5297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-70.26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747A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18.86</w:t>
            </w:r>
          </w:p>
        </w:tc>
      </w:tr>
      <w:tr w:rsidR="00561345" w:rsidRPr="009B31CE" w14:paraId="3D58BF7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AA910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8A597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WNN3374-E004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96EC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0.182±0.003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F1E15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74.65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5E7FC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-7.82</w:t>
            </w:r>
          </w:p>
        </w:tc>
      </w:tr>
      <w:tr w:rsidR="00561345" w:rsidRPr="009B31CE" w14:paraId="0A84024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B6580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5CD5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WNN2945-B002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745C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0.185±0.004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C435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46.81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50100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11.02</w:t>
            </w:r>
          </w:p>
        </w:tc>
      </w:tr>
      <w:tr w:rsidR="00561345" w:rsidRPr="009B31CE" w14:paraId="18E5D44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587C4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41D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WNN0454-D008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BB8E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0.188±0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F1DB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57.42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E85F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-10.42</w:t>
            </w:r>
          </w:p>
        </w:tc>
      </w:tr>
      <w:tr w:rsidR="00561345" w:rsidRPr="009B31CE" w14:paraId="5151BA6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0DA48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6E794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RUS0245-E010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2EB0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0.196±0.009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27524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49.93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8B5B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-8.14</w:t>
            </w:r>
          </w:p>
        </w:tc>
      </w:tr>
      <w:tr w:rsidR="00561345" w:rsidRPr="009B31CE" w14:paraId="2630658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68190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9593D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WNN3681-A006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56491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0.197±0.007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3F066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18.98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5210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-2.5</w:t>
            </w:r>
          </w:p>
        </w:tc>
      </w:tr>
      <w:tr w:rsidR="00561345" w:rsidRPr="009B31CE" w14:paraId="2115D95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2D18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1D86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WNN3985-B011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BDE7D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0.201±0.015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7503C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43.64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F5BE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-7.1</w:t>
            </w:r>
          </w:p>
        </w:tc>
      </w:tr>
      <w:tr w:rsidR="00561345" w:rsidRPr="009B31CE" w14:paraId="1AEE3E5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3F43B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15489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WNN0434-E007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8E16B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0.202±0.013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0AC9E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74.7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108D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-7.03</w:t>
            </w:r>
          </w:p>
        </w:tc>
      </w:tr>
      <w:tr w:rsidR="00561345" w:rsidRPr="009B31CE" w14:paraId="5CAB6D9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D93AB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AF168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JK1173-B005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016B1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0.211±0.006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76A7A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-1.82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0A78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2.51</w:t>
            </w:r>
          </w:p>
        </w:tc>
      </w:tr>
      <w:tr w:rsidR="00561345" w:rsidRPr="009B31CE" w14:paraId="54B369E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98645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4D5A2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WNN3671-H005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897FF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0.227±0.008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FFC85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47.48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51A0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-7.39</w:t>
            </w:r>
          </w:p>
        </w:tc>
      </w:tr>
      <w:tr w:rsidR="00561345" w:rsidRPr="009B31CE" w14:paraId="63991A9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F1F4E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4DB1D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WNN2210-C004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AC50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0.227±0.016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8A2C3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E54D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19.23</w:t>
            </w:r>
          </w:p>
        </w:tc>
      </w:tr>
      <w:tr w:rsidR="00561345" w:rsidRPr="009B31CE" w14:paraId="701E95D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9ECB7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030D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WNN3815-F007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8F03E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0.233±0.102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9452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84.64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2A5C2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-8.07</w:t>
            </w:r>
          </w:p>
        </w:tc>
      </w:tr>
      <w:tr w:rsidR="00561345" w:rsidRPr="009B31CE" w14:paraId="136F84A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66559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EEFDB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JK1163-F003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8735B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0.239±0.021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253D4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71.94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AB6C8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13.8</w:t>
            </w:r>
          </w:p>
        </w:tc>
      </w:tr>
      <w:tr w:rsidR="00561345" w:rsidRPr="009B31CE" w14:paraId="59D6390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4106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9FBAC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WNN0812-D002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CCDC2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0.265±0.011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25992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72.42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72669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6.36</w:t>
            </w:r>
          </w:p>
        </w:tc>
      </w:tr>
      <w:tr w:rsidR="00561345" w:rsidRPr="009B31CE" w14:paraId="0A27347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574FD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9D98D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WNN2606-F010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FDEF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0.266±0.025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DB3CC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B7684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3.1</w:t>
            </w:r>
          </w:p>
        </w:tc>
      </w:tr>
      <w:tr w:rsidR="00561345" w:rsidRPr="009B31CE" w14:paraId="35F6D8FF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13C10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1B5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CDE0972-G011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04E4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0.267±0.006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BE029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1.78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67F1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-7.84</w:t>
            </w:r>
          </w:p>
        </w:tc>
      </w:tr>
      <w:tr w:rsidR="00561345" w:rsidRPr="009B31CE" w14:paraId="26AA5E3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EF6C3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17D2B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WNN2773-H002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FCD5E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0.267±0.037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6198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58.99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2EA63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-12.19</w:t>
            </w:r>
          </w:p>
        </w:tc>
      </w:tr>
      <w:tr w:rsidR="00561345" w:rsidRPr="009B31CE" w14:paraId="0F8E0A5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ED81E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E5D6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RD0497-H004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721F7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0.267±0.079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2D28E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62.55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86699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-16.25</w:t>
            </w:r>
          </w:p>
        </w:tc>
      </w:tr>
      <w:tr w:rsidR="00561345" w:rsidRPr="009B31CE" w14:paraId="3A3A5C6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2EA94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21F40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RUS0009-E011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9C3A9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0.268±0.004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1731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58.16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296CA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-17.9</w:t>
            </w:r>
          </w:p>
        </w:tc>
      </w:tr>
      <w:tr w:rsidR="00561345" w:rsidRPr="009B31CE" w14:paraId="1CF614D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F86A9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1DBDA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WNN0411-G007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02973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0.275±0.058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71405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43.84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BD94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11.43</w:t>
            </w:r>
          </w:p>
        </w:tc>
      </w:tr>
      <w:tr w:rsidR="00561345" w:rsidRPr="009B31CE" w14:paraId="242A067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8A54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CAF9B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WNN2979-E005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D9C48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0.283±0.015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54747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98.1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04B1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69.09</w:t>
            </w:r>
          </w:p>
        </w:tc>
      </w:tr>
      <w:tr w:rsidR="00561345" w:rsidRPr="009B31CE" w14:paraId="5145D78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464EC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4922C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NCDS0218-F002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C8EB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0.296±0.044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078BC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26.84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89D88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-11.43</w:t>
            </w:r>
          </w:p>
        </w:tc>
      </w:tr>
      <w:tr w:rsidR="00561345" w:rsidRPr="009B31CE" w14:paraId="52B3745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6AB10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1763D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WNN0385-C009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D1AF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0.299±0.031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E0985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18.98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40882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-2.29</w:t>
            </w:r>
          </w:p>
        </w:tc>
      </w:tr>
      <w:tr w:rsidR="00561345" w:rsidRPr="009B31CE" w14:paraId="2B5D9CF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830E5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C9E63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WNN3172-G003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09D5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0.304±0.033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F043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52.82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59A6B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-0.95</w:t>
            </w:r>
          </w:p>
        </w:tc>
      </w:tr>
      <w:tr w:rsidR="00561345" w:rsidRPr="009B31CE" w14:paraId="2165760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5A709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9E1CA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WNN3599-G006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BF38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0.311±0.003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E8231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3.53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968B2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-7.98</w:t>
            </w:r>
          </w:p>
        </w:tc>
      </w:tr>
      <w:tr w:rsidR="00561345" w:rsidRPr="009B31CE" w14:paraId="0237BFB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6D544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4776B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NCDS0240-D009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A34B6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0.318±0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8FF22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45.21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A80B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4.73</w:t>
            </w:r>
          </w:p>
        </w:tc>
      </w:tr>
      <w:tr w:rsidR="00561345" w:rsidRPr="009B31CE" w14:paraId="3284572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C1EEC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F1027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WNN3481-H008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92B8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0.318±0.071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06F9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-28.31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A2B84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-3.7</w:t>
            </w:r>
          </w:p>
        </w:tc>
      </w:tr>
      <w:tr w:rsidR="00561345" w:rsidRPr="009B31CE" w14:paraId="531C082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0F76F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52A8E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WNN3741-B002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5BB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0.319±0.003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A3395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72.51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DB6E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-10.09</w:t>
            </w:r>
          </w:p>
        </w:tc>
      </w:tr>
      <w:tr w:rsidR="00561345" w:rsidRPr="009B31CE" w14:paraId="6AB2876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71B42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19434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RUS0433-C010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364E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0.319±0.016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69044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49.16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5DE0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-9.29</w:t>
            </w:r>
          </w:p>
        </w:tc>
      </w:tr>
      <w:tr w:rsidR="00561345" w:rsidRPr="009B31CE" w14:paraId="5B496DB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017F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D6EA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WNN5241-F011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DA574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0.321±0.032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3269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79.16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B78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-13.48</w:t>
            </w:r>
          </w:p>
        </w:tc>
      </w:tr>
      <w:tr w:rsidR="00561345" w:rsidRPr="009B31CE" w14:paraId="79E9C89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038C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31139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WNN3875-A004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C9579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0.323±0.008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31ACC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10.71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BED47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3.84</w:t>
            </w:r>
          </w:p>
        </w:tc>
      </w:tr>
      <w:tr w:rsidR="00561345" w:rsidRPr="009B31CE" w14:paraId="692EEE8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C0863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EAE67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RUS0910-G009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9768C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0.324±0.064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9C3B9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99.51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A6F5C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31.15</w:t>
            </w:r>
          </w:p>
        </w:tc>
      </w:tr>
      <w:tr w:rsidR="00561345" w:rsidRPr="009B31CE" w14:paraId="1A9B07A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810C0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B74CB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NCRW0355-A008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0729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0.326±0.04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D1AB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64.68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753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6.18</w:t>
            </w:r>
          </w:p>
        </w:tc>
      </w:tr>
      <w:tr w:rsidR="00561345" w:rsidRPr="009B31CE" w14:paraId="7A20FE2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8072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1B92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JK0549-B004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E814D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0.336±0.006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74142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58.22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363F2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-8.1</w:t>
            </w:r>
          </w:p>
        </w:tc>
      </w:tr>
      <w:tr w:rsidR="00561345" w:rsidRPr="009B31CE" w14:paraId="18AEF5D6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C3E3B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045F9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JK1161-F007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D4EC5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0.336±0.028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7BAB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2.64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6C957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7.53</w:t>
            </w:r>
          </w:p>
        </w:tc>
      </w:tr>
      <w:tr w:rsidR="00561345" w:rsidRPr="009B31CE" w14:paraId="602847D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19D30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C1ADE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JK2114-F005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3942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0.342±0.047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AB6D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63.24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8F868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-7.94</w:t>
            </w:r>
          </w:p>
        </w:tc>
      </w:tr>
      <w:tr w:rsidR="00561345" w:rsidRPr="009B31CE" w14:paraId="6F04067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593E2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B139D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WNN3365-C008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052D1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0.352±0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9EF3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-21.29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EEF39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-3.19</w:t>
            </w:r>
          </w:p>
        </w:tc>
      </w:tr>
      <w:tr w:rsidR="00561345" w:rsidRPr="009B31CE" w14:paraId="3233747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79701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D8F8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WNN3362-E010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08D7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0.352±0.003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3AB4A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99.55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31F29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54.57</w:t>
            </w:r>
          </w:p>
        </w:tc>
      </w:tr>
      <w:tr w:rsidR="00561345" w:rsidRPr="009B31CE" w14:paraId="6AA95EA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0830F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4AE92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WNN3955-A002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DFD91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0.358±0.01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97D8E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53.36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6869A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4.28</w:t>
            </w:r>
          </w:p>
        </w:tc>
      </w:tr>
      <w:tr w:rsidR="00561345" w:rsidRPr="009B31CE" w14:paraId="6ECCA44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A09D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D6AF6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JK1173-E003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1533B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0.36±0.004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6E50E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-62.41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2231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2.33</w:t>
            </w:r>
          </w:p>
        </w:tc>
      </w:tr>
      <w:tr w:rsidR="00561345" w:rsidRPr="009B31CE" w14:paraId="7A1059F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C672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1A389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CDE0286-D005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FA31A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0.361±0.049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4EC4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38.46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D4781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7.62</w:t>
            </w:r>
          </w:p>
        </w:tc>
      </w:tr>
      <w:tr w:rsidR="00561345" w:rsidRPr="009B31CE" w14:paraId="3F7092A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58D88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lastRenderedPageBreak/>
              <w:t>78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77DE6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RUS0360-A008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9BFF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0.365±0.192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950D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54.79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E68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-2.31</w:t>
            </w:r>
          </w:p>
        </w:tc>
      </w:tr>
      <w:tr w:rsidR="00561345" w:rsidRPr="009B31CE" w14:paraId="62373A1F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B7B4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94F23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CD0501-D011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DD02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0.372±0.012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C802C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99.83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202BA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96.39</w:t>
            </w:r>
          </w:p>
        </w:tc>
      </w:tr>
      <w:tr w:rsidR="00561345" w:rsidRPr="009B31CE" w14:paraId="44B94FD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BDA7B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87D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WNN3952-F009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2974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0.372±0.034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B1FE5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53.2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774C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-1.67</w:t>
            </w:r>
          </w:p>
        </w:tc>
      </w:tr>
      <w:tr w:rsidR="00561345" w:rsidRPr="009B31CE" w14:paraId="680987E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38026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C2195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WNN1979-H003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520CB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0.375±0.013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BED5F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27C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21.13</w:t>
            </w:r>
          </w:p>
        </w:tc>
      </w:tr>
      <w:tr w:rsidR="00561345" w:rsidRPr="009B31CE" w14:paraId="3B6C84B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B052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6976E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WNN3726-B006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02857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0.379±0.02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C6ACA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90.28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DB34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19.99</w:t>
            </w:r>
          </w:p>
        </w:tc>
      </w:tr>
      <w:tr w:rsidR="00561345" w:rsidRPr="009B31CE" w14:paraId="2A9FEAC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2B9A4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CA41B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WNN0464-F002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75AC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0.381±0.07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733E1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64.36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1ED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-13.03</w:t>
            </w:r>
          </w:p>
        </w:tc>
      </w:tr>
      <w:tr w:rsidR="00561345" w:rsidRPr="009B31CE" w14:paraId="0BDDB99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FE105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C5706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CDE0025-H006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7541D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0.387±0.003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6B673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36.4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64675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-10.71</w:t>
            </w:r>
          </w:p>
        </w:tc>
      </w:tr>
      <w:tr w:rsidR="00561345" w:rsidRPr="009B31CE" w14:paraId="434FAE4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25C4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E2CE0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WNN2809-B002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06D5C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0.389±0.05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44416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8F08C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-1.51</w:t>
            </w:r>
          </w:p>
        </w:tc>
      </w:tr>
      <w:tr w:rsidR="00561345" w:rsidRPr="009B31CE" w14:paraId="380845B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DCBAC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6ED0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WNN3395-G005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EF822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0.389±0.091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61DC6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48.53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503B8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12.34</w:t>
            </w:r>
          </w:p>
        </w:tc>
      </w:tr>
      <w:tr w:rsidR="00561345" w:rsidRPr="009B31CE" w14:paraId="11D4CF6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6672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4B91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WNN3273-D002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ACCF0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0.394±0.049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8EA06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-24.03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AB472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5.69</w:t>
            </w:r>
          </w:p>
        </w:tc>
      </w:tr>
      <w:tr w:rsidR="00561345" w:rsidRPr="009B31CE" w14:paraId="6E78B79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25530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EFC8C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WNN0385-F004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F656D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0.401±0.016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6DE95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52.76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E99A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6.73</w:t>
            </w:r>
          </w:p>
        </w:tc>
      </w:tr>
      <w:tr w:rsidR="00561345" w:rsidRPr="009B31CE" w14:paraId="6266058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26F5B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AE392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CDE1324-C007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D4C5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0.402±0.024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964D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66.97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6BE7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-6.85</w:t>
            </w:r>
          </w:p>
        </w:tc>
      </w:tr>
      <w:tr w:rsidR="00561345" w:rsidRPr="009B31CE" w14:paraId="3594CD1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EF7A5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34409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JK1530-G010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9E4EC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0.406±0.058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41CA9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-3.56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04EA1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-13.55</w:t>
            </w:r>
          </w:p>
        </w:tc>
      </w:tr>
      <w:tr w:rsidR="00561345" w:rsidRPr="009B31CE" w14:paraId="4A41010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8CE4A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2D2A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WNN1087-E003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C5053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0.408±0.038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65BAB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66.92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B9C17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11.79</w:t>
            </w:r>
          </w:p>
        </w:tc>
      </w:tr>
      <w:tr w:rsidR="00561345" w:rsidRPr="009B31CE" w14:paraId="666952D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D02B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0E7C3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WNN3445-G003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BFFBF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0.418±0.021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31C5C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-3.34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7CA8E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-6.86</w:t>
            </w:r>
          </w:p>
        </w:tc>
      </w:tr>
      <w:tr w:rsidR="00561345" w:rsidRPr="009B31CE" w14:paraId="5FD49F9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B7AD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C44C3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JK1172-G009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ABD5B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0.422±0.025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3350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-4.62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9EA2B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-15.31</w:t>
            </w:r>
          </w:p>
        </w:tc>
      </w:tr>
      <w:tr w:rsidR="00561345" w:rsidRPr="009B31CE" w14:paraId="5A8A971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FB59A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AAD71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WNN3650-F005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0AB0E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0.425±0.009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323B9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68.36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24818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-9.89</w:t>
            </w:r>
          </w:p>
        </w:tc>
      </w:tr>
      <w:tr w:rsidR="00561345" w:rsidRPr="009B31CE" w14:paraId="6A3EC5C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D37F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D3623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JK3335-G008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6C541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0.425±0.04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3BEE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22.32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003C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7.5</w:t>
            </w:r>
          </w:p>
        </w:tc>
      </w:tr>
      <w:tr w:rsidR="00561345" w:rsidRPr="009B31CE" w14:paraId="5EDFCBC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36829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CBB2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WNN3926-B011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E4173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0.435±0.055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5B693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71.11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E0C48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-12.47</w:t>
            </w:r>
          </w:p>
        </w:tc>
      </w:tr>
      <w:tr w:rsidR="00561345" w:rsidRPr="009B31CE" w14:paraId="36FE446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986FB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3DAE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WNN3697-G004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F2056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0.437±0.003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C5CAF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28.76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08F0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8.53</w:t>
            </w:r>
          </w:p>
        </w:tc>
      </w:tr>
      <w:tr w:rsidR="00561345" w:rsidRPr="009B31CE" w14:paraId="11CD41D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91D8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26383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WNN3598-A008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46391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0.437±0.023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09154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-37.81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820A2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6.12</w:t>
            </w:r>
          </w:p>
        </w:tc>
      </w:tr>
      <w:tr w:rsidR="00561345" w:rsidRPr="009B31CE" w14:paraId="2D5946B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6347E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CADD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WNN0454-D007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9CD33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0.441±0.019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5FEF8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44.71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4BB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7.14</w:t>
            </w:r>
          </w:p>
        </w:tc>
      </w:tr>
      <w:tr w:rsidR="00561345" w:rsidRPr="009B31CE" w14:paraId="71246F3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F9A9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E86BF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RUS0205-F005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83B69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0.447±0.113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012F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49.28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AB2A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-1.47</w:t>
            </w:r>
          </w:p>
        </w:tc>
      </w:tr>
      <w:tr w:rsidR="00561345" w:rsidRPr="009B31CE" w14:paraId="0238A576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C1DF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A6B6E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WNN1544-B005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C3361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0.454±0.039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FE4A4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68.41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7525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1.24</w:t>
            </w:r>
          </w:p>
        </w:tc>
      </w:tr>
      <w:tr w:rsidR="00561345" w:rsidRPr="009B31CE" w14:paraId="3E7E974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304DD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28521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CB0944-E008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E1D9F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0.455±0.06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7335D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41.55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E4543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-4.22</w:t>
            </w:r>
          </w:p>
        </w:tc>
      </w:tr>
      <w:tr w:rsidR="00561345" w:rsidRPr="009B31CE" w14:paraId="102806B6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7EFAA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61B8E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WNN3395-H010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0005A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0.458±0.12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6DD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80.03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BEB4B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-5.83</w:t>
            </w:r>
          </w:p>
        </w:tc>
      </w:tr>
      <w:tr w:rsidR="00561345" w:rsidRPr="009B31CE" w14:paraId="1DA0C8B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961E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09D47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WNN2867-E005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27E93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0.466±0.101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2AA7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46.28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6D1A9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-6.94</w:t>
            </w:r>
          </w:p>
        </w:tc>
      </w:tr>
      <w:tr w:rsidR="00561345" w:rsidRPr="009B31CE" w14:paraId="528CABB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40525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2DEB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WNN2891-C011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4704E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0.477±0.027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93AD0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44.05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624F6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3.03</w:t>
            </w:r>
          </w:p>
        </w:tc>
      </w:tr>
      <w:tr w:rsidR="00561345" w:rsidRPr="009B31CE" w14:paraId="1D4D050F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A42CA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52AE3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RUS0105-C005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2EF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0.478±0.009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A2CA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28.69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1FD57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5.87</w:t>
            </w:r>
          </w:p>
        </w:tc>
      </w:tr>
      <w:tr w:rsidR="00561345" w:rsidRPr="009B31CE" w14:paraId="29D7E36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C7C73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32A71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JK1173-A005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408E2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0.481±0.178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A00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-10.93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04A26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4.29</w:t>
            </w:r>
          </w:p>
        </w:tc>
      </w:tr>
      <w:tr w:rsidR="00561345" w:rsidRPr="009B31CE" w14:paraId="6EB3D0D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3AA10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190D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JK0944-G009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5EFFF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0.488±0.051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8EA1D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-20.65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E379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14.16</w:t>
            </w:r>
          </w:p>
        </w:tc>
      </w:tr>
      <w:tr w:rsidR="00561345" w:rsidRPr="009B31CE" w14:paraId="6AB5E2C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5F526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E7DC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JK2150-C006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EFF5D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0.49±0.087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B827E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99.87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DEC19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60.41</w:t>
            </w:r>
          </w:p>
        </w:tc>
      </w:tr>
      <w:tr w:rsidR="00561345" w:rsidRPr="009B31CE" w14:paraId="660E672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C997C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CF881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WNN2898-C010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A42D4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0.492±0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68BC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59.65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23BCC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9.63</w:t>
            </w:r>
          </w:p>
        </w:tc>
      </w:tr>
      <w:tr w:rsidR="00561345" w:rsidRPr="009B31CE" w14:paraId="6125FC1F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9902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FC7B8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WNN1075-B010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1BF0C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0.496±0.007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F0597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56.12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4B7A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4.75</w:t>
            </w:r>
          </w:p>
        </w:tc>
      </w:tr>
      <w:tr w:rsidR="00561345" w:rsidRPr="009B31CE" w14:paraId="6B46135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46208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5AD12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WNN3651-B011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15C30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0.496±0.067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E75D1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95.4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EB707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-24.39</w:t>
            </w:r>
          </w:p>
        </w:tc>
      </w:tr>
      <w:tr w:rsidR="00561345" w:rsidRPr="009B31CE" w14:paraId="06453C6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5FE9F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9F4C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WNN2191-E007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4B49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0.504±0.034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5EEA1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47B05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8.72</w:t>
            </w:r>
          </w:p>
        </w:tc>
      </w:tr>
      <w:tr w:rsidR="00561345" w:rsidRPr="009B31CE" w14:paraId="7B21E6C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2BB8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613C3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WNN3799-D005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4F58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0.515±0.011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270B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94.5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7B95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26.11</w:t>
            </w:r>
          </w:p>
        </w:tc>
      </w:tr>
      <w:tr w:rsidR="00561345" w:rsidRPr="009B31CE" w14:paraId="50B9402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9F0D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C389F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NCRW0288-G006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90294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0.515±0.018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8BBE1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66.05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084E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-15.59</w:t>
            </w:r>
          </w:p>
        </w:tc>
      </w:tr>
      <w:tr w:rsidR="00561345" w:rsidRPr="009B31CE" w14:paraId="4B48907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DFBB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288CA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NCRW0242-D004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A84E8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0.515±0.332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D8D6B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6.44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3517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-12.72</w:t>
            </w:r>
          </w:p>
        </w:tc>
      </w:tr>
      <w:tr w:rsidR="00561345" w:rsidRPr="009B31CE" w14:paraId="261D064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DB812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F646B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NCRW0066-C009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032E3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0.519±0.014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1026F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59.93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B342F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-13.58</w:t>
            </w:r>
          </w:p>
        </w:tc>
      </w:tr>
      <w:tr w:rsidR="00561345" w:rsidRPr="009B31CE" w14:paraId="3B494196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85AAC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F62AC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WNN3978-B011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D4DA6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0.523±0.003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CAA84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44.93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A5D0D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-10.05</w:t>
            </w:r>
          </w:p>
        </w:tc>
      </w:tr>
      <w:tr w:rsidR="00561345" w:rsidRPr="009B31CE" w14:paraId="427B7527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65F8F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lastRenderedPageBreak/>
              <w:t>119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0D4E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CD0267-D007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83FA7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0.525±0.064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2C4EF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60.19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DD57B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-4.44</w:t>
            </w:r>
          </w:p>
        </w:tc>
      </w:tr>
      <w:tr w:rsidR="00561345" w:rsidRPr="009B31CE" w14:paraId="7F6C9A1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4A394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51A8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WNN3673-F011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57D2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0.527±0.054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2A1BA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34.03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746C5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-5.96</w:t>
            </w:r>
          </w:p>
        </w:tc>
      </w:tr>
      <w:tr w:rsidR="00561345" w:rsidRPr="009B31CE" w14:paraId="363B562F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5F904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2F22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WNN2412-H006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3DFFA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0.535±0.071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852FB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85347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-1.41</w:t>
            </w:r>
          </w:p>
        </w:tc>
      </w:tr>
      <w:tr w:rsidR="00561345" w:rsidRPr="009B31CE" w14:paraId="4676975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661A7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116B4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WNN3790-H005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4DFAF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0.538±0.035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A1534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75.62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03E50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-22.45</w:t>
            </w:r>
          </w:p>
        </w:tc>
      </w:tr>
      <w:tr w:rsidR="00561345" w:rsidRPr="009B31CE" w14:paraId="6CB6F8A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997F6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B8C01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RUS0227-D005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D5AD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0.54±0.022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82BDF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78.05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BDF6E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-5.69</w:t>
            </w:r>
          </w:p>
        </w:tc>
      </w:tr>
      <w:tr w:rsidR="00561345" w:rsidRPr="009B31CE" w14:paraId="7243339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6D0F1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E957B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WNN2804-H009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D82B8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0.54±0.105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0ABEA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1A4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4.62</w:t>
            </w:r>
          </w:p>
        </w:tc>
      </w:tr>
      <w:tr w:rsidR="00561345" w:rsidRPr="009B31CE" w14:paraId="7D66F2DE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1E6C4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2D1D4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WNN2412-H004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C961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0.543±0.056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AF09A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27.68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12197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5.06</w:t>
            </w:r>
          </w:p>
        </w:tc>
      </w:tr>
      <w:tr w:rsidR="00561345" w:rsidRPr="009B31CE" w14:paraId="25DC1DB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80214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9EA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WNN3989-H007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F329A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0.552±0.12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9174D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54.96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3B092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-4.89</w:t>
            </w:r>
          </w:p>
        </w:tc>
      </w:tr>
      <w:tr w:rsidR="00561345" w:rsidRPr="009B31CE" w14:paraId="20BCE6E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6C3CC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63CB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WNN2548-H010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7FCC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0.556±0.009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C68B9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E600E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26.72</w:t>
            </w:r>
          </w:p>
        </w:tc>
      </w:tr>
      <w:tr w:rsidR="00561345" w:rsidRPr="009B31CE" w14:paraId="43BC6FA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F3B92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123F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WNN0370-D008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1C8A7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0.566±0.03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F7EDD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63.92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6B197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-12.77</w:t>
            </w:r>
          </w:p>
        </w:tc>
      </w:tr>
      <w:tr w:rsidR="00561345" w:rsidRPr="009B31CE" w14:paraId="0590E00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1329F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3D9E3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JK0771-B008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EC0B7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0.58±0.01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7F7E8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70.58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2626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-5.53</w:t>
            </w:r>
          </w:p>
        </w:tc>
      </w:tr>
      <w:tr w:rsidR="00561345" w:rsidRPr="009B31CE" w14:paraId="0628AEC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EE6C6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C207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WNN3317-B007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A5E5E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0.587±0.022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0CDA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54.3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8EE65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-1.61</w:t>
            </w:r>
          </w:p>
        </w:tc>
      </w:tr>
      <w:tr w:rsidR="00561345" w:rsidRPr="009B31CE" w14:paraId="396D7A3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C570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B481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WNN1444-C002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89215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0.589±0.137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D042F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32.87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A516E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-1.55</w:t>
            </w:r>
          </w:p>
        </w:tc>
      </w:tr>
      <w:tr w:rsidR="00561345" w:rsidRPr="009B31CE" w14:paraId="62A3413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F623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C1082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WNN2231-D004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2193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0.592±0.085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6DCEB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9FE86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4.09</w:t>
            </w:r>
          </w:p>
        </w:tc>
      </w:tr>
      <w:tr w:rsidR="00561345" w:rsidRPr="009B31CE" w14:paraId="488A32B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0A6CC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FB90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JK0468-F002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E2095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0.594±0.04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CF57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42.95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B2C70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-18.55</w:t>
            </w:r>
          </w:p>
        </w:tc>
      </w:tr>
      <w:tr w:rsidR="00561345" w:rsidRPr="009B31CE" w14:paraId="741D4DDF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C90BF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DC1ED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JK1162-C006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98663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0.597±0.074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97123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-21.27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A2C2E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-15.44</w:t>
            </w:r>
          </w:p>
        </w:tc>
      </w:tr>
      <w:tr w:rsidR="00561345" w:rsidRPr="009B31CE" w14:paraId="7263AC12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41586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8382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NCRW0109-A011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BF5C3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0.598±0.141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1128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60.8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0A4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-8.84</w:t>
            </w:r>
          </w:p>
        </w:tc>
      </w:tr>
      <w:tr w:rsidR="00561345" w:rsidRPr="009B31CE" w14:paraId="0B69516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D2C3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25452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WNN3886-G006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DB55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0.608±0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74384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76.65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9EE94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-8.34</w:t>
            </w:r>
          </w:p>
        </w:tc>
      </w:tr>
      <w:tr w:rsidR="00561345" w:rsidRPr="009B31CE" w14:paraId="55D93A3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6547E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84D83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WNN2531-B010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687C2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0.62±0.112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6F65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51D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-0.49</w:t>
            </w:r>
          </w:p>
        </w:tc>
      </w:tr>
      <w:tr w:rsidR="00561345" w:rsidRPr="009B31CE" w14:paraId="1E9771A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9BA0F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7AA15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WNN2116-H010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8C1AE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0.623±0.037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F13F1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47.38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0E95D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-0.29</w:t>
            </w:r>
          </w:p>
        </w:tc>
      </w:tr>
      <w:tr w:rsidR="00561345" w:rsidRPr="009B31CE" w14:paraId="3C8DE32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F0335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EE6D5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WNN2609-D002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E6840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0.639±0.024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646C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9497B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11.34</w:t>
            </w:r>
          </w:p>
        </w:tc>
      </w:tr>
      <w:tr w:rsidR="00561345" w:rsidRPr="009B31CE" w14:paraId="291D502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5069E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FB5ED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WNN3979-D005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733AF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0.644±0.091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AA318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23.38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3A13F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-7.34</w:t>
            </w:r>
          </w:p>
        </w:tc>
      </w:tr>
      <w:tr w:rsidR="00561345" w:rsidRPr="009B31CE" w14:paraId="3B3AFA0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915C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E547C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WNN2604-H009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00CC3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0.653±0.048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A6D85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55.1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C60F0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1.47</w:t>
            </w:r>
          </w:p>
        </w:tc>
      </w:tr>
      <w:tr w:rsidR="00561345" w:rsidRPr="009B31CE" w14:paraId="2AF8DE4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959A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64860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WNN3476-D004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75B86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0.673±0.049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2FC0F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99.94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0AF8D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-13.26</w:t>
            </w:r>
          </w:p>
        </w:tc>
      </w:tr>
      <w:tr w:rsidR="00561345" w:rsidRPr="009B31CE" w14:paraId="37A578A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73BD3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2E604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JK0953-C005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31B08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0.697±0.074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4E38B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5.57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E34A4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-13.49</w:t>
            </w:r>
          </w:p>
        </w:tc>
      </w:tr>
      <w:tr w:rsidR="00561345" w:rsidRPr="009B31CE" w14:paraId="20C26DD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12B06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06446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WNN3471-C011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7BB76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0.701±0.022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36DD6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-96.8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D8AF1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-3.07</w:t>
            </w:r>
          </w:p>
        </w:tc>
      </w:tr>
      <w:tr w:rsidR="00561345" w:rsidRPr="009B31CE" w14:paraId="63CFDD1F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FD5CA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924D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RUS0743-H008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66938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0.705±0.047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36C34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93.91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EEC38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-10.03</w:t>
            </w:r>
          </w:p>
        </w:tc>
      </w:tr>
      <w:tr w:rsidR="00561345" w:rsidRPr="009B31CE" w14:paraId="590758B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62C86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AEDE9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WNN3802-E008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9E82D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0.711±0.055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0EB4E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74.57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3F7F6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12.99</w:t>
            </w:r>
          </w:p>
        </w:tc>
      </w:tr>
      <w:tr w:rsidR="00561345" w:rsidRPr="009B31CE" w14:paraId="328698A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E2B3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09683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WNN3721-B007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F09C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0.728±0.042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7A7B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67.2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D99DC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-15.66</w:t>
            </w:r>
          </w:p>
        </w:tc>
      </w:tr>
      <w:tr w:rsidR="00561345" w:rsidRPr="009B31CE" w14:paraId="114F6E1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9B5C2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2BB0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JK1173-G002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10484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0.734±0.182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B20D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-20.53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ADB6E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-5.49</w:t>
            </w:r>
          </w:p>
        </w:tc>
      </w:tr>
      <w:tr w:rsidR="00561345" w:rsidRPr="009B31CE" w14:paraId="22FA461C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EAFC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EA868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WNN3265-B009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3831C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0.74±0.084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DA6A5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22.16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2F98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5.97</w:t>
            </w:r>
          </w:p>
        </w:tc>
      </w:tr>
      <w:tr w:rsidR="00561345" w:rsidRPr="009B31CE" w14:paraId="25D9D6EF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60715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E825C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WNN3956-C004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FD95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0.742±0.023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C5DF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-17.21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BD3CF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-13.5</w:t>
            </w:r>
          </w:p>
        </w:tc>
      </w:tr>
      <w:tr w:rsidR="00561345" w:rsidRPr="009B31CE" w14:paraId="590567A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74FA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56FE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WNN0320-B010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7314D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0.749±0.026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F4733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-23.33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F42A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5.84</w:t>
            </w:r>
          </w:p>
        </w:tc>
      </w:tr>
      <w:tr w:rsidR="00561345" w:rsidRPr="009B31CE" w14:paraId="373759F4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65AD4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B49D0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WNN0204-D007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F936D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0.753±0.015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BA98E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56.12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8876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-12.31</w:t>
            </w:r>
          </w:p>
        </w:tc>
      </w:tr>
      <w:tr w:rsidR="00561345" w:rsidRPr="009B31CE" w14:paraId="72E1CEF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82C1B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4EDF7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WNN2753-F006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01C2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0.788±0.085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A5772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58.97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D93C0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-11.24</w:t>
            </w:r>
          </w:p>
        </w:tc>
      </w:tr>
      <w:tr w:rsidR="00561345" w:rsidRPr="009B31CE" w14:paraId="1C05B23A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CD801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B7F28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WNN1299-C005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E129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0.788±0.272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6924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54.23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27702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1.47</w:t>
            </w:r>
          </w:p>
        </w:tc>
      </w:tr>
      <w:tr w:rsidR="00561345" w:rsidRPr="009B31CE" w14:paraId="776152BB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9327E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6D76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JK3333-H005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7423D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0.802±0.106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FC8D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39.19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19DDD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-15.09</w:t>
            </w:r>
          </w:p>
        </w:tc>
      </w:tr>
      <w:tr w:rsidR="00561345" w:rsidRPr="009B31CE" w14:paraId="34D5F05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AFBB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156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C8836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WNN0385-F010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6500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0.81±0.109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DD574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43.24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6AE4B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9.63</w:t>
            </w:r>
          </w:p>
        </w:tc>
      </w:tr>
      <w:tr w:rsidR="00561345" w:rsidRPr="009B31CE" w14:paraId="1E1EF363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711C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157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5018F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CB1582-F006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DB924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0.823±0.016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87F7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72.63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8FF7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2.93</w:t>
            </w:r>
          </w:p>
        </w:tc>
      </w:tr>
      <w:tr w:rsidR="00561345" w:rsidRPr="009B31CE" w14:paraId="68732C86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6BD08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158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2B309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CD0191-F004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40C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0.827±0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8FE60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99.44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77C95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15.79</w:t>
            </w:r>
          </w:p>
        </w:tc>
      </w:tr>
      <w:tr w:rsidR="00561345" w:rsidRPr="009B31CE" w14:paraId="57F0D80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7FF37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159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AD29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JK2340-F004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5E194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0.835±0.25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FD005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6.25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2653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-15.66</w:t>
            </w:r>
          </w:p>
        </w:tc>
      </w:tr>
      <w:tr w:rsidR="00561345" w:rsidRPr="009B31CE" w14:paraId="242FD455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9B51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lastRenderedPageBreak/>
              <w:t>160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96D72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CD2120-G005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C94C0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0.845±0.087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75DC3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52.35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8D1A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-16.07</w:t>
            </w:r>
          </w:p>
        </w:tc>
      </w:tr>
      <w:tr w:rsidR="00561345" w:rsidRPr="009B31CE" w14:paraId="03CB5859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F175C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161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40364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RD0034-A004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6EF3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0.918±0.438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768D3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-13.21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14E61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-12.57</w:t>
            </w:r>
          </w:p>
        </w:tc>
      </w:tr>
      <w:tr w:rsidR="00561345" w:rsidRPr="009B31CE" w14:paraId="3D51B15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0902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162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2B35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WNN2290-B006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C772F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0.929±0.033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923D7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N.D.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4C6F2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4.67</w:t>
            </w:r>
          </w:p>
        </w:tc>
      </w:tr>
      <w:tr w:rsidR="00561345" w:rsidRPr="009B31CE" w14:paraId="3BB78520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0D45F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163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4151F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WNN0385-C008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2770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0.948±0.067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CC3F0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62.36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9AA4F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-0.51</w:t>
            </w:r>
          </w:p>
        </w:tc>
      </w:tr>
      <w:tr w:rsidR="00561345" w:rsidRPr="009B31CE" w14:paraId="6205A7D1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7AFDF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164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6D77F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WNN0889-A010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A0486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0.967±0.037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05583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57.12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1587B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1.37</w:t>
            </w:r>
          </w:p>
        </w:tc>
      </w:tr>
      <w:tr w:rsidR="00561345" w:rsidRPr="009B31CE" w14:paraId="143B2118" w14:textId="77777777" w:rsidTr="00E74553">
        <w:trPr>
          <w:trHeight w:val="3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03D97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165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BA6A3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RUS0860-H004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89C4D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16.42±0.281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50D4B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99.85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DCA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99.22</w:t>
            </w:r>
          </w:p>
        </w:tc>
      </w:tr>
      <w:tr w:rsidR="00561345" w:rsidRPr="009B31CE" w14:paraId="0CFD991B" w14:textId="77777777" w:rsidTr="00E74553">
        <w:trPr>
          <w:trHeight w:val="320"/>
        </w:trPr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B7146F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166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3BB98B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WNN5266-A005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EDE86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3.881±0.266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9D7537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62.8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4AAF17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-15.64</w:t>
            </w:r>
          </w:p>
        </w:tc>
      </w:tr>
    </w:tbl>
    <w:p w14:paraId="77E7497E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color w:val="000000" w:themeColor="text1"/>
          <w:sz w:val="24"/>
          <w:szCs w:val="24"/>
          <w:lang w:eastAsia="zh-CN"/>
        </w:rPr>
      </w:pPr>
      <w:r w:rsidRPr="009B31CE">
        <w:rPr>
          <w:color w:val="000000" w:themeColor="text1"/>
          <w:sz w:val="24"/>
          <w:szCs w:val="24"/>
          <w:lang w:eastAsia="zh-CN"/>
        </w:rPr>
        <w:t>N.D., not determined</w:t>
      </w:r>
    </w:p>
    <w:p w14:paraId="7EFB58D0" w14:textId="77777777" w:rsidR="00561345" w:rsidRPr="009B31CE" w:rsidRDefault="00561345" w:rsidP="00561345">
      <w:pPr>
        <w:rPr>
          <w:b/>
          <w:color w:val="000000" w:themeColor="text1"/>
          <w:sz w:val="24"/>
          <w:szCs w:val="24"/>
          <w:lang w:eastAsia="zh-CN"/>
        </w:rPr>
      </w:pPr>
      <w:r w:rsidRPr="009B31CE">
        <w:rPr>
          <w:b/>
          <w:color w:val="000000" w:themeColor="text1"/>
          <w:sz w:val="24"/>
          <w:szCs w:val="24"/>
          <w:lang w:eastAsia="zh-CN"/>
        </w:rPr>
        <w:br w:type="page"/>
      </w:r>
    </w:p>
    <w:p w14:paraId="0B8B0F17" w14:textId="77777777" w:rsidR="00561345" w:rsidRPr="009B31CE" w:rsidRDefault="00561345" w:rsidP="00561345">
      <w:pPr>
        <w:autoSpaceDE w:val="0"/>
        <w:autoSpaceDN w:val="0"/>
        <w:adjustRightInd w:val="0"/>
        <w:spacing w:line="360" w:lineRule="auto"/>
        <w:rPr>
          <w:color w:val="000000" w:themeColor="text1"/>
          <w:sz w:val="24"/>
          <w:szCs w:val="24"/>
        </w:rPr>
      </w:pPr>
      <w:r w:rsidRPr="009B31CE">
        <w:rPr>
          <w:b/>
          <w:color w:val="000000" w:themeColor="text1"/>
          <w:sz w:val="24"/>
          <w:szCs w:val="24"/>
          <w:lang w:eastAsia="zh-CN"/>
        </w:rPr>
        <w:lastRenderedPageBreak/>
        <w:t xml:space="preserve">Table S2. </w:t>
      </w:r>
      <w:r w:rsidRPr="009B31CE">
        <w:rPr>
          <w:color w:val="000000" w:themeColor="text1"/>
          <w:sz w:val="24"/>
          <w:szCs w:val="24"/>
        </w:rPr>
        <w:t>Summary of IC</w:t>
      </w:r>
      <w:r w:rsidRPr="009B31CE">
        <w:rPr>
          <w:color w:val="000000" w:themeColor="text1"/>
          <w:sz w:val="24"/>
          <w:szCs w:val="24"/>
          <w:vertAlign w:val="subscript"/>
        </w:rPr>
        <w:t>50</w:t>
      </w:r>
      <w:r w:rsidRPr="009B31CE">
        <w:rPr>
          <w:color w:val="000000" w:themeColor="text1"/>
          <w:sz w:val="24"/>
          <w:szCs w:val="24"/>
        </w:rPr>
        <w:t>, antiviral potencies and cytotoxicities of SARS-CoV-2 PL</w:t>
      </w:r>
      <w:r w:rsidRPr="009B31CE">
        <w:rPr>
          <w:color w:val="000000" w:themeColor="text1"/>
          <w:sz w:val="24"/>
          <w:szCs w:val="24"/>
          <w:vertAlign w:val="superscript"/>
        </w:rPr>
        <w:t>pro</w:t>
      </w:r>
      <w:r w:rsidRPr="009B31CE">
        <w:rPr>
          <w:color w:val="000000" w:themeColor="text1"/>
          <w:sz w:val="24"/>
          <w:szCs w:val="24"/>
        </w:rPr>
        <w:t xml:space="preserve"> inhibitors.</w:t>
      </w:r>
    </w:p>
    <w:tbl>
      <w:tblPr>
        <w:tblW w:w="9150" w:type="dxa"/>
        <w:tblInd w:w="108" w:type="dxa"/>
        <w:tblLook w:val="04A0" w:firstRow="1" w:lastRow="0" w:firstColumn="1" w:lastColumn="0" w:noHBand="0" w:noVBand="1"/>
      </w:tblPr>
      <w:tblGrid>
        <w:gridCol w:w="629"/>
        <w:gridCol w:w="2780"/>
        <w:gridCol w:w="1664"/>
        <w:gridCol w:w="2364"/>
        <w:gridCol w:w="1713"/>
      </w:tblGrid>
      <w:tr w:rsidR="00561345" w:rsidRPr="009B31CE" w14:paraId="3AEC7F12" w14:textId="77777777" w:rsidTr="00E74553">
        <w:trPr>
          <w:trHeight w:val="662"/>
        </w:trPr>
        <w:tc>
          <w:tcPr>
            <w:tcW w:w="6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0CE8BA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No</w:t>
            </w:r>
          </w:p>
        </w:tc>
        <w:tc>
          <w:tcPr>
            <w:tcW w:w="278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ED00BD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Compound</w:t>
            </w:r>
          </w:p>
        </w:tc>
        <w:tc>
          <w:tcPr>
            <w:tcW w:w="16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E6200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IC50(μM)</w:t>
            </w:r>
          </w:p>
        </w:tc>
        <w:tc>
          <w:tcPr>
            <w:tcW w:w="236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0BA3BD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Antiviral activity (%)</w:t>
            </w:r>
          </w:p>
        </w:tc>
        <w:tc>
          <w:tcPr>
            <w:tcW w:w="171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3958A6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Cytotoxicity activity (%)</w:t>
            </w:r>
          </w:p>
        </w:tc>
      </w:tr>
      <w:tr w:rsidR="00561345" w:rsidRPr="009B31CE" w14:paraId="4A9F1A52" w14:textId="77777777" w:rsidTr="00E74553">
        <w:trPr>
          <w:trHeight w:val="5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D3989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92153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WNN3369-C011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451E4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0.18±0.03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732D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56C3B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97.71</w:t>
            </w:r>
          </w:p>
        </w:tc>
      </w:tr>
      <w:tr w:rsidR="00561345" w:rsidRPr="009B31CE" w14:paraId="5DF1C1FB" w14:textId="77777777" w:rsidTr="00E74553">
        <w:trPr>
          <w:trHeight w:val="8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C1A9B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9870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NCRW0370-F002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20BFF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0.28±0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71E61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94B50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95.14</w:t>
            </w:r>
          </w:p>
        </w:tc>
      </w:tr>
      <w:tr w:rsidR="00561345" w:rsidRPr="009B31CE" w14:paraId="6C1C77A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AB9E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72A0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RUS0093-G006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4348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0.32±0.06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410BB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6AAA8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96.6</w:t>
            </w:r>
          </w:p>
        </w:tc>
      </w:tr>
      <w:tr w:rsidR="00561345" w:rsidRPr="009B31CE" w14:paraId="5740775F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26F22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2463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WNN3768-D008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04AC2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0.5±0.02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4DCF1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0EFE5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99.41</w:t>
            </w:r>
          </w:p>
        </w:tc>
      </w:tr>
      <w:tr w:rsidR="00561345" w:rsidRPr="009B31CE" w14:paraId="1D4B0778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30511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A3ABC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WNN1306-H005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01FBF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0.56±0.08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2CD4B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18.81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8D54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14.19</w:t>
            </w:r>
          </w:p>
        </w:tc>
      </w:tr>
      <w:tr w:rsidR="00561345" w:rsidRPr="009B31CE" w14:paraId="265D7A3F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6A580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C0627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RUS0130-G006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8EE34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0.78±0.19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B1BF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FB78F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97.44</w:t>
            </w:r>
          </w:p>
        </w:tc>
      </w:tr>
      <w:tr w:rsidR="00561345" w:rsidRPr="009B31CE" w14:paraId="1E3A7CDD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2791C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10B0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RUS1257-C009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4188E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0.81±0.07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2CDDA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3F44A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92.76</w:t>
            </w:r>
          </w:p>
        </w:tc>
      </w:tr>
      <w:tr w:rsidR="00561345" w:rsidRPr="009B31CE" w14:paraId="1201C7E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D4DFD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9CCF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RUS0095-B004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036E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0.84±0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A7AE1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99.23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CE5E3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55.53</w:t>
            </w:r>
          </w:p>
        </w:tc>
      </w:tr>
      <w:tr w:rsidR="00561345" w:rsidRPr="009B31CE" w14:paraId="001C86B8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5F249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0C754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WNN1288-A004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FAE66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0.89±0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65C23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53.14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82BF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11.76</w:t>
            </w:r>
          </w:p>
        </w:tc>
      </w:tr>
      <w:tr w:rsidR="00561345" w:rsidRPr="009B31CE" w14:paraId="1763FBD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68F35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4C6CA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RUS1284-H004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F0B2B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0.9±0.03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04AF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DDB5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97.21</w:t>
            </w:r>
          </w:p>
        </w:tc>
      </w:tr>
      <w:tr w:rsidR="00561345" w:rsidRPr="009B31CE" w14:paraId="50214147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C0FDC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5C97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CDE0971-E008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9E97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0.91±0.07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139A6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-44.64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16BB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20.61</w:t>
            </w:r>
          </w:p>
        </w:tc>
      </w:tr>
      <w:tr w:rsidR="00561345" w:rsidRPr="009B31CE" w14:paraId="08AB091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D2243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C479F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WNN3608-F003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8021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1.04±0.12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C46A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3EEA3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97.46</w:t>
            </w:r>
          </w:p>
        </w:tc>
      </w:tr>
      <w:tr w:rsidR="00561345" w:rsidRPr="009B31CE" w14:paraId="74E0F17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8835B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149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WNN1518-A007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DEF5D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1.3±0.39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8993C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70.78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F62B1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47.69</w:t>
            </w:r>
          </w:p>
        </w:tc>
      </w:tr>
      <w:tr w:rsidR="00561345" w:rsidRPr="009B31CE" w14:paraId="392165D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9CDA2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6A7F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C0002-D002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A6A64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1.63±0.60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44CD8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31.66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8E6E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2.26</w:t>
            </w:r>
          </w:p>
        </w:tc>
      </w:tr>
      <w:tr w:rsidR="00561345" w:rsidRPr="009B31CE" w14:paraId="539D8893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C665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FEAF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WNN0647-H011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9D06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1.7±0.18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FCDFC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21E00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98.74</w:t>
            </w:r>
          </w:p>
        </w:tc>
      </w:tr>
      <w:tr w:rsidR="00561345" w:rsidRPr="009B31CE" w14:paraId="58BB1FFB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8D432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56CBA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WNN1287-H011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D0536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1.71±0.05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1CB96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00E76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86.95</w:t>
            </w:r>
          </w:p>
        </w:tc>
      </w:tr>
      <w:tr w:rsidR="00561345" w:rsidRPr="009B31CE" w14:paraId="484FFC6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C6C2C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2B9AB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WNN1356-D011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DB6EC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1.71±0.07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36359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11.83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B2C5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11.34</w:t>
            </w:r>
          </w:p>
        </w:tc>
      </w:tr>
      <w:tr w:rsidR="00561345" w:rsidRPr="009B31CE" w14:paraId="5C1AB19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92854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1100A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JK0949-H009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525E5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1.92±0.58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AADA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31.33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E610A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-0.03</w:t>
            </w:r>
          </w:p>
        </w:tc>
      </w:tr>
      <w:tr w:rsidR="00561345" w:rsidRPr="009B31CE" w14:paraId="7930BCB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1BA15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090B8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CD3531-C011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0CF99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1.98±0.23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D0CA4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75.07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EC381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-14.28</w:t>
            </w:r>
          </w:p>
        </w:tc>
      </w:tr>
      <w:tr w:rsidR="00561345" w:rsidRPr="009B31CE" w14:paraId="6B17FB0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C3D98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7DA47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WNN3936-H009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1AD2C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2.06±0.08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13FD1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E075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89.93</w:t>
            </w:r>
          </w:p>
        </w:tc>
      </w:tr>
      <w:tr w:rsidR="00561345" w:rsidRPr="009B31CE" w14:paraId="390D4B9B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05384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4C7FE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WNN2460-B003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D40D7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2.08±0.3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15B04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24.34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94F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20.23</w:t>
            </w:r>
          </w:p>
        </w:tc>
      </w:tr>
      <w:tr w:rsidR="00561345" w:rsidRPr="009B31CE" w14:paraId="11C9FFD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1A577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9B62F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WNN1229-E002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30E15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2.22±0.37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2B71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97.68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77462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44.32</w:t>
            </w:r>
          </w:p>
        </w:tc>
      </w:tr>
      <w:tr w:rsidR="00561345" w:rsidRPr="009B31CE" w14:paraId="6E82CA54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686FC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550F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WNN0819-F004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4F7FC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2.31±0.38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E6A95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87.83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FAA4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36.3</w:t>
            </w:r>
          </w:p>
        </w:tc>
      </w:tr>
      <w:tr w:rsidR="00561345" w:rsidRPr="009B31CE" w14:paraId="4749DB22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98E57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A7BD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WNN3739-B007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2D1F2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2.47±0.33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1226D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69CF7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97.79</w:t>
            </w:r>
          </w:p>
        </w:tc>
      </w:tr>
      <w:tr w:rsidR="00561345" w:rsidRPr="009B31CE" w14:paraId="37FB7783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68705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AA439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WNN3198-E003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EF18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2.72±0.39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796BE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-5.35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2C7E7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6.51</w:t>
            </w:r>
          </w:p>
        </w:tc>
      </w:tr>
      <w:tr w:rsidR="00561345" w:rsidRPr="009B31CE" w14:paraId="72A70C5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24BAD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21040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JK3137-F009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A366C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3.19±0.41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AB37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85234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98.77</w:t>
            </w:r>
          </w:p>
        </w:tc>
      </w:tr>
      <w:tr w:rsidR="00561345" w:rsidRPr="009B31CE" w14:paraId="5C05CCBF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90821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BF0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WNN3367-E005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B545A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3.33±0.95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3ED89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34.23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07CB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-2.62</w:t>
            </w:r>
          </w:p>
        </w:tc>
      </w:tr>
      <w:tr w:rsidR="00561345" w:rsidRPr="009B31CE" w14:paraId="341A8F8F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8CB4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44DD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RD0672-D010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5A05D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3.37±0.39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9E1A4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74.91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634A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-9.17</w:t>
            </w:r>
          </w:p>
        </w:tc>
      </w:tr>
      <w:tr w:rsidR="00561345" w:rsidRPr="009B31CE" w14:paraId="4772155D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02253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5A4E4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WNN0468-F009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7AB7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3.75±0.95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CFB6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96.47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A81D2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51.28</w:t>
            </w:r>
          </w:p>
        </w:tc>
      </w:tr>
      <w:tr w:rsidR="00561345" w:rsidRPr="009B31CE" w14:paraId="5A042E58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AA683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6D51E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WNN3868-C011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ED282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4.32±0.41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2A09F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CDA37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95.78</w:t>
            </w:r>
          </w:p>
        </w:tc>
      </w:tr>
      <w:tr w:rsidR="00561345" w:rsidRPr="009B31CE" w14:paraId="7121F57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72CF5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83F1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A0001-B006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E998D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4.42±0.21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996C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3BEF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99.3</w:t>
            </w:r>
          </w:p>
        </w:tc>
      </w:tr>
      <w:tr w:rsidR="00561345" w:rsidRPr="009B31CE" w14:paraId="42E334C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D32AC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1DE07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WNN3539-D004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387DC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4.64±0.62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3E51F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-8.87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DBA20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-2.51</w:t>
            </w:r>
          </w:p>
        </w:tc>
      </w:tr>
      <w:tr w:rsidR="00561345" w:rsidRPr="009B31CE" w14:paraId="058E7BF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6D123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6059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RD0042-H010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56E3C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4.65±0.6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6C7C5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99.27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EB00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49.54</w:t>
            </w:r>
          </w:p>
        </w:tc>
      </w:tr>
      <w:tr w:rsidR="00561345" w:rsidRPr="009B31CE" w14:paraId="345E62F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617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3FF81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WNN3632-A005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1CADB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4.95±2.03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423EB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-1.98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6DEE5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-6.2</w:t>
            </w:r>
          </w:p>
        </w:tc>
      </w:tr>
      <w:tr w:rsidR="00561345" w:rsidRPr="009B31CE" w14:paraId="591B9EC7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0871C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00DD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WNN3823-C002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4D596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5.08±0.34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6CB6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98.14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A1B7F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44.43</w:t>
            </w:r>
          </w:p>
        </w:tc>
      </w:tr>
      <w:tr w:rsidR="00561345" w:rsidRPr="009B31CE" w14:paraId="72429F3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A7118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875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WNN0649-F005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8F947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5.24±1.36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3EA4A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92.73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3F0F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48.93</w:t>
            </w:r>
          </w:p>
        </w:tc>
      </w:tr>
      <w:tr w:rsidR="00561345" w:rsidRPr="009B31CE" w14:paraId="32691340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E36C5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BFC0E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WNN3805-A005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578D4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5.77±0.11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D470D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28.99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FAC5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-9.92</w:t>
            </w:r>
          </w:p>
        </w:tc>
      </w:tr>
      <w:tr w:rsidR="00561345" w:rsidRPr="009B31CE" w14:paraId="3C17212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1441B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28C2B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WNN3374-B009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C204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5.77±2.9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383F6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17.04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5EF3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3.41</w:t>
            </w:r>
          </w:p>
        </w:tc>
      </w:tr>
      <w:tr w:rsidR="00561345" w:rsidRPr="009B31CE" w14:paraId="11B8C6BD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5F4E3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47D87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JK0109-B011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4904B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6.01±0.02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4670A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-7.89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5D0C9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-7.31</w:t>
            </w:r>
          </w:p>
        </w:tc>
      </w:tr>
      <w:tr w:rsidR="00561345" w:rsidRPr="009B31CE" w14:paraId="0F86BEBB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ACF7E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lastRenderedPageBreak/>
              <w:t>40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AE6DE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RD0063-D003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BBC1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6.85±0.9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0A02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0BC4B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47.4</w:t>
            </w:r>
          </w:p>
        </w:tc>
      </w:tr>
      <w:tr w:rsidR="00561345" w:rsidRPr="009B31CE" w14:paraId="3B39512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4FD76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06C7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WNN3936-D005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DB85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7.31±0.54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3541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91.56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22E85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40.82</w:t>
            </w:r>
          </w:p>
        </w:tc>
      </w:tr>
      <w:tr w:rsidR="00561345" w:rsidRPr="009B31CE" w14:paraId="2F9443D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EB8B2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4546C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RD0042-B011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B93FA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7.39±1.8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CC7B3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70.8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A066C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0.39</w:t>
            </w:r>
          </w:p>
        </w:tc>
      </w:tr>
      <w:tr w:rsidR="00561345" w:rsidRPr="009B31CE" w14:paraId="5321717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FBCE5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270E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RD0063-E003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6842F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7.55±1.51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DD3AA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92.01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209C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47.08</w:t>
            </w:r>
          </w:p>
        </w:tc>
      </w:tr>
      <w:tr w:rsidR="00561345" w:rsidRPr="009B31CE" w14:paraId="6254DA97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0A78D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CB643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RUS1119-D010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D0791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7.81±0.35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C1F21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89.94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70756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35.64</w:t>
            </w:r>
          </w:p>
        </w:tc>
      </w:tr>
      <w:tr w:rsidR="00561345" w:rsidRPr="009B31CE" w14:paraId="29B25A9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52BB7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EE40D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WNN3477-D005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B0B2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7.84±0.04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2842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-31.1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B0F9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-1.15</w:t>
            </w:r>
          </w:p>
        </w:tc>
      </w:tr>
      <w:tr w:rsidR="00561345" w:rsidRPr="009B31CE" w14:paraId="39947F0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493B6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799AC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WNN3273-H005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3326B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8.4±0.52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605E2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51.83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0979D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-1.99</w:t>
            </w:r>
          </w:p>
        </w:tc>
      </w:tr>
      <w:tr w:rsidR="00561345" w:rsidRPr="009B31CE" w14:paraId="37958D79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DB144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A5B99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LC0260-E007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CEA3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8.46±1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DECC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51.18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510E1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-6.98</w:t>
            </w:r>
          </w:p>
        </w:tc>
      </w:tr>
      <w:tr w:rsidR="00561345" w:rsidRPr="009B31CE" w14:paraId="38BEE908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6138F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D440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WNN3511-F004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BCC71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8.51±0.7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2DEEA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-2.61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2A6DB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0.82</w:t>
            </w:r>
          </w:p>
        </w:tc>
      </w:tr>
      <w:tr w:rsidR="00561345" w:rsidRPr="009B31CE" w14:paraId="222D3B8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FEA78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6ECFA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CD3226-D010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20DDB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8.61±3.07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E650C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86.56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B4DA7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-22.39</w:t>
            </w:r>
          </w:p>
        </w:tc>
      </w:tr>
      <w:tr w:rsidR="00561345" w:rsidRPr="009B31CE" w14:paraId="01788DD0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527E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DAD58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WNN0482-D002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3EA10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8.75±1.14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4E64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54.38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F3365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7.89</w:t>
            </w:r>
          </w:p>
        </w:tc>
      </w:tr>
      <w:tr w:rsidR="00561345" w:rsidRPr="009B31CE" w14:paraId="17C371F0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E50EC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73995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WNN4116-F010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E8FC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8.81±0.81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6EE6D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-8.97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9A914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-2.48</w:t>
            </w:r>
          </w:p>
        </w:tc>
      </w:tr>
      <w:tr w:rsidR="00561345" w:rsidRPr="009B31CE" w14:paraId="7B0D8508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F6B97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35C35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WNN3285-B009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9330B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9.02±1.82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C126D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-21.89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FCB73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1.73</w:t>
            </w:r>
          </w:p>
        </w:tc>
      </w:tr>
      <w:tr w:rsidR="00561345" w:rsidRPr="009B31CE" w14:paraId="2EA7FC9C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B56BD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F6A1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WNN0331-G004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AACE2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9.25±1.43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B3985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-15.47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E82A3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1.88</w:t>
            </w:r>
          </w:p>
        </w:tc>
      </w:tr>
      <w:tr w:rsidR="00561345" w:rsidRPr="009B31CE" w14:paraId="7341761B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92BFD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D68CC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RUS0858-H007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E350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9.49±1.75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9571F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-6.81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42B5B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1.31</w:t>
            </w:r>
          </w:p>
        </w:tc>
      </w:tr>
      <w:tr w:rsidR="00561345" w:rsidRPr="009B31CE" w14:paraId="75BBB3E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5CE11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34362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C0012-F008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0E47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9.50±0.30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CFDD8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28.51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72733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-11.65</w:t>
            </w:r>
          </w:p>
        </w:tc>
      </w:tr>
      <w:tr w:rsidR="00561345" w:rsidRPr="009B31CE" w14:paraId="02FFD0C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F2002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FCEAF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CDE1323-H007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CE66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9.53±0.59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30275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99.25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625FB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41.25</w:t>
            </w:r>
          </w:p>
        </w:tc>
      </w:tr>
      <w:tr w:rsidR="00561345" w:rsidRPr="009B31CE" w14:paraId="4F649E93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F8D9C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C67FD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PC0003-G004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22DA2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9.82±1.10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17165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0756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-17.2</w:t>
            </w:r>
          </w:p>
        </w:tc>
      </w:tr>
      <w:tr w:rsidR="00561345" w:rsidRPr="009B31CE" w14:paraId="23EDF4CC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24430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2D057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A0018-G010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3690F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9.92±0.05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6480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42.72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B17BF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-14.12</w:t>
            </w:r>
          </w:p>
        </w:tc>
      </w:tr>
      <w:tr w:rsidR="00561345" w:rsidRPr="009B31CE" w14:paraId="55D6795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D4FAD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A7136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JK0109-H010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A0D4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10.06±1.09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050A2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36.76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63DB0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</w:t>
            </w:r>
          </w:p>
        </w:tc>
      </w:tr>
      <w:tr w:rsidR="00561345" w:rsidRPr="009B31CE" w14:paraId="5C59E700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FA5B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91FD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WNN3516-D006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A4B14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10.07±0.97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3128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-10.83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E272C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-3.47</w:t>
            </w:r>
          </w:p>
        </w:tc>
      </w:tr>
      <w:tr w:rsidR="00561345" w:rsidRPr="009B31CE" w14:paraId="27ADD6A2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FFD98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489A1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WNN3910-E011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4BFEA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10.25±1.01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5438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B88D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71.12</w:t>
            </w:r>
          </w:p>
        </w:tc>
      </w:tr>
      <w:tr w:rsidR="00561345" w:rsidRPr="009B31CE" w14:paraId="6CD70FF0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FCA9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CA0A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CD1001-A006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0B382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10.33±3.22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75E6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39.64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20DD5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-12.07</w:t>
            </w:r>
          </w:p>
        </w:tc>
      </w:tr>
      <w:tr w:rsidR="00561345" w:rsidRPr="009B31CE" w14:paraId="5C20CC4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8B6E2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0D099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C0004-A006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3677C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10.49±2.22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9E839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74.19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2AC6F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13.32</w:t>
            </w:r>
          </w:p>
        </w:tc>
      </w:tr>
      <w:tr w:rsidR="00561345" w:rsidRPr="009B31CE" w14:paraId="4A2E6AE0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4976A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5949E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RD0042-C011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759C3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10.75±0.98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F65CF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99.35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58728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40</w:t>
            </w:r>
          </w:p>
        </w:tc>
      </w:tr>
      <w:tr w:rsidR="00561345" w:rsidRPr="009B31CE" w14:paraId="4B19AD86" w14:textId="77777777" w:rsidTr="00E74553">
        <w:trPr>
          <w:trHeight w:val="8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C6F84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30958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NCRW0126-E006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E4A0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10.82±0.53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DBF37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99.99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194FD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-14.45</w:t>
            </w:r>
          </w:p>
        </w:tc>
      </w:tr>
      <w:tr w:rsidR="00561345" w:rsidRPr="009B31CE" w14:paraId="2696C35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22B82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FC5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WNN0492-F006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4899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11.14±0.82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3DCFA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-10.32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533EA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2.94</w:t>
            </w:r>
          </w:p>
        </w:tc>
      </w:tr>
      <w:tr w:rsidR="00561345" w:rsidRPr="009B31CE" w14:paraId="0EFA23CF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CFB49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F1D1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A0026-F005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1B72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11.18±0.18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0506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83.36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DBE55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8.77</w:t>
            </w:r>
          </w:p>
        </w:tc>
      </w:tr>
      <w:tr w:rsidR="00561345" w:rsidRPr="009B31CE" w14:paraId="5695B28B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3C709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B79B7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WNN0112-C003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D4278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11.33±0.19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FDD2A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865C7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99.06</w:t>
            </w:r>
          </w:p>
        </w:tc>
      </w:tr>
      <w:tr w:rsidR="00561345" w:rsidRPr="009B31CE" w14:paraId="4CC13589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EF67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67128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RD0042-A007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3EC81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11.36±2.29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8F0EA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54.43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31A62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12.85</w:t>
            </w:r>
          </w:p>
        </w:tc>
      </w:tr>
      <w:tr w:rsidR="00561345" w:rsidRPr="009B31CE" w14:paraId="63776680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2FA82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52C2C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CDE1324-E006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07014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11.74±1.95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C877A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315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89.83</w:t>
            </w:r>
          </w:p>
        </w:tc>
      </w:tr>
      <w:tr w:rsidR="00561345" w:rsidRPr="009B31CE" w14:paraId="6361C9C7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A434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8EA48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C0015-D007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4A15B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12.00±0.57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3035C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8B9F0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69.19</w:t>
            </w:r>
          </w:p>
        </w:tc>
      </w:tr>
      <w:tr w:rsidR="00561345" w:rsidRPr="009B31CE" w14:paraId="0CCA4553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86D4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92F9F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PC0003-H006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CF6F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12.34±2.97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B20F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61.55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5CAF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-25.08</w:t>
            </w:r>
          </w:p>
        </w:tc>
      </w:tr>
      <w:tr w:rsidR="00561345" w:rsidRPr="009B31CE" w14:paraId="522DC104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D23D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8D06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WNN3767-C011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4E8B6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12.52±0.87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4602A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86.37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E152A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5.45</w:t>
            </w:r>
          </w:p>
        </w:tc>
      </w:tr>
      <w:tr w:rsidR="00561345" w:rsidRPr="009B31CE" w14:paraId="3E8D4D0F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528E3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25E2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C0003-G011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70A1D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12.75±0.93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FCDF6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12BA9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43.7</w:t>
            </w:r>
          </w:p>
        </w:tc>
      </w:tr>
      <w:tr w:rsidR="00561345" w:rsidRPr="009B31CE" w14:paraId="5104AA4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D20B3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063E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CDE0715-H003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A0A94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12.84±3.86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89F3F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49.64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61EE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-20.44</w:t>
            </w:r>
          </w:p>
        </w:tc>
      </w:tr>
      <w:tr w:rsidR="00561345" w:rsidRPr="009B31CE" w14:paraId="3D7043FC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0662F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0F04B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WNN0726-A006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3453F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12.94±0.25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861E3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-17.33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413A8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7.38</w:t>
            </w:r>
          </w:p>
        </w:tc>
      </w:tr>
      <w:tr w:rsidR="00561345" w:rsidRPr="009B31CE" w14:paraId="2A1B8007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ECF1B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00D04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WNN3960-F006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43A18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13.1±0.22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99123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-10.53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5D5F3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-3.52</w:t>
            </w:r>
          </w:p>
        </w:tc>
      </w:tr>
      <w:tr w:rsidR="00561345" w:rsidRPr="009B31CE" w14:paraId="3C336BB8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0B675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8ED9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A0009-B011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0FAA7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13.28±0.69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0BBE0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85AC6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32.75</w:t>
            </w:r>
          </w:p>
        </w:tc>
      </w:tr>
      <w:tr w:rsidR="00561345" w:rsidRPr="009B31CE" w14:paraId="2693F31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B8413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A9DC5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CD3562-H007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77439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13.33±1.22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6891A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99.97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A7B9E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47.82</w:t>
            </w:r>
          </w:p>
        </w:tc>
      </w:tr>
      <w:tr w:rsidR="00561345" w:rsidRPr="009B31CE" w14:paraId="4B4FDE0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E286D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C924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CDE0715-B004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642D9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13.58±0.26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34FEF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32.05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26747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-20.02</w:t>
            </w:r>
          </w:p>
        </w:tc>
      </w:tr>
      <w:tr w:rsidR="00561345" w:rsidRPr="009B31CE" w14:paraId="1C2CAB5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05FE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FE587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PC0005-E011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3AD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15.29±7.34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705E2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93.7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D7C85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38.45</w:t>
            </w:r>
          </w:p>
        </w:tc>
      </w:tr>
      <w:tr w:rsidR="00561345" w:rsidRPr="009B31CE" w14:paraId="253A42B2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B5C8E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E9046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JK0946-H005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5AF68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15.81±1.04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AF7BE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44.03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31C40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-5.56</w:t>
            </w:r>
          </w:p>
        </w:tc>
      </w:tr>
      <w:tr w:rsidR="00561345" w:rsidRPr="009B31CE" w14:paraId="7A750EE9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1D6DB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0626F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C0007-B002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2DC9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15.92±0.49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A5E33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0AF56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49.17</w:t>
            </w:r>
          </w:p>
        </w:tc>
      </w:tr>
      <w:tr w:rsidR="00561345" w:rsidRPr="009B31CE" w14:paraId="318C186F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CA09A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lastRenderedPageBreak/>
              <w:t>84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E2875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C0003-F010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6E1B4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16.51±0.47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1A098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35.37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EC4E7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-2.72</w:t>
            </w:r>
          </w:p>
        </w:tc>
      </w:tr>
      <w:tr w:rsidR="00561345" w:rsidRPr="009B31CE" w14:paraId="53C19EA2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9219F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F9EE3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WNN3286-E003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33BE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17±3.03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11697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-19.7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0757D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-11.33</w:t>
            </w:r>
          </w:p>
        </w:tc>
      </w:tr>
      <w:tr w:rsidR="00561345" w:rsidRPr="009B31CE" w14:paraId="13802E6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EF8A4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98FFC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JK0946-F007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98D59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17.01±0.15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472EC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39.88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DADDE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-4.63</w:t>
            </w:r>
          </w:p>
        </w:tc>
      </w:tr>
      <w:tr w:rsidR="00561345" w:rsidRPr="009B31CE" w14:paraId="004A9D3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8006F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97453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CDE0715-A006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47E80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17.25±1.12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D87E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29.85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743CB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-20</w:t>
            </w:r>
          </w:p>
        </w:tc>
      </w:tr>
      <w:tr w:rsidR="00561345" w:rsidRPr="009B31CE" w14:paraId="180F378D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EF5B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A45A8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RUS0858-G007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328D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17.57±1.53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6BE6E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71.47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871A7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13.62</w:t>
            </w:r>
          </w:p>
        </w:tc>
      </w:tr>
      <w:tr w:rsidR="00561345" w:rsidRPr="009B31CE" w14:paraId="12D7117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D2DA6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11E53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CDE0714-F008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92EDC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17.8±2.63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B8EF1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36.77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B9329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-16.03</w:t>
            </w:r>
          </w:p>
        </w:tc>
      </w:tr>
      <w:tr w:rsidR="00561345" w:rsidRPr="009B31CE" w14:paraId="6AC59DE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6D68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1DFD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WNN3959-D005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96697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17.89±5.71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59EDC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80.94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04A1F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27.6</w:t>
            </w:r>
          </w:p>
        </w:tc>
      </w:tr>
      <w:tr w:rsidR="00561345" w:rsidRPr="009B31CE" w14:paraId="0A8B5B74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476A5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C7EAD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JK3137-G009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8831E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18±1.61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EEA2C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E6EFD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96.89</w:t>
            </w:r>
          </w:p>
        </w:tc>
      </w:tr>
      <w:tr w:rsidR="00561345" w:rsidRPr="009B31CE" w14:paraId="57C41257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4036E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86F3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JK3137-E009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38E04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18.03±0.69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FFD43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99.96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7DEB9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71.07</w:t>
            </w:r>
          </w:p>
        </w:tc>
      </w:tr>
      <w:tr w:rsidR="00561345" w:rsidRPr="009B31CE" w14:paraId="11FBADC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0071A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1478D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WNN2184-D009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6CCF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18.05±2.55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57FA2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22.97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25A3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0.34</w:t>
            </w:r>
          </w:p>
        </w:tc>
      </w:tr>
      <w:tr w:rsidR="00561345" w:rsidRPr="009B31CE" w14:paraId="2CFA3F48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462D5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45529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PC0001-C011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7E66D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18.75±2.30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3CF75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45.12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EA84E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-6.83</w:t>
            </w:r>
          </w:p>
        </w:tc>
      </w:tr>
      <w:tr w:rsidR="00561345" w:rsidRPr="009B31CE" w14:paraId="0D59223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5A761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7013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WNN0391-G003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AA52C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18.87±2.06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3748C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EFC7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0.84</w:t>
            </w:r>
          </w:p>
        </w:tc>
      </w:tr>
      <w:tr w:rsidR="00561345" w:rsidRPr="009B31CE" w14:paraId="6AD9098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82C4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AF48B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WNN1259-B006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84F47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19±8.44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A423C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63.08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C230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30.75</w:t>
            </w:r>
          </w:p>
        </w:tc>
      </w:tr>
      <w:tr w:rsidR="00561345" w:rsidRPr="009B31CE" w14:paraId="2FFD86E4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4E7B2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D7954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RUS0746-G008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7C12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19.19±4.55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08E92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28.04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45E2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-2.04</w:t>
            </w:r>
          </w:p>
        </w:tc>
      </w:tr>
      <w:tr w:rsidR="00561345" w:rsidRPr="009B31CE" w14:paraId="433FBFF2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2CA88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4B0D4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WNN2217-F011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483CE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19.4±0.4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55059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56.96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C366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32.75</w:t>
            </w:r>
          </w:p>
        </w:tc>
      </w:tr>
      <w:tr w:rsidR="00561345" w:rsidRPr="009B31CE" w14:paraId="65F974A7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B38E6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6A664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A0021-F007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E1698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19.58±1.02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998C4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69.82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A7306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-4.13</w:t>
            </w:r>
          </w:p>
        </w:tc>
      </w:tr>
      <w:tr w:rsidR="00561345" w:rsidRPr="009B31CE" w14:paraId="00A601F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D073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0A3C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WNN1560-B010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B5F50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19.63±2.46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5297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-2.26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93941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5.15</w:t>
            </w:r>
          </w:p>
        </w:tc>
      </w:tr>
      <w:tr w:rsidR="00561345" w:rsidRPr="009B31CE" w14:paraId="158EAED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A71E7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49FB4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CDE0715-G003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3AA67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19.94±2.04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0255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43.12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75C18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-19.61</w:t>
            </w:r>
          </w:p>
        </w:tc>
      </w:tr>
      <w:tr w:rsidR="00561345" w:rsidRPr="009B31CE" w14:paraId="44DB891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D7250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B582F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PC0003-H010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6D573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20.43±0.92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839B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50.98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8A0B2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27.51</w:t>
            </w:r>
          </w:p>
        </w:tc>
      </w:tr>
      <w:tr w:rsidR="00561345" w:rsidRPr="009B31CE" w14:paraId="38CEAEE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2776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F6EE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JK3137-H009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19C96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20.45±1.02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0E3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95.84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350A0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40.49</w:t>
            </w:r>
          </w:p>
        </w:tc>
      </w:tr>
      <w:tr w:rsidR="00561345" w:rsidRPr="009B31CE" w14:paraId="0AF7632D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1866C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2C979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JK0109-C011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C17DC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21.19±1.79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04605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30.8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EFCF7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-9.42</w:t>
            </w:r>
          </w:p>
        </w:tc>
      </w:tr>
      <w:tr w:rsidR="00561345" w:rsidRPr="009B31CE" w14:paraId="19F8D4F5" w14:textId="77777777" w:rsidTr="00E74553">
        <w:trPr>
          <w:trHeight w:val="8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45F6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C14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NCRW0216-B009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CCBF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22.65±0.1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D8B49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95696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24.35</w:t>
            </w:r>
          </w:p>
        </w:tc>
      </w:tr>
      <w:tr w:rsidR="00561345" w:rsidRPr="009B31CE" w14:paraId="128300E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0E743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8E8C6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CDE0715-E003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ACF41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23.09±0.55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1D7B7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42.08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172F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-20.15</w:t>
            </w:r>
          </w:p>
        </w:tc>
      </w:tr>
      <w:tr w:rsidR="00561345" w:rsidRPr="009B31CE" w14:paraId="34E2BE1C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C565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D4787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C0007-C004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1EE65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23.26±2.49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787C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44078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36.62</w:t>
            </w:r>
          </w:p>
        </w:tc>
      </w:tr>
      <w:tr w:rsidR="00561345" w:rsidRPr="009B31CE" w14:paraId="6D1CE38B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A404B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5705A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RD1020-D003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80B1A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23.57±0.28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C59A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82.97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77B9B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-5.6</w:t>
            </w:r>
          </w:p>
        </w:tc>
      </w:tr>
      <w:tr w:rsidR="00561345" w:rsidRPr="009B31CE" w14:paraId="2DC8A179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52369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04483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RUS0835-C002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545E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24.7±4.21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AB9EC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100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F832F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44.75</w:t>
            </w:r>
          </w:p>
        </w:tc>
      </w:tr>
      <w:tr w:rsidR="00561345" w:rsidRPr="009B31CE" w14:paraId="79DA22C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E7741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5CE3E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WNN3934-C011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A0F1F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24.9±3.86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6E3AD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-6.75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D3010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-8.97</w:t>
            </w:r>
          </w:p>
        </w:tc>
      </w:tr>
      <w:tr w:rsidR="00561345" w:rsidRPr="009B31CE" w14:paraId="63EC9895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744A7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587C2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WNN1410-F008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9F0F3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25.73±4.37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16F21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99.78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53338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93.25</w:t>
            </w:r>
          </w:p>
        </w:tc>
      </w:tr>
      <w:tr w:rsidR="00561345" w:rsidRPr="009B31CE" w14:paraId="196EDA8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A6847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34982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RUS0360-E010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BD0E1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27.73±5.8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27BF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50.83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EABD5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15.19</w:t>
            </w:r>
          </w:p>
        </w:tc>
      </w:tr>
      <w:tr w:rsidR="00561345" w:rsidRPr="009B31CE" w14:paraId="436B8053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C1FC5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113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F9FE7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RUS0198-F003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A37D1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28.2±0.98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03744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50.98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90070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0.21</w:t>
            </w:r>
          </w:p>
        </w:tc>
      </w:tr>
      <w:tr w:rsidR="00561345" w:rsidRPr="009B31CE" w14:paraId="425EC934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26BAA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114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D2A17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LC0015-A006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88DFB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28.64±6.51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FB63F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73.92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37F28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22.14</w:t>
            </w:r>
          </w:p>
        </w:tc>
      </w:tr>
      <w:tr w:rsidR="00561345" w:rsidRPr="009B31CE" w14:paraId="13B24E0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59AC4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115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32F83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C0012-E009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68EFF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29.31±2.76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CB4B2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54.09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0EB7E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-8.29</w:t>
            </w:r>
          </w:p>
        </w:tc>
      </w:tr>
      <w:tr w:rsidR="00561345" w:rsidRPr="009B31CE" w14:paraId="7CF59951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67F0A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116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8730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WNN3450-D011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4A20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29.37±1.35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C83C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27.69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C67EA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3.37</w:t>
            </w:r>
          </w:p>
        </w:tc>
      </w:tr>
      <w:tr w:rsidR="00561345" w:rsidRPr="009B31CE" w14:paraId="44B33A3C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07B1B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117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3A562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RUS0001-G008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07324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29.92±1.09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2115D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83.18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50254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-6.79</w:t>
            </w:r>
          </w:p>
        </w:tc>
      </w:tr>
      <w:tr w:rsidR="00561345" w:rsidRPr="009B31CE" w14:paraId="722351E9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CDEC0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118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E4DFC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WNN0640-F002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68915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30.18±4.12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9D2A4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-13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6B8D9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2.67</w:t>
            </w:r>
          </w:p>
        </w:tc>
      </w:tr>
      <w:tr w:rsidR="00561345" w:rsidRPr="009B31CE" w14:paraId="20A3826F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0A4E1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119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63426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WNN4032-D008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F6D55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31.13±2.52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632A5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-0.47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5D4818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1.56</w:t>
            </w:r>
          </w:p>
        </w:tc>
      </w:tr>
      <w:tr w:rsidR="00561345" w:rsidRPr="009B31CE" w14:paraId="39929E7A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CF9B4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120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84495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JK0109-H005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FF171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31.14±1.26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2621A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10.75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E4E7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-4.08</w:t>
            </w:r>
          </w:p>
        </w:tc>
      </w:tr>
      <w:tr w:rsidR="00561345" w:rsidRPr="009B31CE" w14:paraId="3E1FDC86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D67AE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121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35957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JK1163-A004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B3836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41.86±3.56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5788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94.61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AD0ED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47.74</w:t>
            </w:r>
          </w:p>
        </w:tc>
      </w:tr>
      <w:tr w:rsidR="00561345" w:rsidRPr="009B31CE" w14:paraId="5765831E" w14:textId="77777777" w:rsidTr="00E74553">
        <w:trPr>
          <w:trHeight w:val="293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5BC8E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122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37706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JK0109-B004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DF1BF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43.02±0.92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41C88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40.8</w:t>
            </w: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B7849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-7.5</w:t>
            </w:r>
          </w:p>
        </w:tc>
      </w:tr>
      <w:tr w:rsidR="00561345" w:rsidRPr="009B31CE" w14:paraId="01657555" w14:textId="77777777" w:rsidTr="00E74553">
        <w:trPr>
          <w:trHeight w:val="302"/>
        </w:trPr>
        <w:tc>
          <w:tcPr>
            <w:tcW w:w="62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C640B0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123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507484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JK0108-D008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36BE19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58.78±15.3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CBB5BD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20.6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ABF211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-8.62</w:t>
            </w:r>
          </w:p>
        </w:tc>
      </w:tr>
    </w:tbl>
    <w:p w14:paraId="2C52E8AA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  <w:szCs w:val="24"/>
          <w:lang w:eastAsia="zh-CN"/>
        </w:rPr>
      </w:pPr>
    </w:p>
    <w:p w14:paraId="03B490BD" w14:textId="77777777" w:rsidR="00561345" w:rsidRPr="009B31CE" w:rsidRDefault="00561345" w:rsidP="00561345">
      <w:pPr>
        <w:rPr>
          <w:b/>
          <w:color w:val="000000" w:themeColor="text1"/>
          <w:sz w:val="24"/>
          <w:szCs w:val="24"/>
          <w:lang w:eastAsia="zh-CN"/>
        </w:rPr>
      </w:pPr>
      <w:r w:rsidRPr="009B31CE">
        <w:rPr>
          <w:b/>
          <w:color w:val="000000" w:themeColor="text1"/>
          <w:sz w:val="24"/>
          <w:szCs w:val="24"/>
          <w:lang w:eastAsia="zh-CN"/>
        </w:rPr>
        <w:br w:type="page"/>
      </w:r>
    </w:p>
    <w:p w14:paraId="41214C82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color w:val="000000" w:themeColor="text1"/>
          <w:sz w:val="24"/>
          <w:szCs w:val="24"/>
        </w:rPr>
      </w:pPr>
      <w:r w:rsidRPr="009B31CE">
        <w:rPr>
          <w:b/>
          <w:color w:val="000000" w:themeColor="text1"/>
          <w:sz w:val="24"/>
          <w:szCs w:val="24"/>
          <w:lang w:eastAsia="zh-CN"/>
        </w:rPr>
        <w:lastRenderedPageBreak/>
        <w:t xml:space="preserve">Table S3. </w:t>
      </w:r>
      <w:r w:rsidRPr="009B31CE">
        <w:rPr>
          <w:color w:val="000000" w:themeColor="text1"/>
          <w:sz w:val="24"/>
          <w:szCs w:val="24"/>
        </w:rPr>
        <w:t>Summary of IC</w:t>
      </w:r>
      <w:r w:rsidRPr="009B31CE">
        <w:rPr>
          <w:color w:val="000000" w:themeColor="text1"/>
          <w:sz w:val="24"/>
          <w:szCs w:val="24"/>
          <w:vertAlign w:val="subscript"/>
        </w:rPr>
        <w:t>50</w:t>
      </w:r>
      <w:r w:rsidRPr="009B31CE">
        <w:rPr>
          <w:color w:val="000000" w:themeColor="text1"/>
          <w:sz w:val="24"/>
          <w:szCs w:val="24"/>
        </w:rPr>
        <w:t xml:space="preserve">, antiviral potencies and cytotoxicities of </w:t>
      </w:r>
      <w:r w:rsidRPr="009B31CE">
        <w:rPr>
          <w:color w:val="000000" w:themeColor="text1"/>
          <w:sz w:val="24"/>
          <w:szCs w:val="24"/>
          <w:lang w:eastAsia="zh-CN"/>
        </w:rPr>
        <w:t>representative</w:t>
      </w:r>
      <w:r w:rsidRPr="009B31CE">
        <w:rPr>
          <w:color w:val="000000" w:themeColor="text1"/>
          <w:sz w:val="24"/>
          <w:szCs w:val="24"/>
        </w:rPr>
        <w:t xml:space="preserve"> inhibitors.</w:t>
      </w:r>
    </w:p>
    <w:tbl>
      <w:tblPr>
        <w:tblW w:w="9252" w:type="dxa"/>
        <w:tblInd w:w="108" w:type="dxa"/>
        <w:tblLook w:val="04A0" w:firstRow="1" w:lastRow="0" w:firstColumn="1" w:lastColumn="0" w:noHBand="0" w:noVBand="1"/>
      </w:tblPr>
      <w:tblGrid>
        <w:gridCol w:w="709"/>
        <w:gridCol w:w="2143"/>
        <w:gridCol w:w="1382"/>
        <w:gridCol w:w="1691"/>
        <w:gridCol w:w="1606"/>
        <w:gridCol w:w="1721"/>
      </w:tblGrid>
      <w:tr w:rsidR="00561345" w:rsidRPr="009B31CE" w14:paraId="162F9D35" w14:textId="77777777" w:rsidTr="00E74553">
        <w:trPr>
          <w:trHeight w:val="700"/>
        </w:trPr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580EF0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No</w:t>
            </w:r>
          </w:p>
        </w:tc>
        <w:tc>
          <w:tcPr>
            <w:tcW w:w="21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E5DDE5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Compound</w:t>
            </w:r>
          </w:p>
        </w:tc>
        <w:tc>
          <w:tcPr>
            <w:tcW w:w="13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228904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IC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vertAlign w:val="subscript"/>
                <w:lang w:eastAsia="zh-CN"/>
              </w:rPr>
              <w:t xml:space="preserve">50 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for M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vertAlign w:val="superscript"/>
                <w:lang w:eastAsia="zh-CN"/>
              </w:rPr>
              <w:t>pro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 xml:space="preserve"> (μM)</w:t>
            </w:r>
          </w:p>
        </w:tc>
        <w:tc>
          <w:tcPr>
            <w:tcW w:w="169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93466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IC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vertAlign w:val="subscript"/>
                <w:lang w:eastAsia="zh-CN"/>
              </w:rPr>
              <w:t>50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 xml:space="preserve"> for PL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vertAlign w:val="superscript"/>
                <w:lang w:eastAsia="zh-CN"/>
              </w:rPr>
              <w:t>pro</w:t>
            </w: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(μM)</w:t>
            </w:r>
          </w:p>
        </w:tc>
        <w:tc>
          <w:tcPr>
            <w:tcW w:w="160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A49A9D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Antiviral activity(%)</w:t>
            </w:r>
          </w:p>
        </w:tc>
        <w:tc>
          <w:tcPr>
            <w:tcW w:w="172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705022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Cytotoxicity activity(%)</w:t>
            </w:r>
          </w:p>
        </w:tc>
      </w:tr>
      <w:tr w:rsidR="00561345" w:rsidRPr="009B31CE" w14:paraId="2A54F3D5" w14:textId="77777777" w:rsidTr="00E74553">
        <w:trPr>
          <w:trHeight w:val="2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AEBF6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F2121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 xml:space="preserve">Compound </w:t>
            </w:r>
            <w:r w:rsidRPr="009B31CE">
              <w:rPr>
                <w:rFonts w:eastAsia="宋体"/>
                <w:b/>
                <w:bCs/>
                <w:color w:val="000000" w:themeColor="text1"/>
                <w:sz w:val="24"/>
                <w:szCs w:val="24"/>
                <w:lang w:eastAsia="zh-CN"/>
              </w:rPr>
              <w:t>3a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CA1E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0.5 ± 0.0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CBA81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58.8 ± 15.3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FCEC73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20.60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07CD1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-8.62</w:t>
            </w:r>
          </w:p>
        </w:tc>
      </w:tr>
      <w:tr w:rsidR="00561345" w:rsidRPr="009B31CE" w14:paraId="0BFB0CED" w14:textId="77777777" w:rsidTr="00E74553">
        <w:trPr>
          <w:trHeight w:val="2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1AF67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6EF78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 xml:space="preserve">Compound </w:t>
            </w:r>
            <w:r w:rsidRPr="009B31CE">
              <w:rPr>
                <w:rFonts w:eastAsia="宋体"/>
                <w:b/>
                <w:bCs/>
                <w:color w:val="000000" w:themeColor="text1"/>
                <w:sz w:val="24"/>
                <w:szCs w:val="24"/>
                <w:lang w:eastAsia="zh-CN"/>
              </w:rPr>
              <w:t>3b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A888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21.8 ± 0.3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F55DE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6.0 ± 0.0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1FD769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-7.89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9799FC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-7.31</w:t>
            </w:r>
          </w:p>
        </w:tc>
      </w:tr>
      <w:tr w:rsidR="00561345" w:rsidRPr="009B31CE" w14:paraId="4BFA1EFA" w14:textId="77777777" w:rsidTr="00E74553">
        <w:trPr>
          <w:trHeight w:val="2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2B924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98624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 xml:space="preserve">Compound </w:t>
            </w:r>
            <w:r w:rsidRPr="009B31CE">
              <w:rPr>
                <w:rFonts w:eastAsia="宋体"/>
                <w:b/>
                <w:bCs/>
                <w:color w:val="000000" w:themeColor="text1"/>
                <w:sz w:val="24"/>
                <w:szCs w:val="24"/>
                <w:lang w:eastAsia="zh-CN"/>
              </w:rPr>
              <w:t>3c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FEEA27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8.7 ± 0.9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69A2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17.0 ± 0.2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79A16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39.88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3316B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-4.63</w:t>
            </w:r>
          </w:p>
        </w:tc>
      </w:tr>
      <w:tr w:rsidR="00561345" w:rsidRPr="009B31CE" w14:paraId="01E89430" w14:textId="77777777" w:rsidTr="00E74553">
        <w:trPr>
          <w:trHeight w:val="2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8329C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E65950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 xml:space="preserve">Compound </w:t>
            </w:r>
            <w:r w:rsidRPr="009B31CE">
              <w:rPr>
                <w:rFonts w:eastAsia="宋体"/>
                <w:b/>
                <w:bCs/>
                <w:color w:val="000000" w:themeColor="text1"/>
                <w:sz w:val="24"/>
                <w:szCs w:val="24"/>
                <w:lang w:eastAsia="zh-CN"/>
              </w:rPr>
              <w:t>3d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D175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4.2 ± 0.7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767206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31.1 ± 1.3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013A3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10.75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22B78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-4.08</w:t>
            </w:r>
          </w:p>
        </w:tc>
      </w:tr>
      <w:tr w:rsidR="00561345" w:rsidRPr="009B31CE" w14:paraId="27F37DF6" w14:textId="77777777" w:rsidTr="00E74553">
        <w:trPr>
          <w:trHeight w:val="2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89A17F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2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05577D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 xml:space="preserve">Compound </w:t>
            </w:r>
            <w:r w:rsidRPr="009B31CE">
              <w:rPr>
                <w:rFonts w:eastAsia="宋体"/>
                <w:b/>
                <w:bCs/>
                <w:color w:val="000000" w:themeColor="text1"/>
                <w:sz w:val="24"/>
                <w:szCs w:val="24"/>
                <w:lang w:eastAsia="zh-CN"/>
              </w:rPr>
              <w:t>3e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A126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42.8 ± 1.7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A1CC6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21.2 ± 1.8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B0EA5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30.80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D7C3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-9.42</w:t>
            </w:r>
          </w:p>
        </w:tc>
      </w:tr>
      <w:tr w:rsidR="00561345" w:rsidRPr="009B31CE" w14:paraId="4B2659E8" w14:textId="77777777" w:rsidTr="00E74553">
        <w:trPr>
          <w:trHeight w:val="290"/>
        </w:trPr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3340562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DBF513A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 xml:space="preserve">Compound </w:t>
            </w:r>
            <w:r w:rsidRPr="009B31CE">
              <w:rPr>
                <w:rFonts w:eastAsia="宋体"/>
                <w:b/>
                <w:bCs/>
                <w:color w:val="000000" w:themeColor="text1"/>
                <w:sz w:val="24"/>
                <w:szCs w:val="24"/>
                <w:lang w:eastAsia="zh-CN"/>
              </w:rPr>
              <w:t>3f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F9BE2A1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9.7 ± 0.1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A521C0B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43.0 ± 0.9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4B0ABF04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40.80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64EE14E" w14:textId="77777777" w:rsidR="00561345" w:rsidRPr="009B31CE" w:rsidRDefault="00561345" w:rsidP="00E74553">
            <w:pPr>
              <w:jc w:val="center"/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rFonts w:eastAsia="宋体"/>
                <w:color w:val="000000" w:themeColor="text1"/>
                <w:sz w:val="24"/>
                <w:szCs w:val="24"/>
                <w:lang w:eastAsia="zh-CN"/>
              </w:rPr>
              <w:t>-7.50</w:t>
            </w:r>
          </w:p>
        </w:tc>
      </w:tr>
    </w:tbl>
    <w:p w14:paraId="1953FAC4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  <w:szCs w:val="24"/>
          <w:lang w:eastAsia="zh-CN"/>
        </w:rPr>
      </w:pPr>
    </w:p>
    <w:p w14:paraId="45C7F0BE" w14:textId="77777777" w:rsidR="00561345" w:rsidRPr="009B31CE" w:rsidRDefault="00561345" w:rsidP="00561345">
      <w:pPr>
        <w:rPr>
          <w:b/>
          <w:color w:val="000000" w:themeColor="text1"/>
          <w:sz w:val="24"/>
          <w:szCs w:val="24"/>
          <w:lang w:eastAsia="zh-CN"/>
        </w:rPr>
      </w:pPr>
      <w:r w:rsidRPr="009B31CE">
        <w:rPr>
          <w:b/>
          <w:color w:val="000000" w:themeColor="text1"/>
          <w:sz w:val="24"/>
          <w:szCs w:val="24"/>
          <w:lang w:eastAsia="zh-CN"/>
        </w:rPr>
        <w:br w:type="page"/>
      </w:r>
    </w:p>
    <w:p w14:paraId="226B8410" w14:textId="77777777" w:rsidR="00561345" w:rsidRPr="009B31CE" w:rsidRDefault="00561345" w:rsidP="00561345">
      <w:pPr>
        <w:jc w:val="both"/>
        <w:rPr>
          <w:color w:val="000000" w:themeColor="text1"/>
          <w:sz w:val="24"/>
          <w:szCs w:val="24"/>
        </w:rPr>
      </w:pPr>
      <w:r w:rsidRPr="009B31CE">
        <w:rPr>
          <w:rFonts w:hint="eastAsia"/>
          <w:b/>
          <w:color w:val="000000" w:themeColor="text1"/>
          <w:sz w:val="24"/>
          <w:szCs w:val="24"/>
        </w:rPr>
        <w:lastRenderedPageBreak/>
        <w:t>Table S</w:t>
      </w:r>
      <w:r w:rsidRPr="009B31CE">
        <w:rPr>
          <w:rFonts w:hint="eastAsia"/>
          <w:b/>
          <w:color w:val="000000" w:themeColor="text1"/>
          <w:sz w:val="24"/>
          <w:szCs w:val="24"/>
          <w:lang w:eastAsia="zh-CN"/>
        </w:rPr>
        <w:t>4</w:t>
      </w:r>
      <w:r w:rsidRPr="009B31CE">
        <w:rPr>
          <w:rFonts w:hint="eastAsia"/>
          <w:b/>
          <w:color w:val="000000" w:themeColor="text1"/>
          <w:sz w:val="24"/>
          <w:szCs w:val="24"/>
        </w:rPr>
        <w:t>.</w:t>
      </w:r>
      <w:r w:rsidRPr="009B31CE">
        <w:rPr>
          <w:rFonts w:hint="eastAsia"/>
          <w:color w:val="000000" w:themeColor="text1"/>
          <w:sz w:val="24"/>
          <w:szCs w:val="24"/>
        </w:rPr>
        <w:t xml:space="preserve"> Data collection and refinement statistics. </w:t>
      </w:r>
      <w:r w:rsidRPr="009B31CE">
        <w:rPr>
          <w:color w:val="000000" w:themeColor="text1"/>
          <w:sz w:val="24"/>
          <w:szCs w:val="24"/>
        </w:rPr>
        <w:t>The h</w:t>
      </w:r>
      <w:r w:rsidRPr="009B31CE">
        <w:rPr>
          <w:rFonts w:hint="eastAsia"/>
          <w:color w:val="000000" w:themeColor="text1"/>
          <w:sz w:val="24"/>
          <w:szCs w:val="24"/>
        </w:rPr>
        <w:t>ighest resolution shell is shown in parentheses.</w:t>
      </w:r>
    </w:p>
    <w:tbl>
      <w:tblPr>
        <w:tblW w:w="9180" w:type="dxa"/>
        <w:tblBorders>
          <w:top w:val="single" w:sz="8" w:space="0" w:color="9BBB59"/>
          <w:bottom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1842"/>
        <w:gridCol w:w="1843"/>
      </w:tblGrid>
      <w:tr w:rsidR="00561345" w:rsidRPr="009B31CE" w14:paraId="142513A6" w14:textId="77777777" w:rsidTr="00E74553">
        <w:tc>
          <w:tcPr>
            <w:tcW w:w="9180" w:type="dxa"/>
            <w:gridSpan w:val="3"/>
            <w:tcBorders>
              <w:top w:val="single" w:sz="12" w:space="0" w:color="00B050"/>
              <w:bottom w:val="nil"/>
            </w:tcBorders>
            <w:shd w:val="clear" w:color="auto" w:fill="auto"/>
            <w:vAlign w:val="center"/>
          </w:tcPr>
          <w:p w14:paraId="11B627E4" w14:textId="77777777" w:rsidR="00561345" w:rsidRPr="009B31CE" w:rsidRDefault="00561345" w:rsidP="00E74553">
            <w:pPr>
              <w:spacing w:line="32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b/>
                <w:bCs/>
                <w:i/>
                <w:color w:val="000000" w:themeColor="text1"/>
                <w:sz w:val="24"/>
                <w:szCs w:val="24"/>
              </w:rPr>
              <w:t>Data collection</w:t>
            </w:r>
          </w:p>
        </w:tc>
      </w:tr>
      <w:tr w:rsidR="00561345" w:rsidRPr="009B31CE" w14:paraId="4498962E" w14:textId="77777777" w:rsidTr="00E74553">
        <w:tc>
          <w:tcPr>
            <w:tcW w:w="5495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D6F7529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Space group</w:t>
            </w:r>
          </w:p>
        </w:tc>
        <w:tc>
          <w:tcPr>
            <w:tcW w:w="3685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7EE8607" w14:textId="77777777" w:rsidR="00561345" w:rsidRPr="009B31CE" w:rsidRDefault="00561345" w:rsidP="00E74553">
            <w:pPr>
              <w:spacing w:line="320" w:lineRule="exact"/>
              <w:jc w:val="both"/>
              <w:rPr>
                <w:i/>
                <w:color w:val="000000" w:themeColor="text1"/>
                <w:sz w:val="24"/>
                <w:szCs w:val="24"/>
              </w:rPr>
            </w:pPr>
            <w:r w:rsidRPr="009B31CE">
              <w:rPr>
                <w:i/>
                <w:color w:val="000000" w:themeColor="text1"/>
                <w:sz w:val="24"/>
                <w:szCs w:val="24"/>
              </w:rPr>
              <w:t>C2</w:t>
            </w:r>
          </w:p>
        </w:tc>
      </w:tr>
      <w:tr w:rsidR="00561345" w:rsidRPr="009B31CE" w14:paraId="15023662" w14:textId="77777777" w:rsidTr="00E74553">
        <w:tc>
          <w:tcPr>
            <w:tcW w:w="5495" w:type="dxa"/>
            <w:shd w:val="clear" w:color="auto" w:fill="auto"/>
            <w:vAlign w:val="center"/>
          </w:tcPr>
          <w:p w14:paraId="2CC6422C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Cell dimensionsa, b, c (Å</w:t>
            </w:r>
            <w:r w:rsidRPr="009B31CE"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5" w:type="dxa"/>
            <w:gridSpan w:val="2"/>
            <w:shd w:val="clear" w:color="auto" w:fill="auto"/>
            <w:vAlign w:val="center"/>
          </w:tcPr>
          <w:p w14:paraId="4CE55532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97.3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 xml:space="preserve">, </w:t>
            </w:r>
            <w:r w:rsidRPr="009B31CE">
              <w:rPr>
                <w:color w:val="000000" w:themeColor="text1"/>
                <w:sz w:val="24"/>
                <w:szCs w:val="24"/>
              </w:rPr>
              <w:t>82.9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 xml:space="preserve">, </w:t>
            </w:r>
            <w:r w:rsidRPr="009B31CE">
              <w:rPr>
                <w:color w:val="000000" w:themeColor="text1"/>
                <w:sz w:val="24"/>
                <w:szCs w:val="24"/>
              </w:rPr>
              <w:t>51.6</w:t>
            </w:r>
          </w:p>
        </w:tc>
      </w:tr>
      <w:tr w:rsidR="00561345" w:rsidRPr="009B31CE" w14:paraId="10252987" w14:textId="77777777" w:rsidTr="00E74553">
        <w:tc>
          <w:tcPr>
            <w:tcW w:w="5495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ED1191" w14:textId="77777777" w:rsidR="00561345" w:rsidRPr="009B31CE" w:rsidRDefault="00561345" w:rsidP="00E74553">
            <w:pPr>
              <w:spacing w:line="320" w:lineRule="exact"/>
              <w:ind w:left="1792" w:hanging="119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α, β, γ (º</w:t>
            </w:r>
            <w:r w:rsidRPr="009B31CE"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368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C7917C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90.0, 115.4, 90.0</w:t>
            </w:r>
          </w:p>
        </w:tc>
      </w:tr>
      <w:tr w:rsidR="00561345" w:rsidRPr="009B31CE" w14:paraId="0B508DD5" w14:textId="77777777" w:rsidTr="00E74553">
        <w:trPr>
          <w:trHeight w:val="252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B6CDAC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Resolution (Å)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FD3114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50.0</w:t>
            </w:r>
            <w:r w:rsidRPr="009B31CE">
              <w:rPr>
                <w:color w:val="000000" w:themeColor="text1"/>
                <w:sz w:val="24"/>
                <w:szCs w:val="24"/>
              </w:rPr>
              <w:t>-1.80 (1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.8</w:t>
            </w:r>
            <w:r w:rsidRPr="009B31CE">
              <w:rPr>
                <w:color w:val="000000" w:themeColor="text1"/>
                <w:sz w:val="24"/>
                <w:szCs w:val="24"/>
              </w:rPr>
              <w:t>6-1.80)</w:t>
            </w:r>
          </w:p>
        </w:tc>
      </w:tr>
      <w:tr w:rsidR="00561345" w:rsidRPr="009B31CE" w14:paraId="1031106F" w14:textId="77777777" w:rsidTr="00E74553">
        <w:tc>
          <w:tcPr>
            <w:tcW w:w="549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C5DD562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i/>
                <w:color w:val="000000" w:themeColor="text1"/>
                <w:sz w:val="24"/>
                <w:szCs w:val="24"/>
              </w:rPr>
              <w:t>R</w:t>
            </w:r>
            <w:r w:rsidRPr="009B31CE">
              <w:rPr>
                <w:b/>
                <w:bCs/>
                <w:i/>
                <w:color w:val="000000" w:themeColor="text1"/>
                <w:sz w:val="24"/>
                <w:szCs w:val="24"/>
                <w:vertAlign w:val="subscript"/>
              </w:rPr>
              <w:t>merge</w:t>
            </w:r>
          </w:p>
        </w:tc>
        <w:tc>
          <w:tcPr>
            <w:tcW w:w="368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6CFE280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2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</w:t>
            </w:r>
            <w:r w:rsidRPr="009B31CE">
              <w:rPr>
                <w:color w:val="000000" w:themeColor="text1"/>
                <w:sz w:val="24"/>
                <w:szCs w:val="24"/>
              </w:rPr>
              <w:t>2 (29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</w:t>
            </w:r>
            <w:r w:rsidRPr="009B31CE">
              <w:rPr>
                <w:color w:val="000000" w:themeColor="text1"/>
                <w:sz w:val="24"/>
                <w:szCs w:val="24"/>
              </w:rPr>
              <w:t>6)</w:t>
            </w:r>
          </w:p>
        </w:tc>
      </w:tr>
      <w:tr w:rsidR="00561345" w:rsidRPr="009B31CE" w14:paraId="576CFED6" w14:textId="77777777" w:rsidTr="00E74553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503430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 xml:space="preserve">Mean </w:t>
            </w:r>
            <w:r w:rsidRPr="009B31CE">
              <w:rPr>
                <w:b/>
                <w:bCs/>
                <w:i/>
                <w:color w:val="000000" w:themeColor="text1"/>
                <w:sz w:val="24"/>
                <w:szCs w:val="24"/>
              </w:rPr>
              <w:t>I/σ(I)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EEE251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1</w:t>
            </w:r>
            <w:r w:rsidRPr="009B31CE">
              <w:rPr>
                <w:color w:val="000000" w:themeColor="text1"/>
                <w:sz w:val="24"/>
                <w:szCs w:val="24"/>
              </w:rPr>
              <w:t>8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</w:t>
            </w:r>
            <w:r w:rsidRPr="009B31CE">
              <w:rPr>
                <w:color w:val="000000" w:themeColor="text1"/>
                <w:sz w:val="24"/>
                <w:szCs w:val="24"/>
              </w:rPr>
              <w:t>5 (2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</w:t>
            </w:r>
            <w:r w:rsidRPr="009B31CE">
              <w:rPr>
                <w:color w:val="000000" w:themeColor="text1"/>
                <w:sz w:val="24"/>
                <w:szCs w:val="24"/>
              </w:rPr>
              <w:t>3)</w:t>
            </w:r>
          </w:p>
        </w:tc>
      </w:tr>
      <w:tr w:rsidR="00561345" w:rsidRPr="009B31CE" w14:paraId="6F59ADD3" w14:textId="77777777" w:rsidTr="00E74553">
        <w:tc>
          <w:tcPr>
            <w:tcW w:w="549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B79478A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Completeness (%)</w:t>
            </w:r>
          </w:p>
        </w:tc>
        <w:tc>
          <w:tcPr>
            <w:tcW w:w="368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6BA2CE8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9</w:t>
            </w:r>
            <w:r w:rsidRPr="009B31CE">
              <w:rPr>
                <w:color w:val="000000" w:themeColor="text1"/>
                <w:sz w:val="24"/>
                <w:szCs w:val="24"/>
              </w:rPr>
              <w:t>9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</w:t>
            </w:r>
            <w:r w:rsidRPr="009B31CE">
              <w:rPr>
                <w:color w:val="000000" w:themeColor="text1"/>
                <w:sz w:val="24"/>
                <w:szCs w:val="24"/>
              </w:rPr>
              <w:t>6(99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</w:t>
            </w:r>
            <w:r w:rsidRPr="009B31CE">
              <w:rPr>
                <w:color w:val="000000" w:themeColor="text1"/>
                <w:sz w:val="24"/>
                <w:szCs w:val="24"/>
              </w:rPr>
              <w:t>8)</w:t>
            </w:r>
          </w:p>
        </w:tc>
      </w:tr>
      <w:tr w:rsidR="00561345" w:rsidRPr="009B31CE" w14:paraId="624BBB67" w14:textId="77777777" w:rsidTr="00E74553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6E66EB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Redundancy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6F3B88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2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</w:t>
            </w:r>
            <w:r w:rsidRPr="009B31CE">
              <w:rPr>
                <w:color w:val="000000" w:themeColor="text1"/>
                <w:sz w:val="24"/>
                <w:szCs w:val="24"/>
              </w:rPr>
              <w:t>0 (2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.</w:t>
            </w:r>
            <w:r w:rsidRPr="009B31CE">
              <w:rPr>
                <w:color w:val="000000" w:themeColor="text1"/>
                <w:sz w:val="24"/>
                <w:szCs w:val="24"/>
              </w:rPr>
              <w:t>0)</w:t>
            </w:r>
          </w:p>
        </w:tc>
      </w:tr>
      <w:tr w:rsidR="00561345" w:rsidRPr="009B31CE" w14:paraId="44EB744D" w14:textId="77777777" w:rsidTr="00E74553">
        <w:tc>
          <w:tcPr>
            <w:tcW w:w="9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6146F2" w14:textId="77777777" w:rsidR="00561345" w:rsidRPr="009B31CE" w:rsidRDefault="00561345" w:rsidP="00E74553">
            <w:pPr>
              <w:spacing w:line="320" w:lineRule="exact"/>
              <w:jc w:val="center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b/>
                <w:bCs/>
                <w:i/>
                <w:color w:val="000000" w:themeColor="text1"/>
                <w:sz w:val="24"/>
                <w:szCs w:val="24"/>
              </w:rPr>
              <w:t>Refinement</w:t>
            </w:r>
          </w:p>
        </w:tc>
      </w:tr>
      <w:tr w:rsidR="00561345" w:rsidRPr="009B31CE" w14:paraId="67BAAEE7" w14:textId="77777777" w:rsidTr="00E74553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98544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Resolution (Å)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DA4CA2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50.0</w:t>
            </w:r>
            <w:r w:rsidRPr="009B31CE">
              <w:rPr>
                <w:color w:val="000000" w:themeColor="text1"/>
                <w:sz w:val="24"/>
                <w:szCs w:val="24"/>
              </w:rPr>
              <w:t>-1.80</w:t>
            </w:r>
          </w:p>
        </w:tc>
      </w:tr>
      <w:tr w:rsidR="00561345" w:rsidRPr="009B31CE" w14:paraId="33468DD3" w14:textId="77777777" w:rsidTr="00E74553">
        <w:tc>
          <w:tcPr>
            <w:tcW w:w="549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D4BBC4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Number of reflections(test set)</w:t>
            </w:r>
          </w:p>
        </w:tc>
        <w:tc>
          <w:tcPr>
            <w:tcW w:w="3685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F3444F8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34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,</w:t>
            </w:r>
            <w:r w:rsidRPr="009B31CE">
              <w:rPr>
                <w:color w:val="000000" w:themeColor="text1"/>
                <w:sz w:val="24"/>
                <w:szCs w:val="24"/>
              </w:rPr>
              <w:t>224 (3432)</w:t>
            </w:r>
          </w:p>
        </w:tc>
      </w:tr>
      <w:tr w:rsidR="00561345" w:rsidRPr="009B31CE" w14:paraId="26B67951" w14:textId="77777777" w:rsidTr="00E74553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BBA62E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i/>
                <w:color w:val="000000" w:themeColor="text1"/>
                <w:sz w:val="24"/>
                <w:szCs w:val="24"/>
              </w:rPr>
              <w:t>R</w:t>
            </w:r>
            <w:r w:rsidRPr="009B31CE">
              <w:rPr>
                <w:b/>
                <w:bCs/>
                <w:i/>
                <w:color w:val="000000" w:themeColor="text1"/>
                <w:sz w:val="24"/>
                <w:szCs w:val="24"/>
                <w:vertAlign w:val="subscript"/>
              </w:rPr>
              <w:t>work</w:t>
            </w:r>
            <w:r w:rsidRPr="009B31CE">
              <w:rPr>
                <w:b/>
                <w:bCs/>
                <w:i/>
                <w:color w:val="000000" w:themeColor="text1"/>
                <w:sz w:val="24"/>
                <w:szCs w:val="24"/>
              </w:rPr>
              <w:t xml:space="preserve"> / R</w:t>
            </w:r>
            <w:r w:rsidRPr="009B31CE">
              <w:rPr>
                <w:b/>
                <w:bCs/>
                <w:i/>
                <w:color w:val="000000" w:themeColor="text1"/>
                <w:sz w:val="24"/>
                <w:szCs w:val="24"/>
                <w:vertAlign w:val="subscript"/>
              </w:rPr>
              <w:t>free</w:t>
            </w: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(%)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E2F3FA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2</w:t>
            </w:r>
            <w:r w:rsidRPr="009B31CE">
              <w:rPr>
                <w:color w:val="000000" w:themeColor="text1"/>
                <w:sz w:val="24"/>
                <w:szCs w:val="24"/>
              </w:rPr>
              <w:t>2.0</w:t>
            </w: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 xml:space="preserve"> / 2</w:t>
            </w:r>
            <w:r w:rsidRPr="009B31CE">
              <w:rPr>
                <w:color w:val="000000" w:themeColor="text1"/>
                <w:sz w:val="24"/>
                <w:szCs w:val="24"/>
              </w:rPr>
              <w:t>4.6</w:t>
            </w:r>
          </w:p>
        </w:tc>
      </w:tr>
      <w:tr w:rsidR="00561345" w:rsidRPr="009B31CE" w14:paraId="7765A07A" w14:textId="77777777" w:rsidTr="00E74553">
        <w:tc>
          <w:tcPr>
            <w:tcW w:w="549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158D472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Number of atoms</w:t>
            </w:r>
          </w:p>
          <w:p w14:paraId="07DADFDA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 xml:space="preserve">     Protein</w:t>
            </w:r>
          </w:p>
          <w:p w14:paraId="72CA57C7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L</w:t>
            </w: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igand</w:t>
            </w:r>
          </w:p>
          <w:p w14:paraId="5796663A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Waters</w:t>
            </w:r>
          </w:p>
        </w:tc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FDC9F81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DDFE8F0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2,370</w:t>
            </w:r>
          </w:p>
          <w:p w14:paraId="61F80731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46</w:t>
            </w:r>
          </w:p>
          <w:p w14:paraId="0338D200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263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5DCEC65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561345" w:rsidRPr="009B31CE" w14:paraId="0578AD9A" w14:textId="77777777" w:rsidTr="00E74553">
        <w:tc>
          <w:tcPr>
            <w:tcW w:w="549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0CA6B99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 xml:space="preserve">Overall </w:t>
            </w:r>
            <w:r w:rsidRPr="009B31CE">
              <w:rPr>
                <w:b/>
                <w:bCs/>
                <w:i/>
                <w:color w:val="000000" w:themeColor="text1"/>
                <w:sz w:val="24"/>
                <w:szCs w:val="24"/>
              </w:rPr>
              <w:t>B</w:t>
            </w: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 xml:space="preserve"> values (Å</w:t>
            </w:r>
            <w:r w:rsidRPr="009B31CE">
              <w:rPr>
                <w:b/>
                <w:bCs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408E890D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Protein</w:t>
            </w:r>
          </w:p>
          <w:p w14:paraId="372C819A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Ligand</w:t>
            </w:r>
          </w:p>
          <w:p w14:paraId="4174CE88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Water</w:t>
            </w:r>
          </w:p>
        </w:tc>
        <w:tc>
          <w:tcPr>
            <w:tcW w:w="184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240C3A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36F5D839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40.7</w:t>
            </w:r>
          </w:p>
          <w:p w14:paraId="1074E3AB" w14:textId="77777777" w:rsidR="00561345" w:rsidRPr="009B31CE" w:rsidRDefault="00561345" w:rsidP="00E74553">
            <w:pPr>
              <w:spacing w:line="320" w:lineRule="exact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55.9</w:t>
            </w:r>
          </w:p>
          <w:p w14:paraId="6F4ECC3E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  <w:lang w:eastAsia="zh-CN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49.2</w:t>
            </w:r>
          </w:p>
        </w:tc>
        <w:tc>
          <w:tcPr>
            <w:tcW w:w="1843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CFE5E69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561345" w:rsidRPr="009B31CE" w14:paraId="15B49ADE" w14:textId="77777777" w:rsidTr="00E74553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89D0E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RMSD</w:t>
            </w:r>
          </w:p>
          <w:p w14:paraId="3C9DC6BA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 xml:space="preserve">     Bond lengths (Å)</w:t>
            </w:r>
          </w:p>
          <w:p w14:paraId="0BDDA098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 xml:space="preserve">     Bond angles (°)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66B00C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E7CAB7B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0.0</w:t>
            </w:r>
            <w:r w:rsidRPr="009B31CE">
              <w:rPr>
                <w:color w:val="000000" w:themeColor="text1"/>
                <w:sz w:val="24"/>
                <w:szCs w:val="24"/>
              </w:rPr>
              <w:t>16</w:t>
            </w:r>
          </w:p>
          <w:p w14:paraId="5FCB4F78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1.39</w:t>
            </w:r>
          </w:p>
        </w:tc>
      </w:tr>
      <w:tr w:rsidR="00561345" w:rsidRPr="009B31CE" w14:paraId="548257E6" w14:textId="77777777" w:rsidTr="00E74553">
        <w:tc>
          <w:tcPr>
            <w:tcW w:w="5495" w:type="dxa"/>
            <w:tcBorders>
              <w:top w:val="nil"/>
              <w:bottom w:val="single" w:sz="12" w:space="0" w:color="009A46"/>
            </w:tcBorders>
            <w:shd w:val="clear" w:color="auto" w:fill="auto"/>
            <w:vAlign w:val="center"/>
          </w:tcPr>
          <w:p w14:paraId="4CA5FC2E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Ramachandran plot statistics (%)</w:t>
            </w:r>
            <w:r w:rsidRPr="009B31CE"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*</w:t>
            </w:r>
          </w:p>
          <w:p w14:paraId="16C86022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 xml:space="preserve"> F</w:t>
            </w: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avored regions</w:t>
            </w:r>
          </w:p>
          <w:p w14:paraId="201CAFA7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b/>
                <w:bCs/>
                <w:color w:val="000000" w:themeColor="text1"/>
                <w:sz w:val="24"/>
                <w:szCs w:val="24"/>
              </w:rPr>
              <w:t>A</w:t>
            </w: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>llowed regions</w:t>
            </w:r>
          </w:p>
          <w:p w14:paraId="078B4F18" w14:textId="77777777" w:rsidR="00561345" w:rsidRPr="009B31CE" w:rsidRDefault="00561345" w:rsidP="00E74553">
            <w:pPr>
              <w:spacing w:line="320" w:lineRule="exact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B31CE">
              <w:rPr>
                <w:b/>
                <w:bCs/>
                <w:color w:val="000000" w:themeColor="text1"/>
                <w:sz w:val="24"/>
                <w:szCs w:val="24"/>
              </w:rPr>
              <w:t xml:space="preserve">     Disallowed regions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12" w:space="0" w:color="009A46"/>
            </w:tcBorders>
            <w:shd w:val="clear" w:color="auto" w:fill="auto"/>
            <w:vAlign w:val="center"/>
          </w:tcPr>
          <w:p w14:paraId="066612C1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14EA3116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9</w:t>
            </w:r>
            <w:r w:rsidRPr="009B31CE">
              <w:rPr>
                <w:color w:val="000000" w:themeColor="text1"/>
                <w:sz w:val="24"/>
                <w:szCs w:val="24"/>
              </w:rPr>
              <w:t>8.36</w:t>
            </w:r>
          </w:p>
          <w:p w14:paraId="7769CA97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color w:val="000000" w:themeColor="text1"/>
                <w:sz w:val="24"/>
                <w:szCs w:val="24"/>
              </w:rPr>
              <w:t>1.64</w:t>
            </w:r>
          </w:p>
          <w:p w14:paraId="308E0C80" w14:textId="77777777" w:rsidR="00561345" w:rsidRPr="009B31CE" w:rsidRDefault="00561345" w:rsidP="00E74553">
            <w:pPr>
              <w:spacing w:line="320" w:lineRule="exact"/>
              <w:jc w:val="both"/>
              <w:rPr>
                <w:color w:val="000000" w:themeColor="text1"/>
                <w:sz w:val="24"/>
                <w:szCs w:val="24"/>
              </w:rPr>
            </w:pPr>
            <w:r w:rsidRPr="009B31CE">
              <w:rPr>
                <w:rFonts w:hint="eastAsia"/>
                <w:color w:val="000000" w:themeColor="text1"/>
                <w:sz w:val="24"/>
                <w:szCs w:val="24"/>
              </w:rPr>
              <w:t>0.0</w:t>
            </w:r>
          </w:p>
        </w:tc>
      </w:tr>
    </w:tbl>
    <w:p w14:paraId="277304BF" w14:textId="77777777" w:rsidR="00561345" w:rsidRPr="009B31CE" w:rsidRDefault="00561345" w:rsidP="00561345">
      <w:pPr>
        <w:jc w:val="both"/>
        <w:rPr>
          <w:color w:val="000000" w:themeColor="text1"/>
          <w:sz w:val="24"/>
          <w:szCs w:val="24"/>
        </w:rPr>
      </w:pPr>
      <w:r w:rsidRPr="009B31CE">
        <w:rPr>
          <w:rFonts w:hint="eastAsia"/>
          <w:color w:val="000000" w:themeColor="text1"/>
          <w:sz w:val="24"/>
          <w:szCs w:val="24"/>
        </w:rPr>
        <w:t xml:space="preserve">*As defined in </w:t>
      </w:r>
      <w:r w:rsidRPr="009B31CE">
        <w:rPr>
          <w:color w:val="000000" w:themeColor="text1"/>
          <w:sz w:val="24"/>
          <w:szCs w:val="24"/>
        </w:rPr>
        <w:t>ProCheck</w:t>
      </w:r>
      <w:r w:rsidRPr="009B31CE">
        <w:rPr>
          <w:rFonts w:hint="eastAsia"/>
          <w:color w:val="000000" w:themeColor="text1"/>
          <w:sz w:val="24"/>
          <w:szCs w:val="24"/>
        </w:rPr>
        <w:t>.</w:t>
      </w:r>
    </w:p>
    <w:p w14:paraId="0289E656" w14:textId="77777777" w:rsidR="00561345" w:rsidRPr="009B31CE" w:rsidRDefault="00561345" w:rsidP="00561345">
      <w:pPr>
        <w:rPr>
          <w:b/>
          <w:color w:val="000000" w:themeColor="text1"/>
          <w:sz w:val="24"/>
          <w:szCs w:val="24"/>
          <w:lang w:eastAsia="zh-CN"/>
        </w:rPr>
      </w:pPr>
    </w:p>
    <w:p w14:paraId="7F5627A3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</w:rPr>
      </w:pPr>
    </w:p>
    <w:p w14:paraId="273B937A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  <w:lang w:eastAsia="zh-CN"/>
        </w:rPr>
      </w:pPr>
    </w:p>
    <w:p w14:paraId="33957215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  <w:lang w:eastAsia="zh-CN"/>
        </w:rPr>
      </w:pPr>
    </w:p>
    <w:p w14:paraId="07466367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  <w:lang w:eastAsia="zh-CN"/>
        </w:rPr>
      </w:pPr>
    </w:p>
    <w:p w14:paraId="32601CBE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</w:rPr>
      </w:pPr>
    </w:p>
    <w:p w14:paraId="2C3B72F3" w14:textId="77777777" w:rsidR="00561345" w:rsidRPr="009B31CE" w:rsidRDefault="00561345" w:rsidP="00561345">
      <w:pPr>
        <w:autoSpaceDE w:val="0"/>
        <w:autoSpaceDN w:val="0"/>
        <w:adjustRightInd w:val="0"/>
        <w:spacing w:line="360" w:lineRule="auto"/>
        <w:rPr>
          <w:color w:val="000000" w:themeColor="text1"/>
          <w:sz w:val="24"/>
        </w:rPr>
      </w:pPr>
      <w:r w:rsidRPr="009B31CE">
        <w:rPr>
          <w:b/>
          <w:color w:val="000000" w:themeColor="text1"/>
          <w:sz w:val="24"/>
        </w:rPr>
        <w:lastRenderedPageBreak/>
        <w:t>Table S</w:t>
      </w:r>
      <w:r w:rsidRPr="009B31CE">
        <w:rPr>
          <w:rFonts w:hint="eastAsia"/>
          <w:b/>
          <w:color w:val="000000" w:themeColor="text1"/>
          <w:sz w:val="24"/>
          <w:lang w:eastAsia="zh-CN"/>
        </w:rPr>
        <w:t>5</w:t>
      </w:r>
      <w:r w:rsidRPr="009B31CE">
        <w:rPr>
          <w:b/>
          <w:color w:val="000000" w:themeColor="text1"/>
          <w:sz w:val="24"/>
          <w:lang w:eastAsia="zh-CN"/>
        </w:rPr>
        <w:t xml:space="preserve">. </w:t>
      </w:r>
      <w:r w:rsidRPr="009B31CE">
        <w:rPr>
          <w:color w:val="000000" w:themeColor="text1"/>
          <w:sz w:val="24"/>
          <w:szCs w:val="24"/>
        </w:rPr>
        <w:t>Su</w:t>
      </w:r>
      <w:r w:rsidRPr="009B31CE">
        <w:rPr>
          <w:color w:val="000000" w:themeColor="text1"/>
          <w:sz w:val="24"/>
        </w:rPr>
        <w:t>mmary of IC</w:t>
      </w:r>
      <w:r w:rsidRPr="009B31CE">
        <w:rPr>
          <w:color w:val="000000" w:themeColor="text1"/>
          <w:sz w:val="24"/>
          <w:vertAlign w:val="subscript"/>
        </w:rPr>
        <w:t>50</w:t>
      </w:r>
      <w:r w:rsidRPr="009B31CE">
        <w:rPr>
          <w:color w:val="000000" w:themeColor="text1"/>
          <w:sz w:val="24"/>
        </w:rPr>
        <w:t xml:space="preserve"> of SARS-CoV-2 M</w:t>
      </w:r>
      <w:r w:rsidRPr="009B31CE">
        <w:rPr>
          <w:color w:val="000000" w:themeColor="text1"/>
          <w:sz w:val="24"/>
          <w:vertAlign w:val="superscript"/>
        </w:rPr>
        <w:t>pro</w:t>
      </w:r>
      <w:r w:rsidRPr="009B31CE">
        <w:rPr>
          <w:color w:val="000000" w:themeColor="text1"/>
          <w:sz w:val="24"/>
        </w:rPr>
        <w:t xml:space="preserve"> inhibitors under different substrate concentrations.</w:t>
      </w:r>
    </w:p>
    <w:tbl>
      <w:tblPr>
        <w:tblW w:w="8921" w:type="dxa"/>
        <w:tblLook w:val="04A0" w:firstRow="1" w:lastRow="0" w:firstColumn="1" w:lastColumn="0" w:noHBand="0" w:noVBand="1"/>
      </w:tblPr>
      <w:tblGrid>
        <w:gridCol w:w="850"/>
        <w:gridCol w:w="3820"/>
        <w:gridCol w:w="1417"/>
        <w:gridCol w:w="1417"/>
        <w:gridCol w:w="1417"/>
      </w:tblGrid>
      <w:tr w:rsidR="00561345" w:rsidRPr="009B31CE" w14:paraId="5C82AD90" w14:textId="77777777" w:rsidTr="00E74553">
        <w:trPr>
          <w:trHeight w:val="340"/>
        </w:trPr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FB5AA84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No</w:t>
            </w:r>
          </w:p>
        </w:tc>
        <w:tc>
          <w:tcPr>
            <w:tcW w:w="382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75B8CC6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Compound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348DD4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1/2</w:t>
            </w:r>
            <w:r w:rsidRPr="009B31CE">
              <w:rPr>
                <w:rFonts w:eastAsia="DengXian"/>
                <w:color w:val="000000" w:themeColor="text1"/>
                <w:sz w:val="24"/>
                <w:vertAlign w:val="superscript"/>
              </w:rPr>
              <w:t>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31C846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DCD921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2</w:t>
            </w:r>
          </w:p>
        </w:tc>
      </w:tr>
      <w:tr w:rsidR="00561345" w:rsidRPr="009B31CE" w14:paraId="112C9736" w14:textId="77777777" w:rsidTr="00E74553">
        <w:trPr>
          <w:trHeight w:val="340"/>
        </w:trPr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1C4960B4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</w:p>
        </w:tc>
        <w:tc>
          <w:tcPr>
            <w:tcW w:w="38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460FA8BD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C94236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DEC82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IC</w:t>
            </w:r>
            <w:r w:rsidRPr="009B31CE">
              <w:rPr>
                <w:rFonts w:eastAsia="DengXian"/>
                <w:color w:val="000000" w:themeColor="text1"/>
                <w:sz w:val="24"/>
                <w:vertAlign w:val="subscript"/>
              </w:rPr>
              <w:t xml:space="preserve">50 </w:t>
            </w:r>
            <w:r w:rsidRPr="009B31CE">
              <w:rPr>
                <w:rFonts w:eastAsia="DengXian"/>
                <w:color w:val="000000" w:themeColor="text1"/>
                <w:sz w:val="24"/>
              </w:rPr>
              <w:t>(μM)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66F75E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</w:p>
        </w:tc>
      </w:tr>
      <w:tr w:rsidR="00561345" w:rsidRPr="009B31CE" w14:paraId="566BB89E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B1AB39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29F89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WNN2048-F004 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4a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AF035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0.32±0.01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1FFFC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0.35±0.11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A3CFE7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0.33±0.07</w:t>
            </w:r>
          </w:p>
        </w:tc>
      </w:tr>
      <w:tr w:rsidR="00561345" w:rsidRPr="009B31CE" w14:paraId="5E75D22B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66E3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0F5EF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WNN3953-B007 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5a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BB170D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0.28±0.08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702816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0.77±0.14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BEB01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0.53±0.10</w:t>
            </w:r>
          </w:p>
        </w:tc>
      </w:tr>
      <w:tr w:rsidR="00561345" w:rsidRPr="009B31CE" w14:paraId="448F6EA6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0CB2D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356ED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WNN3989-H007 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5b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EA29A9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0.11±0.01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4D2663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0.18±0.01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C696AF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0.18±0.07</w:t>
            </w:r>
          </w:p>
        </w:tc>
      </w:tr>
      <w:tr w:rsidR="00561345" w:rsidRPr="009B31CE" w14:paraId="727413ED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949D3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6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5F0DD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RUS0245-E010 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5c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A28497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0.34±0.04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55106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0.25±0.04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C2278C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0.34±0.09</w:t>
            </w:r>
          </w:p>
        </w:tc>
      </w:tr>
      <w:tr w:rsidR="00561345" w:rsidRPr="009B31CE" w14:paraId="64CA1A6D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D64C7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7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8025E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WNN3797-H008 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5d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3AA8D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0.67±0.28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6C3A76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0.56±0.19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0BB276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0.55±0.02</w:t>
            </w:r>
          </w:p>
        </w:tc>
      </w:tr>
      <w:tr w:rsidR="00561345" w:rsidRPr="009B31CE" w14:paraId="1A8AD9E1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64C55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8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F2F96A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CDE0972-G011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5e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571F7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2.17±0.20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5DF3EB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2.86±0.53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6324E2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3.50±0.42</w:t>
            </w:r>
          </w:p>
        </w:tc>
      </w:tr>
      <w:tr w:rsidR="00561345" w:rsidRPr="009B31CE" w14:paraId="3EC3ADEA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5563E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9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A69A2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JK0108-D008 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3a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932EEB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1.70±0.93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7B904B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4.37±0.84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5B3316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5.83±1.68</w:t>
            </w:r>
          </w:p>
        </w:tc>
      </w:tr>
      <w:tr w:rsidR="00561345" w:rsidRPr="009B31CE" w14:paraId="47A0842F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F3B93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14FFDE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JK0109-B011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3b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A8CAC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1.33±0.26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781A0C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1.53±0.58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8C0B7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3.37±0.84</w:t>
            </w:r>
          </w:p>
        </w:tc>
      </w:tr>
      <w:tr w:rsidR="00561345" w:rsidRPr="009B31CE" w14:paraId="4395B211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FBE28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11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2D4A21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JK0946-F007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3c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8190C1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3.56±0.62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9B21DE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9.67±3.64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F0EC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8.97±2.32</w:t>
            </w:r>
          </w:p>
        </w:tc>
      </w:tr>
      <w:tr w:rsidR="00561345" w:rsidRPr="009B31CE" w14:paraId="7BA02CCE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D199B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12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2C2A93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JK0109-H005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3d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A060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1.33±0.28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75C5A1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4.17±1.29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2BAD32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3.36±0.47</w:t>
            </w:r>
          </w:p>
        </w:tc>
      </w:tr>
      <w:tr w:rsidR="00561345" w:rsidRPr="009B31CE" w14:paraId="4885476E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E3CC47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13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2099EF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JK0109-C011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3e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BE2D02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2.30±0.96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D16EA2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16.10±3.07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8E0C9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17.76±3.25</w:t>
            </w:r>
          </w:p>
        </w:tc>
      </w:tr>
      <w:tr w:rsidR="00561345" w:rsidRPr="009B31CE" w14:paraId="1ED7582E" w14:textId="77777777" w:rsidTr="00E74553">
        <w:trPr>
          <w:trHeight w:val="34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12339C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14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52A9B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JK0109-B004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3f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447962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1.01±0.25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F1AA8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1.62±0.24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26BAC1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2.17±0.27</w:t>
            </w:r>
          </w:p>
        </w:tc>
      </w:tr>
    </w:tbl>
    <w:p w14:paraId="465E9CED" w14:textId="77777777" w:rsidR="00561345" w:rsidRPr="009B31CE" w:rsidRDefault="00561345" w:rsidP="00561345">
      <w:pPr>
        <w:rPr>
          <w:color w:val="000000" w:themeColor="text1"/>
          <w:sz w:val="24"/>
        </w:rPr>
      </w:pPr>
      <w:r w:rsidRPr="009B31CE">
        <w:rPr>
          <w:rFonts w:hint="eastAsia"/>
          <w:color w:val="000000" w:themeColor="text1"/>
          <w:sz w:val="24"/>
          <w:vertAlign w:val="superscript"/>
        </w:rPr>
        <w:t>a</w:t>
      </w:r>
      <w:r w:rsidRPr="009B31CE">
        <w:rPr>
          <w:color w:val="000000" w:themeColor="text1"/>
          <w:sz w:val="24"/>
        </w:rPr>
        <w:t xml:space="preserve"> S/K</w:t>
      </w:r>
      <w:r w:rsidRPr="009B31CE">
        <w:rPr>
          <w:color w:val="000000" w:themeColor="text1"/>
          <w:sz w:val="24"/>
          <w:vertAlign w:val="subscript"/>
        </w:rPr>
        <w:t>M</w:t>
      </w:r>
      <w:r w:rsidRPr="009B31CE">
        <w:rPr>
          <w:rFonts w:hint="eastAsia"/>
          <w:color w:val="000000" w:themeColor="text1"/>
          <w:sz w:val="24"/>
        </w:rPr>
        <w:t>,</w:t>
      </w:r>
      <w:r w:rsidRPr="009B31CE">
        <w:rPr>
          <w:color w:val="000000" w:themeColor="text1"/>
          <w:sz w:val="24"/>
        </w:rPr>
        <w:t xml:space="preserve"> </w:t>
      </w:r>
      <w:r w:rsidRPr="009B31CE">
        <w:rPr>
          <w:rFonts w:hint="eastAsia"/>
          <w:color w:val="000000" w:themeColor="text1"/>
          <w:sz w:val="24"/>
        </w:rPr>
        <w:t>theratioof</w:t>
      </w:r>
      <w:r w:rsidRPr="009B31CE">
        <w:rPr>
          <w:color w:val="000000" w:themeColor="text1"/>
          <w:sz w:val="24"/>
        </w:rPr>
        <w:t xml:space="preserve"> substrate concentration </w:t>
      </w:r>
      <w:r w:rsidRPr="009B31CE">
        <w:rPr>
          <w:rFonts w:hint="eastAsia"/>
          <w:color w:val="000000" w:themeColor="text1"/>
          <w:sz w:val="24"/>
        </w:rPr>
        <w:t>and</w:t>
      </w:r>
      <w:r w:rsidRPr="009B31CE">
        <w:rPr>
          <w:color w:val="000000" w:themeColor="text1"/>
          <w:sz w:val="24"/>
        </w:rPr>
        <w:t xml:space="preserve"> enzyme kinetic constant K</w:t>
      </w:r>
      <w:r w:rsidRPr="009B31CE">
        <w:rPr>
          <w:color w:val="000000" w:themeColor="text1"/>
          <w:sz w:val="24"/>
          <w:vertAlign w:val="subscript"/>
        </w:rPr>
        <w:t>M</w:t>
      </w:r>
    </w:p>
    <w:p w14:paraId="36B6FD20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</w:rPr>
      </w:pPr>
    </w:p>
    <w:p w14:paraId="251983FA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ind w:left="-964"/>
        <w:rPr>
          <w:b/>
          <w:color w:val="000000" w:themeColor="text1"/>
          <w:sz w:val="24"/>
        </w:rPr>
      </w:pPr>
    </w:p>
    <w:p w14:paraId="5EE8CF02" w14:textId="77777777" w:rsidR="00561345" w:rsidRPr="009B31CE" w:rsidRDefault="00561345" w:rsidP="00561345">
      <w:pPr>
        <w:rPr>
          <w:b/>
          <w:color w:val="000000" w:themeColor="text1"/>
          <w:sz w:val="24"/>
        </w:rPr>
      </w:pPr>
      <w:r w:rsidRPr="009B31CE">
        <w:rPr>
          <w:b/>
          <w:color w:val="000000" w:themeColor="text1"/>
          <w:sz w:val="24"/>
        </w:rPr>
        <w:br w:type="page"/>
      </w:r>
    </w:p>
    <w:p w14:paraId="245A5A9E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b/>
          <w:color w:val="000000" w:themeColor="text1"/>
          <w:sz w:val="24"/>
        </w:rPr>
      </w:pPr>
    </w:p>
    <w:p w14:paraId="39531F8A" w14:textId="77777777" w:rsidR="00561345" w:rsidRPr="009B31CE" w:rsidRDefault="00561345" w:rsidP="00561345">
      <w:pPr>
        <w:autoSpaceDE w:val="0"/>
        <w:autoSpaceDN w:val="0"/>
        <w:adjustRightInd w:val="0"/>
        <w:spacing w:line="360" w:lineRule="auto"/>
        <w:rPr>
          <w:color w:val="000000" w:themeColor="text1"/>
          <w:sz w:val="24"/>
        </w:rPr>
      </w:pPr>
      <w:r w:rsidRPr="009B31CE">
        <w:rPr>
          <w:b/>
          <w:color w:val="000000" w:themeColor="text1"/>
          <w:sz w:val="24"/>
        </w:rPr>
        <w:t>Table S</w:t>
      </w:r>
      <w:r w:rsidRPr="009B31CE">
        <w:rPr>
          <w:rFonts w:hint="eastAsia"/>
          <w:b/>
          <w:color w:val="000000" w:themeColor="text1"/>
          <w:sz w:val="24"/>
          <w:lang w:eastAsia="zh-CN"/>
        </w:rPr>
        <w:t>6</w:t>
      </w:r>
      <w:r w:rsidRPr="009B31CE">
        <w:rPr>
          <w:b/>
          <w:color w:val="000000" w:themeColor="text1"/>
          <w:sz w:val="24"/>
          <w:lang w:eastAsia="zh-CN"/>
        </w:rPr>
        <w:t xml:space="preserve">. </w:t>
      </w:r>
      <w:r w:rsidRPr="009B31CE">
        <w:rPr>
          <w:color w:val="000000" w:themeColor="text1"/>
          <w:sz w:val="24"/>
        </w:rPr>
        <w:t>Summary of IC</w:t>
      </w:r>
      <w:r w:rsidRPr="009B31CE">
        <w:rPr>
          <w:color w:val="000000" w:themeColor="text1"/>
          <w:sz w:val="24"/>
          <w:vertAlign w:val="subscript"/>
        </w:rPr>
        <w:t>50</w:t>
      </w:r>
      <w:r w:rsidRPr="009B31CE">
        <w:rPr>
          <w:color w:val="000000" w:themeColor="text1"/>
          <w:sz w:val="24"/>
        </w:rPr>
        <w:t xml:space="preserve"> of SARS-CoV-2 PL</w:t>
      </w:r>
      <w:r w:rsidRPr="009B31CE">
        <w:rPr>
          <w:color w:val="000000" w:themeColor="text1"/>
          <w:sz w:val="24"/>
          <w:vertAlign w:val="superscript"/>
        </w:rPr>
        <w:t>pro</w:t>
      </w:r>
      <w:r w:rsidRPr="009B31CE">
        <w:rPr>
          <w:color w:val="000000" w:themeColor="text1"/>
          <w:sz w:val="24"/>
        </w:rPr>
        <w:t xml:space="preserve"> inhibitors under different substrate concentrations.</w:t>
      </w:r>
    </w:p>
    <w:tbl>
      <w:tblPr>
        <w:tblW w:w="8824" w:type="dxa"/>
        <w:jc w:val="center"/>
        <w:tblLook w:val="04A0" w:firstRow="1" w:lastRow="0" w:firstColumn="1" w:lastColumn="0" w:noHBand="0" w:noVBand="1"/>
      </w:tblPr>
      <w:tblGrid>
        <w:gridCol w:w="510"/>
        <w:gridCol w:w="2014"/>
        <w:gridCol w:w="1308"/>
        <w:gridCol w:w="96"/>
        <w:gridCol w:w="1092"/>
        <w:gridCol w:w="107"/>
        <w:gridCol w:w="1081"/>
        <w:gridCol w:w="150"/>
        <w:gridCol w:w="1158"/>
        <w:gridCol w:w="1308"/>
      </w:tblGrid>
      <w:tr w:rsidR="00561345" w:rsidRPr="009B31CE" w14:paraId="5F0E0E5F" w14:textId="77777777" w:rsidTr="00E74553">
        <w:trPr>
          <w:trHeight w:val="227"/>
          <w:jc w:val="center"/>
        </w:trPr>
        <w:tc>
          <w:tcPr>
            <w:tcW w:w="51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4EDB731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No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E99A645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Compound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8C8C3F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1/4</w:t>
            </w:r>
            <w:r w:rsidRPr="009B31CE">
              <w:rPr>
                <w:rFonts w:eastAsia="DengXian"/>
                <w:color w:val="000000" w:themeColor="text1"/>
                <w:sz w:val="24"/>
                <w:vertAlign w:val="superscript"/>
              </w:rPr>
              <w:t xml:space="preserve"> a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ED0503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1/2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E5F970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 xml:space="preserve">1 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9F241D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 xml:space="preserve">2 </w:t>
            </w:r>
          </w:p>
        </w:tc>
        <w:tc>
          <w:tcPr>
            <w:tcW w:w="13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95211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 w:hint="eastAsia"/>
                <w:color w:val="000000" w:themeColor="text1"/>
                <w:sz w:val="24"/>
              </w:rPr>
              <w:t>4</w:t>
            </w:r>
          </w:p>
        </w:tc>
      </w:tr>
      <w:tr w:rsidR="00561345" w:rsidRPr="009B31CE" w14:paraId="32A1615C" w14:textId="77777777" w:rsidTr="00E74553">
        <w:trPr>
          <w:trHeight w:val="360"/>
          <w:jc w:val="center"/>
        </w:trPr>
        <w:tc>
          <w:tcPr>
            <w:tcW w:w="51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394A3531" w14:textId="77777777" w:rsidR="00561345" w:rsidRPr="009B31CE" w:rsidRDefault="00561345" w:rsidP="00E74553">
            <w:pPr>
              <w:rPr>
                <w:rFonts w:eastAsia="DengXian"/>
                <w:color w:val="000000" w:themeColor="text1"/>
                <w:sz w:val="24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14:paraId="6EE77B1B" w14:textId="77777777" w:rsidR="00561345" w:rsidRPr="009B31CE" w:rsidRDefault="00561345" w:rsidP="00E74553">
            <w:pPr>
              <w:rPr>
                <w:rFonts w:eastAsia="DengXian"/>
                <w:color w:val="000000" w:themeColor="text1"/>
                <w:sz w:val="24"/>
              </w:rPr>
            </w:pPr>
          </w:p>
        </w:tc>
        <w:tc>
          <w:tcPr>
            <w:tcW w:w="630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6AA0A3" w14:textId="77777777" w:rsidR="00561345" w:rsidRPr="009B31CE" w:rsidRDefault="00561345" w:rsidP="00E74553">
            <w:pPr>
              <w:jc w:val="center"/>
              <w:rPr>
                <w:rFonts w:eastAsia="DengXian"/>
                <w:color w:val="000000" w:themeColor="text1"/>
                <w:sz w:val="24"/>
              </w:rPr>
            </w:pPr>
            <w:r w:rsidRPr="009B31CE">
              <w:rPr>
                <w:rFonts w:eastAsia="DengXian"/>
                <w:color w:val="000000" w:themeColor="text1"/>
                <w:sz w:val="24"/>
              </w:rPr>
              <w:t>IC</w:t>
            </w:r>
            <w:r w:rsidRPr="009B31CE">
              <w:rPr>
                <w:rFonts w:eastAsia="DengXian"/>
                <w:color w:val="000000" w:themeColor="text1"/>
                <w:sz w:val="24"/>
                <w:vertAlign w:val="subscript"/>
              </w:rPr>
              <w:t xml:space="preserve">50 </w:t>
            </w:r>
            <w:r w:rsidRPr="009B31CE">
              <w:rPr>
                <w:rFonts w:eastAsia="DengXian"/>
                <w:color w:val="000000" w:themeColor="text1"/>
                <w:sz w:val="24"/>
              </w:rPr>
              <w:t>(μM)</w:t>
            </w:r>
          </w:p>
        </w:tc>
      </w:tr>
      <w:tr w:rsidR="00561345" w:rsidRPr="009B31CE" w14:paraId="07306E94" w14:textId="77777777" w:rsidTr="00E74553">
        <w:trPr>
          <w:trHeight w:val="340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20DF9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2E5D2D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JK0108-D008 </w:t>
            </w:r>
            <w:r w:rsidRPr="009B31CE">
              <w:rPr>
                <w:rFonts w:hint="eastAsia"/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3a</w:t>
            </w:r>
            <w:r w:rsidRPr="009B31CE">
              <w:rPr>
                <w:rFonts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95F8B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100.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4</w:t>
            </w:r>
            <w:r w:rsidRPr="009B31CE">
              <w:rPr>
                <w:color w:val="000000" w:themeColor="text1"/>
                <w:sz w:val="24"/>
              </w:rPr>
              <w:t>±29.6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9302F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94.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6</w:t>
            </w:r>
            <w:r w:rsidRPr="009B31CE">
              <w:rPr>
                <w:color w:val="000000" w:themeColor="text1"/>
                <w:sz w:val="24"/>
              </w:rPr>
              <w:t>±11.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3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E531F7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102.5±1.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2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BABD13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199.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  <w:r w:rsidRPr="009B31CE">
              <w:rPr>
                <w:color w:val="000000" w:themeColor="text1"/>
                <w:sz w:val="24"/>
              </w:rPr>
              <w:t>±47.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6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F474C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132.9±14.7</w:t>
            </w:r>
          </w:p>
        </w:tc>
      </w:tr>
      <w:tr w:rsidR="00561345" w:rsidRPr="009B31CE" w14:paraId="37FFED3D" w14:textId="77777777" w:rsidTr="00E74553">
        <w:trPr>
          <w:trHeight w:val="340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0EE267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1083EE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JK0109-B011</w:t>
            </w:r>
            <w:r w:rsidRPr="009B31CE">
              <w:rPr>
                <w:rFonts w:hint="eastAsia"/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3b</w:t>
            </w:r>
            <w:r w:rsidRPr="009B31CE">
              <w:rPr>
                <w:rFonts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A1F442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7.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9</w:t>
            </w:r>
            <w:r w:rsidRPr="009B31CE">
              <w:rPr>
                <w:color w:val="000000" w:themeColor="text1"/>
                <w:sz w:val="24"/>
              </w:rPr>
              <w:t>±1.7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248E06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7.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4</w:t>
            </w:r>
            <w:r w:rsidRPr="009B31CE">
              <w:rPr>
                <w:color w:val="000000" w:themeColor="text1"/>
                <w:sz w:val="24"/>
              </w:rPr>
              <w:t>±0.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6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69545F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7.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3</w:t>
            </w:r>
            <w:r w:rsidRPr="009B31CE">
              <w:rPr>
                <w:color w:val="000000" w:themeColor="text1"/>
                <w:sz w:val="24"/>
              </w:rPr>
              <w:t>±0.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D6925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12.4±1.7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B8AE3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10.15±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1.0</w:t>
            </w:r>
          </w:p>
        </w:tc>
      </w:tr>
      <w:tr w:rsidR="00561345" w:rsidRPr="009B31CE" w14:paraId="1B537F3F" w14:textId="77777777" w:rsidTr="00E74553">
        <w:trPr>
          <w:trHeight w:val="340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3D09A9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A883B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JK0946-F007</w:t>
            </w:r>
            <w:r w:rsidRPr="009B31CE">
              <w:rPr>
                <w:rFonts w:hint="eastAsia"/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3c</w:t>
            </w:r>
            <w:r w:rsidRPr="009B31CE">
              <w:rPr>
                <w:rFonts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D0FB57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24.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  <w:r w:rsidRPr="009B31CE">
              <w:rPr>
                <w:color w:val="000000" w:themeColor="text1"/>
                <w:sz w:val="24"/>
              </w:rPr>
              <w:t>±3.2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46EA9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30.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3</w:t>
            </w:r>
            <w:r w:rsidRPr="009B31CE">
              <w:rPr>
                <w:color w:val="000000" w:themeColor="text1"/>
                <w:sz w:val="24"/>
              </w:rPr>
              <w:t>±2.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3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A235E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43.9±9.0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FA24B3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104.9±4.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5EBBB3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201.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8</w:t>
            </w:r>
            <w:r w:rsidRPr="009B31CE">
              <w:rPr>
                <w:color w:val="000000" w:themeColor="text1"/>
                <w:sz w:val="24"/>
              </w:rPr>
              <w:t>±50.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9</w:t>
            </w:r>
          </w:p>
        </w:tc>
      </w:tr>
      <w:tr w:rsidR="00561345" w:rsidRPr="009B31CE" w14:paraId="2918772E" w14:textId="77777777" w:rsidTr="00E74553">
        <w:trPr>
          <w:trHeight w:val="340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4556B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1CD1F3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JK0109-H005</w:t>
            </w:r>
            <w:r w:rsidRPr="009B31CE">
              <w:rPr>
                <w:rFonts w:hint="eastAsia"/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3d</w:t>
            </w:r>
            <w:r w:rsidRPr="009B31CE">
              <w:rPr>
                <w:rFonts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AF098E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16.4±4.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E61DA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21.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9</w:t>
            </w:r>
            <w:r w:rsidRPr="009B31CE">
              <w:rPr>
                <w:color w:val="000000" w:themeColor="text1"/>
                <w:sz w:val="24"/>
              </w:rPr>
              <w:t>±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2</w:t>
            </w:r>
            <w:r w:rsidRPr="009B31CE">
              <w:rPr>
                <w:color w:val="000000" w:themeColor="text1"/>
                <w:sz w:val="24"/>
              </w:rPr>
              <w:t>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0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CCDD29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3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3</w:t>
            </w:r>
            <w:r w:rsidRPr="009B31CE">
              <w:rPr>
                <w:color w:val="000000" w:themeColor="text1"/>
                <w:sz w:val="24"/>
              </w:rPr>
              <w:t>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0</w:t>
            </w:r>
            <w:r w:rsidRPr="009B31CE">
              <w:rPr>
                <w:color w:val="000000" w:themeColor="text1"/>
                <w:sz w:val="24"/>
              </w:rPr>
              <w:t>±17.9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4D3621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78.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5</w:t>
            </w:r>
            <w:r w:rsidRPr="009B31CE">
              <w:rPr>
                <w:color w:val="000000" w:themeColor="text1"/>
                <w:sz w:val="24"/>
              </w:rPr>
              <w:t>±5.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22475C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91.6±8.9</w:t>
            </w:r>
          </w:p>
        </w:tc>
      </w:tr>
      <w:tr w:rsidR="00561345" w:rsidRPr="009B31CE" w14:paraId="39F884A2" w14:textId="77777777" w:rsidTr="00E74553">
        <w:trPr>
          <w:trHeight w:val="340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A0F9A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547C3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JK0109-C011</w:t>
            </w:r>
            <w:r w:rsidRPr="009B31CE">
              <w:rPr>
                <w:rFonts w:hint="eastAsia"/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3e</w:t>
            </w:r>
            <w:r w:rsidRPr="009B31CE">
              <w:rPr>
                <w:rFonts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EEFF7A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5.9±0.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2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CB93B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7.1±0.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EE5CEB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9.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4</w:t>
            </w:r>
            <w:r w:rsidRPr="009B31CE">
              <w:rPr>
                <w:color w:val="000000" w:themeColor="text1"/>
                <w:sz w:val="24"/>
              </w:rPr>
              <w:t>±2.9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6F9F3B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7</w:t>
            </w:r>
            <w:r w:rsidRPr="009B31CE">
              <w:rPr>
                <w:color w:val="000000" w:themeColor="text1"/>
                <w:sz w:val="24"/>
              </w:rPr>
              <w:t>±0.7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3C579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18.6±2.7</w:t>
            </w:r>
          </w:p>
        </w:tc>
      </w:tr>
      <w:tr w:rsidR="00561345" w:rsidRPr="009B31CE" w14:paraId="6857C0C5" w14:textId="77777777" w:rsidTr="00E74553">
        <w:trPr>
          <w:trHeight w:val="340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0519B7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6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B8334E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JK0109-B004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3f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952F85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2.4±0.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4CE8A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2.6±0.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5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5C7EC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5.9±0.6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539B9A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8.5±0.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9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8527E1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18.3±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1.0</w:t>
            </w:r>
          </w:p>
        </w:tc>
      </w:tr>
      <w:tr w:rsidR="00561345" w:rsidRPr="009B31CE" w14:paraId="228C7EB1" w14:textId="77777777" w:rsidTr="00E74553">
        <w:trPr>
          <w:trHeight w:val="340"/>
          <w:jc w:val="center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8B4433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7</w:t>
            </w:r>
          </w:p>
        </w:tc>
        <w:tc>
          <w:tcPr>
            <w:tcW w:w="2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C40AF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CD3531-C011 </w:t>
            </w:r>
            <w:r w:rsidRPr="009B31CE">
              <w:rPr>
                <w:rFonts w:hint="eastAsia"/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7a</w:t>
            </w:r>
            <w:r w:rsidRPr="009B31CE">
              <w:rPr>
                <w:rFonts w:hint="eastAsia"/>
                <w:color w:val="000000" w:themeColor="text1"/>
                <w:sz w:val="24"/>
              </w:rPr>
              <w:t>）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E515DA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1.5±0.4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83EC3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5</w:t>
            </w:r>
            <w:r w:rsidRPr="009B31CE">
              <w:rPr>
                <w:color w:val="000000" w:themeColor="text1"/>
                <w:sz w:val="24"/>
              </w:rPr>
              <w:t>±0.0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08DCC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2.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2</w:t>
            </w:r>
            <w:r w:rsidRPr="009B31CE">
              <w:rPr>
                <w:color w:val="000000" w:themeColor="text1"/>
                <w:sz w:val="24"/>
              </w:rPr>
              <w:t>±0.3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0AD259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2.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4</w:t>
            </w:r>
            <w:r w:rsidRPr="009B31CE">
              <w:rPr>
                <w:color w:val="000000" w:themeColor="text1"/>
                <w:sz w:val="24"/>
              </w:rPr>
              <w:t>±0.2</w:t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349D89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2.7±0.1</w:t>
            </w:r>
          </w:p>
        </w:tc>
      </w:tr>
      <w:tr w:rsidR="00561345" w:rsidRPr="009B31CE" w14:paraId="0AAC48B6" w14:textId="77777777" w:rsidTr="00E74553">
        <w:trPr>
          <w:trHeight w:val="340"/>
          <w:jc w:val="center"/>
        </w:trPr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E511B0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>8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4480F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</w:rPr>
            </w:pPr>
            <w:r w:rsidRPr="009B31CE">
              <w:rPr>
                <w:color w:val="000000" w:themeColor="text1"/>
                <w:sz w:val="24"/>
              </w:rPr>
              <w:t xml:space="preserve">CD3226-D010 </w:t>
            </w:r>
            <w:r w:rsidRPr="009B31CE">
              <w:rPr>
                <w:color w:val="000000" w:themeColor="text1"/>
                <w:sz w:val="24"/>
              </w:rPr>
              <w:t>（</w:t>
            </w:r>
            <w:r w:rsidRPr="009B31CE">
              <w:rPr>
                <w:color w:val="000000" w:themeColor="text1"/>
                <w:sz w:val="24"/>
              </w:rPr>
              <w:t>compound 7b</w:t>
            </w:r>
            <w:r w:rsidRPr="009B31CE">
              <w:rPr>
                <w:color w:val="000000" w:themeColor="text1"/>
                <w:sz w:val="24"/>
              </w:rPr>
              <w:t>）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AD26FD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7.6±1.0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BDA9F4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8.4±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2.0</w:t>
            </w:r>
          </w:p>
        </w:tc>
        <w:tc>
          <w:tcPr>
            <w:tcW w:w="11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2DBAA6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10.8±2.1</w:t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5E574E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11.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1</w:t>
            </w:r>
            <w:r w:rsidRPr="009B31CE">
              <w:rPr>
                <w:color w:val="000000" w:themeColor="text1"/>
                <w:sz w:val="24"/>
              </w:rPr>
              <w:t>±0.4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4845D8" w14:textId="77777777" w:rsidR="00561345" w:rsidRPr="009B31CE" w:rsidRDefault="00561345" w:rsidP="00E74553">
            <w:pPr>
              <w:jc w:val="center"/>
              <w:rPr>
                <w:color w:val="000000" w:themeColor="text1"/>
                <w:sz w:val="24"/>
                <w:lang w:eastAsia="zh-CN"/>
              </w:rPr>
            </w:pPr>
            <w:r w:rsidRPr="009B31CE">
              <w:rPr>
                <w:color w:val="000000" w:themeColor="text1"/>
                <w:sz w:val="24"/>
              </w:rPr>
              <w:t>12.5±0.</w:t>
            </w:r>
            <w:r w:rsidRPr="009B31CE">
              <w:rPr>
                <w:rFonts w:hint="eastAsia"/>
                <w:color w:val="000000" w:themeColor="text1"/>
                <w:sz w:val="24"/>
                <w:lang w:eastAsia="zh-CN"/>
              </w:rPr>
              <w:t>3</w:t>
            </w:r>
          </w:p>
        </w:tc>
      </w:tr>
    </w:tbl>
    <w:p w14:paraId="0E6E2E69" w14:textId="77777777" w:rsidR="00561345" w:rsidRPr="009B31CE" w:rsidRDefault="00561345" w:rsidP="00561345">
      <w:pPr>
        <w:rPr>
          <w:color w:val="000000" w:themeColor="text1"/>
          <w:sz w:val="24"/>
        </w:rPr>
      </w:pPr>
      <w:r w:rsidRPr="009B31CE">
        <w:rPr>
          <w:rFonts w:hint="eastAsia"/>
          <w:color w:val="000000" w:themeColor="text1"/>
          <w:sz w:val="24"/>
          <w:vertAlign w:val="superscript"/>
        </w:rPr>
        <w:t>a</w:t>
      </w:r>
      <w:r w:rsidRPr="009B31CE">
        <w:rPr>
          <w:color w:val="000000" w:themeColor="text1"/>
          <w:sz w:val="24"/>
        </w:rPr>
        <w:t xml:space="preserve"> S/K</w:t>
      </w:r>
      <w:r w:rsidRPr="009B31CE">
        <w:rPr>
          <w:color w:val="000000" w:themeColor="text1"/>
          <w:sz w:val="24"/>
          <w:vertAlign w:val="subscript"/>
        </w:rPr>
        <w:t>M</w:t>
      </w:r>
      <w:r w:rsidRPr="009B31CE">
        <w:rPr>
          <w:rFonts w:hint="eastAsia"/>
          <w:color w:val="000000" w:themeColor="text1"/>
          <w:sz w:val="24"/>
        </w:rPr>
        <w:t>,</w:t>
      </w:r>
      <w:r w:rsidRPr="009B31CE">
        <w:rPr>
          <w:color w:val="000000" w:themeColor="text1"/>
          <w:sz w:val="24"/>
        </w:rPr>
        <w:t xml:space="preserve"> </w:t>
      </w:r>
      <w:r w:rsidRPr="009B31CE">
        <w:rPr>
          <w:rFonts w:hint="eastAsia"/>
          <w:color w:val="000000" w:themeColor="text1"/>
          <w:sz w:val="24"/>
        </w:rPr>
        <w:t>theratioof</w:t>
      </w:r>
      <w:r w:rsidRPr="009B31CE">
        <w:rPr>
          <w:color w:val="000000" w:themeColor="text1"/>
          <w:sz w:val="24"/>
        </w:rPr>
        <w:t xml:space="preserve"> substrate concentration </w:t>
      </w:r>
      <w:r w:rsidRPr="009B31CE">
        <w:rPr>
          <w:rFonts w:hint="eastAsia"/>
          <w:color w:val="000000" w:themeColor="text1"/>
          <w:sz w:val="24"/>
        </w:rPr>
        <w:t>and</w:t>
      </w:r>
      <w:r w:rsidRPr="009B31CE">
        <w:rPr>
          <w:color w:val="000000" w:themeColor="text1"/>
          <w:sz w:val="24"/>
        </w:rPr>
        <w:t xml:space="preserve"> enzyme kinetic constant K</w:t>
      </w:r>
      <w:r w:rsidRPr="009B31CE">
        <w:rPr>
          <w:color w:val="000000" w:themeColor="text1"/>
          <w:sz w:val="24"/>
          <w:vertAlign w:val="subscript"/>
        </w:rPr>
        <w:t>M</w:t>
      </w:r>
    </w:p>
    <w:p w14:paraId="33F71FC7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color w:val="000000" w:themeColor="text1"/>
          <w:sz w:val="24"/>
          <w:szCs w:val="24"/>
          <w:lang w:eastAsia="zh-CN"/>
        </w:rPr>
      </w:pPr>
    </w:p>
    <w:p w14:paraId="2A8AE086" w14:textId="77777777" w:rsidR="00561345" w:rsidRPr="009B31CE" w:rsidRDefault="00561345" w:rsidP="00561345">
      <w:pPr>
        <w:autoSpaceDE w:val="0"/>
        <w:autoSpaceDN w:val="0"/>
        <w:adjustRightInd w:val="0"/>
        <w:spacing w:line="480" w:lineRule="auto"/>
        <w:rPr>
          <w:color w:val="000000" w:themeColor="text1"/>
          <w:sz w:val="24"/>
          <w:szCs w:val="24"/>
          <w:lang w:eastAsia="zh-CN"/>
        </w:rPr>
      </w:pPr>
    </w:p>
    <w:p w14:paraId="6DE7AF0D" w14:textId="77777777" w:rsidR="005E7C8C" w:rsidRDefault="00561345"/>
    <w:sectPr w:rsidR="005E7C8C" w:rsidSect="006363D7">
      <w:pgSz w:w="12240" w:h="15840"/>
      <w:pgMar w:top="1440" w:right="1440" w:bottom="1440" w:left="1440" w:header="432" w:footer="720" w:gutter="0"/>
      <w:lnNumType w:countBy="5" w:distance="72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lissRegular">
    <w:altName w:val="Cambria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BlissMedium">
    <w:altName w:val="Cambria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BlissBold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MinionPro-Regular">
    <w:altName w:val="Cambria"/>
    <w:panose1 w:val="02040503050306020203"/>
    <w:charset w:val="00"/>
    <w:family w:val="roman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DF2107"/>
    <w:multiLevelType w:val="hybridMultilevel"/>
    <w:tmpl w:val="F3A461BE"/>
    <w:lvl w:ilvl="0" w:tplc="C61476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D686071"/>
    <w:multiLevelType w:val="hybridMultilevel"/>
    <w:tmpl w:val="E286BD5C"/>
    <w:lvl w:ilvl="0" w:tplc="F0A21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530529059">
    <w:abstractNumId w:val="1"/>
  </w:num>
  <w:num w:numId="2" w16cid:durableId="1242331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345"/>
    <w:rsid w:val="00052EF9"/>
    <w:rsid w:val="000F3490"/>
    <w:rsid w:val="0011265A"/>
    <w:rsid w:val="00112876"/>
    <w:rsid w:val="00122A0F"/>
    <w:rsid w:val="001B5CA0"/>
    <w:rsid w:val="00230C7E"/>
    <w:rsid w:val="00272CC2"/>
    <w:rsid w:val="00424D52"/>
    <w:rsid w:val="00472809"/>
    <w:rsid w:val="004C79D0"/>
    <w:rsid w:val="00561345"/>
    <w:rsid w:val="00594A7C"/>
    <w:rsid w:val="00594E5F"/>
    <w:rsid w:val="005B3439"/>
    <w:rsid w:val="006C0368"/>
    <w:rsid w:val="00733705"/>
    <w:rsid w:val="007E2088"/>
    <w:rsid w:val="009130E0"/>
    <w:rsid w:val="00934659"/>
    <w:rsid w:val="00934DEB"/>
    <w:rsid w:val="009615AF"/>
    <w:rsid w:val="009A27AE"/>
    <w:rsid w:val="00A209DB"/>
    <w:rsid w:val="00A27310"/>
    <w:rsid w:val="00A70575"/>
    <w:rsid w:val="00AB065A"/>
    <w:rsid w:val="00B95462"/>
    <w:rsid w:val="00C22341"/>
    <w:rsid w:val="00C67E64"/>
    <w:rsid w:val="00D22099"/>
    <w:rsid w:val="00DE1461"/>
    <w:rsid w:val="00DE6EF5"/>
    <w:rsid w:val="00ED2C1B"/>
    <w:rsid w:val="00FA4C6B"/>
    <w:rsid w:val="00FB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E7832"/>
  <w14:defaultImageDpi w14:val="32767"/>
  <w15:chartTrackingRefBased/>
  <w15:docId w15:val="{B9A4F6B2-43A1-A546-BAAE-1753DA8D9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color w:val="000000" w:themeColor="text1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iPriority="0" w:unhideWhenUsed="1"/>
    <w:lsdException w:name="HTML Definition" w:semiHidden="1" w:uiPriority="0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iPriority="0" w:unhideWhenUsed="1"/>
    <w:lsdException w:name="HTML Typewriter" w:semiHidden="1" w:uiPriority="0" w:unhideWhenUsed="1"/>
    <w:lsdException w:name="HTML Variable" w:semiHidden="1" w:uiPriority="0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561345"/>
    <w:rPr>
      <w:color w:val="auto"/>
      <w:kern w:val="0"/>
      <w:sz w:val="20"/>
      <w:szCs w:val="20"/>
      <w:lang w:eastAsia="en-US"/>
    </w:rPr>
  </w:style>
  <w:style w:type="paragraph" w:styleId="4">
    <w:name w:val="heading 4"/>
    <w:basedOn w:val="a"/>
    <w:link w:val="40"/>
    <w:uiPriority w:val="9"/>
    <w:qFormat/>
    <w:rsid w:val="00561345"/>
    <w:pPr>
      <w:spacing w:before="100" w:beforeAutospacing="1" w:after="100" w:afterAutospacing="1"/>
      <w:outlineLvl w:val="3"/>
    </w:pPr>
    <w:rPr>
      <w:rFonts w:ascii="宋体" w:eastAsia="宋体" w:hAnsi="宋体" w:cs="宋体"/>
      <w:b/>
      <w:bCs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标题 4 字符"/>
    <w:basedOn w:val="a0"/>
    <w:link w:val="4"/>
    <w:uiPriority w:val="9"/>
    <w:rsid w:val="00561345"/>
    <w:rPr>
      <w:rFonts w:ascii="宋体" w:eastAsia="宋体" w:hAnsi="宋体" w:cs="宋体"/>
      <w:b/>
      <w:bCs/>
      <w:color w:val="auto"/>
      <w:kern w:val="0"/>
      <w:sz w:val="24"/>
      <w:szCs w:val="24"/>
    </w:rPr>
  </w:style>
  <w:style w:type="paragraph" w:styleId="a3">
    <w:name w:val="annotation text"/>
    <w:basedOn w:val="a"/>
    <w:link w:val="a4"/>
    <w:semiHidden/>
    <w:rsid w:val="00561345"/>
    <w:rPr>
      <w:rFonts w:eastAsia="Times New Roman"/>
    </w:rPr>
  </w:style>
  <w:style w:type="character" w:customStyle="1" w:styleId="a4">
    <w:name w:val="批注文字 字符"/>
    <w:basedOn w:val="a0"/>
    <w:link w:val="a3"/>
    <w:semiHidden/>
    <w:rsid w:val="00561345"/>
    <w:rPr>
      <w:rFonts w:eastAsia="Times New Roman"/>
      <w:color w:val="auto"/>
      <w:kern w:val="0"/>
      <w:sz w:val="20"/>
      <w:szCs w:val="20"/>
      <w:lang w:eastAsia="en-US"/>
    </w:rPr>
  </w:style>
  <w:style w:type="paragraph" w:styleId="a5">
    <w:name w:val="endnote text"/>
    <w:basedOn w:val="a"/>
    <w:link w:val="a6"/>
    <w:semiHidden/>
    <w:rsid w:val="00561345"/>
    <w:rPr>
      <w:rFonts w:ascii="Cambria" w:eastAsia="Cambria" w:hAnsi="Cambria"/>
    </w:rPr>
  </w:style>
  <w:style w:type="character" w:customStyle="1" w:styleId="a6">
    <w:name w:val="尾注文本 字符"/>
    <w:basedOn w:val="a0"/>
    <w:link w:val="a5"/>
    <w:semiHidden/>
    <w:rsid w:val="00561345"/>
    <w:rPr>
      <w:rFonts w:ascii="Cambria" w:eastAsia="Cambria" w:hAnsi="Cambria"/>
      <w:color w:val="auto"/>
      <w:kern w:val="0"/>
      <w:sz w:val="20"/>
      <w:szCs w:val="20"/>
      <w:lang w:eastAsia="en-US"/>
    </w:rPr>
  </w:style>
  <w:style w:type="paragraph" w:styleId="a7">
    <w:name w:val="Balloon Text"/>
    <w:basedOn w:val="a"/>
    <w:link w:val="a8"/>
    <w:uiPriority w:val="99"/>
    <w:semiHidden/>
    <w:qFormat/>
    <w:rsid w:val="00561345"/>
    <w:rPr>
      <w:rFonts w:ascii="Lucida Grande" w:eastAsia="Times New Roman" w:hAnsi="Lucida Grande"/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561345"/>
    <w:rPr>
      <w:rFonts w:ascii="Lucida Grande" w:eastAsia="Times New Roman" w:hAnsi="Lucida Grande"/>
      <w:color w:val="auto"/>
      <w:kern w:val="0"/>
      <w:sz w:val="18"/>
      <w:szCs w:val="18"/>
      <w:lang w:eastAsia="en-US"/>
    </w:rPr>
  </w:style>
  <w:style w:type="paragraph" w:styleId="a9">
    <w:name w:val="footer"/>
    <w:basedOn w:val="a"/>
    <w:link w:val="aa"/>
    <w:uiPriority w:val="99"/>
    <w:rsid w:val="00561345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aa">
    <w:name w:val="页脚 字符"/>
    <w:basedOn w:val="a0"/>
    <w:link w:val="a9"/>
    <w:uiPriority w:val="99"/>
    <w:rsid w:val="00561345"/>
    <w:rPr>
      <w:rFonts w:eastAsia="Times New Roman"/>
      <w:color w:val="auto"/>
      <w:kern w:val="0"/>
      <w:sz w:val="20"/>
      <w:szCs w:val="20"/>
      <w:lang w:eastAsia="en-US"/>
    </w:rPr>
  </w:style>
  <w:style w:type="paragraph" w:styleId="ab">
    <w:name w:val="header"/>
    <w:basedOn w:val="a"/>
    <w:link w:val="ac"/>
    <w:rsid w:val="00561345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ac">
    <w:name w:val="页眉 字符"/>
    <w:basedOn w:val="a0"/>
    <w:link w:val="ab"/>
    <w:rsid w:val="00561345"/>
    <w:rPr>
      <w:rFonts w:eastAsia="Times New Roman"/>
      <w:color w:val="auto"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rsid w:val="00561345"/>
    <w:rPr>
      <w:rFonts w:ascii="Consolas" w:eastAsia="Times New Roman" w:hAnsi="Consolas"/>
    </w:rPr>
  </w:style>
  <w:style w:type="character" w:customStyle="1" w:styleId="HTML0">
    <w:name w:val="HTML 预设格式 字符"/>
    <w:basedOn w:val="a0"/>
    <w:link w:val="HTML"/>
    <w:rsid w:val="00561345"/>
    <w:rPr>
      <w:rFonts w:ascii="Consolas" w:eastAsia="Times New Roman" w:hAnsi="Consolas"/>
      <w:color w:val="auto"/>
      <w:kern w:val="0"/>
      <w:sz w:val="20"/>
      <w:szCs w:val="20"/>
      <w:lang w:eastAsia="en-US"/>
    </w:rPr>
  </w:style>
  <w:style w:type="paragraph" w:styleId="ad">
    <w:name w:val="Normal (Web)"/>
    <w:basedOn w:val="a"/>
    <w:uiPriority w:val="99"/>
    <w:unhideWhenUsed/>
    <w:rsid w:val="00561345"/>
    <w:pPr>
      <w:spacing w:before="100" w:beforeAutospacing="1" w:after="100" w:afterAutospacing="1"/>
    </w:pPr>
    <w:rPr>
      <w:rFonts w:ascii="宋体" w:eastAsia="宋体" w:hAnsi="宋体" w:cs="宋体"/>
      <w:sz w:val="24"/>
      <w:szCs w:val="24"/>
      <w:lang w:eastAsia="zh-CN"/>
    </w:rPr>
  </w:style>
  <w:style w:type="paragraph" w:styleId="ae">
    <w:name w:val="annotation subject"/>
    <w:basedOn w:val="a3"/>
    <w:next w:val="a3"/>
    <w:link w:val="af"/>
    <w:uiPriority w:val="99"/>
    <w:semiHidden/>
    <w:unhideWhenUsed/>
    <w:rsid w:val="00561345"/>
    <w:rPr>
      <w:b/>
      <w:bCs/>
    </w:rPr>
  </w:style>
  <w:style w:type="character" w:customStyle="1" w:styleId="af">
    <w:name w:val="批注主题 字符"/>
    <w:basedOn w:val="a4"/>
    <w:link w:val="ae"/>
    <w:uiPriority w:val="99"/>
    <w:semiHidden/>
    <w:rsid w:val="00561345"/>
    <w:rPr>
      <w:rFonts w:eastAsia="Times New Roman"/>
      <w:b/>
      <w:bCs/>
      <w:color w:val="auto"/>
      <w:kern w:val="0"/>
      <w:sz w:val="20"/>
      <w:szCs w:val="20"/>
      <w:lang w:eastAsia="en-US"/>
    </w:rPr>
  </w:style>
  <w:style w:type="character" w:styleId="af0">
    <w:name w:val="Strong"/>
    <w:basedOn w:val="a0"/>
    <w:uiPriority w:val="22"/>
    <w:qFormat/>
    <w:rsid w:val="00561345"/>
    <w:rPr>
      <w:b/>
      <w:bCs/>
    </w:rPr>
  </w:style>
  <w:style w:type="character" w:styleId="af1">
    <w:name w:val="endnote reference"/>
    <w:basedOn w:val="a0"/>
    <w:semiHidden/>
    <w:rsid w:val="00561345"/>
    <w:rPr>
      <w:vertAlign w:val="superscript"/>
    </w:rPr>
  </w:style>
  <w:style w:type="character" w:styleId="af2">
    <w:name w:val="page number"/>
    <w:basedOn w:val="a0"/>
    <w:rsid w:val="00561345"/>
  </w:style>
  <w:style w:type="character" w:styleId="af3">
    <w:name w:val="FollowedHyperlink"/>
    <w:basedOn w:val="a0"/>
    <w:uiPriority w:val="99"/>
    <w:rsid w:val="00561345"/>
    <w:rPr>
      <w:color w:val="800080"/>
      <w:u w:val="single"/>
    </w:rPr>
  </w:style>
  <w:style w:type="character" w:styleId="af4">
    <w:name w:val="Emphasis"/>
    <w:basedOn w:val="a0"/>
    <w:uiPriority w:val="20"/>
    <w:qFormat/>
    <w:rsid w:val="00561345"/>
    <w:rPr>
      <w:i/>
      <w:iCs/>
    </w:rPr>
  </w:style>
  <w:style w:type="character" w:styleId="af5">
    <w:name w:val="line number"/>
    <w:basedOn w:val="a0"/>
    <w:rsid w:val="00561345"/>
  </w:style>
  <w:style w:type="character" w:styleId="HTML1">
    <w:name w:val="HTML Definition"/>
    <w:basedOn w:val="a0"/>
    <w:rsid w:val="00561345"/>
    <w:rPr>
      <w:i/>
      <w:iCs/>
    </w:rPr>
  </w:style>
  <w:style w:type="character" w:styleId="HTML2">
    <w:name w:val="HTML Typewriter"/>
    <w:basedOn w:val="a0"/>
    <w:rsid w:val="00561345"/>
    <w:rPr>
      <w:rFonts w:ascii="Courier New" w:hAnsi="Courier New" w:cs="Courier New"/>
      <w:sz w:val="20"/>
      <w:szCs w:val="20"/>
    </w:rPr>
  </w:style>
  <w:style w:type="character" w:styleId="HTML3">
    <w:name w:val="HTML Acronym"/>
    <w:basedOn w:val="a0"/>
    <w:rsid w:val="00561345"/>
  </w:style>
  <w:style w:type="character" w:styleId="HTML4">
    <w:name w:val="HTML Variable"/>
    <w:basedOn w:val="a0"/>
    <w:rsid w:val="00561345"/>
    <w:rPr>
      <w:i/>
      <w:iCs/>
    </w:rPr>
  </w:style>
  <w:style w:type="character" w:styleId="af6">
    <w:name w:val="Hyperlink"/>
    <w:basedOn w:val="a0"/>
    <w:uiPriority w:val="99"/>
    <w:rsid w:val="00561345"/>
    <w:rPr>
      <w:color w:val="0000FF"/>
      <w:u w:val="single"/>
    </w:rPr>
  </w:style>
  <w:style w:type="character" w:styleId="HTML5">
    <w:name w:val="HTML Code"/>
    <w:basedOn w:val="a0"/>
    <w:rsid w:val="00561345"/>
    <w:rPr>
      <w:rFonts w:ascii="Courier New" w:hAnsi="Courier New" w:cs="Courier New"/>
      <w:sz w:val="20"/>
      <w:szCs w:val="20"/>
    </w:rPr>
  </w:style>
  <w:style w:type="character" w:styleId="af7">
    <w:name w:val="annotation reference"/>
    <w:basedOn w:val="a0"/>
    <w:rsid w:val="00561345"/>
    <w:rPr>
      <w:sz w:val="18"/>
      <w:szCs w:val="18"/>
    </w:rPr>
  </w:style>
  <w:style w:type="character" w:styleId="HTML6">
    <w:name w:val="HTML Cite"/>
    <w:basedOn w:val="a0"/>
    <w:rsid w:val="00561345"/>
    <w:rPr>
      <w:i/>
      <w:iCs/>
    </w:rPr>
  </w:style>
  <w:style w:type="character" w:styleId="af8">
    <w:name w:val="footnote reference"/>
    <w:basedOn w:val="a0"/>
    <w:semiHidden/>
    <w:rsid w:val="00561345"/>
    <w:rPr>
      <w:vertAlign w:val="superscript"/>
    </w:rPr>
  </w:style>
  <w:style w:type="character" w:styleId="HTML7">
    <w:name w:val="HTML Keyboard"/>
    <w:basedOn w:val="a0"/>
    <w:rsid w:val="00561345"/>
    <w:rPr>
      <w:rFonts w:ascii="Courier New" w:hAnsi="Courier New" w:cs="Courier New"/>
      <w:sz w:val="20"/>
      <w:szCs w:val="20"/>
    </w:rPr>
  </w:style>
  <w:style w:type="character" w:styleId="HTML8">
    <w:name w:val="HTML Sample"/>
    <w:basedOn w:val="a0"/>
    <w:rsid w:val="00561345"/>
    <w:rPr>
      <w:rFonts w:ascii="Courier New" w:hAnsi="Courier New" w:cs="Courier New"/>
    </w:rPr>
  </w:style>
  <w:style w:type="paragraph" w:customStyle="1" w:styleId="BaseText">
    <w:name w:val="Base_Text"/>
    <w:link w:val="BaseText0"/>
    <w:rsid w:val="00561345"/>
    <w:pPr>
      <w:spacing w:before="120"/>
    </w:pPr>
    <w:rPr>
      <w:rFonts w:eastAsia="Times New Roman"/>
      <w:color w:val="auto"/>
      <w:kern w:val="0"/>
      <w:sz w:val="24"/>
      <w:szCs w:val="24"/>
      <w:lang w:eastAsia="en-US"/>
    </w:rPr>
  </w:style>
  <w:style w:type="paragraph" w:customStyle="1" w:styleId="1stparatext">
    <w:name w:val="1st para text"/>
    <w:basedOn w:val="BaseText"/>
    <w:rsid w:val="00561345"/>
  </w:style>
  <w:style w:type="paragraph" w:customStyle="1" w:styleId="BaseHeading">
    <w:name w:val="Base_Heading"/>
    <w:rsid w:val="00561345"/>
    <w:pPr>
      <w:keepNext/>
      <w:spacing w:before="240"/>
      <w:outlineLvl w:val="0"/>
    </w:pPr>
    <w:rPr>
      <w:rFonts w:eastAsia="Times New Roman"/>
      <w:color w:val="auto"/>
      <w:kern w:val="28"/>
      <w:sz w:val="28"/>
      <w:szCs w:val="28"/>
      <w:lang w:eastAsia="en-US"/>
    </w:rPr>
  </w:style>
  <w:style w:type="paragraph" w:customStyle="1" w:styleId="AbstractHead">
    <w:name w:val="Abstract Head"/>
    <w:basedOn w:val="BaseHeading"/>
    <w:rsid w:val="00561345"/>
  </w:style>
  <w:style w:type="paragraph" w:customStyle="1" w:styleId="AbstractSummary">
    <w:name w:val="Abstract/Summary"/>
    <w:basedOn w:val="BaseText"/>
    <w:rsid w:val="00561345"/>
  </w:style>
  <w:style w:type="paragraph" w:customStyle="1" w:styleId="Referencesandnotes">
    <w:name w:val="References and notes"/>
    <w:basedOn w:val="BaseText"/>
    <w:qFormat/>
    <w:rsid w:val="00561345"/>
    <w:pPr>
      <w:ind w:left="720" w:hanging="720"/>
    </w:pPr>
  </w:style>
  <w:style w:type="paragraph" w:customStyle="1" w:styleId="Acknowledgement">
    <w:name w:val="Acknowledgement"/>
    <w:basedOn w:val="Referencesandnotes"/>
    <w:rsid w:val="00561345"/>
  </w:style>
  <w:style w:type="paragraph" w:customStyle="1" w:styleId="Subhead">
    <w:name w:val="Subhead"/>
    <w:basedOn w:val="BaseHeading"/>
    <w:qFormat/>
    <w:rsid w:val="00561345"/>
    <w:rPr>
      <w:b/>
      <w:bCs/>
      <w:sz w:val="24"/>
      <w:szCs w:val="24"/>
    </w:rPr>
  </w:style>
  <w:style w:type="paragraph" w:customStyle="1" w:styleId="AppendixHead">
    <w:name w:val="AppendixHead"/>
    <w:basedOn w:val="Subhead"/>
    <w:rsid w:val="00561345"/>
  </w:style>
  <w:style w:type="paragraph" w:customStyle="1" w:styleId="AppendixSubhead">
    <w:name w:val="AppendixSubhead"/>
    <w:basedOn w:val="Subhead"/>
    <w:qFormat/>
    <w:rsid w:val="00561345"/>
  </w:style>
  <w:style w:type="paragraph" w:customStyle="1" w:styleId="Articletype">
    <w:name w:val="Article type"/>
    <w:basedOn w:val="BaseText"/>
    <w:qFormat/>
    <w:rsid w:val="00561345"/>
  </w:style>
  <w:style w:type="character" w:customStyle="1" w:styleId="aubase">
    <w:name w:val="au_base"/>
    <w:qFormat/>
    <w:rsid w:val="00561345"/>
    <w:rPr>
      <w:sz w:val="24"/>
    </w:rPr>
  </w:style>
  <w:style w:type="character" w:customStyle="1" w:styleId="aucollab">
    <w:name w:val="au_collab"/>
    <w:basedOn w:val="aubase"/>
    <w:qFormat/>
    <w:rsid w:val="00561345"/>
    <w:rPr>
      <w:sz w:val="24"/>
      <w:shd w:val="clear" w:color="auto" w:fill="C0C0C0"/>
    </w:rPr>
  </w:style>
  <w:style w:type="character" w:customStyle="1" w:styleId="audeg">
    <w:name w:val="au_deg"/>
    <w:basedOn w:val="a0"/>
    <w:qFormat/>
    <w:rsid w:val="00561345"/>
    <w:rPr>
      <w:sz w:val="24"/>
      <w:shd w:val="clear" w:color="auto" w:fill="FFFF00"/>
    </w:rPr>
  </w:style>
  <w:style w:type="character" w:customStyle="1" w:styleId="aufname">
    <w:name w:val="au_fname"/>
    <w:basedOn w:val="aubase"/>
    <w:rsid w:val="00561345"/>
    <w:rPr>
      <w:sz w:val="24"/>
      <w:shd w:val="clear" w:color="auto" w:fill="00FFFF"/>
    </w:rPr>
  </w:style>
  <w:style w:type="character" w:customStyle="1" w:styleId="aurole">
    <w:name w:val="au_role"/>
    <w:basedOn w:val="aubase"/>
    <w:rsid w:val="00561345"/>
    <w:rPr>
      <w:sz w:val="24"/>
      <w:shd w:val="clear" w:color="auto" w:fill="808000"/>
    </w:rPr>
  </w:style>
  <w:style w:type="character" w:customStyle="1" w:styleId="ausuffix">
    <w:name w:val="au_suffix"/>
    <w:basedOn w:val="aubase"/>
    <w:qFormat/>
    <w:rsid w:val="00561345"/>
    <w:rPr>
      <w:sz w:val="24"/>
      <w:shd w:val="clear" w:color="auto" w:fill="FF00FF"/>
    </w:rPr>
  </w:style>
  <w:style w:type="character" w:customStyle="1" w:styleId="ausurname">
    <w:name w:val="au_surname"/>
    <w:basedOn w:val="aubase"/>
    <w:rsid w:val="00561345"/>
    <w:rPr>
      <w:sz w:val="24"/>
      <w:shd w:val="clear" w:color="auto" w:fill="00FF00"/>
    </w:rPr>
  </w:style>
  <w:style w:type="paragraph" w:customStyle="1" w:styleId="AuthorAttribute">
    <w:name w:val="Author Attribute"/>
    <w:basedOn w:val="BaseText"/>
    <w:qFormat/>
    <w:rsid w:val="00561345"/>
    <w:pPr>
      <w:spacing w:before="480"/>
    </w:pPr>
  </w:style>
  <w:style w:type="paragraph" w:customStyle="1" w:styleId="Footnote">
    <w:name w:val="Footnote"/>
    <w:basedOn w:val="BaseText"/>
    <w:qFormat/>
    <w:rsid w:val="00561345"/>
  </w:style>
  <w:style w:type="paragraph" w:customStyle="1" w:styleId="AuthorFootnote">
    <w:name w:val="AuthorFootnote"/>
    <w:basedOn w:val="Footnote"/>
    <w:qFormat/>
    <w:rsid w:val="00561345"/>
    <w:pPr>
      <w:autoSpaceDE w:val="0"/>
      <w:autoSpaceDN w:val="0"/>
      <w:adjustRightInd w:val="0"/>
    </w:pPr>
    <w:rPr>
      <w:lang w:bidi="he-IL"/>
    </w:rPr>
  </w:style>
  <w:style w:type="paragraph" w:customStyle="1" w:styleId="Authors">
    <w:name w:val="Authors"/>
    <w:basedOn w:val="BaseText"/>
    <w:qFormat/>
    <w:rsid w:val="00561345"/>
    <w:pPr>
      <w:spacing w:after="360"/>
      <w:jc w:val="center"/>
    </w:pPr>
  </w:style>
  <w:style w:type="character" w:customStyle="1" w:styleId="bibarticle">
    <w:name w:val="bib_article"/>
    <w:basedOn w:val="a0"/>
    <w:qFormat/>
    <w:rsid w:val="00561345"/>
    <w:rPr>
      <w:sz w:val="24"/>
      <w:shd w:val="clear" w:color="auto" w:fill="00FFFF"/>
    </w:rPr>
  </w:style>
  <w:style w:type="character" w:customStyle="1" w:styleId="bibbase">
    <w:name w:val="bib_base"/>
    <w:qFormat/>
    <w:rsid w:val="00561345"/>
    <w:rPr>
      <w:sz w:val="24"/>
    </w:rPr>
  </w:style>
  <w:style w:type="character" w:customStyle="1" w:styleId="bibcomment">
    <w:name w:val="bib_comment"/>
    <w:basedOn w:val="bibbase"/>
    <w:qFormat/>
    <w:rsid w:val="00561345"/>
    <w:rPr>
      <w:sz w:val="24"/>
    </w:rPr>
  </w:style>
  <w:style w:type="character" w:customStyle="1" w:styleId="bibdeg">
    <w:name w:val="bib_deg"/>
    <w:basedOn w:val="bibbase"/>
    <w:qFormat/>
    <w:rsid w:val="00561345"/>
    <w:rPr>
      <w:sz w:val="24"/>
    </w:rPr>
  </w:style>
  <w:style w:type="character" w:customStyle="1" w:styleId="bibdoi">
    <w:name w:val="bib_doi"/>
    <w:basedOn w:val="bibbase"/>
    <w:qFormat/>
    <w:rsid w:val="00561345"/>
    <w:rPr>
      <w:sz w:val="24"/>
      <w:shd w:val="clear" w:color="auto" w:fill="00FF00"/>
    </w:rPr>
  </w:style>
  <w:style w:type="character" w:customStyle="1" w:styleId="bibetal">
    <w:name w:val="bib_etal"/>
    <w:basedOn w:val="bibbase"/>
    <w:qFormat/>
    <w:rsid w:val="00561345"/>
    <w:rPr>
      <w:sz w:val="24"/>
      <w:shd w:val="clear" w:color="auto" w:fill="008080"/>
    </w:rPr>
  </w:style>
  <w:style w:type="character" w:customStyle="1" w:styleId="bibfname">
    <w:name w:val="bib_fname"/>
    <w:basedOn w:val="bibbase"/>
    <w:rsid w:val="00561345"/>
    <w:rPr>
      <w:sz w:val="24"/>
      <w:shd w:val="clear" w:color="auto" w:fill="FFFF00"/>
    </w:rPr>
  </w:style>
  <w:style w:type="character" w:customStyle="1" w:styleId="bibfpage">
    <w:name w:val="bib_fpage"/>
    <w:basedOn w:val="bibbase"/>
    <w:qFormat/>
    <w:rsid w:val="00561345"/>
    <w:rPr>
      <w:sz w:val="24"/>
      <w:shd w:val="clear" w:color="auto" w:fill="808080"/>
    </w:rPr>
  </w:style>
  <w:style w:type="character" w:customStyle="1" w:styleId="bibissue">
    <w:name w:val="bib_issue"/>
    <w:basedOn w:val="bibbase"/>
    <w:rsid w:val="00561345"/>
    <w:rPr>
      <w:sz w:val="24"/>
      <w:shd w:val="clear" w:color="auto" w:fill="FFFF00"/>
    </w:rPr>
  </w:style>
  <w:style w:type="character" w:customStyle="1" w:styleId="bibjournal">
    <w:name w:val="bib_journal"/>
    <w:basedOn w:val="bibbase"/>
    <w:rsid w:val="00561345"/>
    <w:rPr>
      <w:sz w:val="24"/>
      <w:shd w:val="clear" w:color="auto" w:fill="808000"/>
    </w:rPr>
  </w:style>
  <w:style w:type="character" w:customStyle="1" w:styleId="biblpage">
    <w:name w:val="bib_lpage"/>
    <w:basedOn w:val="bibbase"/>
    <w:qFormat/>
    <w:rsid w:val="00561345"/>
    <w:rPr>
      <w:sz w:val="24"/>
      <w:shd w:val="clear" w:color="auto" w:fill="808080"/>
    </w:rPr>
  </w:style>
  <w:style w:type="character" w:customStyle="1" w:styleId="bibmedline">
    <w:name w:val="bib_medline"/>
    <w:basedOn w:val="bibbase"/>
    <w:rsid w:val="00561345"/>
    <w:rPr>
      <w:sz w:val="24"/>
    </w:rPr>
  </w:style>
  <w:style w:type="character" w:customStyle="1" w:styleId="bibnumber">
    <w:name w:val="bib_number"/>
    <w:basedOn w:val="bibbase"/>
    <w:qFormat/>
    <w:rsid w:val="00561345"/>
    <w:rPr>
      <w:sz w:val="24"/>
    </w:rPr>
  </w:style>
  <w:style w:type="character" w:customStyle="1" w:styleId="biborganization">
    <w:name w:val="bib_organization"/>
    <w:basedOn w:val="bibbase"/>
    <w:rsid w:val="00561345"/>
    <w:rPr>
      <w:sz w:val="24"/>
      <w:shd w:val="clear" w:color="auto" w:fill="808000"/>
    </w:rPr>
  </w:style>
  <w:style w:type="character" w:customStyle="1" w:styleId="bibsuffix">
    <w:name w:val="bib_suffix"/>
    <w:basedOn w:val="bibbase"/>
    <w:qFormat/>
    <w:rsid w:val="00561345"/>
    <w:rPr>
      <w:sz w:val="24"/>
    </w:rPr>
  </w:style>
  <w:style w:type="character" w:customStyle="1" w:styleId="bibsuppl">
    <w:name w:val="bib_suppl"/>
    <w:basedOn w:val="bibbase"/>
    <w:rsid w:val="00561345"/>
    <w:rPr>
      <w:sz w:val="24"/>
      <w:shd w:val="clear" w:color="auto" w:fill="FFFF00"/>
    </w:rPr>
  </w:style>
  <w:style w:type="character" w:customStyle="1" w:styleId="bibsurname">
    <w:name w:val="bib_surname"/>
    <w:basedOn w:val="bibbase"/>
    <w:qFormat/>
    <w:rsid w:val="00561345"/>
    <w:rPr>
      <w:sz w:val="24"/>
      <w:shd w:val="clear" w:color="auto" w:fill="FFFF00"/>
    </w:rPr>
  </w:style>
  <w:style w:type="character" w:customStyle="1" w:styleId="bibunpubl">
    <w:name w:val="bib_unpubl"/>
    <w:basedOn w:val="bibbase"/>
    <w:rsid w:val="00561345"/>
    <w:rPr>
      <w:sz w:val="24"/>
    </w:rPr>
  </w:style>
  <w:style w:type="character" w:customStyle="1" w:styleId="biburl">
    <w:name w:val="bib_url"/>
    <w:basedOn w:val="bibbase"/>
    <w:qFormat/>
    <w:rsid w:val="00561345"/>
    <w:rPr>
      <w:sz w:val="24"/>
      <w:shd w:val="clear" w:color="auto" w:fill="00FF00"/>
    </w:rPr>
  </w:style>
  <w:style w:type="character" w:customStyle="1" w:styleId="bibvolume">
    <w:name w:val="bib_volume"/>
    <w:basedOn w:val="bibbase"/>
    <w:qFormat/>
    <w:rsid w:val="00561345"/>
    <w:rPr>
      <w:sz w:val="24"/>
      <w:shd w:val="clear" w:color="auto" w:fill="00FF00"/>
    </w:rPr>
  </w:style>
  <w:style w:type="character" w:customStyle="1" w:styleId="bibyear">
    <w:name w:val="bib_year"/>
    <w:basedOn w:val="bibbase"/>
    <w:rsid w:val="00561345"/>
    <w:rPr>
      <w:sz w:val="24"/>
      <w:shd w:val="clear" w:color="auto" w:fill="FF00FF"/>
    </w:rPr>
  </w:style>
  <w:style w:type="paragraph" w:customStyle="1" w:styleId="BookorMeetingInformation">
    <w:name w:val="Book or Meeting Information"/>
    <w:basedOn w:val="BaseText"/>
    <w:qFormat/>
    <w:rsid w:val="00561345"/>
  </w:style>
  <w:style w:type="paragraph" w:customStyle="1" w:styleId="BookInformation">
    <w:name w:val="BookInformation"/>
    <w:basedOn w:val="BaseText"/>
    <w:rsid w:val="00561345"/>
  </w:style>
  <w:style w:type="paragraph" w:customStyle="1" w:styleId="Level2Head">
    <w:name w:val="Level 2 Head"/>
    <w:basedOn w:val="BaseHeading"/>
    <w:qFormat/>
    <w:rsid w:val="00561345"/>
    <w:pPr>
      <w:outlineLvl w:val="1"/>
    </w:pPr>
    <w:rPr>
      <w:i/>
      <w:iCs/>
      <w:sz w:val="24"/>
      <w:szCs w:val="24"/>
    </w:rPr>
  </w:style>
  <w:style w:type="paragraph" w:customStyle="1" w:styleId="BoxLevel2Head">
    <w:name w:val="BoxLevel 2 Head"/>
    <w:basedOn w:val="Level2Head"/>
    <w:qFormat/>
    <w:rsid w:val="00561345"/>
    <w:pPr>
      <w:shd w:val="clear" w:color="auto" w:fill="E6E6E6"/>
    </w:pPr>
  </w:style>
  <w:style w:type="paragraph" w:customStyle="1" w:styleId="BoxListUnnumbered">
    <w:name w:val="BoxListUnnumbered"/>
    <w:basedOn w:val="BaseText"/>
    <w:qFormat/>
    <w:rsid w:val="00561345"/>
    <w:pPr>
      <w:shd w:val="clear" w:color="auto" w:fill="E6E6E6"/>
      <w:ind w:left="1080" w:hanging="360"/>
    </w:pPr>
  </w:style>
  <w:style w:type="paragraph" w:customStyle="1" w:styleId="BoxList">
    <w:name w:val="BoxList"/>
    <w:basedOn w:val="BoxListUnnumbered"/>
    <w:qFormat/>
    <w:rsid w:val="00561345"/>
  </w:style>
  <w:style w:type="paragraph" w:customStyle="1" w:styleId="BoxSubhead">
    <w:name w:val="BoxSubhead"/>
    <w:basedOn w:val="Subhead"/>
    <w:rsid w:val="00561345"/>
    <w:pPr>
      <w:shd w:val="clear" w:color="auto" w:fill="E6E6E6"/>
    </w:pPr>
  </w:style>
  <w:style w:type="paragraph" w:customStyle="1" w:styleId="Paragraph">
    <w:name w:val="Paragraph"/>
    <w:basedOn w:val="BaseText"/>
    <w:qFormat/>
    <w:rsid w:val="00561345"/>
    <w:pPr>
      <w:ind w:firstLine="720"/>
    </w:pPr>
  </w:style>
  <w:style w:type="paragraph" w:customStyle="1" w:styleId="BoxText">
    <w:name w:val="BoxText"/>
    <w:basedOn w:val="Paragraph"/>
    <w:qFormat/>
    <w:rsid w:val="00561345"/>
    <w:pPr>
      <w:shd w:val="clear" w:color="auto" w:fill="E6E6E6"/>
    </w:pPr>
  </w:style>
  <w:style w:type="paragraph" w:customStyle="1" w:styleId="BoxTitle">
    <w:name w:val="BoxTitle"/>
    <w:basedOn w:val="BaseHeading"/>
    <w:rsid w:val="00561345"/>
    <w:pPr>
      <w:shd w:val="clear" w:color="auto" w:fill="E6E6E6"/>
    </w:pPr>
    <w:rPr>
      <w:b/>
      <w:sz w:val="24"/>
      <w:szCs w:val="24"/>
    </w:rPr>
  </w:style>
  <w:style w:type="paragraph" w:customStyle="1" w:styleId="BulletedText">
    <w:name w:val="Bulleted Text"/>
    <w:basedOn w:val="BaseText"/>
    <w:rsid w:val="00561345"/>
    <w:pPr>
      <w:ind w:left="720" w:hanging="720"/>
    </w:pPr>
  </w:style>
  <w:style w:type="paragraph" w:customStyle="1" w:styleId="career-magazine">
    <w:name w:val="career-magazine"/>
    <w:basedOn w:val="BaseText"/>
    <w:qFormat/>
    <w:rsid w:val="00561345"/>
    <w:pPr>
      <w:jc w:val="right"/>
    </w:pPr>
    <w:rPr>
      <w:color w:val="FF0000"/>
    </w:rPr>
  </w:style>
  <w:style w:type="paragraph" w:customStyle="1" w:styleId="career-stage">
    <w:name w:val="career-stage"/>
    <w:basedOn w:val="BaseText"/>
    <w:qFormat/>
    <w:rsid w:val="00561345"/>
    <w:pPr>
      <w:jc w:val="right"/>
    </w:pPr>
    <w:rPr>
      <w:color w:val="339966"/>
    </w:rPr>
  </w:style>
  <w:style w:type="character" w:customStyle="1" w:styleId="citebase">
    <w:name w:val="cite_base"/>
    <w:rsid w:val="00561345"/>
    <w:rPr>
      <w:sz w:val="24"/>
    </w:rPr>
  </w:style>
  <w:style w:type="character" w:customStyle="1" w:styleId="citebib">
    <w:name w:val="cite_bib"/>
    <w:basedOn w:val="a0"/>
    <w:rsid w:val="00561345"/>
    <w:rPr>
      <w:sz w:val="24"/>
      <w:shd w:val="clear" w:color="auto" w:fill="00FFFF"/>
    </w:rPr>
  </w:style>
  <w:style w:type="character" w:customStyle="1" w:styleId="citebox">
    <w:name w:val="cite_box"/>
    <w:basedOn w:val="citebase"/>
    <w:qFormat/>
    <w:rsid w:val="00561345"/>
    <w:rPr>
      <w:sz w:val="24"/>
    </w:rPr>
  </w:style>
  <w:style w:type="character" w:customStyle="1" w:styleId="citeen">
    <w:name w:val="cite_en"/>
    <w:basedOn w:val="citebase"/>
    <w:qFormat/>
    <w:rsid w:val="00561345"/>
    <w:rPr>
      <w:sz w:val="24"/>
      <w:shd w:val="clear" w:color="auto" w:fill="FFFF00"/>
      <w:vertAlign w:val="superscript"/>
    </w:rPr>
  </w:style>
  <w:style w:type="character" w:customStyle="1" w:styleId="citeeq">
    <w:name w:val="cite_eq"/>
    <w:basedOn w:val="citebase"/>
    <w:qFormat/>
    <w:rsid w:val="00561345"/>
    <w:rPr>
      <w:sz w:val="24"/>
      <w:shd w:val="clear" w:color="auto" w:fill="FF99CC"/>
    </w:rPr>
  </w:style>
  <w:style w:type="character" w:customStyle="1" w:styleId="citefig">
    <w:name w:val="cite_fig"/>
    <w:basedOn w:val="citebase"/>
    <w:rsid w:val="00561345"/>
    <w:rPr>
      <w:color w:val="000000"/>
      <w:sz w:val="24"/>
      <w:shd w:val="clear" w:color="auto" w:fill="00FF00"/>
    </w:rPr>
  </w:style>
  <w:style w:type="character" w:customStyle="1" w:styleId="citefn">
    <w:name w:val="cite_fn"/>
    <w:basedOn w:val="citebase"/>
    <w:qFormat/>
    <w:rsid w:val="00561345"/>
    <w:rPr>
      <w:sz w:val="24"/>
      <w:shd w:val="clear" w:color="auto" w:fill="FF0000"/>
    </w:rPr>
  </w:style>
  <w:style w:type="character" w:customStyle="1" w:styleId="citetbl">
    <w:name w:val="cite_tbl"/>
    <w:basedOn w:val="citebase"/>
    <w:rsid w:val="00561345"/>
    <w:rPr>
      <w:color w:val="000000"/>
      <w:sz w:val="24"/>
      <w:shd w:val="clear" w:color="auto" w:fill="FF00FF"/>
    </w:rPr>
  </w:style>
  <w:style w:type="paragraph" w:customStyle="1" w:styleId="ContinuedParagraph">
    <w:name w:val="ContinuedParagraph"/>
    <w:basedOn w:val="Paragraph"/>
    <w:rsid w:val="00561345"/>
    <w:pPr>
      <w:ind w:firstLine="0"/>
    </w:pPr>
  </w:style>
  <w:style w:type="character" w:customStyle="1" w:styleId="ContractNumber">
    <w:name w:val="Contract Number"/>
    <w:basedOn w:val="a0"/>
    <w:rsid w:val="00561345"/>
    <w:rPr>
      <w:sz w:val="24"/>
      <w:szCs w:val="24"/>
      <w:shd w:val="clear" w:color="auto" w:fill="CCFFCC"/>
    </w:rPr>
  </w:style>
  <w:style w:type="character" w:customStyle="1" w:styleId="ContractSponsor">
    <w:name w:val="Contract Sponsor"/>
    <w:basedOn w:val="a0"/>
    <w:qFormat/>
    <w:rsid w:val="00561345"/>
    <w:rPr>
      <w:sz w:val="24"/>
      <w:szCs w:val="24"/>
      <w:shd w:val="clear" w:color="auto" w:fill="FFCC99"/>
    </w:rPr>
  </w:style>
  <w:style w:type="paragraph" w:customStyle="1" w:styleId="Correspondence">
    <w:name w:val="Correspondence"/>
    <w:basedOn w:val="BaseText"/>
    <w:rsid w:val="00561345"/>
    <w:pPr>
      <w:spacing w:before="0" w:after="240"/>
    </w:pPr>
  </w:style>
  <w:style w:type="paragraph" w:customStyle="1" w:styleId="DateAccepted">
    <w:name w:val="Date Accepted"/>
    <w:basedOn w:val="BaseText"/>
    <w:rsid w:val="00561345"/>
    <w:pPr>
      <w:spacing w:before="360"/>
    </w:pPr>
  </w:style>
  <w:style w:type="paragraph" w:customStyle="1" w:styleId="Deck">
    <w:name w:val="Deck"/>
    <w:basedOn w:val="BaseHeading"/>
    <w:rsid w:val="00561345"/>
    <w:pPr>
      <w:outlineLvl w:val="1"/>
    </w:pPr>
  </w:style>
  <w:style w:type="paragraph" w:customStyle="1" w:styleId="DefTerm">
    <w:name w:val="DefTerm"/>
    <w:basedOn w:val="BaseText"/>
    <w:qFormat/>
    <w:rsid w:val="00561345"/>
    <w:pPr>
      <w:ind w:left="720"/>
    </w:pPr>
  </w:style>
  <w:style w:type="paragraph" w:customStyle="1" w:styleId="Definition">
    <w:name w:val="Definition"/>
    <w:basedOn w:val="DefTerm"/>
    <w:rsid w:val="00561345"/>
    <w:pPr>
      <w:ind w:left="1080" w:hanging="360"/>
    </w:pPr>
  </w:style>
  <w:style w:type="paragraph" w:customStyle="1" w:styleId="DefListTitle">
    <w:name w:val="DefListTitle"/>
    <w:basedOn w:val="BaseHeading"/>
    <w:rsid w:val="00561345"/>
  </w:style>
  <w:style w:type="paragraph" w:customStyle="1" w:styleId="discipline">
    <w:name w:val="discipline"/>
    <w:basedOn w:val="BaseText"/>
    <w:rsid w:val="00561345"/>
    <w:pPr>
      <w:jc w:val="right"/>
    </w:pPr>
    <w:rPr>
      <w:color w:val="993366"/>
    </w:rPr>
  </w:style>
  <w:style w:type="paragraph" w:customStyle="1" w:styleId="Editors">
    <w:name w:val="Editors"/>
    <w:basedOn w:val="Authors"/>
    <w:qFormat/>
    <w:rsid w:val="00561345"/>
  </w:style>
  <w:style w:type="character" w:customStyle="1" w:styleId="eqno">
    <w:name w:val="eq_no"/>
    <w:basedOn w:val="citebase"/>
    <w:rsid w:val="00561345"/>
    <w:rPr>
      <w:sz w:val="24"/>
    </w:rPr>
  </w:style>
  <w:style w:type="paragraph" w:customStyle="1" w:styleId="Equation">
    <w:name w:val="Equation"/>
    <w:basedOn w:val="BaseText"/>
    <w:rsid w:val="00561345"/>
    <w:pPr>
      <w:jc w:val="center"/>
    </w:pPr>
  </w:style>
  <w:style w:type="paragraph" w:customStyle="1" w:styleId="FieldCodes">
    <w:name w:val="FieldCodes"/>
    <w:basedOn w:val="BaseText"/>
    <w:rsid w:val="00561345"/>
  </w:style>
  <w:style w:type="paragraph" w:customStyle="1" w:styleId="Legend">
    <w:name w:val="Legend"/>
    <w:basedOn w:val="BaseHeading"/>
    <w:rsid w:val="00561345"/>
    <w:rPr>
      <w:sz w:val="24"/>
      <w:szCs w:val="24"/>
    </w:rPr>
  </w:style>
  <w:style w:type="paragraph" w:customStyle="1" w:styleId="FigureCopyright">
    <w:name w:val="FigureCopyright"/>
    <w:basedOn w:val="Legend"/>
    <w:rsid w:val="00561345"/>
    <w:pPr>
      <w:autoSpaceDE w:val="0"/>
      <w:autoSpaceDN w:val="0"/>
      <w:adjustRightInd w:val="0"/>
      <w:spacing w:before="80"/>
    </w:pPr>
    <w:rPr>
      <w:lang w:bidi="he-IL"/>
    </w:rPr>
  </w:style>
  <w:style w:type="paragraph" w:customStyle="1" w:styleId="FigureCredit">
    <w:name w:val="FigureCredit"/>
    <w:basedOn w:val="FigureCopyright"/>
    <w:rsid w:val="00561345"/>
  </w:style>
  <w:style w:type="paragraph" w:customStyle="1" w:styleId="Gloss">
    <w:name w:val="Gloss"/>
    <w:basedOn w:val="AbstractSummary"/>
    <w:rsid w:val="00561345"/>
  </w:style>
  <w:style w:type="paragraph" w:customStyle="1" w:styleId="Glossary">
    <w:name w:val="Glossary"/>
    <w:basedOn w:val="BaseText"/>
    <w:rsid w:val="00561345"/>
  </w:style>
  <w:style w:type="paragraph" w:customStyle="1" w:styleId="GlossHead">
    <w:name w:val="GlossHead"/>
    <w:basedOn w:val="AbstractHead"/>
    <w:rsid w:val="00561345"/>
  </w:style>
  <w:style w:type="paragraph" w:customStyle="1" w:styleId="GraphicAltText">
    <w:name w:val="GraphicAltText"/>
    <w:basedOn w:val="Legend"/>
    <w:rsid w:val="00561345"/>
    <w:pPr>
      <w:autoSpaceDE w:val="0"/>
      <w:autoSpaceDN w:val="0"/>
      <w:adjustRightInd w:val="0"/>
    </w:pPr>
  </w:style>
  <w:style w:type="paragraph" w:customStyle="1" w:styleId="GraphicCredit">
    <w:name w:val="GraphicCredit"/>
    <w:basedOn w:val="FigureCredit"/>
    <w:rsid w:val="00561345"/>
  </w:style>
  <w:style w:type="paragraph" w:customStyle="1" w:styleId="Head">
    <w:name w:val="Head"/>
    <w:basedOn w:val="BaseHeading"/>
    <w:rsid w:val="00561345"/>
    <w:pPr>
      <w:spacing w:before="120" w:after="120"/>
      <w:jc w:val="center"/>
    </w:pPr>
    <w:rPr>
      <w:b/>
      <w:bCs/>
    </w:rPr>
  </w:style>
  <w:style w:type="paragraph" w:customStyle="1" w:styleId="InstructionsText">
    <w:name w:val="Instructions Text"/>
    <w:basedOn w:val="BaseText"/>
    <w:rsid w:val="00561345"/>
  </w:style>
  <w:style w:type="paragraph" w:customStyle="1" w:styleId="Overline">
    <w:name w:val="Overline"/>
    <w:basedOn w:val="BaseText"/>
    <w:rsid w:val="00561345"/>
  </w:style>
  <w:style w:type="paragraph" w:customStyle="1" w:styleId="IssueName">
    <w:name w:val="IssueName"/>
    <w:basedOn w:val="Overline"/>
    <w:rsid w:val="00561345"/>
  </w:style>
  <w:style w:type="paragraph" w:customStyle="1" w:styleId="Keywords">
    <w:name w:val="Keywords"/>
    <w:basedOn w:val="BaseText"/>
    <w:rsid w:val="00561345"/>
  </w:style>
  <w:style w:type="paragraph" w:customStyle="1" w:styleId="Level3Head">
    <w:name w:val="Level 3 Head"/>
    <w:basedOn w:val="BaseHeading"/>
    <w:rsid w:val="00561345"/>
    <w:pPr>
      <w:outlineLvl w:val="2"/>
    </w:pPr>
    <w:rPr>
      <w:sz w:val="24"/>
      <w:szCs w:val="24"/>
      <w:u w:val="single"/>
    </w:rPr>
  </w:style>
  <w:style w:type="paragraph" w:customStyle="1" w:styleId="Level4Head">
    <w:name w:val="Level 4 Head"/>
    <w:basedOn w:val="BaseHeading"/>
    <w:rsid w:val="00561345"/>
    <w:pPr>
      <w:ind w:left="346"/>
    </w:pPr>
    <w:rPr>
      <w:sz w:val="24"/>
      <w:szCs w:val="24"/>
    </w:rPr>
  </w:style>
  <w:style w:type="paragraph" w:customStyle="1" w:styleId="Literaryquote">
    <w:name w:val="Literary quote"/>
    <w:basedOn w:val="BaseText"/>
    <w:rsid w:val="00561345"/>
    <w:pPr>
      <w:ind w:left="1440" w:right="1440"/>
    </w:pPr>
  </w:style>
  <w:style w:type="paragraph" w:customStyle="1" w:styleId="MaterialsText">
    <w:name w:val="Materials Text"/>
    <w:basedOn w:val="BaseText"/>
    <w:rsid w:val="00561345"/>
  </w:style>
  <w:style w:type="paragraph" w:customStyle="1" w:styleId="NoteInProof">
    <w:name w:val="NoteInProof"/>
    <w:basedOn w:val="BaseText"/>
    <w:rsid w:val="00561345"/>
  </w:style>
  <w:style w:type="paragraph" w:customStyle="1" w:styleId="Notes">
    <w:name w:val="Notes"/>
    <w:basedOn w:val="BaseText"/>
    <w:rsid w:val="00561345"/>
    <w:rPr>
      <w:i/>
    </w:rPr>
  </w:style>
  <w:style w:type="paragraph" w:customStyle="1" w:styleId="Notes-Helvetica">
    <w:name w:val="Notes-Helvetica"/>
    <w:basedOn w:val="BaseText"/>
    <w:rsid w:val="00561345"/>
    <w:rPr>
      <w:i/>
    </w:rPr>
  </w:style>
  <w:style w:type="paragraph" w:customStyle="1" w:styleId="NumberedInstructions">
    <w:name w:val="Numbered Instructions"/>
    <w:basedOn w:val="BaseText"/>
    <w:rsid w:val="00561345"/>
  </w:style>
  <w:style w:type="paragraph" w:customStyle="1" w:styleId="OutlineLevel1">
    <w:name w:val="OutlineLevel1"/>
    <w:basedOn w:val="BaseHeading"/>
    <w:rsid w:val="00561345"/>
    <w:rPr>
      <w:b/>
      <w:bCs/>
    </w:rPr>
  </w:style>
  <w:style w:type="paragraph" w:customStyle="1" w:styleId="OutlineLevel2">
    <w:name w:val="OutlineLevel2"/>
    <w:basedOn w:val="BaseHeading"/>
    <w:rsid w:val="00561345"/>
    <w:pPr>
      <w:ind w:left="360"/>
      <w:outlineLvl w:val="1"/>
    </w:pPr>
    <w:rPr>
      <w:b/>
      <w:bCs/>
      <w:sz w:val="24"/>
      <w:szCs w:val="24"/>
    </w:rPr>
  </w:style>
  <w:style w:type="paragraph" w:customStyle="1" w:styleId="OutlineLevel3">
    <w:name w:val="OutlineLevel3"/>
    <w:basedOn w:val="BaseHeading"/>
    <w:rsid w:val="00561345"/>
    <w:pPr>
      <w:ind w:left="720"/>
      <w:outlineLvl w:val="2"/>
    </w:pPr>
    <w:rPr>
      <w:b/>
      <w:bCs/>
      <w:sz w:val="24"/>
      <w:szCs w:val="24"/>
    </w:rPr>
  </w:style>
  <w:style w:type="paragraph" w:customStyle="1" w:styleId="Preformat">
    <w:name w:val="Preformat"/>
    <w:basedOn w:val="BaseText"/>
    <w:rsid w:val="0056134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 w:cs="Courier New"/>
    </w:rPr>
  </w:style>
  <w:style w:type="paragraph" w:customStyle="1" w:styleId="ProductAuthors">
    <w:name w:val="ProductAuthors"/>
    <w:basedOn w:val="BaseText"/>
    <w:rsid w:val="00561345"/>
  </w:style>
  <w:style w:type="paragraph" w:customStyle="1" w:styleId="ProductInformation">
    <w:name w:val="ProductInformation"/>
    <w:basedOn w:val="BaseText"/>
    <w:rsid w:val="00561345"/>
  </w:style>
  <w:style w:type="paragraph" w:customStyle="1" w:styleId="ProductTitle">
    <w:name w:val="ProductTitle"/>
    <w:basedOn w:val="BaseText"/>
    <w:rsid w:val="00561345"/>
    <w:rPr>
      <w:b/>
      <w:bCs/>
    </w:rPr>
  </w:style>
  <w:style w:type="paragraph" w:customStyle="1" w:styleId="PublishedOnline">
    <w:name w:val="Published Online"/>
    <w:basedOn w:val="DateAccepted"/>
    <w:rsid w:val="00561345"/>
  </w:style>
  <w:style w:type="paragraph" w:customStyle="1" w:styleId="RecipeMaterials">
    <w:name w:val="Recipe Materials"/>
    <w:basedOn w:val="BaseText"/>
    <w:rsid w:val="00561345"/>
  </w:style>
  <w:style w:type="paragraph" w:customStyle="1" w:styleId="Refhead">
    <w:name w:val="Ref head"/>
    <w:basedOn w:val="BaseHeading"/>
    <w:rsid w:val="00561345"/>
    <w:pPr>
      <w:spacing w:before="120" w:after="120"/>
    </w:pPr>
    <w:rPr>
      <w:b/>
      <w:bCs/>
      <w:sz w:val="24"/>
      <w:szCs w:val="24"/>
    </w:rPr>
  </w:style>
  <w:style w:type="paragraph" w:customStyle="1" w:styleId="ReferenceNote">
    <w:name w:val="Reference Note"/>
    <w:basedOn w:val="Referencesandnotes"/>
    <w:rsid w:val="00561345"/>
  </w:style>
  <w:style w:type="paragraph" w:customStyle="1" w:styleId="ReferencesandnotesLong">
    <w:name w:val="References and notes Long"/>
    <w:basedOn w:val="BaseText"/>
    <w:rsid w:val="00561345"/>
    <w:pPr>
      <w:ind w:left="720" w:hanging="720"/>
    </w:pPr>
  </w:style>
  <w:style w:type="paragraph" w:customStyle="1" w:styleId="region">
    <w:name w:val="region"/>
    <w:basedOn w:val="BaseText"/>
    <w:rsid w:val="00561345"/>
    <w:pPr>
      <w:jc w:val="right"/>
    </w:pPr>
    <w:rPr>
      <w:color w:val="0000FF"/>
    </w:rPr>
  </w:style>
  <w:style w:type="paragraph" w:customStyle="1" w:styleId="RelatedArticle">
    <w:name w:val="RelatedArticle"/>
    <w:basedOn w:val="Referencesandnotes"/>
    <w:rsid w:val="00561345"/>
  </w:style>
  <w:style w:type="paragraph" w:customStyle="1" w:styleId="RunHead">
    <w:name w:val="RunHead"/>
    <w:basedOn w:val="BaseText"/>
    <w:rsid w:val="00561345"/>
  </w:style>
  <w:style w:type="paragraph" w:customStyle="1" w:styleId="SOMContent">
    <w:name w:val="SOMContent"/>
    <w:basedOn w:val="1stparatext"/>
    <w:rsid w:val="00561345"/>
  </w:style>
  <w:style w:type="paragraph" w:customStyle="1" w:styleId="SOMHead">
    <w:name w:val="SOMHead"/>
    <w:basedOn w:val="BaseHeading"/>
    <w:rsid w:val="00561345"/>
    <w:rPr>
      <w:b/>
      <w:sz w:val="24"/>
      <w:szCs w:val="24"/>
    </w:rPr>
  </w:style>
  <w:style w:type="paragraph" w:customStyle="1" w:styleId="Speaker">
    <w:name w:val="Speaker"/>
    <w:basedOn w:val="Paragraph"/>
    <w:rsid w:val="00561345"/>
    <w:pPr>
      <w:autoSpaceDE w:val="0"/>
      <w:autoSpaceDN w:val="0"/>
      <w:adjustRightInd w:val="0"/>
    </w:pPr>
    <w:rPr>
      <w:b/>
      <w:lang w:bidi="he-IL"/>
    </w:rPr>
  </w:style>
  <w:style w:type="paragraph" w:customStyle="1" w:styleId="Speech">
    <w:name w:val="Speech"/>
    <w:basedOn w:val="Paragraph"/>
    <w:rsid w:val="00561345"/>
    <w:pPr>
      <w:autoSpaceDE w:val="0"/>
      <w:autoSpaceDN w:val="0"/>
      <w:adjustRightInd w:val="0"/>
    </w:pPr>
    <w:rPr>
      <w:lang w:bidi="he-IL"/>
    </w:rPr>
  </w:style>
  <w:style w:type="paragraph" w:customStyle="1" w:styleId="SX-Abstract">
    <w:name w:val="SX-Abstract"/>
    <w:basedOn w:val="a"/>
    <w:qFormat/>
    <w:rsid w:val="00561345"/>
    <w:pPr>
      <w:widowControl w:val="0"/>
      <w:spacing w:before="120" w:after="240" w:line="210" w:lineRule="exact"/>
      <w:ind w:left="700" w:right="700"/>
      <w:jc w:val="both"/>
    </w:pPr>
    <w:rPr>
      <w:rFonts w:ascii="BlissRegular" w:eastAsia="Times New Roman" w:hAnsi="BlissRegular"/>
      <w:b/>
    </w:rPr>
  </w:style>
  <w:style w:type="paragraph" w:customStyle="1" w:styleId="SX-Affiliation">
    <w:name w:val="SX-Affiliation"/>
    <w:basedOn w:val="a"/>
    <w:next w:val="a"/>
    <w:qFormat/>
    <w:rsid w:val="00561345"/>
    <w:pPr>
      <w:spacing w:after="160" w:line="190" w:lineRule="exact"/>
    </w:pPr>
    <w:rPr>
      <w:rFonts w:ascii="BlissRegular" w:eastAsia="Times New Roman" w:hAnsi="BlissRegular"/>
      <w:sz w:val="16"/>
    </w:rPr>
  </w:style>
  <w:style w:type="paragraph" w:customStyle="1" w:styleId="SX-Articlehead">
    <w:name w:val="SX-Article head"/>
    <w:basedOn w:val="a"/>
    <w:qFormat/>
    <w:rsid w:val="00561345"/>
    <w:pPr>
      <w:spacing w:before="210" w:line="210" w:lineRule="exact"/>
      <w:ind w:firstLine="288"/>
      <w:jc w:val="both"/>
    </w:pPr>
    <w:rPr>
      <w:rFonts w:eastAsia="Times New Roman"/>
      <w:b/>
      <w:sz w:val="18"/>
    </w:rPr>
  </w:style>
  <w:style w:type="paragraph" w:customStyle="1" w:styleId="SX-Authornames">
    <w:name w:val="SX-Author names"/>
    <w:basedOn w:val="a"/>
    <w:rsid w:val="00561345"/>
    <w:pPr>
      <w:spacing w:after="120" w:line="210" w:lineRule="exact"/>
    </w:pPr>
    <w:rPr>
      <w:rFonts w:ascii="BlissMedium" w:eastAsia="Times New Roman" w:hAnsi="BlissMedium"/>
    </w:rPr>
  </w:style>
  <w:style w:type="paragraph" w:customStyle="1" w:styleId="SX-Bodytext">
    <w:name w:val="SX-Body text"/>
    <w:basedOn w:val="a"/>
    <w:next w:val="a"/>
    <w:rsid w:val="00561345"/>
    <w:pPr>
      <w:spacing w:line="210" w:lineRule="exact"/>
      <w:ind w:firstLine="288"/>
      <w:jc w:val="both"/>
    </w:pPr>
    <w:rPr>
      <w:rFonts w:eastAsia="Times New Roman"/>
      <w:sz w:val="18"/>
    </w:rPr>
  </w:style>
  <w:style w:type="paragraph" w:customStyle="1" w:styleId="SX-Bodytextflush">
    <w:name w:val="SX-Body text flush"/>
    <w:basedOn w:val="SX-Bodytext"/>
    <w:next w:val="SX-Bodytext"/>
    <w:rsid w:val="00561345"/>
    <w:pPr>
      <w:ind w:firstLine="0"/>
    </w:pPr>
  </w:style>
  <w:style w:type="paragraph" w:customStyle="1" w:styleId="SX-Correspondence">
    <w:name w:val="SX-Correspondence"/>
    <w:basedOn w:val="SX-Affiliation"/>
    <w:qFormat/>
    <w:rsid w:val="00561345"/>
    <w:pPr>
      <w:spacing w:after="80"/>
    </w:pPr>
  </w:style>
  <w:style w:type="paragraph" w:customStyle="1" w:styleId="SX-Date">
    <w:name w:val="SX-Date"/>
    <w:basedOn w:val="a"/>
    <w:qFormat/>
    <w:rsid w:val="00561345"/>
    <w:pPr>
      <w:spacing w:before="180"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Equation">
    <w:name w:val="SX-Equation"/>
    <w:basedOn w:val="SX-Bodytextflush"/>
    <w:next w:val="SX-Bodytext"/>
    <w:rsid w:val="00561345"/>
    <w:pPr>
      <w:autoSpaceDE w:val="0"/>
      <w:autoSpaceDN w:val="0"/>
      <w:adjustRightInd w:val="0"/>
      <w:spacing w:line="240" w:lineRule="auto"/>
      <w:jc w:val="center"/>
    </w:pPr>
  </w:style>
  <w:style w:type="paragraph" w:customStyle="1" w:styleId="SX-Legend">
    <w:name w:val="SX-Legend"/>
    <w:basedOn w:val="SX-Authornames"/>
    <w:rsid w:val="00561345"/>
    <w:pPr>
      <w:jc w:val="both"/>
    </w:pPr>
    <w:rPr>
      <w:sz w:val="18"/>
    </w:rPr>
  </w:style>
  <w:style w:type="paragraph" w:customStyle="1" w:styleId="SX-References">
    <w:name w:val="SX-References"/>
    <w:basedOn w:val="a"/>
    <w:rsid w:val="00561345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RefHead">
    <w:name w:val="SX-RefHead"/>
    <w:basedOn w:val="a"/>
    <w:rsid w:val="00561345"/>
    <w:pPr>
      <w:spacing w:before="200" w:line="190" w:lineRule="exact"/>
    </w:pPr>
    <w:rPr>
      <w:rFonts w:eastAsia="Times New Roman"/>
      <w:b/>
      <w:sz w:val="16"/>
    </w:rPr>
  </w:style>
  <w:style w:type="character" w:customStyle="1" w:styleId="SX-reflink">
    <w:name w:val="SX-reflink"/>
    <w:basedOn w:val="a0"/>
    <w:uiPriority w:val="1"/>
    <w:qFormat/>
    <w:rsid w:val="00561345"/>
    <w:rPr>
      <w:color w:val="0000FF"/>
      <w:sz w:val="16"/>
      <w:u w:val="words"/>
      <w:shd w:val="clear" w:color="auto" w:fill="FFFFFF"/>
    </w:rPr>
  </w:style>
  <w:style w:type="paragraph" w:customStyle="1" w:styleId="SX-SOMHead">
    <w:name w:val="SX-SOMHead"/>
    <w:basedOn w:val="SX-RefHead"/>
    <w:rsid w:val="00561345"/>
  </w:style>
  <w:style w:type="paragraph" w:customStyle="1" w:styleId="SX-Tablehead">
    <w:name w:val="SX-Tablehead"/>
    <w:basedOn w:val="a"/>
    <w:qFormat/>
    <w:rsid w:val="00561345"/>
    <w:rPr>
      <w:rFonts w:eastAsia="Times New Roman"/>
      <w:szCs w:val="24"/>
    </w:rPr>
  </w:style>
  <w:style w:type="paragraph" w:customStyle="1" w:styleId="SX-Tablelegend">
    <w:name w:val="SX-Tablelegend"/>
    <w:basedOn w:val="a"/>
    <w:qFormat/>
    <w:rsid w:val="00561345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Tabletext">
    <w:name w:val="SX-Tabletext"/>
    <w:basedOn w:val="a"/>
    <w:qFormat/>
    <w:rsid w:val="00561345"/>
    <w:pPr>
      <w:spacing w:line="210" w:lineRule="exact"/>
      <w:jc w:val="center"/>
    </w:pPr>
    <w:rPr>
      <w:rFonts w:eastAsia="Times New Roman"/>
      <w:sz w:val="18"/>
    </w:rPr>
  </w:style>
  <w:style w:type="paragraph" w:customStyle="1" w:styleId="SX-Tabletitle">
    <w:name w:val="SX-Tabletitle"/>
    <w:basedOn w:val="a"/>
    <w:qFormat/>
    <w:rsid w:val="00561345"/>
    <w:pPr>
      <w:spacing w:after="120" w:line="210" w:lineRule="exact"/>
      <w:jc w:val="both"/>
    </w:pPr>
    <w:rPr>
      <w:rFonts w:ascii="BlissMedium" w:eastAsia="Times New Roman" w:hAnsi="BlissMedium"/>
      <w:sz w:val="18"/>
    </w:rPr>
  </w:style>
  <w:style w:type="paragraph" w:customStyle="1" w:styleId="SX-Title">
    <w:name w:val="SX-Title"/>
    <w:basedOn w:val="a"/>
    <w:rsid w:val="00561345"/>
    <w:pPr>
      <w:spacing w:after="240" w:line="500" w:lineRule="exact"/>
    </w:pPr>
    <w:rPr>
      <w:rFonts w:ascii="BlissBold" w:eastAsia="Times New Roman" w:hAnsi="BlissBold"/>
      <w:b/>
      <w:sz w:val="44"/>
    </w:rPr>
  </w:style>
  <w:style w:type="paragraph" w:customStyle="1" w:styleId="Tablecolumnhead">
    <w:name w:val="Table column head"/>
    <w:basedOn w:val="BaseText"/>
    <w:rsid w:val="00561345"/>
    <w:pPr>
      <w:spacing w:before="0"/>
    </w:pPr>
  </w:style>
  <w:style w:type="paragraph" w:customStyle="1" w:styleId="Tabletext">
    <w:name w:val="Table text"/>
    <w:basedOn w:val="BaseText"/>
    <w:rsid w:val="00561345"/>
    <w:pPr>
      <w:spacing w:before="0"/>
    </w:pPr>
  </w:style>
  <w:style w:type="paragraph" w:customStyle="1" w:styleId="TableLegend">
    <w:name w:val="TableLegend"/>
    <w:basedOn w:val="BaseText"/>
    <w:rsid w:val="00561345"/>
    <w:pPr>
      <w:spacing w:before="0"/>
    </w:pPr>
  </w:style>
  <w:style w:type="paragraph" w:customStyle="1" w:styleId="TableTitle">
    <w:name w:val="TableTitle"/>
    <w:basedOn w:val="BaseHeading"/>
    <w:rsid w:val="00561345"/>
  </w:style>
  <w:style w:type="paragraph" w:customStyle="1" w:styleId="Teaser">
    <w:name w:val="Teaser"/>
    <w:basedOn w:val="BaseText"/>
    <w:link w:val="Teaser0"/>
    <w:rsid w:val="00561345"/>
  </w:style>
  <w:style w:type="paragraph" w:customStyle="1" w:styleId="TWIS">
    <w:name w:val="TWIS"/>
    <w:basedOn w:val="AbstractSummary"/>
    <w:rsid w:val="00561345"/>
    <w:pPr>
      <w:autoSpaceDE w:val="0"/>
      <w:autoSpaceDN w:val="0"/>
      <w:adjustRightInd w:val="0"/>
    </w:pPr>
  </w:style>
  <w:style w:type="paragraph" w:customStyle="1" w:styleId="TWISorEC">
    <w:name w:val="TWIS or EC"/>
    <w:basedOn w:val="a"/>
    <w:rsid w:val="00561345"/>
    <w:pPr>
      <w:spacing w:line="210" w:lineRule="exact"/>
    </w:pPr>
    <w:rPr>
      <w:rFonts w:ascii="BlissRegular" w:eastAsia="Times New Roman" w:hAnsi="BlissRegular"/>
      <w:sz w:val="19"/>
    </w:rPr>
  </w:style>
  <w:style w:type="paragraph" w:customStyle="1" w:styleId="work-sector">
    <w:name w:val="work-sector"/>
    <w:basedOn w:val="BaseText"/>
    <w:rsid w:val="00561345"/>
    <w:pPr>
      <w:jc w:val="right"/>
    </w:pPr>
    <w:rPr>
      <w:color w:val="003300"/>
    </w:rPr>
  </w:style>
  <w:style w:type="paragraph" w:customStyle="1" w:styleId="DOI">
    <w:name w:val="DOI"/>
    <w:basedOn w:val="DateAccepted"/>
    <w:qFormat/>
    <w:rsid w:val="00561345"/>
  </w:style>
  <w:style w:type="character" w:customStyle="1" w:styleId="UnresolvedMention1">
    <w:name w:val="Unresolved Mention1"/>
    <w:basedOn w:val="a0"/>
    <w:uiPriority w:val="99"/>
    <w:semiHidden/>
    <w:unhideWhenUsed/>
    <w:rsid w:val="00561345"/>
    <w:rPr>
      <w:color w:val="808080"/>
      <w:shd w:val="clear" w:color="auto" w:fill="E6E6E6"/>
    </w:rPr>
  </w:style>
  <w:style w:type="character" w:customStyle="1" w:styleId="UnresolvedMention2">
    <w:name w:val="Unresolved Mention2"/>
    <w:basedOn w:val="a0"/>
    <w:uiPriority w:val="99"/>
    <w:semiHidden/>
    <w:unhideWhenUsed/>
    <w:rsid w:val="00561345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561345"/>
    <w:rPr>
      <w:rFonts w:ascii="MinionPro-Regular" w:hAnsi="MinionPro-Regular" w:hint="default"/>
      <w:color w:val="231F20"/>
      <w:sz w:val="16"/>
      <w:szCs w:val="16"/>
    </w:rPr>
  </w:style>
  <w:style w:type="character" w:customStyle="1" w:styleId="1">
    <w:name w:val="未处理的提及1"/>
    <w:basedOn w:val="a0"/>
    <w:uiPriority w:val="99"/>
    <w:semiHidden/>
    <w:unhideWhenUsed/>
    <w:rsid w:val="00561345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a"/>
    <w:link w:val="EndNoteBibliographyTitle0"/>
    <w:rsid w:val="00561345"/>
    <w:pPr>
      <w:jc w:val="center"/>
    </w:pPr>
    <w:rPr>
      <w:rFonts w:eastAsia="Times New Roman"/>
    </w:rPr>
  </w:style>
  <w:style w:type="character" w:customStyle="1" w:styleId="BaseText0">
    <w:name w:val="Base_Text 字符"/>
    <w:basedOn w:val="a0"/>
    <w:link w:val="BaseText"/>
    <w:rsid w:val="00561345"/>
    <w:rPr>
      <w:rFonts w:eastAsia="Times New Roman"/>
      <w:color w:val="auto"/>
      <w:kern w:val="0"/>
      <w:sz w:val="24"/>
      <w:szCs w:val="24"/>
      <w:lang w:eastAsia="en-US"/>
    </w:rPr>
  </w:style>
  <w:style w:type="character" w:customStyle="1" w:styleId="Teaser0">
    <w:name w:val="Teaser 字符"/>
    <w:basedOn w:val="BaseText0"/>
    <w:link w:val="Teaser"/>
    <w:rsid w:val="00561345"/>
    <w:rPr>
      <w:rFonts w:eastAsia="Times New Roman"/>
      <w:color w:val="auto"/>
      <w:kern w:val="0"/>
      <w:sz w:val="24"/>
      <w:szCs w:val="24"/>
      <w:lang w:eastAsia="en-US"/>
    </w:rPr>
  </w:style>
  <w:style w:type="character" w:customStyle="1" w:styleId="EndNoteBibliographyTitle0">
    <w:name w:val="EndNote Bibliography Title 字符"/>
    <w:basedOn w:val="Teaser0"/>
    <w:link w:val="EndNoteBibliographyTitle"/>
    <w:rsid w:val="00561345"/>
    <w:rPr>
      <w:rFonts w:eastAsia="Times New Roman"/>
      <w:color w:val="auto"/>
      <w:kern w:val="0"/>
      <w:sz w:val="20"/>
      <w:szCs w:val="20"/>
      <w:lang w:eastAsia="en-US"/>
    </w:rPr>
  </w:style>
  <w:style w:type="paragraph" w:customStyle="1" w:styleId="EndNoteBibliography">
    <w:name w:val="EndNote Bibliography"/>
    <w:basedOn w:val="a"/>
    <w:link w:val="EndNoteBibliography0"/>
    <w:rsid w:val="00561345"/>
    <w:rPr>
      <w:rFonts w:eastAsia="Times New Roman"/>
    </w:rPr>
  </w:style>
  <w:style w:type="character" w:customStyle="1" w:styleId="EndNoteBibliography0">
    <w:name w:val="EndNote Bibliography 字符"/>
    <w:basedOn w:val="Teaser0"/>
    <w:link w:val="EndNoteBibliography"/>
    <w:rsid w:val="00561345"/>
    <w:rPr>
      <w:rFonts w:eastAsia="Times New Roman"/>
      <w:color w:val="auto"/>
      <w:kern w:val="0"/>
      <w:sz w:val="20"/>
      <w:szCs w:val="20"/>
      <w:lang w:eastAsia="en-US"/>
    </w:rPr>
  </w:style>
  <w:style w:type="paragraph" w:customStyle="1" w:styleId="10">
    <w:name w:val="修订1"/>
    <w:hidden/>
    <w:uiPriority w:val="71"/>
    <w:semiHidden/>
    <w:rsid w:val="00561345"/>
    <w:rPr>
      <w:color w:val="auto"/>
      <w:kern w:val="0"/>
      <w:sz w:val="20"/>
      <w:szCs w:val="20"/>
      <w:lang w:eastAsia="en-US"/>
    </w:rPr>
  </w:style>
  <w:style w:type="paragraph" w:customStyle="1" w:styleId="font5">
    <w:name w:val="font5"/>
    <w:basedOn w:val="a"/>
    <w:rsid w:val="00561345"/>
    <w:pPr>
      <w:spacing w:before="100" w:beforeAutospacing="1" w:after="100" w:afterAutospacing="1"/>
    </w:pPr>
    <w:rPr>
      <w:rFonts w:eastAsia="宋体"/>
      <w:color w:val="000000"/>
      <w:sz w:val="24"/>
      <w:szCs w:val="24"/>
      <w:lang w:eastAsia="zh-CN"/>
    </w:rPr>
  </w:style>
  <w:style w:type="paragraph" w:customStyle="1" w:styleId="font6">
    <w:name w:val="font6"/>
    <w:basedOn w:val="a"/>
    <w:rsid w:val="00561345"/>
    <w:pPr>
      <w:spacing w:before="100" w:beforeAutospacing="1" w:after="100" w:afterAutospacing="1"/>
    </w:pPr>
    <w:rPr>
      <w:rFonts w:eastAsia="宋体"/>
      <w:color w:val="000000"/>
      <w:sz w:val="24"/>
      <w:szCs w:val="24"/>
      <w:lang w:eastAsia="zh-CN"/>
    </w:rPr>
  </w:style>
  <w:style w:type="paragraph" w:customStyle="1" w:styleId="font7">
    <w:name w:val="font7"/>
    <w:basedOn w:val="a"/>
    <w:rsid w:val="00561345"/>
    <w:pPr>
      <w:spacing w:before="100" w:beforeAutospacing="1" w:after="100" w:afterAutospacing="1"/>
    </w:pPr>
    <w:rPr>
      <w:rFonts w:eastAsia="宋体"/>
      <w:color w:val="000000"/>
      <w:sz w:val="24"/>
      <w:szCs w:val="24"/>
      <w:lang w:eastAsia="zh-CN"/>
    </w:rPr>
  </w:style>
  <w:style w:type="paragraph" w:customStyle="1" w:styleId="xl67">
    <w:name w:val="xl67"/>
    <w:basedOn w:val="a"/>
    <w:rsid w:val="00561345"/>
    <w:pPr>
      <w:spacing w:before="100" w:beforeAutospacing="1" w:after="100" w:afterAutospacing="1"/>
      <w:jc w:val="center"/>
    </w:pPr>
    <w:rPr>
      <w:rFonts w:ascii="宋体" w:eastAsia="宋体" w:hAnsi="宋体" w:cs="宋体"/>
      <w:sz w:val="24"/>
      <w:szCs w:val="24"/>
      <w:lang w:eastAsia="zh-CN"/>
    </w:rPr>
  </w:style>
  <w:style w:type="paragraph" w:customStyle="1" w:styleId="xl68">
    <w:name w:val="xl68"/>
    <w:basedOn w:val="a"/>
    <w:rsid w:val="00561345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  <w:jc w:val="center"/>
    </w:pPr>
    <w:rPr>
      <w:rFonts w:eastAsia="宋体"/>
      <w:color w:val="000000"/>
      <w:sz w:val="24"/>
      <w:szCs w:val="24"/>
      <w:lang w:eastAsia="zh-CN"/>
    </w:rPr>
  </w:style>
  <w:style w:type="paragraph" w:customStyle="1" w:styleId="xl69">
    <w:name w:val="xl69"/>
    <w:basedOn w:val="a"/>
    <w:rsid w:val="00561345"/>
    <w:pPr>
      <w:pBdr>
        <w:bottom w:val="single" w:sz="12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sz w:val="24"/>
      <w:szCs w:val="24"/>
      <w:lang w:eastAsia="zh-CN"/>
    </w:rPr>
  </w:style>
  <w:style w:type="paragraph" w:customStyle="1" w:styleId="xl70">
    <w:name w:val="xl70"/>
    <w:basedOn w:val="a"/>
    <w:rsid w:val="00561345"/>
    <w:pP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color w:val="000000"/>
      <w:sz w:val="24"/>
      <w:szCs w:val="24"/>
      <w:lang w:eastAsia="zh-CN"/>
    </w:rPr>
  </w:style>
  <w:style w:type="paragraph" w:customStyle="1" w:styleId="xl71">
    <w:name w:val="xl71"/>
    <w:basedOn w:val="a"/>
    <w:rsid w:val="00561345"/>
    <w:pPr>
      <w:pBdr>
        <w:bottom w:val="single" w:sz="12" w:space="0" w:color="auto"/>
      </w:pBd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color w:val="000000"/>
      <w:sz w:val="24"/>
      <w:szCs w:val="24"/>
      <w:lang w:eastAsia="zh-CN"/>
    </w:rPr>
  </w:style>
  <w:style w:type="paragraph" w:customStyle="1" w:styleId="font8">
    <w:name w:val="font8"/>
    <w:basedOn w:val="a"/>
    <w:rsid w:val="00561345"/>
    <w:pPr>
      <w:spacing w:before="100" w:beforeAutospacing="1" w:after="100" w:afterAutospacing="1"/>
    </w:pPr>
    <w:rPr>
      <w:rFonts w:eastAsia="宋体"/>
      <w:color w:val="000000"/>
      <w:sz w:val="24"/>
      <w:szCs w:val="24"/>
      <w:lang w:eastAsia="zh-CN"/>
    </w:rPr>
  </w:style>
  <w:style w:type="paragraph" w:customStyle="1" w:styleId="xl72">
    <w:name w:val="xl72"/>
    <w:basedOn w:val="a"/>
    <w:rsid w:val="00561345"/>
    <w:pP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color w:val="000000"/>
      <w:sz w:val="24"/>
      <w:szCs w:val="24"/>
      <w:lang w:eastAsia="zh-CN"/>
    </w:rPr>
  </w:style>
  <w:style w:type="paragraph" w:customStyle="1" w:styleId="xl73">
    <w:name w:val="xl73"/>
    <w:basedOn w:val="a"/>
    <w:rsid w:val="00561345"/>
    <w:pPr>
      <w:pBdr>
        <w:bottom w:val="single" w:sz="12" w:space="0" w:color="auto"/>
      </w:pBd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color w:val="000000"/>
      <w:sz w:val="24"/>
      <w:szCs w:val="24"/>
      <w:lang w:eastAsia="zh-CN"/>
    </w:rPr>
  </w:style>
  <w:style w:type="paragraph" w:customStyle="1" w:styleId="xl74">
    <w:name w:val="xl74"/>
    <w:basedOn w:val="a"/>
    <w:rsid w:val="00561345"/>
    <w:pP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color w:val="000000"/>
      <w:sz w:val="24"/>
      <w:szCs w:val="24"/>
      <w:lang w:eastAsia="zh-CN"/>
    </w:rPr>
  </w:style>
  <w:style w:type="paragraph" w:customStyle="1" w:styleId="xl75">
    <w:name w:val="xl75"/>
    <w:basedOn w:val="a"/>
    <w:rsid w:val="00561345"/>
    <w:pP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color w:val="FF0000"/>
      <w:sz w:val="24"/>
      <w:szCs w:val="24"/>
      <w:lang w:eastAsia="zh-CN"/>
    </w:rPr>
  </w:style>
  <w:style w:type="paragraph" w:customStyle="1" w:styleId="xl76">
    <w:name w:val="xl76"/>
    <w:basedOn w:val="a"/>
    <w:rsid w:val="00561345"/>
    <w:pPr>
      <w:pBdr>
        <w:bottom w:val="single" w:sz="12" w:space="0" w:color="auto"/>
      </w:pBdr>
      <w:spacing w:before="100" w:beforeAutospacing="1" w:after="100" w:afterAutospacing="1"/>
      <w:jc w:val="center"/>
      <w:textAlignment w:val="bottom"/>
    </w:pPr>
    <w:rPr>
      <w:rFonts w:ascii="宋体" w:eastAsia="宋体" w:hAnsi="宋体" w:cs="宋体"/>
      <w:color w:val="000000"/>
      <w:sz w:val="24"/>
      <w:szCs w:val="24"/>
      <w:lang w:eastAsia="zh-CN"/>
    </w:rPr>
  </w:style>
  <w:style w:type="paragraph" w:customStyle="1" w:styleId="font9">
    <w:name w:val="font9"/>
    <w:basedOn w:val="a"/>
    <w:rsid w:val="00561345"/>
    <w:pPr>
      <w:spacing w:before="100" w:beforeAutospacing="1" w:after="100" w:afterAutospacing="1"/>
    </w:pPr>
    <w:rPr>
      <w:rFonts w:eastAsia="宋体"/>
      <w:color w:val="000000"/>
      <w:sz w:val="24"/>
      <w:szCs w:val="24"/>
      <w:lang w:eastAsia="zh-CN"/>
    </w:rPr>
  </w:style>
  <w:style w:type="character" w:customStyle="1" w:styleId="UnresolvedMention3">
    <w:name w:val="Unresolved Mention3"/>
    <w:basedOn w:val="a0"/>
    <w:uiPriority w:val="99"/>
    <w:semiHidden/>
    <w:unhideWhenUsed/>
    <w:rsid w:val="00561345"/>
    <w:rPr>
      <w:color w:val="605E5C"/>
      <w:shd w:val="clear" w:color="auto" w:fill="E1DFDD"/>
    </w:rPr>
  </w:style>
  <w:style w:type="character" w:customStyle="1" w:styleId="context-help">
    <w:name w:val="context-help"/>
    <w:basedOn w:val="a0"/>
    <w:rsid w:val="00561345"/>
  </w:style>
  <w:style w:type="paragraph" w:styleId="af9">
    <w:name w:val="Revision"/>
    <w:hidden/>
    <w:uiPriority w:val="99"/>
    <w:semiHidden/>
    <w:rsid w:val="00561345"/>
    <w:rPr>
      <w:color w:val="auto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2277</Words>
  <Characters>12983</Characters>
  <Application>Microsoft Office Word</Application>
  <DocSecurity>0</DocSecurity>
  <Lines>108</Lines>
  <Paragraphs>30</Paragraphs>
  <ScaleCrop>false</ScaleCrop>
  <Company/>
  <LinksUpToDate>false</LinksUpToDate>
  <CharactersWithSpaces>15230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ZYN</dc:creator>
  <cp:keywords/>
  <dc:description/>
  <cp:lastModifiedBy>ZYN</cp:lastModifiedBy>
  <cp:revision>1</cp:revision>
  <dcterms:created xsi:type="dcterms:W3CDTF">2022-06-02T10:39:00Z</dcterms:created>
  <dcterms:modified xsi:type="dcterms:W3CDTF">2022-06-02T10:41:00Z</dcterms:modified>
</cp:coreProperties>
</file>