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8612C" w14:textId="77777777" w:rsidR="008C764D" w:rsidRPr="008774E6" w:rsidRDefault="008C764D" w:rsidP="008C764D">
      <w:pPr>
        <w:rPr>
          <w:rFonts w:ascii="Arial" w:hAnsi="Arial" w:cs="Arial"/>
          <w:b/>
          <w:bCs/>
          <w:sz w:val="24"/>
          <w:szCs w:val="24"/>
        </w:rPr>
      </w:pPr>
      <w:r w:rsidRPr="008774E6">
        <w:rPr>
          <w:rFonts w:ascii="Arial" w:hAnsi="Arial" w:cs="Arial"/>
          <w:b/>
          <w:sz w:val="24"/>
          <w:szCs w:val="24"/>
        </w:rPr>
        <w:t>Table S1:</w:t>
      </w:r>
      <w:r w:rsidRPr="008774E6">
        <w:rPr>
          <w:rFonts w:ascii="Arial" w:hAnsi="Arial" w:cs="Arial"/>
          <w:b/>
          <w:bCs/>
          <w:sz w:val="24"/>
          <w:szCs w:val="24"/>
        </w:rPr>
        <w:t xml:space="preserve"> Results of the siRNA screen to identify genes that modulate </w:t>
      </w:r>
      <w:r w:rsidRPr="008774E6">
        <w:rPr>
          <w:rFonts w:ascii="Arial" w:hAnsi="Arial" w:cs="Arial"/>
          <w:b/>
          <w:bCs/>
          <w:i/>
          <w:sz w:val="24"/>
          <w:szCs w:val="24"/>
        </w:rPr>
        <w:t>GLB1</w:t>
      </w:r>
      <w:r w:rsidRPr="008774E6">
        <w:rPr>
          <w:rFonts w:ascii="Arial" w:hAnsi="Arial" w:cs="Arial"/>
          <w:b/>
          <w:bCs/>
          <w:sz w:val="24"/>
          <w:szCs w:val="24"/>
        </w:rPr>
        <w:t>-Luc in HIEC-6 cells.</w:t>
      </w:r>
    </w:p>
    <w:p w14:paraId="1E84A922" w14:textId="77777777" w:rsidR="008C764D" w:rsidRPr="008774E6" w:rsidRDefault="008C764D" w:rsidP="008C764D">
      <w:pPr>
        <w:rPr>
          <w:rFonts w:ascii="Arial" w:hAnsi="Arial" w:cs="Arial"/>
          <w:sz w:val="24"/>
          <w:szCs w:val="24"/>
        </w:rPr>
      </w:pPr>
      <w:r w:rsidRPr="008774E6">
        <w:rPr>
          <w:rFonts w:ascii="Arial" w:hAnsi="Arial" w:cs="Arial"/>
          <w:sz w:val="24"/>
          <w:szCs w:val="24"/>
        </w:rPr>
        <w:t xml:space="preserve">Information about lysosomal transporters was extracted from the </w:t>
      </w:r>
      <w:proofErr w:type="spellStart"/>
      <w:r w:rsidRPr="008774E6">
        <w:rPr>
          <w:rFonts w:ascii="Arial" w:hAnsi="Arial" w:cs="Arial"/>
          <w:sz w:val="24"/>
          <w:szCs w:val="24"/>
        </w:rPr>
        <w:t>Uniprot</w:t>
      </w:r>
      <w:proofErr w:type="spellEnd"/>
      <w:r w:rsidRPr="008774E6">
        <w:rPr>
          <w:rFonts w:ascii="Arial" w:hAnsi="Arial" w:cs="Arial"/>
          <w:sz w:val="24"/>
          <w:szCs w:val="24"/>
        </w:rPr>
        <w:t xml:space="preserve"> database. </w:t>
      </w:r>
    </w:p>
    <w:p w14:paraId="62593027" w14:textId="77777777" w:rsidR="008C764D" w:rsidRPr="008774E6" w:rsidRDefault="008C764D" w:rsidP="008C764D">
      <w:pPr>
        <w:rPr>
          <w:rFonts w:ascii="Arial" w:hAnsi="Arial" w:cs="Arial"/>
          <w:b/>
          <w:sz w:val="24"/>
          <w:szCs w:val="24"/>
        </w:rPr>
      </w:pPr>
    </w:p>
    <w:p w14:paraId="129927DB" w14:textId="77777777" w:rsidR="008C764D" w:rsidRPr="008774E6" w:rsidRDefault="008C764D" w:rsidP="008C764D">
      <w:pPr>
        <w:rPr>
          <w:rFonts w:ascii="Arial" w:hAnsi="Arial" w:cs="Arial"/>
          <w:b/>
          <w:sz w:val="24"/>
          <w:szCs w:val="24"/>
        </w:rPr>
      </w:pPr>
      <w:r w:rsidRPr="008774E6">
        <w:rPr>
          <w:rFonts w:ascii="Arial" w:hAnsi="Arial" w:cs="Arial"/>
          <w:b/>
          <w:sz w:val="24"/>
          <w:szCs w:val="24"/>
        </w:rPr>
        <w:t xml:space="preserve">Figure S1: </w:t>
      </w:r>
      <w:r w:rsidRPr="008774E6">
        <w:rPr>
          <w:rFonts w:ascii="Arial" w:hAnsi="Arial" w:cs="Arial"/>
          <w:b/>
          <w:bCs/>
          <w:sz w:val="24"/>
          <w:szCs w:val="24"/>
        </w:rPr>
        <w:t>MFSD12 is a lysosome-localized regulator of glycosphingolipid metabolism.</w:t>
      </w:r>
    </w:p>
    <w:p w14:paraId="189AAE50" w14:textId="77777777" w:rsidR="008C764D" w:rsidRPr="008774E6" w:rsidRDefault="008C764D" w:rsidP="008C764D">
      <w:pPr>
        <w:rPr>
          <w:rFonts w:ascii="Arial" w:hAnsi="Arial" w:cs="Arial"/>
          <w:sz w:val="24"/>
          <w:szCs w:val="24"/>
        </w:rPr>
      </w:pPr>
      <w:r w:rsidRPr="008774E6">
        <w:rPr>
          <w:rFonts w:ascii="Arial" w:hAnsi="Arial" w:cs="Arial"/>
          <w:b/>
          <w:sz w:val="24"/>
          <w:szCs w:val="24"/>
        </w:rPr>
        <w:t>(A)</w:t>
      </w:r>
      <w:r w:rsidRPr="008774E6">
        <w:rPr>
          <w:rFonts w:ascii="Arial" w:hAnsi="Arial" w:cs="Arial"/>
          <w:sz w:val="24"/>
          <w:szCs w:val="24"/>
        </w:rPr>
        <w:t xml:space="preserve"> Schematic showing the role of GLB1 in the GSL catabolism pathway. GM1-3, gangliosides GM1-3; </w:t>
      </w:r>
      <w:proofErr w:type="spellStart"/>
      <w:r w:rsidRPr="008774E6">
        <w:rPr>
          <w:rFonts w:ascii="Arial" w:hAnsi="Arial" w:cs="Arial"/>
          <w:sz w:val="24"/>
          <w:szCs w:val="24"/>
        </w:rPr>
        <w:t>LacCer</w:t>
      </w:r>
      <w:proofErr w:type="spellEnd"/>
      <w:r w:rsidRPr="008774E6">
        <w:rPr>
          <w:rFonts w:ascii="Arial" w:hAnsi="Arial" w:cs="Arial"/>
          <w:sz w:val="24"/>
          <w:szCs w:val="24"/>
        </w:rPr>
        <w:t xml:space="preserve">, </w:t>
      </w:r>
      <w:proofErr w:type="spellStart"/>
      <w:r w:rsidRPr="008774E6">
        <w:rPr>
          <w:rFonts w:ascii="Arial" w:hAnsi="Arial" w:cs="Arial"/>
          <w:sz w:val="24"/>
          <w:szCs w:val="24"/>
        </w:rPr>
        <w:t>lactosylceraminde</w:t>
      </w:r>
      <w:proofErr w:type="spellEnd"/>
      <w:r w:rsidRPr="008774E6">
        <w:rPr>
          <w:rFonts w:ascii="Arial" w:hAnsi="Arial" w:cs="Arial"/>
          <w:sz w:val="24"/>
          <w:szCs w:val="24"/>
        </w:rPr>
        <w:t xml:space="preserve">; </w:t>
      </w:r>
      <w:proofErr w:type="spellStart"/>
      <w:r w:rsidRPr="008774E6">
        <w:rPr>
          <w:rFonts w:ascii="Arial" w:hAnsi="Arial" w:cs="Arial"/>
          <w:sz w:val="24"/>
          <w:szCs w:val="24"/>
        </w:rPr>
        <w:t>GlcCer</w:t>
      </w:r>
      <w:proofErr w:type="spellEnd"/>
      <w:r w:rsidRPr="008774E6">
        <w:rPr>
          <w:rFonts w:ascii="Arial" w:hAnsi="Arial" w:cs="Arial"/>
          <w:sz w:val="24"/>
          <w:szCs w:val="24"/>
        </w:rPr>
        <w:t xml:space="preserve">, glucosylceramide; </w:t>
      </w:r>
      <w:proofErr w:type="spellStart"/>
      <w:r w:rsidRPr="008774E6">
        <w:rPr>
          <w:rFonts w:ascii="Arial" w:hAnsi="Arial" w:cs="Arial"/>
          <w:sz w:val="24"/>
          <w:szCs w:val="24"/>
        </w:rPr>
        <w:t>GalCer</w:t>
      </w:r>
      <w:proofErr w:type="spellEnd"/>
      <w:r w:rsidRPr="008774E6">
        <w:rPr>
          <w:rFonts w:ascii="Arial" w:hAnsi="Arial" w:cs="Arial"/>
          <w:sz w:val="24"/>
          <w:szCs w:val="24"/>
        </w:rPr>
        <w:t xml:space="preserve">, </w:t>
      </w:r>
      <w:proofErr w:type="spellStart"/>
      <w:r w:rsidRPr="008774E6">
        <w:rPr>
          <w:rFonts w:ascii="Arial" w:hAnsi="Arial" w:cs="Arial"/>
          <w:sz w:val="24"/>
          <w:szCs w:val="24"/>
        </w:rPr>
        <w:t>galactosylceramide</w:t>
      </w:r>
      <w:proofErr w:type="spellEnd"/>
      <w:r w:rsidRPr="008774E6">
        <w:rPr>
          <w:rFonts w:ascii="Arial" w:hAnsi="Arial" w:cs="Arial"/>
          <w:sz w:val="24"/>
          <w:szCs w:val="24"/>
        </w:rPr>
        <w:t xml:space="preserve">; GBA, glucocerebrosidase; GLB1, </w:t>
      </w:r>
      <w:r w:rsidRPr="008774E6">
        <w:rPr>
          <w:rFonts w:ascii="Arial" w:hAnsi="Arial" w:cs="Arial"/>
          <w:sz w:val="24"/>
          <w:szCs w:val="24"/>
        </w:rPr>
        <w:sym w:font="Symbol" w:char="F062"/>
      </w:r>
      <w:r w:rsidRPr="008774E6">
        <w:rPr>
          <w:rFonts w:ascii="Arial" w:hAnsi="Arial" w:cs="Arial"/>
          <w:sz w:val="24"/>
          <w:szCs w:val="24"/>
        </w:rPr>
        <w:t xml:space="preserve">-galactosidase; HEXA, </w:t>
      </w:r>
      <w:r w:rsidRPr="008774E6">
        <w:rPr>
          <w:rFonts w:ascii="Arial" w:hAnsi="Arial" w:cs="Arial"/>
          <w:sz w:val="24"/>
          <w:szCs w:val="24"/>
        </w:rPr>
        <w:sym w:font="Symbol" w:char="F062"/>
      </w:r>
      <w:r w:rsidRPr="008774E6">
        <w:rPr>
          <w:rFonts w:ascii="Arial" w:hAnsi="Arial" w:cs="Arial"/>
          <w:sz w:val="24"/>
          <w:szCs w:val="24"/>
        </w:rPr>
        <w:t xml:space="preserve">-hexosaminidase subunit </w:t>
      </w:r>
      <w:r w:rsidRPr="008774E6">
        <w:rPr>
          <w:rFonts w:ascii="Arial" w:hAnsi="Arial" w:cs="Arial"/>
          <w:sz w:val="24"/>
          <w:szCs w:val="24"/>
        </w:rPr>
        <w:sym w:font="Symbol" w:char="F061"/>
      </w:r>
      <w:r w:rsidRPr="008774E6">
        <w:rPr>
          <w:rFonts w:ascii="Arial" w:hAnsi="Arial" w:cs="Arial"/>
          <w:sz w:val="24"/>
          <w:szCs w:val="24"/>
        </w:rPr>
        <w:t>; NA, neuraminidase.</w:t>
      </w:r>
    </w:p>
    <w:p w14:paraId="011DFDEC" w14:textId="77777777" w:rsidR="008C764D" w:rsidRPr="008774E6" w:rsidRDefault="008C764D" w:rsidP="008C764D">
      <w:pPr>
        <w:rPr>
          <w:rFonts w:ascii="Arial" w:hAnsi="Arial" w:cs="Arial"/>
          <w:sz w:val="24"/>
          <w:szCs w:val="24"/>
        </w:rPr>
      </w:pPr>
      <w:r w:rsidRPr="008774E6">
        <w:rPr>
          <w:rFonts w:ascii="Arial" w:hAnsi="Arial" w:cs="Arial"/>
          <w:b/>
          <w:sz w:val="24"/>
          <w:szCs w:val="24"/>
        </w:rPr>
        <w:t>(B)</w:t>
      </w:r>
      <w:r w:rsidRPr="008774E6">
        <w:rPr>
          <w:rFonts w:ascii="Arial" w:hAnsi="Arial" w:cs="Arial"/>
          <w:sz w:val="24"/>
          <w:szCs w:val="24"/>
        </w:rPr>
        <w:t xml:space="preserve"> </w:t>
      </w:r>
      <w:r w:rsidRPr="008774E6">
        <w:rPr>
          <w:rFonts w:ascii="Arial" w:hAnsi="Arial" w:cs="Arial"/>
          <w:bCs/>
          <w:sz w:val="24"/>
          <w:szCs w:val="24"/>
        </w:rPr>
        <w:t xml:space="preserve">siRNA library screening for lysosome-localized transporters that modulate the activity of </w:t>
      </w:r>
      <w:r w:rsidRPr="008774E6">
        <w:rPr>
          <w:rFonts w:ascii="Arial" w:hAnsi="Arial" w:cs="Arial"/>
          <w:bCs/>
          <w:i/>
          <w:sz w:val="24"/>
          <w:szCs w:val="24"/>
        </w:rPr>
        <w:t>GLB1</w:t>
      </w:r>
      <w:r w:rsidRPr="008774E6">
        <w:rPr>
          <w:rFonts w:ascii="Arial" w:hAnsi="Arial" w:cs="Arial"/>
          <w:bCs/>
          <w:sz w:val="24"/>
          <w:szCs w:val="24"/>
        </w:rPr>
        <w:t xml:space="preserve">-Luc in </w:t>
      </w:r>
      <w:r w:rsidRPr="008774E6">
        <w:rPr>
          <w:rFonts w:ascii="Arial" w:hAnsi="Arial" w:cs="Arial"/>
          <w:sz w:val="24"/>
          <w:szCs w:val="24"/>
        </w:rPr>
        <w:t xml:space="preserve">HIEC-6 </w:t>
      </w:r>
      <w:r w:rsidRPr="008774E6">
        <w:rPr>
          <w:rFonts w:ascii="Arial" w:hAnsi="Arial" w:cs="Arial"/>
          <w:bCs/>
          <w:sz w:val="24"/>
          <w:szCs w:val="24"/>
        </w:rPr>
        <w:t xml:space="preserve">cells. </w:t>
      </w:r>
      <w:r w:rsidRPr="008774E6">
        <w:rPr>
          <w:rFonts w:ascii="Arial" w:hAnsi="Arial" w:cs="Arial"/>
          <w:sz w:val="24"/>
          <w:szCs w:val="24"/>
        </w:rPr>
        <w:t xml:space="preserve"> </w:t>
      </w:r>
    </w:p>
    <w:p w14:paraId="76A2E574" w14:textId="77777777" w:rsidR="008C764D" w:rsidRPr="008774E6" w:rsidRDefault="008C764D" w:rsidP="008C764D">
      <w:pPr>
        <w:rPr>
          <w:rFonts w:ascii="Arial" w:hAnsi="Arial" w:cs="Arial"/>
          <w:bCs/>
          <w:sz w:val="24"/>
          <w:szCs w:val="24"/>
        </w:rPr>
      </w:pPr>
      <w:r w:rsidRPr="008774E6">
        <w:rPr>
          <w:rFonts w:ascii="Arial" w:hAnsi="Arial" w:cs="Arial"/>
          <w:b/>
          <w:sz w:val="24"/>
          <w:szCs w:val="24"/>
        </w:rPr>
        <w:t>(C)</w:t>
      </w:r>
      <w:r w:rsidRPr="008774E6">
        <w:rPr>
          <w:rFonts w:ascii="Arial" w:hAnsi="Arial" w:cs="Arial"/>
          <w:sz w:val="24"/>
          <w:szCs w:val="24"/>
        </w:rPr>
        <w:t xml:space="preserve"> </w:t>
      </w:r>
      <w:r w:rsidRPr="008774E6">
        <w:rPr>
          <w:rFonts w:ascii="Arial" w:hAnsi="Arial" w:cs="Arial"/>
          <w:bCs/>
          <w:sz w:val="24"/>
          <w:szCs w:val="24"/>
        </w:rPr>
        <w:t>Correlation between the two replicates of the primary screen, using a siRNA library targeting 82 transporter-encoding genes. Results are shown as fold change (on a log</w:t>
      </w:r>
      <w:r w:rsidRPr="008774E6">
        <w:rPr>
          <w:rFonts w:ascii="Arial" w:hAnsi="Arial" w:cs="Arial"/>
          <w:bCs/>
          <w:sz w:val="24"/>
          <w:szCs w:val="24"/>
          <w:vertAlign w:val="subscript"/>
        </w:rPr>
        <w:t xml:space="preserve">2 </w:t>
      </w:r>
      <w:r w:rsidRPr="008774E6">
        <w:rPr>
          <w:rFonts w:ascii="Arial" w:hAnsi="Arial" w:cs="Arial"/>
          <w:bCs/>
          <w:sz w:val="24"/>
          <w:szCs w:val="24"/>
        </w:rPr>
        <w:t xml:space="preserve">scale) of </w:t>
      </w:r>
      <w:r w:rsidRPr="008774E6">
        <w:rPr>
          <w:rFonts w:ascii="Arial" w:hAnsi="Arial" w:cs="Arial"/>
          <w:bCs/>
          <w:i/>
          <w:sz w:val="24"/>
          <w:szCs w:val="24"/>
        </w:rPr>
        <w:t>GLB1</w:t>
      </w:r>
      <w:r w:rsidRPr="008774E6">
        <w:rPr>
          <w:rFonts w:ascii="Arial" w:hAnsi="Arial" w:cs="Arial"/>
          <w:bCs/>
          <w:sz w:val="24"/>
          <w:szCs w:val="24"/>
        </w:rPr>
        <w:t xml:space="preserve">-Luc activity in siRNA knockdown cells relative to cells transfected with non-targeting siRNA. Spearman’s rank correlation coefficient (r = 0.98) between the two replicates is shown. </w:t>
      </w:r>
    </w:p>
    <w:p w14:paraId="62497F1D" w14:textId="77777777" w:rsidR="008C764D" w:rsidRPr="008774E6" w:rsidRDefault="008C764D" w:rsidP="008C764D">
      <w:pPr>
        <w:rPr>
          <w:rFonts w:ascii="Arial" w:hAnsi="Arial" w:cs="Arial"/>
          <w:sz w:val="24"/>
          <w:szCs w:val="24"/>
        </w:rPr>
      </w:pPr>
      <w:r w:rsidRPr="008774E6">
        <w:rPr>
          <w:rFonts w:ascii="Arial" w:hAnsi="Arial" w:cs="Arial"/>
          <w:b/>
          <w:sz w:val="24"/>
          <w:szCs w:val="24"/>
        </w:rPr>
        <w:t>(D)</w:t>
      </w:r>
      <w:r w:rsidRPr="008774E6">
        <w:rPr>
          <w:rFonts w:ascii="Arial" w:hAnsi="Arial" w:cs="Arial"/>
          <w:sz w:val="24"/>
          <w:szCs w:val="24"/>
        </w:rPr>
        <w:t xml:space="preserve"> qPCR </w:t>
      </w:r>
      <w:r w:rsidRPr="008774E6">
        <w:rPr>
          <w:rFonts w:ascii="Arial" w:hAnsi="Arial" w:cs="Arial"/>
          <w:bCs/>
          <w:sz w:val="24"/>
          <w:szCs w:val="24"/>
        </w:rPr>
        <w:t xml:space="preserve">results showing relative mRNA levels of </w:t>
      </w:r>
      <w:r w:rsidRPr="008774E6">
        <w:rPr>
          <w:rFonts w:ascii="Arial" w:hAnsi="Arial" w:cs="Arial"/>
          <w:bCs/>
          <w:i/>
          <w:iCs/>
          <w:sz w:val="24"/>
          <w:szCs w:val="24"/>
        </w:rPr>
        <w:t xml:space="preserve">Mfsd12 </w:t>
      </w:r>
      <w:r w:rsidRPr="008774E6">
        <w:rPr>
          <w:rFonts w:ascii="Arial" w:hAnsi="Arial" w:cs="Arial"/>
          <w:bCs/>
          <w:sz w:val="24"/>
          <w:szCs w:val="24"/>
        </w:rPr>
        <w:t>in different mouse tissues.</w:t>
      </w:r>
      <w:r w:rsidRPr="008774E6">
        <w:rPr>
          <w:rFonts w:ascii="Arial" w:hAnsi="Arial" w:cs="Arial"/>
          <w:sz w:val="24"/>
          <w:szCs w:val="24"/>
        </w:rPr>
        <w:t xml:space="preserve"> Data are shown as mean ± SEM. n = 5 mice.</w:t>
      </w:r>
    </w:p>
    <w:p w14:paraId="389E572C" w14:textId="77777777" w:rsidR="008C764D" w:rsidRPr="008774E6" w:rsidRDefault="008C764D" w:rsidP="008C764D">
      <w:pPr>
        <w:rPr>
          <w:rFonts w:ascii="Arial" w:hAnsi="Arial" w:cs="Arial"/>
          <w:bCs/>
          <w:sz w:val="24"/>
          <w:szCs w:val="24"/>
        </w:rPr>
      </w:pPr>
      <w:r w:rsidRPr="008774E6">
        <w:rPr>
          <w:rFonts w:ascii="Arial" w:hAnsi="Arial" w:cs="Arial"/>
          <w:b/>
          <w:sz w:val="24"/>
          <w:szCs w:val="24"/>
        </w:rPr>
        <w:t>(E)</w:t>
      </w:r>
      <w:r w:rsidRPr="008774E6">
        <w:rPr>
          <w:rFonts w:ascii="Arial" w:hAnsi="Arial" w:cs="Arial"/>
          <w:bCs/>
          <w:sz w:val="24"/>
          <w:szCs w:val="24"/>
        </w:rPr>
        <w:t xml:space="preserve"> Immunoblot showing</w:t>
      </w:r>
      <w:r w:rsidRPr="008774E6">
        <w:rPr>
          <w:rFonts w:ascii="Arial" w:hAnsi="Arial" w:cs="Arial"/>
          <w:sz w:val="24"/>
          <w:szCs w:val="24"/>
        </w:rPr>
        <w:t xml:space="preserve"> the expression of MFSD12 protein </w:t>
      </w:r>
      <w:r w:rsidRPr="008774E6">
        <w:rPr>
          <w:rFonts w:ascii="Arial" w:hAnsi="Arial" w:cs="Arial"/>
          <w:bCs/>
          <w:sz w:val="24"/>
          <w:szCs w:val="24"/>
        </w:rPr>
        <w:t>in different mouse tissues.</w:t>
      </w:r>
    </w:p>
    <w:p w14:paraId="2D831272" w14:textId="77777777" w:rsidR="008C764D" w:rsidRPr="008774E6" w:rsidRDefault="008C764D" w:rsidP="008C764D">
      <w:pPr>
        <w:rPr>
          <w:rFonts w:ascii="Arial" w:hAnsi="Arial" w:cs="Arial"/>
          <w:sz w:val="24"/>
          <w:szCs w:val="24"/>
        </w:rPr>
      </w:pPr>
      <w:r w:rsidRPr="008774E6">
        <w:rPr>
          <w:rFonts w:ascii="Arial" w:hAnsi="Arial" w:cs="Arial"/>
          <w:b/>
          <w:sz w:val="24"/>
          <w:szCs w:val="24"/>
        </w:rPr>
        <w:t xml:space="preserve">(F) </w:t>
      </w:r>
      <w:r w:rsidRPr="008774E6">
        <w:rPr>
          <w:rFonts w:ascii="Arial" w:hAnsi="Arial" w:cs="Arial"/>
          <w:bCs/>
          <w:sz w:val="24"/>
          <w:szCs w:val="24"/>
        </w:rPr>
        <w:t>Immunostaining</w:t>
      </w:r>
      <w:r w:rsidRPr="008774E6">
        <w:rPr>
          <w:rFonts w:ascii="Arial" w:hAnsi="Arial" w:cs="Arial"/>
          <w:b/>
          <w:sz w:val="24"/>
          <w:szCs w:val="24"/>
        </w:rPr>
        <w:t xml:space="preserve"> </w:t>
      </w:r>
      <w:r w:rsidRPr="008774E6">
        <w:rPr>
          <w:rFonts w:ascii="Arial" w:hAnsi="Arial" w:cs="Arial"/>
          <w:bCs/>
          <w:sz w:val="24"/>
          <w:szCs w:val="24"/>
        </w:rPr>
        <w:t>showing</w:t>
      </w:r>
      <w:r w:rsidRPr="008774E6">
        <w:rPr>
          <w:rFonts w:ascii="Arial" w:hAnsi="Arial" w:cs="Arial"/>
          <w:b/>
          <w:sz w:val="24"/>
          <w:szCs w:val="24"/>
        </w:rPr>
        <w:t xml:space="preserve"> </w:t>
      </w:r>
      <w:r w:rsidRPr="008774E6">
        <w:rPr>
          <w:rFonts w:ascii="Arial" w:hAnsi="Arial" w:cs="Arial"/>
          <w:bCs/>
          <w:sz w:val="24"/>
          <w:szCs w:val="24"/>
        </w:rPr>
        <w:t xml:space="preserve">cellular colocalization of </w:t>
      </w:r>
      <w:r w:rsidRPr="008774E6">
        <w:rPr>
          <w:rFonts w:ascii="Arial" w:hAnsi="Arial" w:cs="Arial"/>
          <w:bCs/>
          <w:color w:val="000000" w:themeColor="text1"/>
          <w:sz w:val="24"/>
          <w:szCs w:val="24"/>
        </w:rPr>
        <w:t xml:space="preserve">MFSD12-HA and LAMP1-mCherry </w:t>
      </w:r>
      <w:r w:rsidRPr="008774E6">
        <w:rPr>
          <w:rFonts w:ascii="Arial" w:hAnsi="Arial" w:cs="Arial"/>
          <w:bCs/>
          <w:sz w:val="24"/>
          <w:szCs w:val="24"/>
        </w:rPr>
        <w:t>in Cos7 cells.</w:t>
      </w:r>
      <w:r w:rsidRPr="008774E6">
        <w:rPr>
          <w:rFonts w:ascii="Arial" w:hAnsi="Arial" w:cs="Arial"/>
          <w:b/>
          <w:sz w:val="24"/>
          <w:szCs w:val="24"/>
        </w:rPr>
        <w:t xml:space="preserve"> </w:t>
      </w:r>
      <w:r w:rsidRPr="008774E6">
        <w:rPr>
          <w:rFonts w:ascii="Arial" w:hAnsi="Arial" w:cs="Arial"/>
          <w:kern w:val="0"/>
          <w:sz w:val="24"/>
          <w:szCs w:val="24"/>
        </w:rPr>
        <w:t>Nuclei are stained with DAPI (4,6-diamidino-2-phenylindole).</w:t>
      </w:r>
      <w:r w:rsidRPr="008774E6">
        <w:rPr>
          <w:rFonts w:ascii="Arial" w:hAnsi="Arial" w:cs="Arial"/>
          <w:sz w:val="24"/>
          <w:szCs w:val="24"/>
        </w:rPr>
        <w:t xml:space="preserve"> Scale bar, 10 </w:t>
      </w:r>
      <w:proofErr w:type="spellStart"/>
      <w:r w:rsidRPr="008774E6">
        <w:rPr>
          <w:rFonts w:ascii="Arial" w:hAnsi="Arial" w:cs="Arial"/>
          <w:sz w:val="24"/>
          <w:szCs w:val="24"/>
        </w:rPr>
        <w:t>μm</w:t>
      </w:r>
      <w:proofErr w:type="spellEnd"/>
      <w:r w:rsidRPr="008774E6">
        <w:rPr>
          <w:rFonts w:ascii="Arial" w:hAnsi="Arial" w:cs="Arial"/>
          <w:sz w:val="24"/>
          <w:szCs w:val="24"/>
        </w:rPr>
        <w:t>.</w:t>
      </w:r>
    </w:p>
    <w:p w14:paraId="186762A1" w14:textId="77777777" w:rsidR="008C764D" w:rsidRPr="008774E6" w:rsidRDefault="008C764D" w:rsidP="008C764D">
      <w:pPr>
        <w:rPr>
          <w:rFonts w:ascii="Arial" w:hAnsi="Arial" w:cs="Arial"/>
          <w:sz w:val="24"/>
          <w:szCs w:val="24"/>
        </w:rPr>
      </w:pPr>
      <w:r w:rsidRPr="008774E6">
        <w:rPr>
          <w:rFonts w:ascii="Arial" w:hAnsi="Arial" w:cs="Arial"/>
          <w:b/>
          <w:sz w:val="24"/>
          <w:szCs w:val="24"/>
        </w:rPr>
        <w:t>(G)</w:t>
      </w:r>
      <w:r w:rsidRPr="008774E6">
        <w:rPr>
          <w:rFonts w:ascii="Arial" w:hAnsi="Arial" w:cs="Arial"/>
          <w:sz w:val="24"/>
          <w:szCs w:val="24"/>
        </w:rPr>
        <w:t xml:space="preserve"> Generation of MFSD12-GFP knock-in mice. </w:t>
      </w:r>
    </w:p>
    <w:p w14:paraId="513F6B57" w14:textId="77777777" w:rsidR="008C764D" w:rsidRPr="008774E6" w:rsidRDefault="008C764D" w:rsidP="008C764D">
      <w:pPr>
        <w:rPr>
          <w:rFonts w:ascii="Arial" w:hAnsi="Arial" w:cs="Arial"/>
          <w:sz w:val="24"/>
          <w:szCs w:val="24"/>
        </w:rPr>
      </w:pPr>
      <w:r w:rsidRPr="008774E6">
        <w:rPr>
          <w:rFonts w:ascii="Arial" w:hAnsi="Arial" w:cs="Arial"/>
          <w:b/>
          <w:sz w:val="24"/>
          <w:szCs w:val="24"/>
        </w:rPr>
        <w:t xml:space="preserve">(H) </w:t>
      </w:r>
      <w:r w:rsidRPr="008774E6">
        <w:rPr>
          <w:rFonts w:ascii="Arial" w:hAnsi="Arial" w:cs="Arial"/>
          <w:bCs/>
          <w:sz w:val="24"/>
          <w:szCs w:val="24"/>
        </w:rPr>
        <w:t>Immunostaining</w:t>
      </w:r>
      <w:r w:rsidRPr="008774E6">
        <w:rPr>
          <w:rFonts w:ascii="Arial" w:hAnsi="Arial" w:cs="Arial"/>
          <w:b/>
          <w:sz w:val="24"/>
          <w:szCs w:val="24"/>
        </w:rPr>
        <w:t xml:space="preserve"> </w:t>
      </w:r>
      <w:r w:rsidRPr="008774E6">
        <w:rPr>
          <w:rFonts w:ascii="Arial" w:hAnsi="Arial" w:cs="Arial"/>
          <w:bCs/>
          <w:sz w:val="24"/>
          <w:szCs w:val="24"/>
        </w:rPr>
        <w:t>showing</w:t>
      </w:r>
      <w:r w:rsidRPr="008774E6">
        <w:rPr>
          <w:rFonts w:ascii="Arial" w:hAnsi="Arial" w:cs="Arial"/>
          <w:b/>
          <w:sz w:val="24"/>
          <w:szCs w:val="24"/>
        </w:rPr>
        <w:t xml:space="preserve"> </w:t>
      </w:r>
      <w:r w:rsidRPr="008774E6">
        <w:rPr>
          <w:rFonts w:ascii="Arial" w:hAnsi="Arial" w:cs="Arial"/>
          <w:sz w:val="24"/>
          <w:szCs w:val="24"/>
        </w:rPr>
        <w:t xml:space="preserve">colocalization of MFSD12-GFP and LAMP1 in the intestinal tissue of an MFSD12-GFP knock-in mouse. Scale bar, 10 </w:t>
      </w:r>
      <w:proofErr w:type="spellStart"/>
      <w:r w:rsidRPr="008774E6">
        <w:rPr>
          <w:rFonts w:ascii="Arial" w:hAnsi="Arial" w:cs="Arial"/>
          <w:sz w:val="24"/>
          <w:szCs w:val="24"/>
        </w:rPr>
        <w:t>μm</w:t>
      </w:r>
      <w:proofErr w:type="spellEnd"/>
      <w:r w:rsidRPr="008774E6">
        <w:rPr>
          <w:rFonts w:ascii="Arial" w:hAnsi="Arial" w:cs="Arial"/>
          <w:sz w:val="24"/>
          <w:szCs w:val="24"/>
        </w:rPr>
        <w:t>.</w:t>
      </w:r>
      <w:r w:rsidRPr="008774E6">
        <w:rPr>
          <w:rFonts w:ascii="Arial" w:hAnsi="Arial" w:cs="Arial"/>
          <w:kern w:val="0"/>
          <w:sz w:val="24"/>
          <w:szCs w:val="24"/>
        </w:rPr>
        <w:t xml:space="preserve"> </w:t>
      </w:r>
    </w:p>
    <w:p w14:paraId="0905D2EF" w14:textId="77777777" w:rsidR="008C764D" w:rsidRPr="008774E6" w:rsidRDefault="008C764D" w:rsidP="008C764D">
      <w:pPr>
        <w:rPr>
          <w:rFonts w:ascii="Arial" w:hAnsi="Arial" w:cs="Arial"/>
          <w:sz w:val="24"/>
          <w:szCs w:val="24"/>
        </w:rPr>
      </w:pPr>
      <w:r w:rsidRPr="008774E6">
        <w:rPr>
          <w:rFonts w:ascii="Arial" w:hAnsi="Arial" w:cs="Arial"/>
          <w:b/>
          <w:sz w:val="24"/>
          <w:szCs w:val="24"/>
        </w:rPr>
        <w:t>(</w:t>
      </w:r>
      <w:r>
        <w:rPr>
          <w:rFonts w:ascii="Arial" w:hAnsi="Arial" w:cs="Arial"/>
          <w:b/>
          <w:sz w:val="24"/>
          <w:szCs w:val="24"/>
        </w:rPr>
        <w:t>I</w:t>
      </w:r>
      <w:r w:rsidRPr="008774E6">
        <w:rPr>
          <w:rFonts w:ascii="Arial" w:hAnsi="Arial" w:cs="Arial"/>
          <w:b/>
          <w:sz w:val="24"/>
          <w:szCs w:val="24"/>
        </w:rPr>
        <w:t>)</w:t>
      </w:r>
      <w:r w:rsidRPr="008774E6">
        <w:rPr>
          <w:rFonts w:ascii="Arial" w:hAnsi="Arial" w:cs="Arial"/>
          <w:sz w:val="24"/>
          <w:szCs w:val="24"/>
        </w:rPr>
        <w:t xml:space="preserve"> Left panel: Schematic showing the topology and orientation of MFSD12 at the lysosome membrane. The middle panel and the right panel show the signals detected by flow cytometry in unpermeabilized and permeabilized lysosomes, respectively. Lysosomes were purified from HEK293T cells expressing FLAG-MFSD12-HA, then left unpermeabilized or treated with Triton X-100.</w:t>
      </w:r>
    </w:p>
    <w:p w14:paraId="3F79C4A2" w14:textId="77777777" w:rsidR="008C764D" w:rsidRPr="008774E6" w:rsidRDefault="008C764D" w:rsidP="008C764D">
      <w:pPr>
        <w:rPr>
          <w:rFonts w:ascii="Arial" w:hAnsi="Arial" w:cs="Arial"/>
          <w:sz w:val="24"/>
          <w:szCs w:val="24"/>
        </w:rPr>
      </w:pPr>
      <w:r w:rsidRPr="008774E6">
        <w:rPr>
          <w:rFonts w:ascii="Arial" w:hAnsi="Arial" w:cs="Arial"/>
          <w:b/>
          <w:sz w:val="24"/>
          <w:szCs w:val="24"/>
        </w:rPr>
        <w:t>(</w:t>
      </w:r>
      <w:r>
        <w:rPr>
          <w:rFonts w:ascii="Arial" w:hAnsi="Arial" w:cs="Arial"/>
          <w:b/>
          <w:sz w:val="24"/>
          <w:szCs w:val="24"/>
        </w:rPr>
        <w:t>J</w:t>
      </w:r>
      <w:r w:rsidRPr="008774E6">
        <w:rPr>
          <w:rFonts w:ascii="Arial" w:hAnsi="Arial" w:cs="Arial"/>
          <w:b/>
          <w:sz w:val="24"/>
          <w:szCs w:val="24"/>
        </w:rPr>
        <w:t>)</w:t>
      </w:r>
      <w:r w:rsidRPr="008774E6">
        <w:rPr>
          <w:rFonts w:ascii="Arial" w:hAnsi="Arial" w:cs="Arial"/>
          <w:sz w:val="24"/>
          <w:szCs w:val="24"/>
        </w:rPr>
        <w:t xml:space="preserve"> Left panel: Schematic showing the topology and orientation of LAMP1 at the lysosomal membrane. The middle and right panels show the signals detected by </w:t>
      </w:r>
      <w:proofErr w:type="spellStart"/>
      <w:r w:rsidRPr="008774E6">
        <w:rPr>
          <w:rFonts w:ascii="Arial" w:hAnsi="Arial" w:cs="Arial"/>
          <w:sz w:val="24"/>
          <w:szCs w:val="24"/>
        </w:rPr>
        <w:t>FACSCalibur</w:t>
      </w:r>
      <w:proofErr w:type="spellEnd"/>
      <w:r w:rsidRPr="008774E6">
        <w:rPr>
          <w:rFonts w:ascii="Arial" w:hAnsi="Arial" w:cs="Arial"/>
          <w:sz w:val="24"/>
          <w:szCs w:val="24"/>
        </w:rPr>
        <w:t xml:space="preserve"> Cytometer. Lysosomes were purified from HEK293 cells expressing LAMP1-HA, and then left unpermeabilized or permeabilized with Triton X-100.</w:t>
      </w:r>
    </w:p>
    <w:p w14:paraId="3D796254" w14:textId="77777777" w:rsidR="008C764D" w:rsidRPr="008774E6" w:rsidRDefault="008C764D" w:rsidP="008C764D">
      <w:pPr>
        <w:rPr>
          <w:rFonts w:ascii="Arial" w:hAnsi="Arial" w:cs="Arial"/>
          <w:sz w:val="24"/>
          <w:szCs w:val="24"/>
        </w:rPr>
      </w:pPr>
    </w:p>
    <w:p w14:paraId="74BE046F" w14:textId="77777777" w:rsidR="008C764D" w:rsidRPr="008774E6" w:rsidRDefault="008C764D" w:rsidP="008C764D">
      <w:pPr>
        <w:rPr>
          <w:rFonts w:ascii="Arial" w:hAnsi="Arial" w:cs="Arial"/>
          <w:b/>
          <w:bCs/>
          <w:sz w:val="24"/>
          <w:szCs w:val="24"/>
        </w:rPr>
      </w:pPr>
      <w:r w:rsidRPr="008774E6">
        <w:rPr>
          <w:rFonts w:ascii="Arial" w:hAnsi="Arial" w:cs="Arial"/>
          <w:b/>
          <w:sz w:val="24"/>
          <w:szCs w:val="24"/>
        </w:rPr>
        <w:t xml:space="preserve">Figure S2: </w:t>
      </w:r>
      <w:r w:rsidRPr="008774E6">
        <w:rPr>
          <w:rFonts w:ascii="Arial" w:hAnsi="Arial" w:cs="Arial"/>
          <w:b/>
          <w:bCs/>
          <w:sz w:val="24"/>
          <w:szCs w:val="24"/>
        </w:rPr>
        <w:t xml:space="preserve">Characterization of </w:t>
      </w:r>
      <w:r w:rsidRPr="008774E6">
        <w:rPr>
          <w:rFonts w:ascii="Arial" w:hAnsi="Arial" w:cs="Arial"/>
          <w:b/>
          <w:bCs/>
          <w:i/>
          <w:sz w:val="24"/>
          <w:szCs w:val="24"/>
        </w:rPr>
        <w:t xml:space="preserve">Mfsd12 </w:t>
      </w:r>
      <w:r w:rsidRPr="008774E6">
        <w:rPr>
          <w:rFonts w:ascii="Arial" w:hAnsi="Arial" w:cs="Arial"/>
          <w:b/>
          <w:bCs/>
          <w:sz w:val="24"/>
          <w:szCs w:val="24"/>
        </w:rPr>
        <w:t>knockout mice.</w:t>
      </w:r>
      <w:r w:rsidRPr="008774E6">
        <w:rPr>
          <w:rFonts w:ascii="Arial" w:hAnsi="Arial" w:cs="Arial"/>
          <w:b/>
          <w:sz w:val="24"/>
          <w:szCs w:val="24"/>
        </w:rPr>
        <w:t xml:space="preserve"> </w:t>
      </w:r>
    </w:p>
    <w:p w14:paraId="38BD00F3" w14:textId="77777777" w:rsidR="008C764D" w:rsidRPr="008774E6" w:rsidRDefault="008C764D" w:rsidP="008C764D">
      <w:pPr>
        <w:rPr>
          <w:rFonts w:ascii="Arial" w:hAnsi="Arial" w:cs="Arial"/>
          <w:b/>
          <w:sz w:val="24"/>
          <w:szCs w:val="24"/>
        </w:rPr>
      </w:pPr>
      <w:r w:rsidRPr="008774E6">
        <w:rPr>
          <w:rFonts w:ascii="Arial" w:hAnsi="Arial" w:cs="Arial"/>
          <w:b/>
          <w:sz w:val="24"/>
          <w:szCs w:val="24"/>
        </w:rPr>
        <w:t>(</w:t>
      </w:r>
      <w:r>
        <w:rPr>
          <w:rFonts w:ascii="Arial" w:hAnsi="Arial" w:cs="Arial"/>
          <w:b/>
          <w:sz w:val="24"/>
          <w:szCs w:val="24"/>
        </w:rPr>
        <w:t>A</w:t>
      </w:r>
      <w:r w:rsidRPr="008774E6">
        <w:rPr>
          <w:rFonts w:ascii="Arial" w:hAnsi="Arial" w:cs="Arial"/>
          <w:b/>
          <w:sz w:val="24"/>
          <w:szCs w:val="24"/>
        </w:rPr>
        <w:t xml:space="preserve">) </w:t>
      </w:r>
      <w:r w:rsidRPr="008774E6">
        <w:rPr>
          <w:rFonts w:ascii="Arial" w:hAnsi="Arial" w:cs="Arial"/>
          <w:sz w:val="24"/>
          <w:szCs w:val="24"/>
        </w:rPr>
        <w:t>Survival of embryonic and postnatal mice.</w:t>
      </w:r>
      <w:r w:rsidRPr="008774E6">
        <w:rPr>
          <w:rFonts w:ascii="Arial" w:hAnsi="Arial" w:cs="Arial"/>
          <w:b/>
          <w:sz w:val="24"/>
          <w:szCs w:val="24"/>
        </w:rPr>
        <w:t xml:space="preserve"> </w:t>
      </w:r>
      <w:r w:rsidRPr="008774E6">
        <w:rPr>
          <w:rFonts w:ascii="Arial" w:hAnsi="Arial" w:cs="Arial"/>
          <w:sz w:val="24"/>
          <w:szCs w:val="24"/>
        </w:rPr>
        <w:t xml:space="preserve">The percentage of embryonic and postnatal </w:t>
      </w:r>
      <w:r w:rsidRPr="008774E6">
        <w:rPr>
          <w:rFonts w:ascii="Arial" w:hAnsi="Arial" w:cs="Arial"/>
          <w:i/>
          <w:iCs/>
          <w:sz w:val="24"/>
          <w:szCs w:val="24"/>
        </w:rPr>
        <w:t xml:space="preserve">Mfsd12 </w:t>
      </w:r>
      <w:r w:rsidRPr="008774E6">
        <w:rPr>
          <w:rFonts w:ascii="Arial" w:hAnsi="Arial" w:cs="Arial"/>
          <w:sz w:val="24"/>
          <w:szCs w:val="24"/>
        </w:rPr>
        <w:t xml:space="preserve">WT and CKO mice at different developmental and postnatal stages. </w:t>
      </w:r>
    </w:p>
    <w:p w14:paraId="45DA3009" w14:textId="77777777" w:rsidR="008C764D" w:rsidRPr="008774E6" w:rsidRDefault="008C764D" w:rsidP="008C764D">
      <w:pPr>
        <w:rPr>
          <w:rFonts w:ascii="Arial" w:hAnsi="Arial" w:cs="Arial"/>
          <w:b/>
          <w:sz w:val="24"/>
          <w:szCs w:val="24"/>
        </w:rPr>
      </w:pPr>
      <w:r w:rsidRPr="008774E6">
        <w:rPr>
          <w:rFonts w:ascii="Arial" w:hAnsi="Arial" w:cs="Arial"/>
          <w:b/>
          <w:sz w:val="24"/>
          <w:szCs w:val="24"/>
        </w:rPr>
        <w:t>(</w:t>
      </w:r>
      <w:r>
        <w:rPr>
          <w:rFonts w:ascii="Arial" w:hAnsi="Arial" w:cs="Arial"/>
          <w:b/>
          <w:sz w:val="24"/>
          <w:szCs w:val="24"/>
        </w:rPr>
        <w:t>B</w:t>
      </w:r>
      <w:r w:rsidRPr="008774E6">
        <w:rPr>
          <w:rFonts w:ascii="Arial" w:hAnsi="Arial" w:cs="Arial"/>
          <w:b/>
          <w:sz w:val="24"/>
          <w:szCs w:val="24"/>
        </w:rPr>
        <w:t>)</w:t>
      </w:r>
      <w:r w:rsidRPr="008774E6">
        <w:rPr>
          <w:rFonts w:ascii="Arial" w:hAnsi="Arial" w:cs="Arial"/>
          <w:sz w:val="24"/>
          <w:szCs w:val="24"/>
        </w:rPr>
        <w:t xml:space="preserve"> </w:t>
      </w:r>
      <w:r w:rsidRPr="008774E6">
        <w:rPr>
          <w:rFonts w:ascii="Arial" w:hAnsi="Arial" w:cs="Arial"/>
          <w:bCs/>
          <w:sz w:val="24"/>
          <w:szCs w:val="24"/>
        </w:rPr>
        <w:t>Body weight curves</w:t>
      </w:r>
      <w:r w:rsidRPr="008774E6">
        <w:rPr>
          <w:rFonts w:ascii="Arial" w:hAnsi="Arial" w:cs="Arial"/>
          <w:b/>
          <w:sz w:val="24"/>
          <w:szCs w:val="24"/>
        </w:rPr>
        <w:t xml:space="preserve"> </w:t>
      </w:r>
      <w:r w:rsidRPr="008774E6">
        <w:rPr>
          <w:rFonts w:ascii="Arial" w:hAnsi="Arial" w:cs="Arial"/>
          <w:bCs/>
          <w:sz w:val="24"/>
          <w:szCs w:val="24"/>
        </w:rPr>
        <w:t xml:space="preserve">of WT </w:t>
      </w:r>
      <w:r w:rsidRPr="008774E6">
        <w:rPr>
          <w:rFonts w:ascii="Arial" w:hAnsi="Arial" w:cs="Arial"/>
          <w:sz w:val="24"/>
          <w:szCs w:val="24"/>
        </w:rPr>
        <w:t>and CKO female mice.</w:t>
      </w:r>
      <w:r w:rsidRPr="008774E6">
        <w:rPr>
          <w:rFonts w:ascii="Arial" w:hAnsi="Arial" w:cs="Arial"/>
          <w:b/>
          <w:sz w:val="24"/>
          <w:szCs w:val="24"/>
        </w:rPr>
        <w:t xml:space="preserve"> </w:t>
      </w:r>
    </w:p>
    <w:p w14:paraId="5E71A73A" w14:textId="77777777" w:rsidR="008C764D" w:rsidRPr="008774E6" w:rsidRDefault="008C764D" w:rsidP="008C764D">
      <w:pPr>
        <w:rPr>
          <w:rFonts w:ascii="Arial" w:hAnsi="Arial" w:cs="Arial"/>
          <w:b/>
          <w:sz w:val="24"/>
          <w:szCs w:val="24"/>
        </w:rPr>
      </w:pPr>
      <w:r w:rsidRPr="008774E6">
        <w:rPr>
          <w:rFonts w:ascii="Arial" w:hAnsi="Arial" w:cs="Arial"/>
          <w:b/>
          <w:sz w:val="24"/>
          <w:szCs w:val="24"/>
        </w:rPr>
        <w:t>(</w:t>
      </w:r>
      <w:r>
        <w:rPr>
          <w:rFonts w:ascii="Arial" w:hAnsi="Arial" w:cs="Arial"/>
          <w:b/>
          <w:sz w:val="24"/>
          <w:szCs w:val="24"/>
        </w:rPr>
        <w:t>C</w:t>
      </w:r>
      <w:r w:rsidRPr="008774E6">
        <w:rPr>
          <w:rFonts w:ascii="Arial" w:hAnsi="Arial" w:cs="Arial"/>
          <w:b/>
          <w:sz w:val="24"/>
          <w:szCs w:val="24"/>
        </w:rPr>
        <w:t>-</w:t>
      </w:r>
      <w:r>
        <w:rPr>
          <w:rFonts w:ascii="Arial" w:hAnsi="Arial" w:cs="Arial"/>
          <w:b/>
          <w:sz w:val="24"/>
          <w:szCs w:val="24"/>
        </w:rPr>
        <w:t>D</w:t>
      </w:r>
      <w:r w:rsidRPr="008774E6">
        <w:rPr>
          <w:rFonts w:ascii="Arial" w:hAnsi="Arial" w:cs="Arial"/>
          <w:b/>
          <w:sz w:val="24"/>
          <w:szCs w:val="24"/>
        </w:rPr>
        <w:t xml:space="preserve">) </w:t>
      </w:r>
      <w:r w:rsidRPr="008774E6">
        <w:rPr>
          <w:rFonts w:ascii="Arial" w:hAnsi="Arial" w:cs="Arial"/>
          <w:bCs/>
          <w:sz w:val="24"/>
          <w:szCs w:val="24"/>
        </w:rPr>
        <w:t xml:space="preserve">Effect of </w:t>
      </w:r>
      <w:r w:rsidRPr="008774E6">
        <w:rPr>
          <w:rFonts w:ascii="Arial" w:hAnsi="Arial" w:cs="Arial"/>
          <w:bCs/>
          <w:i/>
          <w:iCs/>
          <w:sz w:val="24"/>
          <w:szCs w:val="24"/>
        </w:rPr>
        <w:t xml:space="preserve">Mfsd12 </w:t>
      </w:r>
      <w:r w:rsidRPr="008774E6">
        <w:rPr>
          <w:rFonts w:ascii="Arial" w:hAnsi="Arial" w:cs="Arial"/>
          <w:bCs/>
          <w:sz w:val="24"/>
          <w:szCs w:val="24"/>
        </w:rPr>
        <w:t xml:space="preserve">CKO on food intake </w:t>
      </w:r>
      <w:r w:rsidRPr="004B6333">
        <w:rPr>
          <w:rFonts w:ascii="Arial" w:hAnsi="Arial" w:cs="Arial"/>
          <w:b/>
          <w:sz w:val="24"/>
          <w:szCs w:val="24"/>
        </w:rPr>
        <w:t>(</w:t>
      </w:r>
      <w:r>
        <w:rPr>
          <w:rFonts w:ascii="Arial" w:hAnsi="Arial" w:cs="Arial"/>
          <w:b/>
          <w:sz w:val="24"/>
          <w:szCs w:val="24"/>
        </w:rPr>
        <w:t>C</w:t>
      </w:r>
      <w:r w:rsidRPr="004B6333">
        <w:rPr>
          <w:rFonts w:ascii="Arial" w:hAnsi="Arial" w:cs="Arial"/>
          <w:b/>
          <w:sz w:val="24"/>
          <w:szCs w:val="24"/>
        </w:rPr>
        <w:t>)</w:t>
      </w:r>
      <w:r w:rsidRPr="008774E6">
        <w:rPr>
          <w:rFonts w:ascii="Arial" w:hAnsi="Arial" w:cs="Arial"/>
          <w:bCs/>
          <w:sz w:val="24"/>
          <w:szCs w:val="24"/>
        </w:rPr>
        <w:t xml:space="preserve"> and water intake </w:t>
      </w:r>
      <w:r w:rsidRPr="004B6333">
        <w:rPr>
          <w:rFonts w:ascii="Arial" w:hAnsi="Arial" w:cs="Arial"/>
          <w:b/>
          <w:sz w:val="24"/>
          <w:szCs w:val="24"/>
        </w:rPr>
        <w:t>(</w:t>
      </w:r>
      <w:r>
        <w:rPr>
          <w:rFonts w:ascii="Arial" w:hAnsi="Arial" w:cs="Arial"/>
          <w:b/>
          <w:sz w:val="24"/>
          <w:szCs w:val="24"/>
        </w:rPr>
        <w:t>D</w:t>
      </w:r>
      <w:r w:rsidRPr="004B6333">
        <w:rPr>
          <w:rFonts w:ascii="Arial" w:hAnsi="Arial" w:cs="Arial"/>
          <w:b/>
          <w:sz w:val="24"/>
          <w:szCs w:val="24"/>
        </w:rPr>
        <w:t>).</w:t>
      </w:r>
    </w:p>
    <w:p w14:paraId="492953BB" w14:textId="77777777" w:rsidR="008C764D" w:rsidRPr="008774E6" w:rsidRDefault="008C764D" w:rsidP="008C764D">
      <w:pPr>
        <w:rPr>
          <w:rFonts w:ascii="Arial" w:hAnsi="Arial" w:cs="Arial"/>
          <w:sz w:val="24"/>
          <w:szCs w:val="24"/>
        </w:rPr>
      </w:pPr>
      <w:r w:rsidRPr="008774E6">
        <w:rPr>
          <w:rFonts w:ascii="Arial" w:hAnsi="Arial" w:cs="Arial"/>
          <w:b/>
          <w:sz w:val="24"/>
          <w:szCs w:val="24"/>
        </w:rPr>
        <w:t>(</w:t>
      </w:r>
      <w:r>
        <w:rPr>
          <w:rFonts w:ascii="Arial" w:hAnsi="Arial" w:cs="Arial"/>
          <w:b/>
          <w:sz w:val="24"/>
          <w:szCs w:val="24"/>
        </w:rPr>
        <w:t>E</w:t>
      </w:r>
      <w:r w:rsidRPr="008774E6">
        <w:rPr>
          <w:rFonts w:ascii="Arial" w:hAnsi="Arial" w:cs="Arial"/>
          <w:b/>
          <w:sz w:val="24"/>
          <w:szCs w:val="24"/>
        </w:rPr>
        <w:t>)</w:t>
      </w:r>
      <w:r w:rsidRPr="008774E6">
        <w:rPr>
          <w:rFonts w:ascii="Arial" w:hAnsi="Arial" w:cs="Arial"/>
          <w:sz w:val="24"/>
          <w:szCs w:val="24"/>
        </w:rPr>
        <w:t xml:space="preserve"> Intestinal sections from </w:t>
      </w:r>
      <w:r w:rsidRPr="008774E6">
        <w:rPr>
          <w:rFonts w:ascii="Arial" w:hAnsi="Arial" w:cs="Arial"/>
          <w:bCs/>
          <w:sz w:val="24"/>
          <w:szCs w:val="24"/>
        </w:rPr>
        <w:t xml:space="preserve">WT </w:t>
      </w:r>
      <w:r w:rsidRPr="008774E6">
        <w:rPr>
          <w:rFonts w:ascii="Arial" w:hAnsi="Arial" w:cs="Arial"/>
          <w:sz w:val="24"/>
          <w:szCs w:val="24"/>
        </w:rPr>
        <w:t xml:space="preserve">and CKO mice stained with </w:t>
      </w:r>
      <w:proofErr w:type="spellStart"/>
      <w:r w:rsidRPr="008774E6">
        <w:rPr>
          <w:rFonts w:ascii="Arial" w:hAnsi="Arial" w:cs="Arial"/>
          <w:kern w:val="0"/>
          <w:sz w:val="24"/>
          <w:szCs w:val="24"/>
        </w:rPr>
        <w:t>haematoxylin</w:t>
      </w:r>
      <w:proofErr w:type="spellEnd"/>
      <w:r w:rsidRPr="008774E6">
        <w:rPr>
          <w:rFonts w:ascii="Arial" w:hAnsi="Arial" w:cs="Arial"/>
          <w:kern w:val="0"/>
          <w:sz w:val="24"/>
          <w:szCs w:val="24"/>
        </w:rPr>
        <w:t xml:space="preserve"> and eosin (left)</w:t>
      </w:r>
      <w:r w:rsidRPr="008774E6">
        <w:rPr>
          <w:rFonts w:ascii="Arial" w:hAnsi="Arial" w:cs="Arial"/>
          <w:sz w:val="24"/>
          <w:szCs w:val="24"/>
        </w:rPr>
        <w:t xml:space="preserve"> and ALPI (intestinal alkaline phosphatase, right). Scale bars, 100 </w:t>
      </w:r>
      <w:proofErr w:type="spellStart"/>
      <w:r w:rsidRPr="008774E6">
        <w:rPr>
          <w:rFonts w:ascii="Arial" w:hAnsi="Arial" w:cs="Arial"/>
          <w:sz w:val="24"/>
          <w:szCs w:val="24"/>
        </w:rPr>
        <w:t>μm</w:t>
      </w:r>
      <w:proofErr w:type="spellEnd"/>
      <w:r w:rsidRPr="008774E6">
        <w:rPr>
          <w:rFonts w:ascii="Arial" w:hAnsi="Arial" w:cs="Arial"/>
          <w:sz w:val="24"/>
          <w:szCs w:val="24"/>
        </w:rPr>
        <w:t xml:space="preserve">. </w:t>
      </w:r>
    </w:p>
    <w:p w14:paraId="517E09D8" w14:textId="77777777" w:rsidR="008C764D" w:rsidRPr="008774E6" w:rsidRDefault="008C764D" w:rsidP="008C764D">
      <w:pPr>
        <w:rPr>
          <w:rFonts w:ascii="Arial" w:hAnsi="Arial" w:cs="Arial"/>
          <w:sz w:val="24"/>
          <w:szCs w:val="24"/>
        </w:rPr>
      </w:pPr>
      <w:r w:rsidRPr="008774E6">
        <w:rPr>
          <w:rFonts w:ascii="Arial" w:hAnsi="Arial" w:cs="Arial"/>
          <w:sz w:val="24"/>
          <w:szCs w:val="24"/>
        </w:rPr>
        <w:t xml:space="preserve">Data are shown as mean ± SEM. </w:t>
      </w:r>
      <w:r w:rsidRPr="008774E6">
        <w:rPr>
          <w:rFonts w:ascii="Arial" w:eastAsia="ArialMS" w:hAnsi="Arial" w:cs="Arial"/>
          <w:color w:val="292526"/>
          <w:sz w:val="24"/>
          <w:szCs w:val="24"/>
        </w:rPr>
        <w:t xml:space="preserve">Comparison of different groups was carried out using Student’s </w:t>
      </w:r>
      <w:r w:rsidRPr="008774E6">
        <w:rPr>
          <w:rFonts w:ascii="Arial" w:eastAsia="ArialMS" w:hAnsi="Arial" w:cs="Arial"/>
          <w:i/>
          <w:iCs/>
          <w:color w:val="292526"/>
          <w:sz w:val="24"/>
          <w:szCs w:val="24"/>
        </w:rPr>
        <w:t>t</w:t>
      </w:r>
      <w:r w:rsidRPr="008774E6">
        <w:rPr>
          <w:rFonts w:ascii="Arial" w:eastAsia="ArialMS" w:hAnsi="Arial" w:cs="Arial"/>
          <w:color w:val="292526"/>
          <w:sz w:val="24"/>
          <w:szCs w:val="24"/>
        </w:rPr>
        <w:t xml:space="preserve">-test </w:t>
      </w:r>
      <w:r w:rsidRPr="008774E6">
        <w:rPr>
          <w:rFonts w:ascii="Arial" w:eastAsia="ArialMS" w:hAnsi="Arial" w:cs="Arial"/>
          <w:b/>
          <w:bCs/>
          <w:color w:val="292526"/>
          <w:sz w:val="24"/>
          <w:szCs w:val="24"/>
        </w:rPr>
        <w:t>(</w:t>
      </w:r>
      <w:r>
        <w:rPr>
          <w:rFonts w:ascii="Arial" w:eastAsia="ArialMS" w:hAnsi="Arial" w:cs="Arial"/>
          <w:b/>
          <w:bCs/>
          <w:color w:val="292526"/>
          <w:sz w:val="24"/>
          <w:szCs w:val="24"/>
        </w:rPr>
        <w:t>B-C</w:t>
      </w:r>
      <w:r w:rsidRPr="008774E6">
        <w:rPr>
          <w:rFonts w:ascii="Arial" w:eastAsia="ArialMS" w:hAnsi="Arial" w:cs="Arial"/>
          <w:b/>
          <w:bCs/>
          <w:color w:val="292526"/>
          <w:sz w:val="24"/>
          <w:szCs w:val="24"/>
        </w:rPr>
        <w:t>)</w:t>
      </w:r>
      <w:r w:rsidRPr="008774E6">
        <w:rPr>
          <w:rFonts w:ascii="Arial" w:eastAsia="ArialMS" w:hAnsi="Arial" w:cs="Arial"/>
          <w:color w:val="292526"/>
          <w:sz w:val="24"/>
          <w:szCs w:val="24"/>
        </w:rPr>
        <w:t xml:space="preserve"> or two-way ANOVA </w:t>
      </w:r>
      <w:r w:rsidRPr="008774E6">
        <w:rPr>
          <w:rFonts w:ascii="Arial" w:eastAsia="ArialMS" w:hAnsi="Arial" w:cs="Arial"/>
          <w:b/>
          <w:bCs/>
          <w:color w:val="292526"/>
          <w:sz w:val="24"/>
          <w:szCs w:val="24"/>
        </w:rPr>
        <w:t>(</w:t>
      </w:r>
      <w:r>
        <w:rPr>
          <w:rFonts w:ascii="Arial" w:eastAsia="ArialMS" w:hAnsi="Arial" w:cs="Arial"/>
          <w:b/>
          <w:bCs/>
          <w:color w:val="292526"/>
          <w:sz w:val="24"/>
          <w:szCs w:val="24"/>
        </w:rPr>
        <w:t>D</w:t>
      </w:r>
      <w:r w:rsidRPr="008774E6">
        <w:rPr>
          <w:rFonts w:ascii="Arial" w:eastAsia="ArialMS" w:hAnsi="Arial" w:cs="Arial"/>
          <w:b/>
          <w:bCs/>
          <w:color w:val="292526"/>
          <w:sz w:val="24"/>
          <w:szCs w:val="24"/>
        </w:rPr>
        <w:t>)</w:t>
      </w:r>
      <w:r w:rsidRPr="008774E6">
        <w:rPr>
          <w:rFonts w:ascii="Arial" w:eastAsia="ArialMS" w:hAnsi="Arial" w:cs="Arial"/>
          <w:color w:val="292526"/>
          <w:sz w:val="24"/>
          <w:szCs w:val="24"/>
        </w:rPr>
        <w:t xml:space="preserve">. </w:t>
      </w:r>
      <w:r w:rsidRPr="008774E6">
        <w:rPr>
          <w:rFonts w:ascii="Arial" w:hAnsi="Arial" w:cs="Arial"/>
          <w:i/>
          <w:iCs/>
          <w:sz w:val="24"/>
          <w:szCs w:val="24"/>
        </w:rPr>
        <w:t>***P</w:t>
      </w:r>
      <w:r w:rsidRPr="008774E6">
        <w:rPr>
          <w:rFonts w:ascii="Arial" w:hAnsi="Arial" w:cs="Arial"/>
          <w:sz w:val="24"/>
          <w:szCs w:val="24"/>
        </w:rPr>
        <w:t xml:space="preserve"> &lt; 0.001. </w:t>
      </w:r>
      <w:r w:rsidRPr="008774E6">
        <w:rPr>
          <w:rFonts w:ascii="Arial" w:hAnsi="Arial" w:cs="Arial"/>
          <w:i/>
          <w:sz w:val="24"/>
          <w:szCs w:val="24"/>
        </w:rPr>
        <w:t>NS</w:t>
      </w:r>
      <w:r w:rsidRPr="008774E6">
        <w:rPr>
          <w:rFonts w:ascii="Arial" w:hAnsi="Arial" w:cs="Arial"/>
          <w:sz w:val="24"/>
          <w:szCs w:val="24"/>
        </w:rPr>
        <w:t xml:space="preserve">, no statistical significance. n = </w:t>
      </w:r>
      <w:r>
        <w:rPr>
          <w:rFonts w:ascii="Arial" w:hAnsi="Arial" w:cs="Arial"/>
          <w:sz w:val="24"/>
          <w:szCs w:val="24"/>
        </w:rPr>
        <w:t>8</w:t>
      </w:r>
      <w:r w:rsidRPr="008774E6">
        <w:rPr>
          <w:rFonts w:ascii="Arial" w:hAnsi="Arial" w:cs="Arial"/>
          <w:sz w:val="24"/>
          <w:szCs w:val="24"/>
        </w:rPr>
        <w:t xml:space="preserve"> mice.</w:t>
      </w:r>
    </w:p>
    <w:p w14:paraId="6B4C864C" w14:textId="77777777" w:rsidR="008C764D" w:rsidRPr="008774E6" w:rsidRDefault="008C764D" w:rsidP="008C764D">
      <w:pPr>
        <w:rPr>
          <w:rFonts w:ascii="Arial" w:hAnsi="Arial" w:cs="Arial"/>
          <w:sz w:val="24"/>
          <w:szCs w:val="24"/>
        </w:rPr>
      </w:pPr>
    </w:p>
    <w:p w14:paraId="71C901D9" w14:textId="77777777" w:rsidR="008C764D" w:rsidRPr="008774E6" w:rsidRDefault="008C764D" w:rsidP="008C764D">
      <w:pPr>
        <w:rPr>
          <w:rFonts w:ascii="Arial" w:hAnsi="Arial" w:cs="Arial"/>
          <w:b/>
          <w:sz w:val="24"/>
          <w:szCs w:val="24"/>
        </w:rPr>
      </w:pPr>
      <w:r w:rsidRPr="008774E6">
        <w:rPr>
          <w:rFonts w:ascii="Arial" w:hAnsi="Arial" w:cs="Arial"/>
          <w:b/>
          <w:sz w:val="24"/>
          <w:szCs w:val="24"/>
        </w:rPr>
        <w:t xml:space="preserve">Figure S3: Effect of </w:t>
      </w:r>
      <w:r w:rsidRPr="008774E6">
        <w:rPr>
          <w:rFonts w:ascii="Arial" w:hAnsi="Arial" w:cs="Arial"/>
          <w:b/>
          <w:i/>
          <w:iCs/>
          <w:sz w:val="24"/>
          <w:szCs w:val="24"/>
        </w:rPr>
        <w:t>Mfsd12</w:t>
      </w:r>
      <w:r w:rsidRPr="008774E6">
        <w:rPr>
          <w:rFonts w:ascii="Arial" w:hAnsi="Arial" w:cs="Arial"/>
          <w:b/>
          <w:sz w:val="24"/>
          <w:szCs w:val="24"/>
        </w:rPr>
        <w:t xml:space="preserve"> deficiency on eye morphology from E14.5 embryos.</w:t>
      </w:r>
    </w:p>
    <w:p w14:paraId="4758E5EE" w14:textId="77777777" w:rsidR="008C764D" w:rsidRPr="008774E6" w:rsidRDefault="008C764D" w:rsidP="008C764D">
      <w:pPr>
        <w:rPr>
          <w:rFonts w:ascii="Arial" w:hAnsi="Arial" w:cs="Arial"/>
          <w:sz w:val="24"/>
          <w:szCs w:val="24"/>
        </w:rPr>
      </w:pPr>
      <w:r w:rsidRPr="008774E6">
        <w:rPr>
          <w:rFonts w:ascii="Arial" w:hAnsi="Arial" w:cs="Arial"/>
          <w:b/>
          <w:sz w:val="24"/>
          <w:szCs w:val="24"/>
        </w:rPr>
        <w:t xml:space="preserve">(A-C) </w:t>
      </w:r>
      <w:r w:rsidRPr="008774E6">
        <w:rPr>
          <w:rFonts w:ascii="Arial" w:hAnsi="Arial" w:cs="Arial"/>
          <w:sz w:val="24"/>
          <w:szCs w:val="24"/>
        </w:rPr>
        <w:t xml:space="preserve">Gross morphology </w:t>
      </w:r>
      <w:r w:rsidRPr="008774E6">
        <w:rPr>
          <w:rFonts w:ascii="Arial" w:hAnsi="Arial" w:cs="Arial"/>
          <w:b/>
          <w:sz w:val="24"/>
          <w:szCs w:val="24"/>
        </w:rPr>
        <w:t>(A)</w:t>
      </w:r>
      <w:r w:rsidRPr="008774E6">
        <w:rPr>
          <w:rFonts w:ascii="Arial" w:hAnsi="Arial" w:cs="Arial"/>
          <w:sz w:val="24"/>
          <w:szCs w:val="24"/>
        </w:rPr>
        <w:t xml:space="preserve">, </w:t>
      </w:r>
      <w:proofErr w:type="spellStart"/>
      <w:r w:rsidRPr="008774E6">
        <w:rPr>
          <w:rFonts w:ascii="Arial" w:hAnsi="Arial" w:cs="Arial"/>
          <w:kern w:val="0"/>
          <w:sz w:val="24"/>
          <w:szCs w:val="24"/>
        </w:rPr>
        <w:t>haematoxylin</w:t>
      </w:r>
      <w:proofErr w:type="spellEnd"/>
      <w:r w:rsidRPr="008774E6">
        <w:rPr>
          <w:rFonts w:ascii="Arial" w:hAnsi="Arial" w:cs="Arial"/>
          <w:kern w:val="0"/>
          <w:sz w:val="24"/>
          <w:szCs w:val="24"/>
        </w:rPr>
        <w:t xml:space="preserve"> and eosin sections </w:t>
      </w:r>
      <w:r w:rsidRPr="008774E6">
        <w:rPr>
          <w:rFonts w:ascii="Arial" w:hAnsi="Arial" w:cs="Arial"/>
          <w:b/>
          <w:sz w:val="24"/>
          <w:szCs w:val="24"/>
        </w:rPr>
        <w:t>(B)</w:t>
      </w:r>
      <w:r w:rsidRPr="008774E6">
        <w:rPr>
          <w:rFonts w:ascii="Arial" w:hAnsi="Arial" w:cs="Arial"/>
          <w:sz w:val="24"/>
          <w:szCs w:val="24"/>
        </w:rPr>
        <w:t xml:space="preserve"> and the percentage of normal/abnormal eyes </w:t>
      </w:r>
      <w:r w:rsidRPr="008774E6">
        <w:rPr>
          <w:rFonts w:ascii="Arial" w:hAnsi="Arial" w:cs="Arial"/>
          <w:b/>
          <w:sz w:val="24"/>
          <w:szCs w:val="24"/>
        </w:rPr>
        <w:t>(C)</w:t>
      </w:r>
      <w:r w:rsidRPr="008774E6">
        <w:rPr>
          <w:rFonts w:ascii="Arial" w:hAnsi="Arial" w:cs="Arial"/>
          <w:sz w:val="24"/>
          <w:szCs w:val="24"/>
        </w:rPr>
        <w:t xml:space="preserve"> are shown. Each line in </w:t>
      </w:r>
      <w:r w:rsidRPr="008774E6">
        <w:rPr>
          <w:rFonts w:ascii="Arial" w:hAnsi="Arial" w:cs="Arial"/>
          <w:b/>
          <w:sz w:val="24"/>
          <w:szCs w:val="24"/>
        </w:rPr>
        <w:t xml:space="preserve">(C) </w:t>
      </w:r>
      <w:r w:rsidRPr="008774E6">
        <w:rPr>
          <w:rFonts w:ascii="Arial" w:hAnsi="Arial" w:cs="Arial"/>
          <w:bCs/>
          <w:sz w:val="24"/>
          <w:szCs w:val="24"/>
        </w:rPr>
        <w:t xml:space="preserve">shows the status of the left and right eye from one mouse. n = 29 male mice and n = 30 female mice. </w:t>
      </w:r>
      <w:r w:rsidRPr="008774E6">
        <w:rPr>
          <w:rFonts w:ascii="Arial" w:hAnsi="Arial" w:cs="Arial"/>
          <w:sz w:val="24"/>
          <w:szCs w:val="24"/>
        </w:rPr>
        <w:t xml:space="preserve">Scale bars, 500 </w:t>
      </w:r>
      <w:proofErr w:type="spellStart"/>
      <w:r w:rsidRPr="008774E6">
        <w:rPr>
          <w:rFonts w:ascii="Arial" w:hAnsi="Arial" w:cs="Arial"/>
          <w:sz w:val="24"/>
          <w:szCs w:val="24"/>
        </w:rPr>
        <w:t>μm</w:t>
      </w:r>
      <w:proofErr w:type="spellEnd"/>
      <w:r w:rsidRPr="008774E6">
        <w:rPr>
          <w:rFonts w:ascii="Arial" w:hAnsi="Arial" w:cs="Arial"/>
          <w:sz w:val="24"/>
          <w:szCs w:val="24"/>
        </w:rPr>
        <w:t>.</w:t>
      </w:r>
    </w:p>
    <w:p w14:paraId="3879BE4B" w14:textId="77777777" w:rsidR="008C764D" w:rsidRPr="008774E6" w:rsidRDefault="008C764D" w:rsidP="008C764D">
      <w:pPr>
        <w:rPr>
          <w:rFonts w:ascii="Arial" w:hAnsi="Arial" w:cs="Arial"/>
          <w:bCs/>
          <w:sz w:val="24"/>
          <w:szCs w:val="24"/>
        </w:rPr>
      </w:pPr>
    </w:p>
    <w:p w14:paraId="31860D20" w14:textId="77777777" w:rsidR="008C764D" w:rsidRPr="008774E6" w:rsidRDefault="008C764D" w:rsidP="008C764D">
      <w:pPr>
        <w:rPr>
          <w:rFonts w:ascii="Arial" w:hAnsi="Arial" w:cs="Arial"/>
          <w:b/>
          <w:sz w:val="24"/>
          <w:szCs w:val="24"/>
        </w:rPr>
      </w:pPr>
      <w:r w:rsidRPr="008774E6">
        <w:rPr>
          <w:rFonts w:ascii="Arial" w:hAnsi="Arial" w:cs="Arial"/>
          <w:b/>
          <w:sz w:val="24"/>
          <w:szCs w:val="24"/>
        </w:rPr>
        <w:t xml:space="preserve">Figure S4: Blunted cysteine transport into lysosomes in </w:t>
      </w:r>
      <w:r w:rsidRPr="008774E6">
        <w:rPr>
          <w:rFonts w:ascii="Arial" w:hAnsi="Arial" w:cs="Arial"/>
          <w:b/>
          <w:i/>
          <w:iCs/>
          <w:sz w:val="24"/>
          <w:szCs w:val="24"/>
        </w:rPr>
        <w:t xml:space="preserve">MFSD12 </w:t>
      </w:r>
      <w:r w:rsidRPr="008774E6">
        <w:rPr>
          <w:rFonts w:ascii="Arial" w:hAnsi="Arial" w:cs="Arial"/>
          <w:b/>
          <w:sz w:val="24"/>
          <w:szCs w:val="24"/>
        </w:rPr>
        <w:t>knockdown cells.</w:t>
      </w:r>
    </w:p>
    <w:p w14:paraId="7EB26235" w14:textId="77777777" w:rsidR="008C764D" w:rsidRPr="008774E6" w:rsidRDefault="008C764D" w:rsidP="008C764D">
      <w:pPr>
        <w:rPr>
          <w:rFonts w:ascii="Arial" w:hAnsi="Arial" w:cs="Arial"/>
          <w:sz w:val="24"/>
          <w:szCs w:val="24"/>
        </w:rPr>
      </w:pPr>
      <w:r w:rsidRPr="008774E6">
        <w:rPr>
          <w:rFonts w:ascii="Arial" w:hAnsi="Arial" w:cs="Arial"/>
          <w:b/>
          <w:sz w:val="24"/>
          <w:szCs w:val="24"/>
        </w:rPr>
        <w:t>(A-B)</w:t>
      </w:r>
      <w:r w:rsidRPr="008774E6">
        <w:rPr>
          <w:rFonts w:ascii="Arial" w:hAnsi="Arial" w:cs="Arial"/>
          <w:sz w:val="24"/>
          <w:szCs w:val="24"/>
        </w:rPr>
        <w:t xml:space="preserve"> Effect of </w:t>
      </w:r>
      <w:r w:rsidRPr="008774E6">
        <w:rPr>
          <w:rFonts w:ascii="Arial" w:hAnsi="Arial" w:cs="Arial"/>
          <w:i/>
          <w:iCs/>
          <w:sz w:val="24"/>
          <w:szCs w:val="24"/>
        </w:rPr>
        <w:t>MFSD12</w:t>
      </w:r>
      <w:r w:rsidRPr="008774E6">
        <w:rPr>
          <w:rFonts w:ascii="Arial" w:hAnsi="Arial" w:cs="Arial"/>
          <w:sz w:val="24"/>
          <w:szCs w:val="24"/>
        </w:rPr>
        <w:t xml:space="preserve"> knockdown on cysteine levels </w:t>
      </w:r>
      <w:r w:rsidRPr="008774E6">
        <w:rPr>
          <w:rFonts w:ascii="Arial" w:hAnsi="Arial" w:cs="Arial"/>
          <w:b/>
          <w:sz w:val="24"/>
          <w:szCs w:val="24"/>
        </w:rPr>
        <w:t>(A)</w:t>
      </w:r>
      <w:r w:rsidRPr="008774E6">
        <w:rPr>
          <w:rFonts w:ascii="Arial" w:hAnsi="Arial" w:cs="Arial"/>
          <w:sz w:val="24"/>
          <w:szCs w:val="24"/>
        </w:rPr>
        <w:t xml:space="preserve"> and cystine levels </w:t>
      </w:r>
      <w:r w:rsidRPr="008774E6">
        <w:rPr>
          <w:rFonts w:ascii="Arial" w:hAnsi="Arial" w:cs="Arial"/>
          <w:b/>
          <w:sz w:val="24"/>
          <w:szCs w:val="24"/>
        </w:rPr>
        <w:t>(B)</w:t>
      </w:r>
      <w:r w:rsidRPr="008774E6">
        <w:rPr>
          <w:rFonts w:ascii="Arial" w:hAnsi="Arial" w:cs="Arial"/>
          <w:sz w:val="24"/>
          <w:szCs w:val="24"/>
        </w:rPr>
        <w:t xml:space="preserve"> in whole-cell lysate (WCL), cytosolic fractions (</w:t>
      </w:r>
      <w:proofErr w:type="spellStart"/>
      <w:r w:rsidRPr="008774E6">
        <w:rPr>
          <w:rFonts w:ascii="Arial" w:hAnsi="Arial" w:cs="Arial"/>
          <w:sz w:val="24"/>
          <w:szCs w:val="24"/>
        </w:rPr>
        <w:t>Cyto</w:t>
      </w:r>
      <w:proofErr w:type="spellEnd"/>
      <w:r w:rsidRPr="008774E6">
        <w:rPr>
          <w:rFonts w:ascii="Arial" w:hAnsi="Arial" w:cs="Arial"/>
          <w:sz w:val="24"/>
          <w:szCs w:val="24"/>
        </w:rPr>
        <w:t>.) and purified lysosomes (</w:t>
      </w:r>
      <w:proofErr w:type="spellStart"/>
      <w:r w:rsidRPr="008774E6">
        <w:rPr>
          <w:rFonts w:ascii="Arial" w:hAnsi="Arial" w:cs="Arial"/>
          <w:sz w:val="24"/>
          <w:szCs w:val="24"/>
        </w:rPr>
        <w:t>Lyso</w:t>
      </w:r>
      <w:proofErr w:type="spellEnd"/>
      <w:r w:rsidRPr="008774E6">
        <w:rPr>
          <w:rFonts w:ascii="Arial" w:hAnsi="Arial" w:cs="Arial"/>
          <w:sz w:val="24"/>
          <w:szCs w:val="24"/>
        </w:rPr>
        <w:t xml:space="preserve">.) of HEK293T cells. </w:t>
      </w:r>
    </w:p>
    <w:p w14:paraId="1C6E8670" w14:textId="77777777" w:rsidR="008C764D" w:rsidRPr="008774E6" w:rsidRDefault="008C764D" w:rsidP="008C764D">
      <w:pPr>
        <w:rPr>
          <w:rFonts w:ascii="Arial" w:hAnsi="Arial" w:cs="Arial"/>
          <w:sz w:val="24"/>
          <w:szCs w:val="24"/>
        </w:rPr>
      </w:pPr>
      <w:r w:rsidRPr="008774E6">
        <w:rPr>
          <w:rFonts w:ascii="Arial" w:hAnsi="Arial" w:cs="Arial"/>
          <w:b/>
          <w:bCs/>
          <w:sz w:val="24"/>
          <w:szCs w:val="24"/>
        </w:rPr>
        <w:t xml:space="preserve">(C) </w:t>
      </w:r>
      <w:r w:rsidRPr="008774E6">
        <w:rPr>
          <w:rFonts w:ascii="Arial" w:hAnsi="Arial" w:cs="Arial"/>
          <w:sz w:val="24"/>
          <w:szCs w:val="24"/>
        </w:rPr>
        <w:t xml:space="preserve">qPCR results showing the knockdown efficiency of </w:t>
      </w:r>
      <w:r w:rsidRPr="008774E6">
        <w:rPr>
          <w:rFonts w:ascii="Arial" w:hAnsi="Arial" w:cs="Arial"/>
          <w:i/>
          <w:iCs/>
          <w:sz w:val="24"/>
          <w:szCs w:val="24"/>
        </w:rPr>
        <w:t>MFSD12</w:t>
      </w:r>
      <w:r w:rsidRPr="008774E6">
        <w:rPr>
          <w:rFonts w:ascii="Arial" w:hAnsi="Arial" w:cs="Arial"/>
          <w:sz w:val="24"/>
          <w:szCs w:val="24"/>
        </w:rPr>
        <w:t xml:space="preserve"> in HEK293T cells.</w:t>
      </w:r>
    </w:p>
    <w:p w14:paraId="572841D7" w14:textId="77777777" w:rsidR="008C764D" w:rsidRPr="008774E6" w:rsidRDefault="008C764D" w:rsidP="008C764D">
      <w:pPr>
        <w:rPr>
          <w:rFonts w:ascii="Arial" w:hAnsi="Arial" w:cs="Arial"/>
          <w:bCs/>
          <w:sz w:val="24"/>
          <w:szCs w:val="24"/>
        </w:rPr>
      </w:pPr>
      <w:r w:rsidRPr="008774E6">
        <w:rPr>
          <w:rFonts w:ascii="Arial" w:hAnsi="Arial" w:cs="Arial"/>
          <w:b/>
          <w:sz w:val="24"/>
          <w:szCs w:val="24"/>
        </w:rPr>
        <w:t>(</w:t>
      </w:r>
      <w:r>
        <w:rPr>
          <w:rFonts w:ascii="Arial" w:hAnsi="Arial" w:cs="Arial"/>
          <w:b/>
          <w:sz w:val="24"/>
          <w:szCs w:val="24"/>
        </w:rPr>
        <w:t>D</w:t>
      </w:r>
      <w:r w:rsidRPr="008774E6">
        <w:rPr>
          <w:rFonts w:ascii="Arial" w:hAnsi="Arial" w:cs="Arial"/>
          <w:b/>
          <w:sz w:val="24"/>
          <w:szCs w:val="24"/>
        </w:rPr>
        <w:t>)</w:t>
      </w:r>
      <w:r w:rsidRPr="008774E6">
        <w:rPr>
          <w:rFonts w:ascii="Arial" w:hAnsi="Arial" w:cs="Arial"/>
          <w:bCs/>
          <w:sz w:val="24"/>
          <w:szCs w:val="24"/>
        </w:rPr>
        <w:t xml:space="preserve"> Cellular localization of WT MFSD12 and the PM mutant (L253A/L254A) in Cos7 cells.</w:t>
      </w:r>
      <w:r w:rsidRPr="008774E6">
        <w:rPr>
          <w:rFonts w:ascii="Arial" w:hAnsi="Arial" w:cs="Arial"/>
          <w:sz w:val="24"/>
          <w:szCs w:val="24"/>
        </w:rPr>
        <w:t xml:space="preserve"> Scale bars, 10 </w:t>
      </w:r>
      <w:proofErr w:type="spellStart"/>
      <w:r w:rsidRPr="008774E6">
        <w:rPr>
          <w:rFonts w:ascii="Arial" w:hAnsi="Arial" w:cs="Arial"/>
          <w:sz w:val="24"/>
          <w:szCs w:val="24"/>
        </w:rPr>
        <w:t>μm</w:t>
      </w:r>
      <w:proofErr w:type="spellEnd"/>
      <w:r w:rsidRPr="008774E6">
        <w:rPr>
          <w:rFonts w:ascii="Arial" w:hAnsi="Arial" w:cs="Arial"/>
          <w:sz w:val="24"/>
          <w:szCs w:val="24"/>
        </w:rPr>
        <w:t>.</w:t>
      </w:r>
    </w:p>
    <w:p w14:paraId="3E72B610" w14:textId="77777777" w:rsidR="008C764D" w:rsidRPr="008774E6" w:rsidRDefault="008C764D" w:rsidP="008C764D">
      <w:pPr>
        <w:rPr>
          <w:rFonts w:ascii="Arial" w:hAnsi="Arial" w:cs="Arial"/>
          <w:b/>
          <w:sz w:val="24"/>
          <w:szCs w:val="24"/>
        </w:rPr>
      </w:pPr>
      <w:r w:rsidRPr="008774E6">
        <w:rPr>
          <w:rFonts w:ascii="Arial" w:hAnsi="Arial" w:cs="Arial"/>
          <w:b/>
          <w:sz w:val="24"/>
          <w:szCs w:val="24"/>
        </w:rPr>
        <w:t>(</w:t>
      </w:r>
      <w:r>
        <w:rPr>
          <w:rFonts w:ascii="Arial" w:hAnsi="Arial" w:cs="Arial"/>
          <w:b/>
          <w:sz w:val="24"/>
          <w:szCs w:val="24"/>
        </w:rPr>
        <w:t>E</w:t>
      </w:r>
      <w:r w:rsidRPr="008774E6">
        <w:rPr>
          <w:rFonts w:ascii="Arial" w:hAnsi="Arial" w:cs="Arial"/>
          <w:b/>
          <w:sz w:val="24"/>
          <w:szCs w:val="24"/>
        </w:rPr>
        <w:t>)</w:t>
      </w:r>
      <w:r w:rsidRPr="008774E6">
        <w:rPr>
          <w:rFonts w:ascii="Arial" w:hAnsi="Arial" w:cs="Arial"/>
          <w:bCs/>
          <w:sz w:val="24"/>
          <w:szCs w:val="24"/>
        </w:rPr>
        <w:t xml:space="preserve"> [</w:t>
      </w:r>
      <w:r w:rsidRPr="008774E6">
        <w:rPr>
          <w:rFonts w:ascii="Arial" w:hAnsi="Arial" w:cs="Arial"/>
          <w:bCs/>
          <w:sz w:val="24"/>
          <w:szCs w:val="24"/>
          <w:vertAlign w:val="superscript"/>
        </w:rPr>
        <w:t>13</w:t>
      </w:r>
      <w:r w:rsidRPr="008774E6">
        <w:rPr>
          <w:rFonts w:ascii="Arial" w:hAnsi="Arial" w:cs="Arial"/>
          <w:bCs/>
          <w:sz w:val="24"/>
          <w:szCs w:val="24"/>
        </w:rPr>
        <w:t>C</w:t>
      </w:r>
      <w:r w:rsidRPr="008774E6">
        <w:rPr>
          <w:rFonts w:ascii="Arial" w:hAnsi="Arial" w:cs="Arial"/>
          <w:bCs/>
          <w:sz w:val="24"/>
          <w:szCs w:val="24"/>
          <w:vertAlign w:val="subscript"/>
        </w:rPr>
        <w:t>3</w:t>
      </w:r>
      <w:r w:rsidRPr="008774E6">
        <w:rPr>
          <w:rFonts w:ascii="Arial" w:hAnsi="Arial" w:cs="Arial"/>
          <w:bCs/>
          <w:sz w:val="24"/>
          <w:szCs w:val="24"/>
        </w:rPr>
        <w:t xml:space="preserve">, </w:t>
      </w:r>
      <w:r w:rsidRPr="008774E6">
        <w:rPr>
          <w:rFonts w:ascii="Arial" w:hAnsi="Arial" w:cs="Arial"/>
          <w:bCs/>
          <w:sz w:val="24"/>
          <w:szCs w:val="24"/>
          <w:vertAlign w:val="superscript"/>
        </w:rPr>
        <w:t>15</w:t>
      </w:r>
      <w:proofErr w:type="gramStart"/>
      <w:r w:rsidRPr="008774E6">
        <w:rPr>
          <w:rFonts w:ascii="Arial" w:hAnsi="Arial" w:cs="Arial"/>
          <w:bCs/>
          <w:sz w:val="24"/>
          <w:szCs w:val="24"/>
        </w:rPr>
        <w:t>N]Cysteine</w:t>
      </w:r>
      <w:proofErr w:type="gramEnd"/>
      <w:r w:rsidRPr="008774E6">
        <w:rPr>
          <w:rFonts w:ascii="Arial" w:hAnsi="Arial" w:cs="Arial"/>
          <w:bCs/>
          <w:sz w:val="24"/>
          <w:szCs w:val="24"/>
        </w:rPr>
        <w:t xml:space="preserve"> uptake in HEK293T cells expressing MFSD12 PM.</w:t>
      </w:r>
    </w:p>
    <w:p w14:paraId="51BF5F4D" w14:textId="77777777" w:rsidR="008C764D" w:rsidRPr="008774E6" w:rsidRDefault="008C764D" w:rsidP="008C764D">
      <w:pPr>
        <w:rPr>
          <w:rFonts w:ascii="Arial" w:hAnsi="Arial" w:cs="Arial"/>
          <w:sz w:val="24"/>
          <w:szCs w:val="24"/>
        </w:rPr>
      </w:pPr>
      <w:r w:rsidRPr="008774E6">
        <w:rPr>
          <w:rFonts w:ascii="Arial" w:hAnsi="Arial" w:cs="Arial"/>
          <w:sz w:val="24"/>
          <w:szCs w:val="24"/>
        </w:rPr>
        <w:t xml:space="preserve">Data are shown as mean ± SEM. </w:t>
      </w:r>
      <w:r w:rsidRPr="008774E6">
        <w:rPr>
          <w:rFonts w:ascii="Arial" w:eastAsia="ArialMS" w:hAnsi="Arial" w:cs="Arial"/>
          <w:color w:val="292526"/>
          <w:sz w:val="24"/>
          <w:szCs w:val="24"/>
        </w:rPr>
        <w:t xml:space="preserve">Comparison of different groups was carried out using Student’s </w:t>
      </w:r>
      <w:r w:rsidRPr="008774E6">
        <w:rPr>
          <w:rFonts w:ascii="Arial" w:eastAsia="ArialMS" w:hAnsi="Arial" w:cs="Arial"/>
          <w:i/>
          <w:iCs/>
          <w:color w:val="292526"/>
          <w:sz w:val="24"/>
          <w:szCs w:val="24"/>
        </w:rPr>
        <w:t>t</w:t>
      </w:r>
      <w:r w:rsidRPr="008774E6">
        <w:rPr>
          <w:rFonts w:ascii="Arial" w:eastAsia="ArialMS" w:hAnsi="Arial" w:cs="Arial"/>
          <w:color w:val="292526"/>
          <w:sz w:val="24"/>
          <w:szCs w:val="24"/>
        </w:rPr>
        <w:t xml:space="preserve">-test. </w:t>
      </w:r>
      <w:r w:rsidRPr="008774E6">
        <w:rPr>
          <w:rFonts w:ascii="Arial" w:hAnsi="Arial" w:cs="Arial"/>
          <w:i/>
          <w:iCs/>
          <w:sz w:val="24"/>
          <w:szCs w:val="24"/>
        </w:rPr>
        <w:t>*P</w:t>
      </w:r>
      <w:r w:rsidRPr="008774E6">
        <w:rPr>
          <w:rFonts w:ascii="Arial" w:hAnsi="Arial" w:cs="Arial"/>
          <w:sz w:val="24"/>
          <w:szCs w:val="24"/>
        </w:rPr>
        <w:t xml:space="preserve"> &lt; 0.05, </w:t>
      </w:r>
      <w:r w:rsidRPr="008774E6">
        <w:rPr>
          <w:rFonts w:ascii="Arial" w:hAnsi="Arial" w:cs="Arial"/>
          <w:i/>
          <w:iCs/>
          <w:sz w:val="24"/>
          <w:szCs w:val="24"/>
        </w:rPr>
        <w:t>**P</w:t>
      </w:r>
      <w:r w:rsidRPr="008774E6">
        <w:rPr>
          <w:rFonts w:ascii="Arial" w:hAnsi="Arial" w:cs="Arial"/>
          <w:sz w:val="24"/>
          <w:szCs w:val="24"/>
        </w:rPr>
        <w:t xml:space="preserve"> &lt; 0.01, </w:t>
      </w:r>
      <w:r w:rsidRPr="008774E6">
        <w:rPr>
          <w:rFonts w:ascii="Arial" w:hAnsi="Arial" w:cs="Arial"/>
          <w:i/>
          <w:iCs/>
          <w:sz w:val="24"/>
          <w:szCs w:val="24"/>
        </w:rPr>
        <w:t>***P</w:t>
      </w:r>
      <w:r w:rsidRPr="008774E6">
        <w:rPr>
          <w:rFonts w:ascii="Arial" w:hAnsi="Arial" w:cs="Arial"/>
          <w:sz w:val="24"/>
          <w:szCs w:val="24"/>
        </w:rPr>
        <w:t xml:space="preserve"> &lt; 0.001. </w:t>
      </w:r>
      <w:r w:rsidRPr="008774E6">
        <w:rPr>
          <w:rFonts w:ascii="Arial" w:hAnsi="Arial" w:cs="Arial"/>
          <w:i/>
          <w:sz w:val="24"/>
          <w:szCs w:val="24"/>
        </w:rPr>
        <w:t>NS</w:t>
      </w:r>
      <w:r w:rsidRPr="008774E6">
        <w:rPr>
          <w:rFonts w:ascii="Arial" w:hAnsi="Arial" w:cs="Arial"/>
          <w:sz w:val="24"/>
          <w:szCs w:val="24"/>
        </w:rPr>
        <w:t>, no statistical significance. n = 3.</w:t>
      </w:r>
    </w:p>
    <w:p w14:paraId="35B7DE7F" w14:textId="77777777" w:rsidR="008C764D" w:rsidRPr="008774E6" w:rsidRDefault="008C764D" w:rsidP="008C764D">
      <w:pPr>
        <w:rPr>
          <w:rFonts w:ascii="Arial" w:hAnsi="Arial" w:cs="Arial"/>
          <w:sz w:val="24"/>
          <w:szCs w:val="24"/>
        </w:rPr>
      </w:pPr>
    </w:p>
    <w:p w14:paraId="69DF7996" w14:textId="77777777" w:rsidR="008C764D" w:rsidRPr="008774E6" w:rsidRDefault="008C764D" w:rsidP="008C764D">
      <w:pPr>
        <w:rPr>
          <w:rFonts w:ascii="Arial" w:hAnsi="Arial" w:cs="Arial"/>
          <w:b/>
          <w:sz w:val="24"/>
          <w:szCs w:val="24"/>
        </w:rPr>
      </w:pPr>
      <w:r w:rsidRPr="008774E6">
        <w:rPr>
          <w:rFonts w:ascii="Arial" w:hAnsi="Arial" w:cs="Arial"/>
          <w:b/>
          <w:sz w:val="24"/>
          <w:szCs w:val="24"/>
        </w:rPr>
        <w:t>Materials and Methods</w:t>
      </w:r>
    </w:p>
    <w:p w14:paraId="3D486C53" w14:textId="77777777" w:rsidR="008C764D" w:rsidRPr="008774E6" w:rsidRDefault="008C764D" w:rsidP="008C764D">
      <w:pPr>
        <w:outlineLvl w:val="0"/>
        <w:rPr>
          <w:rFonts w:ascii="Arial" w:hAnsi="Arial" w:cs="Arial"/>
          <w:b/>
          <w:sz w:val="24"/>
          <w:szCs w:val="24"/>
        </w:rPr>
      </w:pPr>
      <w:r w:rsidRPr="008774E6">
        <w:rPr>
          <w:rFonts w:ascii="Arial" w:hAnsi="Arial" w:cs="Arial"/>
          <w:b/>
          <w:sz w:val="24"/>
          <w:szCs w:val="24"/>
        </w:rPr>
        <w:t xml:space="preserve">Mouse strains and experiments </w:t>
      </w:r>
    </w:p>
    <w:p w14:paraId="1E707728" w14:textId="77777777" w:rsidR="008C764D" w:rsidRPr="008774E6" w:rsidRDefault="008C764D" w:rsidP="008C764D">
      <w:pPr>
        <w:rPr>
          <w:rFonts w:ascii="Arial" w:hAnsi="Arial" w:cs="Arial"/>
          <w:sz w:val="24"/>
          <w:szCs w:val="24"/>
        </w:rPr>
      </w:pPr>
      <w:r w:rsidRPr="008774E6">
        <w:rPr>
          <w:rFonts w:ascii="Arial" w:hAnsi="Arial" w:cs="Arial"/>
          <w:sz w:val="24"/>
          <w:szCs w:val="24"/>
        </w:rPr>
        <w:t xml:space="preserve">Mice carrying a </w:t>
      </w:r>
      <w:proofErr w:type="spellStart"/>
      <w:r w:rsidRPr="008774E6">
        <w:rPr>
          <w:rFonts w:ascii="Arial" w:hAnsi="Arial" w:cs="Arial"/>
          <w:sz w:val="24"/>
          <w:szCs w:val="24"/>
        </w:rPr>
        <w:t>floxed</w:t>
      </w:r>
      <w:proofErr w:type="spellEnd"/>
      <w:r w:rsidRPr="008774E6">
        <w:rPr>
          <w:rFonts w:ascii="Arial" w:hAnsi="Arial" w:cs="Arial"/>
          <w:sz w:val="24"/>
          <w:szCs w:val="24"/>
        </w:rPr>
        <w:t xml:space="preserve"> allele of </w:t>
      </w:r>
      <w:r w:rsidRPr="008774E6">
        <w:rPr>
          <w:rFonts w:ascii="Arial" w:hAnsi="Arial" w:cs="Arial"/>
          <w:i/>
          <w:sz w:val="24"/>
          <w:szCs w:val="24"/>
        </w:rPr>
        <w:t xml:space="preserve">Mfsd12 </w:t>
      </w:r>
      <w:r w:rsidRPr="008774E6">
        <w:rPr>
          <w:rFonts w:ascii="Arial" w:hAnsi="Arial" w:cs="Arial"/>
          <w:sz w:val="24"/>
          <w:szCs w:val="24"/>
        </w:rPr>
        <w:t xml:space="preserve">were obtained from </w:t>
      </w:r>
      <w:proofErr w:type="spellStart"/>
      <w:r w:rsidRPr="008774E6">
        <w:rPr>
          <w:rFonts w:ascii="Arial" w:hAnsi="Arial" w:cs="Arial"/>
          <w:sz w:val="24"/>
          <w:szCs w:val="24"/>
        </w:rPr>
        <w:t>Viewsolid</w:t>
      </w:r>
      <w:proofErr w:type="spellEnd"/>
      <w:r w:rsidRPr="008774E6">
        <w:rPr>
          <w:rFonts w:ascii="Arial" w:hAnsi="Arial" w:cs="Arial"/>
          <w:sz w:val="24"/>
          <w:szCs w:val="24"/>
        </w:rPr>
        <w:t xml:space="preserve"> Biotech. </w:t>
      </w:r>
      <w:r w:rsidRPr="008774E6">
        <w:rPr>
          <w:rFonts w:ascii="Arial" w:hAnsi="Arial" w:cs="Arial"/>
          <w:i/>
          <w:sz w:val="24"/>
          <w:szCs w:val="24"/>
        </w:rPr>
        <w:t>Mfsd12</w:t>
      </w:r>
      <w:r w:rsidRPr="008774E6">
        <w:rPr>
          <w:rFonts w:ascii="Arial" w:hAnsi="Arial" w:cs="Arial"/>
          <w:i/>
          <w:sz w:val="24"/>
          <w:szCs w:val="24"/>
          <w:vertAlign w:val="superscript"/>
        </w:rPr>
        <w:t>fl/</w:t>
      </w:r>
      <w:proofErr w:type="spellStart"/>
      <w:r w:rsidRPr="008774E6">
        <w:rPr>
          <w:rFonts w:ascii="Arial" w:hAnsi="Arial" w:cs="Arial"/>
          <w:i/>
          <w:sz w:val="24"/>
          <w:szCs w:val="24"/>
          <w:vertAlign w:val="superscript"/>
        </w:rPr>
        <w:t>fl</w:t>
      </w:r>
      <w:proofErr w:type="spellEnd"/>
      <w:r w:rsidRPr="008774E6">
        <w:rPr>
          <w:rFonts w:ascii="Arial" w:hAnsi="Arial" w:cs="Arial"/>
          <w:iCs/>
          <w:sz w:val="24"/>
          <w:szCs w:val="24"/>
        </w:rPr>
        <w:t>;</w:t>
      </w:r>
      <w:r w:rsidRPr="008774E6">
        <w:rPr>
          <w:rFonts w:ascii="Arial" w:hAnsi="Arial" w:cs="Arial"/>
          <w:i/>
          <w:sz w:val="24"/>
          <w:szCs w:val="24"/>
        </w:rPr>
        <w:t xml:space="preserve"> Vil1</w:t>
      </w:r>
      <w:r w:rsidRPr="008774E6">
        <w:rPr>
          <w:rFonts w:ascii="Arial" w:hAnsi="Arial" w:cs="Arial"/>
          <w:iCs/>
          <w:sz w:val="24"/>
          <w:szCs w:val="24"/>
        </w:rPr>
        <w:t>-Cre</w:t>
      </w:r>
      <w:r w:rsidRPr="008774E6">
        <w:rPr>
          <w:rFonts w:ascii="Arial" w:hAnsi="Arial" w:cs="Arial"/>
          <w:sz w:val="24"/>
          <w:szCs w:val="24"/>
        </w:rPr>
        <w:t xml:space="preserve"> mice were generated by crossing </w:t>
      </w:r>
      <w:r w:rsidRPr="008774E6">
        <w:rPr>
          <w:rFonts w:ascii="Arial" w:hAnsi="Arial" w:cs="Arial"/>
          <w:i/>
          <w:sz w:val="24"/>
          <w:szCs w:val="24"/>
        </w:rPr>
        <w:t>Mfsd12</w:t>
      </w:r>
      <w:r w:rsidRPr="008774E6">
        <w:rPr>
          <w:rFonts w:ascii="Arial" w:hAnsi="Arial" w:cs="Arial"/>
          <w:i/>
          <w:sz w:val="24"/>
          <w:szCs w:val="24"/>
          <w:vertAlign w:val="superscript"/>
        </w:rPr>
        <w:t>fl/</w:t>
      </w:r>
      <w:proofErr w:type="spellStart"/>
      <w:r w:rsidRPr="008774E6">
        <w:rPr>
          <w:rFonts w:ascii="Arial" w:hAnsi="Arial" w:cs="Arial"/>
          <w:i/>
          <w:sz w:val="24"/>
          <w:szCs w:val="24"/>
          <w:vertAlign w:val="superscript"/>
        </w:rPr>
        <w:t>fl</w:t>
      </w:r>
      <w:proofErr w:type="spellEnd"/>
      <w:r w:rsidRPr="008774E6">
        <w:rPr>
          <w:rFonts w:ascii="Arial" w:hAnsi="Arial" w:cs="Arial"/>
          <w:sz w:val="24"/>
          <w:szCs w:val="24"/>
          <w:vertAlign w:val="superscript"/>
        </w:rPr>
        <w:t xml:space="preserve"> </w:t>
      </w:r>
      <w:r w:rsidRPr="008774E6">
        <w:rPr>
          <w:rFonts w:ascii="Arial" w:hAnsi="Arial" w:cs="Arial"/>
          <w:sz w:val="24"/>
          <w:szCs w:val="24"/>
        </w:rPr>
        <w:t xml:space="preserve">mice with </w:t>
      </w:r>
      <w:r w:rsidRPr="008774E6">
        <w:rPr>
          <w:rFonts w:ascii="Arial" w:hAnsi="Arial" w:cs="Arial"/>
          <w:i/>
          <w:sz w:val="24"/>
          <w:szCs w:val="24"/>
        </w:rPr>
        <w:t>Vil1</w:t>
      </w:r>
      <w:r w:rsidRPr="008774E6">
        <w:rPr>
          <w:rFonts w:ascii="Arial" w:hAnsi="Arial" w:cs="Arial"/>
          <w:iCs/>
          <w:sz w:val="24"/>
          <w:szCs w:val="24"/>
        </w:rPr>
        <w:t xml:space="preserve">-Cre </w:t>
      </w:r>
      <w:r w:rsidRPr="008774E6">
        <w:rPr>
          <w:rFonts w:ascii="Arial" w:hAnsi="Arial" w:cs="Arial"/>
          <w:sz w:val="24"/>
          <w:szCs w:val="24"/>
        </w:rPr>
        <w:t xml:space="preserve">mice. All mice used were maintained in a C57BL/6 strain background. PCR genotyping of </w:t>
      </w:r>
      <w:r w:rsidRPr="008774E6">
        <w:rPr>
          <w:rFonts w:ascii="Arial" w:hAnsi="Arial" w:cs="Arial"/>
          <w:i/>
          <w:sz w:val="24"/>
          <w:szCs w:val="24"/>
        </w:rPr>
        <w:t>Mfsd12</w:t>
      </w:r>
      <w:r w:rsidRPr="008774E6">
        <w:rPr>
          <w:rFonts w:ascii="Arial" w:hAnsi="Arial" w:cs="Arial"/>
          <w:sz w:val="24"/>
          <w:szCs w:val="24"/>
        </w:rPr>
        <w:t xml:space="preserve"> knockout mice was performed with primers that detect the following: 5’ </w:t>
      </w:r>
      <w:proofErr w:type="spellStart"/>
      <w:r w:rsidRPr="008774E6">
        <w:rPr>
          <w:rFonts w:ascii="Arial" w:hAnsi="Arial" w:cs="Arial"/>
          <w:sz w:val="24"/>
          <w:szCs w:val="24"/>
        </w:rPr>
        <w:t>LoxP</w:t>
      </w:r>
      <w:proofErr w:type="spellEnd"/>
      <w:r w:rsidRPr="008774E6">
        <w:rPr>
          <w:rFonts w:ascii="Arial" w:hAnsi="Arial" w:cs="Arial"/>
          <w:sz w:val="24"/>
          <w:szCs w:val="24"/>
        </w:rPr>
        <w:t xml:space="preserve"> site of the targeted </w:t>
      </w:r>
      <w:r w:rsidRPr="008774E6">
        <w:rPr>
          <w:rFonts w:ascii="Arial" w:hAnsi="Arial" w:cs="Arial"/>
          <w:i/>
          <w:sz w:val="24"/>
          <w:szCs w:val="24"/>
        </w:rPr>
        <w:t>Mfsd12</w:t>
      </w:r>
      <w:r w:rsidRPr="008774E6">
        <w:rPr>
          <w:rFonts w:ascii="Arial" w:hAnsi="Arial" w:cs="Arial"/>
          <w:sz w:val="24"/>
          <w:szCs w:val="24"/>
        </w:rPr>
        <w:t xml:space="preserve"> allele: forward, 5’-GTATGATGGACGCTGGAG-3’; reverse, 5’-TAGGTGGCTCAGAGTCAA-3’. 3’ </w:t>
      </w:r>
      <w:proofErr w:type="spellStart"/>
      <w:r w:rsidRPr="008774E6">
        <w:rPr>
          <w:rFonts w:ascii="Arial" w:hAnsi="Arial" w:cs="Arial"/>
          <w:sz w:val="24"/>
          <w:szCs w:val="24"/>
        </w:rPr>
        <w:t>LoxP</w:t>
      </w:r>
      <w:proofErr w:type="spellEnd"/>
      <w:r w:rsidRPr="008774E6">
        <w:rPr>
          <w:rFonts w:ascii="Arial" w:hAnsi="Arial" w:cs="Arial"/>
          <w:sz w:val="24"/>
          <w:szCs w:val="24"/>
        </w:rPr>
        <w:t xml:space="preserve"> site of the targeted </w:t>
      </w:r>
      <w:r w:rsidRPr="008774E6">
        <w:rPr>
          <w:rFonts w:ascii="Arial" w:hAnsi="Arial" w:cs="Arial"/>
          <w:i/>
          <w:sz w:val="24"/>
          <w:szCs w:val="24"/>
        </w:rPr>
        <w:t>Mfsd12</w:t>
      </w:r>
      <w:r w:rsidRPr="008774E6">
        <w:rPr>
          <w:rFonts w:ascii="Arial" w:hAnsi="Arial" w:cs="Arial"/>
          <w:sz w:val="24"/>
          <w:szCs w:val="24"/>
        </w:rPr>
        <w:t xml:space="preserve"> allele: forward, 5’-GAATGAGTGCCAGGTGAC-3’; reverse, 5’-CTGGTTGGTGGTGGTACA-3’. Cre: forward, 5’-TGGGCGGCATGGTGCAAGTT-3’; reverse, 5’-CGGTGCTAACCAGCGTTTTC-3’. MFSD12-GFP knock-in mice were obtained from </w:t>
      </w:r>
      <w:proofErr w:type="spellStart"/>
      <w:r w:rsidRPr="008774E6">
        <w:rPr>
          <w:rFonts w:ascii="Arial" w:hAnsi="Arial" w:cs="Arial"/>
          <w:sz w:val="24"/>
          <w:szCs w:val="24"/>
        </w:rPr>
        <w:t>Biocytogen</w:t>
      </w:r>
      <w:proofErr w:type="spellEnd"/>
      <w:r w:rsidRPr="008774E6">
        <w:rPr>
          <w:rFonts w:ascii="Arial" w:hAnsi="Arial" w:cs="Arial"/>
          <w:sz w:val="24"/>
          <w:szCs w:val="24"/>
        </w:rPr>
        <w:t>. PCR genotyping was performed with primers that detect the following: forward, 5’-</w:t>
      </w:r>
      <w:r w:rsidRPr="008774E6">
        <w:rPr>
          <w:rFonts w:ascii="Arial" w:eastAsia="SimSun" w:hAnsi="Arial" w:cs="Arial"/>
          <w:sz w:val="24"/>
          <w:szCs w:val="24"/>
        </w:rPr>
        <w:t>CATTCGCAACCGTGGGTCTCCATTA</w:t>
      </w:r>
      <w:r w:rsidRPr="008774E6">
        <w:rPr>
          <w:rFonts w:ascii="Arial" w:hAnsi="Arial" w:cs="Arial"/>
          <w:sz w:val="24"/>
          <w:szCs w:val="24"/>
        </w:rPr>
        <w:t>-3’; reverse, 5’-</w:t>
      </w:r>
      <w:r w:rsidRPr="008774E6">
        <w:rPr>
          <w:rFonts w:ascii="Arial" w:eastAsia="SimSun" w:hAnsi="Arial" w:cs="Arial"/>
          <w:sz w:val="24"/>
          <w:szCs w:val="24"/>
        </w:rPr>
        <w:t>TAGGCTGGTGCATCCCTGTCAAAAG</w:t>
      </w:r>
      <w:r w:rsidRPr="008774E6">
        <w:rPr>
          <w:rFonts w:ascii="Arial" w:hAnsi="Arial" w:cs="Arial"/>
          <w:sz w:val="24"/>
          <w:szCs w:val="24"/>
        </w:rPr>
        <w:t xml:space="preserve">-3’. </w:t>
      </w:r>
      <w:r w:rsidRPr="008774E6">
        <w:rPr>
          <w:rFonts w:ascii="Arial" w:hAnsi="Arial" w:cs="Arial"/>
          <w:color w:val="000000"/>
          <w:sz w:val="24"/>
          <w:szCs w:val="24"/>
          <w:shd w:val="clear" w:color="auto" w:fill="FFFFFF"/>
        </w:rPr>
        <w:t xml:space="preserve">Mice were housed in a temperature-controlled environment using a 12 </w:t>
      </w:r>
      <w:proofErr w:type="spellStart"/>
      <w:r w:rsidRPr="008774E6">
        <w:rPr>
          <w:rFonts w:ascii="Arial" w:hAnsi="Arial" w:cs="Arial"/>
          <w:color w:val="000000"/>
          <w:sz w:val="24"/>
          <w:szCs w:val="24"/>
          <w:shd w:val="clear" w:color="auto" w:fill="FFFFFF"/>
        </w:rPr>
        <w:t>hr</w:t>
      </w:r>
      <w:proofErr w:type="spellEnd"/>
      <w:r w:rsidRPr="008774E6">
        <w:rPr>
          <w:rFonts w:ascii="Arial" w:hAnsi="Arial" w:cs="Arial"/>
          <w:color w:val="000000"/>
          <w:sz w:val="24"/>
          <w:szCs w:val="24"/>
          <w:shd w:val="clear" w:color="auto" w:fill="FFFFFF"/>
        </w:rPr>
        <w:t xml:space="preserve"> light/12 </w:t>
      </w:r>
      <w:proofErr w:type="spellStart"/>
      <w:r w:rsidRPr="008774E6">
        <w:rPr>
          <w:rFonts w:ascii="Arial" w:hAnsi="Arial" w:cs="Arial"/>
          <w:color w:val="000000"/>
          <w:sz w:val="24"/>
          <w:szCs w:val="24"/>
          <w:shd w:val="clear" w:color="auto" w:fill="FFFFFF"/>
        </w:rPr>
        <w:t>hr</w:t>
      </w:r>
      <w:proofErr w:type="spellEnd"/>
      <w:r w:rsidRPr="008774E6">
        <w:rPr>
          <w:rFonts w:ascii="Arial" w:hAnsi="Arial" w:cs="Arial"/>
          <w:color w:val="000000"/>
          <w:sz w:val="24"/>
          <w:szCs w:val="24"/>
          <w:shd w:val="clear" w:color="auto" w:fill="FFFFFF"/>
        </w:rPr>
        <w:t xml:space="preserve"> dark cycle </w:t>
      </w:r>
      <w:r w:rsidRPr="008774E6">
        <w:rPr>
          <w:rFonts w:ascii="Arial" w:hAnsi="Arial" w:cs="Arial"/>
          <w:sz w:val="24"/>
          <w:szCs w:val="24"/>
        </w:rPr>
        <w:t>in a temperature-controlled environment with free access to food and water</w:t>
      </w:r>
      <w:r w:rsidRPr="008774E6">
        <w:rPr>
          <w:rFonts w:ascii="Arial" w:hAnsi="Arial" w:cs="Arial"/>
          <w:color w:val="000000"/>
          <w:sz w:val="24"/>
          <w:szCs w:val="24"/>
          <w:shd w:val="clear" w:color="auto" w:fill="FFFFFF"/>
        </w:rPr>
        <w:t xml:space="preserve">. </w:t>
      </w:r>
      <w:r w:rsidRPr="008774E6">
        <w:rPr>
          <w:rFonts w:ascii="Arial" w:hAnsi="Arial" w:cs="Arial"/>
          <w:sz w:val="24"/>
          <w:szCs w:val="24"/>
        </w:rPr>
        <w:t>Mice were maintained with all relevant ethical regulations for animal testing and research. All mouse experiments were approved by the Animal Care and Use Committee at Tsinghua University.</w:t>
      </w:r>
      <w:r w:rsidRPr="008774E6" w:rsidDel="004E3A70">
        <w:rPr>
          <w:rFonts w:ascii="Arial" w:hAnsi="Arial" w:cs="Arial"/>
          <w:sz w:val="24"/>
          <w:szCs w:val="24"/>
        </w:rPr>
        <w:t xml:space="preserve"> </w:t>
      </w:r>
    </w:p>
    <w:p w14:paraId="5B980C8D" w14:textId="77777777" w:rsidR="008C764D" w:rsidRPr="008774E6" w:rsidRDefault="008C764D" w:rsidP="008C764D">
      <w:pPr>
        <w:rPr>
          <w:rFonts w:ascii="Arial" w:hAnsi="Arial" w:cs="Arial"/>
          <w:b/>
          <w:sz w:val="24"/>
          <w:szCs w:val="24"/>
        </w:rPr>
      </w:pPr>
      <w:r w:rsidRPr="008774E6">
        <w:rPr>
          <w:rFonts w:ascii="Arial" w:hAnsi="Arial" w:cs="Arial"/>
          <w:b/>
          <w:sz w:val="24"/>
          <w:szCs w:val="24"/>
        </w:rPr>
        <w:t>Indirect calorimetry, physical activity and food intake</w:t>
      </w:r>
    </w:p>
    <w:p w14:paraId="732660F3" w14:textId="77777777" w:rsidR="008C764D" w:rsidRPr="008774E6" w:rsidRDefault="008C764D" w:rsidP="008C764D">
      <w:pPr>
        <w:rPr>
          <w:rFonts w:ascii="Arial" w:hAnsi="Arial" w:cs="Arial"/>
          <w:color w:val="000000"/>
          <w:sz w:val="24"/>
          <w:szCs w:val="24"/>
          <w:shd w:val="clear" w:color="auto" w:fill="FFFFFF"/>
        </w:rPr>
      </w:pPr>
      <w:r w:rsidRPr="008774E6">
        <w:rPr>
          <w:rFonts w:ascii="Arial" w:hAnsi="Arial" w:cs="Arial"/>
          <w:color w:val="000000"/>
          <w:sz w:val="24"/>
          <w:szCs w:val="24"/>
          <w:shd w:val="clear" w:color="auto" w:fill="FFFFFF"/>
        </w:rPr>
        <w:t xml:space="preserve">Energy expenditure, respiratory exchange ratio (RER), physical activity, food intake and water intake were simultaneously measured for individually housed mice with a </w:t>
      </w:r>
      <w:proofErr w:type="spellStart"/>
      <w:r w:rsidRPr="008774E6">
        <w:rPr>
          <w:rFonts w:ascii="Arial" w:hAnsi="Arial" w:cs="Arial"/>
          <w:color w:val="000000"/>
          <w:sz w:val="24"/>
          <w:szCs w:val="24"/>
          <w:shd w:val="clear" w:color="auto" w:fill="FFFFFF"/>
        </w:rPr>
        <w:t>PhenoMaster</w:t>
      </w:r>
      <w:proofErr w:type="spellEnd"/>
      <w:r w:rsidRPr="008774E6">
        <w:rPr>
          <w:rFonts w:ascii="Arial" w:hAnsi="Arial" w:cs="Arial"/>
          <w:color w:val="000000"/>
          <w:sz w:val="24"/>
          <w:szCs w:val="24"/>
          <w:shd w:val="clear" w:color="auto" w:fill="FFFFFF"/>
        </w:rPr>
        <w:t xml:space="preserve"> system (TSE Systems). Mice were allowed to acclimatize in the chambers for at least 24 hrs. Food and water were provided </w:t>
      </w:r>
      <w:r w:rsidRPr="008774E6">
        <w:rPr>
          <w:rFonts w:ascii="Arial" w:hAnsi="Arial" w:cs="Arial"/>
          <w:i/>
          <w:color w:val="000000"/>
          <w:sz w:val="24"/>
          <w:szCs w:val="24"/>
          <w:shd w:val="clear" w:color="auto" w:fill="FFFFFF"/>
        </w:rPr>
        <w:t>ad libitum</w:t>
      </w:r>
      <w:r w:rsidRPr="008774E6">
        <w:rPr>
          <w:rFonts w:ascii="Arial" w:hAnsi="Arial" w:cs="Arial"/>
          <w:color w:val="000000"/>
          <w:sz w:val="24"/>
          <w:szCs w:val="24"/>
          <w:shd w:val="clear" w:color="auto" w:fill="FFFFFF"/>
        </w:rPr>
        <w:t xml:space="preserve"> in the appropriate devices and measured by the built-in automated instruments. Relative fat mass was measured with an </w:t>
      </w:r>
      <w:proofErr w:type="spellStart"/>
      <w:r w:rsidRPr="008774E6">
        <w:rPr>
          <w:rFonts w:ascii="Arial" w:hAnsi="Arial" w:cs="Arial"/>
          <w:color w:val="000000"/>
          <w:sz w:val="24"/>
          <w:szCs w:val="24"/>
          <w:shd w:val="clear" w:color="auto" w:fill="FFFFFF"/>
        </w:rPr>
        <w:t>EchoMRI</w:t>
      </w:r>
      <w:proofErr w:type="spellEnd"/>
      <w:r w:rsidRPr="008774E6">
        <w:rPr>
          <w:rFonts w:ascii="Arial" w:hAnsi="Arial" w:cs="Arial"/>
          <w:color w:val="000000"/>
          <w:sz w:val="24"/>
          <w:szCs w:val="24"/>
          <w:shd w:val="clear" w:color="auto" w:fill="FFFFFF"/>
        </w:rPr>
        <w:t xml:space="preserve"> analyzer. </w:t>
      </w:r>
    </w:p>
    <w:p w14:paraId="2262416A" w14:textId="77777777" w:rsidR="008C764D" w:rsidRPr="008774E6" w:rsidRDefault="008C764D" w:rsidP="008C764D">
      <w:pPr>
        <w:rPr>
          <w:rFonts w:ascii="Arial" w:hAnsi="Arial" w:cs="Arial"/>
          <w:b/>
          <w:sz w:val="24"/>
          <w:szCs w:val="24"/>
        </w:rPr>
      </w:pPr>
      <w:r w:rsidRPr="008774E6">
        <w:rPr>
          <w:rFonts w:ascii="Arial" w:hAnsi="Arial" w:cs="Arial"/>
          <w:b/>
          <w:sz w:val="24"/>
          <w:szCs w:val="24"/>
        </w:rPr>
        <w:t xml:space="preserve">Metabolic studies and histology </w:t>
      </w:r>
    </w:p>
    <w:p w14:paraId="2E745228" w14:textId="77777777" w:rsidR="008C764D" w:rsidRPr="008774E6" w:rsidRDefault="008C764D" w:rsidP="008C764D">
      <w:pPr>
        <w:widowControl/>
        <w:autoSpaceDE w:val="0"/>
        <w:autoSpaceDN w:val="0"/>
        <w:adjustRightInd w:val="0"/>
        <w:rPr>
          <w:rFonts w:ascii="Arial" w:hAnsi="Arial" w:cs="Arial"/>
          <w:kern w:val="0"/>
          <w:sz w:val="24"/>
          <w:szCs w:val="24"/>
        </w:rPr>
      </w:pPr>
      <w:r w:rsidRPr="008774E6">
        <w:rPr>
          <w:rFonts w:ascii="Arial" w:hAnsi="Arial" w:cs="Arial"/>
          <w:sz w:val="24"/>
          <w:szCs w:val="24"/>
          <w:shd w:val="clear" w:color="auto" w:fill="FFFFFF"/>
        </w:rPr>
        <w:t xml:space="preserve">Blood glucose values were determined using a </w:t>
      </w:r>
      <w:proofErr w:type="spellStart"/>
      <w:r w:rsidRPr="008774E6">
        <w:rPr>
          <w:rFonts w:ascii="Arial" w:hAnsi="Arial" w:cs="Arial"/>
          <w:sz w:val="24"/>
          <w:szCs w:val="24"/>
          <w:shd w:val="clear" w:color="auto" w:fill="FFFFFF"/>
        </w:rPr>
        <w:t>LifeScan</w:t>
      </w:r>
      <w:proofErr w:type="spellEnd"/>
      <w:r w:rsidRPr="008774E6">
        <w:rPr>
          <w:rFonts w:ascii="Arial" w:hAnsi="Arial" w:cs="Arial"/>
          <w:sz w:val="24"/>
          <w:szCs w:val="24"/>
          <w:shd w:val="clear" w:color="auto" w:fill="FFFFFF"/>
        </w:rPr>
        <w:t xml:space="preserve"> automatic glucometer. Glucose tolerance tests (GTT) were performed by </w:t>
      </w:r>
      <w:r w:rsidRPr="008774E6">
        <w:rPr>
          <w:rFonts w:ascii="Arial" w:hAnsi="Arial" w:cs="Arial"/>
          <w:sz w:val="24"/>
          <w:szCs w:val="24"/>
        </w:rPr>
        <w:t>intraperitoneal (</w:t>
      </w:r>
      <w:proofErr w:type="spellStart"/>
      <w:r w:rsidRPr="008774E6">
        <w:rPr>
          <w:rFonts w:ascii="Arial" w:hAnsi="Arial" w:cs="Arial"/>
          <w:sz w:val="24"/>
          <w:szCs w:val="24"/>
        </w:rPr>
        <w:t>i.p.</w:t>
      </w:r>
      <w:proofErr w:type="spellEnd"/>
      <w:r w:rsidRPr="008774E6">
        <w:rPr>
          <w:rFonts w:ascii="Arial" w:hAnsi="Arial" w:cs="Arial"/>
          <w:sz w:val="24"/>
          <w:szCs w:val="24"/>
        </w:rPr>
        <w:t xml:space="preserve">) </w:t>
      </w:r>
      <w:r w:rsidRPr="008774E6">
        <w:rPr>
          <w:rFonts w:ascii="Arial" w:hAnsi="Arial" w:cs="Arial"/>
          <w:sz w:val="24"/>
          <w:szCs w:val="24"/>
          <w:shd w:val="clear" w:color="auto" w:fill="FFFFFF"/>
        </w:rPr>
        <w:t>administration of glucose (1 g·kg</w:t>
      </w:r>
      <w:r w:rsidRPr="008774E6">
        <w:rPr>
          <w:rFonts w:ascii="Arial" w:hAnsi="Arial" w:cs="Arial"/>
          <w:sz w:val="24"/>
          <w:szCs w:val="24"/>
          <w:shd w:val="clear" w:color="auto" w:fill="FFFFFF"/>
          <w:vertAlign w:val="superscript"/>
        </w:rPr>
        <w:t>−1</w:t>
      </w:r>
      <w:r w:rsidRPr="008774E6">
        <w:rPr>
          <w:rFonts w:ascii="Arial" w:hAnsi="Arial" w:cs="Arial"/>
          <w:sz w:val="24"/>
          <w:szCs w:val="24"/>
          <w:shd w:val="clear" w:color="auto" w:fill="FFFFFF"/>
        </w:rPr>
        <w:t xml:space="preserve">) after overnight fasting. Insulin tolerance tests were performed by </w:t>
      </w:r>
      <w:proofErr w:type="spellStart"/>
      <w:r w:rsidRPr="008774E6">
        <w:rPr>
          <w:rFonts w:ascii="Arial" w:hAnsi="Arial" w:cs="Arial"/>
          <w:sz w:val="24"/>
          <w:szCs w:val="24"/>
          <w:shd w:val="clear" w:color="auto" w:fill="FFFFFF"/>
        </w:rPr>
        <w:t>i.p.</w:t>
      </w:r>
      <w:proofErr w:type="spellEnd"/>
      <w:r w:rsidRPr="008774E6">
        <w:rPr>
          <w:rFonts w:ascii="Arial" w:hAnsi="Arial" w:cs="Arial"/>
          <w:sz w:val="24"/>
          <w:szCs w:val="24"/>
          <w:shd w:val="clear" w:color="auto" w:fill="FFFFFF"/>
        </w:rPr>
        <w:t xml:space="preserve"> injection </w:t>
      </w:r>
      <w:r w:rsidRPr="008774E6">
        <w:rPr>
          <w:rFonts w:ascii="Arial" w:hAnsi="Arial" w:cs="Arial"/>
          <w:sz w:val="24"/>
          <w:szCs w:val="24"/>
          <w:shd w:val="clear" w:color="auto" w:fill="FFFFFF"/>
        </w:rPr>
        <w:lastRenderedPageBreak/>
        <w:t>of human regular insulin (1 U kg</w:t>
      </w:r>
      <w:r w:rsidRPr="008774E6">
        <w:rPr>
          <w:rFonts w:ascii="Arial" w:hAnsi="Arial" w:cs="Arial"/>
          <w:sz w:val="24"/>
          <w:szCs w:val="24"/>
          <w:shd w:val="clear" w:color="auto" w:fill="FFFFFF"/>
          <w:vertAlign w:val="superscript"/>
        </w:rPr>
        <w:t>−1</w:t>
      </w:r>
      <w:r w:rsidRPr="008774E6">
        <w:rPr>
          <w:rFonts w:ascii="Arial" w:hAnsi="Arial" w:cs="Arial"/>
          <w:sz w:val="24"/>
          <w:szCs w:val="24"/>
          <w:shd w:val="clear" w:color="auto" w:fill="FFFFFF"/>
        </w:rPr>
        <w:t>) after 5-hr fasting. Plasma triglyceride levels (</w:t>
      </w:r>
      <w:r w:rsidRPr="008774E6">
        <w:rPr>
          <w:rFonts w:ascii="Arial" w:eastAsia="Times New Roman" w:hAnsi="Arial" w:cs="Arial"/>
          <w:sz w:val="24"/>
          <w:szCs w:val="24"/>
        </w:rPr>
        <w:t xml:space="preserve">TR0100, </w:t>
      </w:r>
      <w:r w:rsidRPr="008774E6">
        <w:rPr>
          <w:rFonts w:ascii="Arial" w:hAnsi="Arial" w:cs="Arial"/>
          <w:sz w:val="24"/>
          <w:szCs w:val="24"/>
          <w:shd w:val="clear" w:color="auto" w:fill="FFFFFF"/>
        </w:rPr>
        <w:t>Sigma), plasma cholesterol levels (ab65390, Abcam) and plasma insulin levels (</w:t>
      </w:r>
      <w:r w:rsidRPr="008774E6">
        <w:rPr>
          <w:rFonts w:ascii="Arial" w:eastAsia="Times New Roman" w:hAnsi="Arial" w:cs="Arial"/>
          <w:sz w:val="24"/>
          <w:szCs w:val="24"/>
        </w:rPr>
        <w:t xml:space="preserve">10-1247-01, </w:t>
      </w:r>
      <w:proofErr w:type="spellStart"/>
      <w:r w:rsidRPr="008774E6">
        <w:rPr>
          <w:rFonts w:ascii="Arial" w:hAnsi="Arial" w:cs="Arial"/>
          <w:sz w:val="24"/>
          <w:szCs w:val="24"/>
          <w:shd w:val="clear" w:color="auto" w:fill="FFFFFF"/>
        </w:rPr>
        <w:t>Mercodia</w:t>
      </w:r>
      <w:proofErr w:type="spellEnd"/>
      <w:r w:rsidRPr="008774E6">
        <w:rPr>
          <w:rFonts w:ascii="Arial" w:hAnsi="Arial" w:cs="Arial"/>
          <w:sz w:val="24"/>
          <w:szCs w:val="24"/>
          <w:shd w:val="clear" w:color="auto" w:fill="FFFFFF"/>
        </w:rPr>
        <w:t>) were measured according to the manufacturer’s instructions.</w:t>
      </w:r>
      <w:r w:rsidRPr="008774E6">
        <w:rPr>
          <w:rFonts w:ascii="Arial" w:hAnsi="Arial" w:cs="Arial"/>
          <w:kern w:val="0"/>
          <w:sz w:val="24"/>
          <w:szCs w:val="24"/>
        </w:rPr>
        <w:t xml:space="preserve"> For histology, mouse tissues were fixed in 4% paraformaldehyde and paraffin embedded. Sections (8 </w:t>
      </w:r>
      <w:r w:rsidRPr="008774E6">
        <w:rPr>
          <w:rFonts w:ascii="Arial" w:hAnsi="Arial" w:cs="Arial"/>
          <w:kern w:val="0"/>
          <w:sz w:val="24"/>
          <w:szCs w:val="24"/>
        </w:rPr>
        <w:sym w:font="Symbol" w:char="F06D"/>
      </w:r>
      <w:r w:rsidRPr="008774E6">
        <w:rPr>
          <w:rFonts w:ascii="Arial" w:hAnsi="Arial" w:cs="Arial"/>
          <w:kern w:val="0"/>
          <w:sz w:val="24"/>
          <w:szCs w:val="24"/>
        </w:rPr>
        <w:t xml:space="preserve">m) were used for </w:t>
      </w:r>
      <w:proofErr w:type="spellStart"/>
      <w:r w:rsidRPr="008774E6">
        <w:rPr>
          <w:rFonts w:ascii="Arial" w:hAnsi="Arial" w:cs="Arial"/>
          <w:kern w:val="0"/>
          <w:sz w:val="24"/>
          <w:szCs w:val="24"/>
        </w:rPr>
        <w:t>haematoxylin</w:t>
      </w:r>
      <w:proofErr w:type="spellEnd"/>
      <w:r w:rsidRPr="008774E6">
        <w:rPr>
          <w:rFonts w:ascii="Arial" w:hAnsi="Arial" w:cs="Arial"/>
          <w:kern w:val="0"/>
          <w:sz w:val="24"/>
          <w:szCs w:val="24"/>
        </w:rPr>
        <w:t xml:space="preserve"> and eosin staining.</w:t>
      </w:r>
      <w:r w:rsidRPr="008774E6">
        <w:rPr>
          <w:rFonts w:ascii="Arial" w:hAnsi="Arial" w:cs="Arial"/>
          <w:sz w:val="24"/>
          <w:szCs w:val="24"/>
          <w:shd w:val="clear" w:color="auto" w:fill="FFFFFF"/>
        </w:rPr>
        <w:t xml:space="preserve"> </w:t>
      </w:r>
    </w:p>
    <w:p w14:paraId="3F80896B" w14:textId="77777777" w:rsidR="008C764D" w:rsidRPr="008774E6" w:rsidRDefault="008C764D" w:rsidP="008C764D">
      <w:pPr>
        <w:rPr>
          <w:rFonts w:ascii="Arial" w:hAnsi="Arial" w:cs="Arial"/>
          <w:b/>
          <w:sz w:val="24"/>
          <w:szCs w:val="24"/>
        </w:rPr>
      </w:pPr>
      <w:r w:rsidRPr="008774E6">
        <w:rPr>
          <w:rFonts w:ascii="Arial" w:hAnsi="Arial" w:cs="Arial"/>
          <w:b/>
          <w:sz w:val="24"/>
          <w:szCs w:val="24"/>
        </w:rPr>
        <w:t>Glycosphingolipid (GSL) extraction and thin-layer chromatography (TLC)</w:t>
      </w:r>
    </w:p>
    <w:p w14:paraId="4124B340" w14:textId="183E6808" w:rsidR="008C764D" w:rsidRPr="008774E6" w:rsidRDefault="008C764D" w:rsidP="008C764D">
      <w:pPr>
        <w:rPr>
          <w:rFonts w:ascii="Arial" w:hAnsi="Arial" w:cs="Arial"/>
          <w:sz w:val="24"/>
          <w:szCs w:val="24"/>
        </w:rPr>
      </w:pPr>
      <w:r w:rsidRPr="008774E6">
        <w:rPr>
          <w:rFonts w:ascii="Arial" w:hAnsi="Arial" w:cs="Arial"/>
          <w:sz w:val="24"/>
          <w:szCs w:val="24"/>
        </w:rPr>
        <w:t>Extraction and identification of GSLs were performed as described previously</w:t>
      </w:r>
      <w:r>
        <w:rPr>
          <w:rFonts w:ascii="Arial" w:hAnsi="Arial" w:cs="Arial"/>
          <w:sz w:val="24"/>
          <w:szCs w:val="24"/>
        </w:rPr>
        <w:t xml:space="preserve"> with modification </w:t>
      </w:r>
      <w:r w:rsidRPr="008774E6">
        <w:rPr>
          <w:rFonts w:ascii="Arial" w:hAnsi="Arial" w:cs="Arial"/>
          <w:sz w:val="24"/>
          <w:szCs w:val="24"/>
        </w:rPr>
        <w:fldChar w:fldCharType="begin">
          <w:fldData xml:space="preserve">PEVuZE5vdGU+PENpdGU+PEF1dGhvcj5TZXlyYW50ZXBlPC9BdXRob3I+PFllYXI+MjAxMDwvWWVh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</w:fldData>
        </w:fldChar>
      </w:r>
      <w:r>
        <w:rPr>
          <w:rFonts w:ascii="Arial" w:hAnsi="Arial" w:cs="Arial"/>
          <w:sz w:val="24"/>
          <w:szCs w:val="24"/>
        </w:rPr>
        <w:instrText xml:space="preserve"> ADDIN EN.CITE </w:instrText>
      </w:r>
      <w:r>
        <w:rPr>
          <w:rFonts w:ascii="Arial" w:hAnsi="Arial" w:cs="Arial"/>
          <w:sz w:val="24"/>
          <w:szCs w:val="24"/>
        </w:rPr>
        <w:fldChar w:fldCharType="begin">
          <w:fldData xml:space="preserve">PEVuZE5vdGU+PENpdGU+PEF1dGhvcj5TZXlyYW50ZXBlPC9BdXRob3I+PFllYXI+MjAxMDwvWWVh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</w:fldData>
        </w:fldChar>
      </w:r>
      <w:r>
        <w:rPr>
          <w:rFonts w:ascii="Arial" w:hAnsi="Arial" w:cs="Arial"/>
          <w:sz w:val="24"/>
          <w:szCs w:val="24"/>
        </w:rPr>
        <w:instrText xml:space="preserve"> ADDIN EN.CITE.DATA </w:instrText>
      </w:r>
      <w:r>
        <w:rPr>
          <w:rFonts w:ascii="Arial" w:hAnsi="Arial" w:cs="Arial"/>
          <w:sz w:val="24"/>
          <w:szCs w:val="24"/>
        </w:rPr>
      </w:r>
      <w:r>
        <w:rPr>
          <w:rFonts w:ascii="Arial" w:hAnsi="Arial" w:cs="Arial"/>
          <w:sz w:val="24"/>
          <w:szCs w:val="24"/>
        </w:rPr>
        <w:fldChar w:fldCharType="end"/>
      </w:r>
      <w:r w:rsidRPr="008774E6">
        <w:rPr>
          <w:rFonts w:ascii="Arial" w:hAnsi="Arial" w:cs="Arial"/>
          <w:sz w:val="24"/>
          <w:szCs w:val="24"/>
        </w:rPr>
        <w:fldChar w:fldCharType="separate"/>
      </w:r>
      <w:r>
        <w:rPr>
          <w:rFonts w:ascii="Arial" w:hAnsi="Arial" w:cs="Arial"/>
          <w:noProof/>
          <w:sz w:val="24"/>
          <w:szCs w:val="24"/>
        </w:rPr>
        <w:t>(Seyrantepe et al., 2010)</w:t>
      </w:r>
      <w:r w:rsidRPr="008774E6">
        <w:rPr>
          <w:rFonts w:ascii="Arial" w:hAnsi="Arial" w:cs="Arial"/>
          <w:sz w:val="24"/>
          <w:szCs w:val="24"/>
        </w:rPr>
        <w:fldChar w:fldCharType="end"/>
      </w:r>
      <w:r w:rsidRPr="008774E6">
        <w:rPr>
          <w:rFonts w:ascii="Arial" w:hAnsi="Arial" w:cs="Arial"/>
          <w:sz w:val="24"/>
          <w:szCs w:val="24"/>
        </w:rPr>
        <w:t xml:space="preserve">. Briefly, tissue homogenate or lysosomes was extracted in </w:t>
      </w:r>
      <w:proofErr w:type="spellStart"/>
      <w:proofErr w:type="gramStart"/>
      <w:r w:rsidRPr="008774E6">
        <w:rPr>
          <w:rFonts w:ascii="Arial" w:hAnsi="Arial" w:cs="Arial"/>
          <w:sz w:val="24"/>
          <w:szCs w:val="24"/>
        </w:rPr>
        <w:t>chloroform:methanol</w:t>
      </w:r>
      <w:proofErr w:type="spellEnd"/>
      <w:proofErr w:type="gramEnd"/>
      <w:r w:rsidRPr="008774E6">
        <w:rPr>
          <w:rFonts w:ascii="Arial" w:hAnsi="Arial" w:cs="Arial"/>
          <w:sz w:val="24"/>
          <w:szCs w:val="24"/>
        </w:rPr>
        <w:t xml:space="preserve"> 1:2 (v/v). After centrifugation at 1,000 g for 15 min, the upper phase containing GSLs was isolated and passed through a Bond </w:t>
      </w:r>
      <w:proofErr w:type="spellStart"/>
      <w:r w:rsidRPr="008774E6">
        <w:rPr>
          <w:rFonts w:ascii="Arial" w:hAnsi="Arial" w:cs="Arial"/>
          <w:sz w:val="24"/>
          <w:szCs w:val="24"/>
        </w:rPr>
        <w:t>Elut</w:t>
      </w:r>
      <w:proofErr w:type="spellEnd"/>
      <w:r w:rsidRPr="008774E6">
        <w:rPr>
          <w:rFonts w:ascii="Arial" w:hAnsi="Arial" w:cs="Arial"/>
          <w:sz w:val="24"/>
          <w:szCs w:val="24"/>
        </w:rPr>
        <w:t xml:space="preserve"> C18 column (Agilent). Finally, GSLs were eluted using methanol and evaporated by a Centrifugal Vacuum Concentrator. The residue was resuspended in 0.1 ml of chloroform/methanol (1:2, v/v) and further analyzed by TLC and mass spectrometry. The purified GSLs were developed on TLC plates of silica gel with chloroform/methanol/0.25% CaCl</w:t>
      </w:r>
      <w:r w:rsidRPr="008774E6">
        <w:rPr>
          <w:rFonts w:ascii="Arial" w:hAnsi="Arial" w:cs="Arial"/>
          <w:sz w:val="24"/>
          <w:szCs w:val="24"/>
          <w:vertAlign w:val="subscript"/>
        </w:rPr>
        <w:t>2</w:t>
      </w:r>
      <w:r w:rsidRPr="008774E6">
        <w:rPr>
          <w:rFonts w:ascii="Arial" w:hAnsi="Arial" w:cs="Arial"/>
          <w:sz w:val="24"/>
          <w:szCs w:val="24"/>
        </w:rPr>
        <w:t xml:space="preserve"> (50:40:10, v/v/v). The GSL spots were visualized by Iodine and identified by scraping, dissolving and further LC-MS determination. </w:t>
      </w:r>
    </w:p>
    <w:p w14:paraId="37FD6EE0" w14:textId="77777777" w:rsidR="008C764D" w:rsidRPr="008774E6" w:rsidRDefault="008C764D" w:rsidP="008C764D">
      <w:pPr>
        <w:rPr>
          <w:rFonts w:ascii="Arial" w:hAnsi="Arial" w:cs="Arial"/>
          <w:b/>
          <w:sz w:val="24"/>
          <w:szCs w:val="24"/>
        </w:rPr>
      </w:pPr>
      <w:r w:rsidRPr="008774E6">
        <w:rPr>
          <w:rFonts w:ascii="Arial" w:hAnsi="Arial" w:cs="Arial"/>
          <w:b/>
          <w:sz w:val="24"/>
          <w:szCs w:val="24"/>
        </w:rPr>
        <w:t>Identification of glycosphingolipids</w:t>
      </w:r>
    </w:p>
    <w:p w14:paraId="10934BF0" w14:textId="77777777" w:rsidR="008C764D" w:rsidRPr="008774E6" w:rsidRDefault="008C764D" w:rsidP="008C764D">
      <w:pPr>
        <w:rPr>
          <w:rFonts w:ascii="Arial" w:hAnsi="Arial" w:cs="Arial"/>
          <w:sz w:val="24"/>
          <w:szCs w:val="24"/>
        </w:rPr>
      </w:pPr>
      <w:r w:rsidRPr="008774E6">
        <w:rPr>
          <w:rFonts w:ascii="Arial" w:hAnsi="Arial" w:cs="Arial"/>
          <w:sz w:val="24"/>
          <w:szCs w:val="24"/>
        </w:rPr>
        <w:t>Identification of the GSL content of whole cell lysates, lysosome fractions and TLC plates was carried out using an UPLC system and Q-</w:t>
      </w:r>
      <w:proofErr w:type="spellStart"/>
      <w:r w:rsidRPr="008774E6">
        <w:rPr>
          <w:rFonts w:ascii="Arial" w:hAnsi="Arial" w:cs="Arial"/>
          <w:sz w:val="24"/>
          <w:szCs w:val="24"/>
        </w:rPr>
        <w:t>Exactive</w:t>
      </w:r>
      <w:proofErr w:type="spellEnd"/>
      <w:r w:rsidRPr="008774E6">
        <w:rPr>
          <w:rFonts w:ascii="Arial" w:hAnsi="Arial" w:cs="Arial"/>
          <w:sz w:val="24"/>
          <w:szCs w:val="24"/>
        </w:rPr>
        <w:t xml:space="preserve"> HFX orbitrap mass spectrometer (</w:t>
      </w:r>
      <w:proofErr w:type="spellStart"/>
      <w:r w:rsidRPr="008774E6">
        <w:rPr>
          <w:rFonts w:ascii="Arial" w:hAnsi="Arial" w:cs="Arial"/>
          <w:sz w:val="24"/>
          <w:szCs w:val="24"/>
        </w:rPr>
        <w:t>Thermo</w:t>
      </w:r>
      <w:proofErr w:type="spellEnd"/>
      <w:r w:rsidRPr="008774E6">
        <w:rPr>
          <w:rFonts w:ascii="Arial" w:hAnsi="Arial" w:cs="Arial"/>
          <w:sz w:val="24"/>
          <w:szCs w:val="24"/>
        </w:rPr>
        <w:t xml:space="preserve"> Fisher, CA) equipped with a heated electrospray ionization (HESI) probe. Lipid extracts were separated by a CORTECS C18 100 × 2.1 mm 1.9 </w:t>
      </w:r>
      <w:proofErr w:type="spellStart"/>
      <w:r w:rsidRPr="008774E6">
        <w:rPr>
          <w:rFonts w:ascii="Arial" w:hAnsi="Arial" w:cs="Arial"/>
          <w:sz w:val="24"/>
          <w:szCs w:val="24"/>
        </w:rPr>
        <w:t>μm</w:t>
      </w:r>
      <w:proofErr w:type="spellEnd"/>
      <w:r w:rsidRPr="008774E6">
        <w:rPr>
          <w:rFonts w:ascii="Arial" w:hAnsi="Arial" w:cs="Arial"/>
          <w:sz w:val="24"/>
          <w:szCs w:val="24"/>
        </w:rPr>
        <w:t xml:space="preserve"> column (Waters). A binary solvent system was used, in which mobile phase A consisted of </w:t>
      </w:r>
      <w:proofErr w:type="gramStart"/>
      <w:r w:rsidRPr="008774E6">
        <w:rPr>
          <w:rFonts w:ascii="Arial" w:hAnsi="Arial" w:cs="Arial"/>
          <w:sz w:val="24"/>
          <w:szCs w:val="24"/>
        </w:rPr>
        <w:t>ACN:H</w:t>
      </w:r>
      <w:r w:rsidRPr="008774E6">
        <w:rPr>
          <w:rFonts w:ascii="Arial" w:hAnsi="Arial" w:cs="Arial"/>
          <w:sz w:val="24"/>
          <w:szCs w:val="24"/>
          <w:vertAlign w:val="subscript"/>
        </w:rPr>
        <w:t>2</w:t>
      </w:r>
      <w:r w:rsidRPr="008774E6">
        <w:rPr>
          <w:rFonts w:ascii="Arial" w:hAnsi="Arial" w:cs="Arial"/>
          <w:sz w:val="24"/>
          <w:szCs w:val="24"/>
        </w:rPr>
        <w:t>O</w:t>
      </w:r>
      <w:proofErr w:type="gramEnd"/>
      <w:r w:rsidRPr="008774E6">
        <w:rPr>
          <w:rFonts w:ascii="Arial" w:hAnsi="Arial" w:cs="Arial"/>
          <w:sz w:val="24"/>
          <w:szCs w:val="24"/>
        </w:rPr>
        <w:t xml:space="preserve"> (60:40), 10 mM ammonium acetate, and mobile phase B consisted of IPA:ACN (90:10), 10 mM ammonium acetate. A 25-minute gradient with a flow rate of 250 </w:t>
      </w:r>
      <w:proofErr w:type="spellStart"/>
      <w:r w:rsidRPr="008774E6">
        <w:rPr>
          <w:rFonts w:ascii="Arial" w:hAnsi="Arial" w:cs="Arial"/>
          <w:sz w:val="24"/>
          <w:szCs w:val="24"/>
        </w:rPr>
        <w:t>μl</w:t>
      </w:r>
      <w:proofErr w:type="spellEnd"/>
      <w:r w:rsidRPr="008774E6">
        <w:rPr>
          <w:rFonts w:ascii="Arial" w:hAnsi="Arial" w:cs="Arial"/>
          <w:sz w:val="24"/>
          <w:szCs w:val="24"/>
        </w:rPr>
        <w:t xml:space="preserve"> min</w:t>
      </w:r>
      <w:r w:rsidRPr="008774E6">
        <w:rPr>
          <w:rFonts w:ascii="Arial" w:hAnsi="Arial" w:cs="Arial"/>
          <w:sz w:val="24"/>
          <w:szCs w:val="24"/>
          <w:vertAlign w:val="superscript"/>
        </w:rPr>
        <w:t>-1</w:t>
      </w:r>
      <w:r w:rsidRPr="008774E6">
        <w:rPr>
          <w:rFonts w:ascii="Arial" w:hAnsi="Arial" w:cs="Arial"/>
          <w:sz w:val="24"/>
          <w:szCs w:val="24"/>
        </w:rPr>
        <w:t xml:space="preserve"> was used. The column chamber and sample tray were held at 45 °C and 10 °C, respectively. Data with mass ranges of m/z 1000-2000 were acquired in negative ion mode with data dependent MS/MS acquisition. The full scan and fragment spectra were collected with resolutions of 70,000 and 17,500 respectively. The source parameters were as follows: spray voltage: 3000 v; capillary temperature: 320 °C; heater temperature: 300 °C; sheath gas flow rate: 35 Arb; auxiliary gas flow rate: 10 Arb. Data analysis and lipid identification were performed by the software </w:t>
      </w:r>
      <w:proofErr w:type="spellStart"/>
      <w:r w:rsidRPr="008774E6">
        <w:rPr>
          <w:rFonts w:ascii="Arial" w:hAnsi="Arial" w:cs="Arial"/>
          <w:sz w:val="24"/>
          <w:szCs w:val="24"/>
        </w:rPr>
        <w:t>TraceFinder</w:t>
      </w:r>
      <w:proofErr w:type="spellEnd"/>
      <w:r w:rsidRPr="008774E6">
        <w:rPr>
          <w:rFonts w:ascii="Arial" w:hAnsi="Arial" w:cs="Arial"/>
          <w:sz w:val="24"/>
          <w:szCs w:val="24"/>
        </w:rPr>
        <w:t xml:space="preserve"> (</w:t>
      </w:r>
      <w:proofErr w:type="spellStart"/>
      <w:r w:rsidRPr="008774E6">
        <w:rPr>
          <w:rFonts w:ascii="Arial" w:hAnsi="Arial" w:cs="Arial"/>
          <w:sz w:val="24"/>
          <w:szCs w:val="24"/>
        </w:rPr>
        <w:t>Thermo</w:t>
      </w:r>
      <w:proofErr w:type="spellEnd"/>
      <w:r w:rsidRPr="008774E6">
        <w:rPr>
          <w:rFonts w:ascii="Arial" w:hAnsi="Arial" w:cs="Arial"/>
          <w:sz w:val="24"/>
          <w:szCs w:val="24"/>
        </w:rPr>
        <w:t xml:space="preserve"> Fisher, CA). </w:t>
      </w:r>
    </w:p>
    <w:p w14:paraId="7DD4F161" w14:textId="77777777" w:rsidR="008C764D" w:rsidRPr="008774E6" w:rsidRDefault="008C764D" w:rsidP="008C764D">
      <w:pPr>
        <w:rPr>
          <w:rFonts w:ascii="Arial" w:hAnsi="Arial" w:cs="Arial"/>
          <w:b/>
          <w:sz w:val="24"/>
          <w:szCs w:val="24"/>
        </w:rPr>
      </w:pPr>
      <w:r w:rsidRPr="008774E6">
        <w:rPr>
          <w:rFonts w:ascii="Arial" w:hAnsi="Arial" w:cs="Arial"/>
          <w:b/>
          <w:sz w:val="24"/>
          <w:szCs w:val="24"/>
        </w:rPr>
        <w:t xml:space="preserve">Cell culture </w:t>
      </w:r>
    </w:p>
    <w:p w14:paraId="6D3D031B" w14:textId="77777777" w:rsidR="008C764D" w:rsidRPr="008774E6" w:rsidRDefault="008C764D" w:rsidP="008C764D">
      <w:pPr>
        <w:rPr>
          <w:rFonts w:ascii="Arial" w:hAnsi="Arial" w:cs="Arial"/>
          <w:color w:val="000000"/>
          <w:sz w:val="24"/>
          <w:szCs w:val="24"/>
          <w:shd w:val="clear" w:color="auto" w:fill="FFFFFF"/>
        </w:rPr>
      </w:pPr>
      <w:r w:rsidRPr="008774E6">
        <w:rPr>
          <w:rFonts w:ascii="Arial" w:hAnsi="Arial" w:cs="Arial"/>
          <w:color w:val="000000"/>
          <w:sz w:val="24"/>
          <w:szCs w:val="24"/>
          <w:shd w:val="clear" w:color="auto" w:fill="FFFFFF"/>
        </w:rPr>
        <w:t xml:space="preserve">HEK293T, Cos7 and HIEC-6 (ATCC) cells were maintained at 37 </w:t>
      </w:r>
      <w:r w:rsidRPr="008774E6">
        <w:rPr>
          <w:rFonts w:ascii="Arial" w:hAnsi="Arial" w:cs="Arial"/>
          <w:sz w:val="24"/>
          <w:szCs w:val="24"/>
        </w:rPr>
        <w:t>ºC</w:t>
      </w:r>
      <w:r w:rsidRPr="008774E6">
        <w:rPr>
          <w:rFonts w:ascii="Arial" w:hAnsi="Arial" w:cs="Arial"/>
          <w:color w:val="000000"/>
          <w:sz w:val="24"/>
          <w:szCs w:val="24"/>
          <w:shd w:val="clear" w:color="auto" w:fill="FFFFFF"/>
        </w:rPr>
        <w:t xml:space="preserve"> and 5% CO</w:t>
      </w:r>
      <w:r w:rsidRPr="008774E6">
        <w:rPr>
          <w:rFonts w:ascii="Arial" w:hAnsi="Arial" w:cs="Arial"/>
          <w:color w:val="000000"/>
          <w:sz w:val="24"/>
          <w:szCs w:val="24"/>
          <w:shd w:val="clear" w:color="auto" w:fill="FFFFFF"/>
          <w:vertAlign w:val="subscript"/>
        </w:rPr>
        <w:t>2</w:t>
      </w:r>
      <w:r w:rsidRPr="008774E6">
        <w:rPr>
          <w:rFonts w:ascii="Arial" w:hAnsi="Arial" w:cs="Arial"/>
          <w:color w:val="000000"/>
          <w:sz w:val="24"/>
          <w:szCs w:val="24"/>
          <w:shd w:val="clear" w:color="auto" w:fill="FFFFFF"/>
        </w:rPr>
        <w:t xml:space="preserve"> in DMEM, containing 10% FBS (</w:t>
      </w:r>
      <w:proofErr w:type="spellStart"/>
      <w:r w:rsidRPr="008774E6">
        <w:rPr>
          <w:rFonts w:ascii="Arial" w:hAnsi="Arial" w:cs="Arial"/>
          <w:color w:val="000000"/>
          <w:sz w:val="24"/>
          <w:szCs w:val="24"/>
          <w:shd w:val="clear" w:color="auto" w:fill="FFFFFF"/>
        </w:rPr>
        <w:t>HyClone</w:t>
      </w:r>
      <w:proofErr w:type="spellEnd"/>
      <w:r w:rsidRPr="008774E6">
        <w:rPr>
          <w:rFonts w:ascii="Arial" w:hAnsi="Arial" w:cs="Arial"/>
          <w:color w:val="000000"/>
          <w:sz w:val="24"/>
          <w:szCs w:val="24"/>
          <w:shd w:val="clear" w:color="auto" w:fill="FFFFFF"/>
        </w:rPr>
        <w:t>) and 100 mg ml</w:t>
      </w:r>
      <w:r w:rsidRPr="008774E6">
        <w:rPr>
          <w:rFonts w:ascii="Arial" w:hAnsi="Arial" w:cs="Arial"/>
          <w:color w:val="000000"/>
          <w:sz w:val="24"/>
          <w:szCs w:val="24"/>
          <w:shd w:val="clear" w:color="auto" w:fill="FFFFFF"/>
          <w:vertAlign w:val="superscript"/>
        </w:rPr>
        <w:t>-1</w:t>
      </w:r>
      <w:r w:rsidRPr="008774E6">
        <w:rPr>
          <w:rFonts w:ascii="Arial" w:hAnsi="Arial" w:cs="Arial"/>
          <w:color w:val="000000"/>
          <w:sz w:val="24"/>
          <w:szCs w:val="24"/>
          <w:shd w:val="clear" w:color="auto" w:fill="FFFFFF"/>
        </w:rPr>
        <w:t xml:space="preserve"> penicillin-streptomycin. All cell lines were routinely tested for mycoplasma using a PCR detection kit (Sigma, MP0035). </w:t>
      </w:r>
    </w:p>
    <w:p w14:paraId="58AD202A" w14:textId="77777777" w:rsidR="008C764D" w:rsidRPr="008774E6" w:rsidRDefault="008C764D" w:rsidP="008C764D">
      <w:pPr>
        <w:rPr>
          <w:rFonts w:ascii="Arial" w:hAnsi="Arial" w:cs="Arial"/>
          <w:b/>
          <w:bCs/>
          <w:sz w:val="24"/>
          <w:szCs w:val="24"/>
        </w:rPr>
      </w:pPr>
      <w:r w:rsidRPr="008774E6">
        <w:rPr>
          <w:rFonts w:ascii="Arial" w:hAnsi="Arial" w:cs="Arial"/>
          <w:b/>
          <w:bCs/>
          <w:sz w:val="24"/>
          <w:szCs w:val="24"/>
        </w:rPr>
        <w:t xml:space="preserve">Isolation of lysosomes from cells and tissues </w:t>
      </w:r>
    </w:p>
    <w:p w14:paraId="04B7C0C1" w14:textId="77777777" w:rsidR="008C764D" w:rsidRPr="008774E6" w:rsidRDefault="008C764D" w:rsidP="008C764D">
      <w:pPr>
        <w:rPr>
          <w:rFonts w:ascii="Arial" w:eastAsiaTheme="minorHAnsi" w:hAnsi="Arial" w:cs="Arial"/>
          <w:sz w:val="24"/>
          <w:szCs w:val="24"/>
        </w:rPr>
      </w:pPr>
      <w:r w:rsidRPr="008774E6">
        <w:rPr>
          <w:rFonts w:ascii="Arial" w:eastAsiaTheme="minorHAnsi" w:hAnsi="Arial" w:cs="Arial"/>
          <w:sz w:val="24"/>
          <w:szCs w:val="24"/>
        </w:rPr>
        <w:t xml:space="preserve">Lysosomal isolation (LYSISO1, Sigma-Aldrich) was performed according to the manufacturer’s instructions. Cells or tissues were homogenized in 1× Extraction buffer and the lysate was centrifuged at 1,000 </w:t>
      </w:r>
      <w:r w:rsidRPr="008774E6">
        <w:rPr>
          <w:rFonts w:ascii="Arial" w:eastAsiaTheme="minorHAnsi" w:hAnsi="Arial" w:cs="Arial"/>
          <w:iCs/>
          <w:sz w:val="24"/>
          <w:szCs w:val="24"/>
        </w:rPr>
        <w:t>g</w:t>
      </w:r>
      <w:r w:rsidRPr="008774E6">
        <w:rPr>
          <w:rFonts w:ascii="Arial" w:eastAsiaTheme="minorHAnsi" w:hAnsi="Arial" w:cs="Arial"/>
          <w:i/>
          <w:sz w:val="24"/>
          <w:szCs w:val="24"/>
        </w:rPr>
        <w:t xml:space="preserve"> </w:t>
      </w:r>
      <w:r w:rsidRPr="008774E6">
        <w:rPr>
          <w:rFonts w:ascii="Arial" w:eastAsiaTheme="minorHAnsi" w:hAnsi="Arial" w:cs="Arial"/>
          <w:sz w:val="24"/>
          <w:szCs w:val="24"/>
        </w:rPr>
        <w:t xml:space="preserve">for 10 min at 4 °C. The supernatant was then centrifuged at 20,000 </w:t>
      </w:r>
      <w:r w:rsidRPr="008774E6">
        <w:rPr>
          <w:rFonts w:ascii="Arial" w:eastAsiaTheme="minorHAnsi" w:hAnsi="Arial" w:cs="Arial"/>
          <w:iCs/>
          <w:sz w:val="24"/>
          <w:szCs w:val="24"/>
        </w:rPr>
        <w:t>g</w:t>
      </w:r>
      <w:r w:rsidRPr="008774E6">
        <w:rPr>
          <w:rFonts w:ascii="Arial" w:eastAsiaTheme="minorHAnsi" w:hAnsi="Arial" w:cs="Arial"/>
          <w:i/>
          <w:sz w:val="24"/>
          <w:szCs w:val="24"/>
        </w:rPr>
        <w:t xml:space="preserve"> </w:t>
      </w:r>
      <w:r w:rsidRPr="008774E6">
        <w:rPr>
          <w:rFonts w:ascii="Arial" w:eastAsiaTheme="minorHAnsi" w:hAnsi="Arial" w:cs="Arial"/>
          <w:sz w:val="24"/>
          <w:szCs w:val="24"/>
        </w:rPr>
        <w:t xml:space="preserve">for 20 min at 4 °C. The pellet was the crude lysosomal fraction (CLF). The CLF was diluted to the recommended density to build a gradient from 27% </w:t>
      </w:r>
      <w:proofErr w:type="spellStart"/>
      <w:r w:rsidRPr="008774E6">
        <w:rPr>
          <w:rFonts w:ascii="Arial" w:eastAsiaTheme="minorHAnsi" w:hAnsi="Arial" w:cs="Arial"/>
          <w:sz w:val="24"/>
          <w:szCs w:val="24"/>
        </w:rPr>
        <w:t>Optiprep</w:t>
      </w:r>
      <w:proofErr w:type="spellEnd"/>
      <w:r w:rsidRPr="008774E6">
        <w:rPr>
          <w:rFonts w:ascii="Arial" w:eastAsiaTheme="minorHAnsi" w:hAnsi="Arial" w:cs="Arial"/>
          <w:sz w:val="24"/>
          <w:szCs w:val="24"/>
        </w:rPr>
        <w:t xml:space="preserve"> Density Gradient Medium Solution at the bottom to 8% </w:t>
      </w:r>
      <w:proofErr w:type="spellStart"/>
      <w:r w:rsidRPr="008774E6">
        <w:rPr>
          <w:rFonts w:ascii="Arial" w:eastAsiaTheme="minorHAnsi" w:hAnsi="Arial" w:cs="Arial"/>
          <w:sz w:val="24"/>
          <w:szCs w:val="24"/>
        </w:rPr>
        <w:t>Optiprep</w:t>
      </w:r>
      <w:proofErr w:type="spellEnd"/>
      <w:r w:rsidRPr="008774E6">
        <w:rPr>
          <w:rFonts w:ascii="Arial" w:eastAsiaTheme="minorHAnsi" w:hAnsi="Arial" w:cs="Arial"/>
          <w:sz w:val="24"/>
          <w:szCs w:val="24"/>
        </w:rPr>
        <w:t xml:space="preserve"> Density Gradient Medium Solution at the top of the tube. The sample was centrifuged at 150,000 </w:t>
      </w:r>
      <w:r w:rsidRPr="008774E6">
        <w:rPr>
          <w:rFonts w:ascii="Arial" w:eastAsiaTheme="minorHAnsi" w:hAnsi="Arial" w:cs="Arial"/>
          <w:iCs/>
          <w:sz w:val="24"/>
          <w:szCs w:val="24"/>
        </w:rPr>
        <w:t>g</w:t>
      </w:r>
      <w:r w:rsidRPr="008774E6">
        <w:rPr>
          <w:rFonts w:ascii="Arial" w:eastAsiaTheme="minorHAnsi" w:hAnsi="Arial" w:cs="Arial"/>
          <w:sz w:val="24"/>
          <w:szCs w:val="24"/>
        </w:rPr>
        <w:t xml:space="preserve"> for 4 </w:t>
      </w:r>
      <w:proofErr w:type="spellStart"/>
      <w:r w:rsidRPr="008774E6">
        <w:rPr>
          <w:rFonts w:ascii="Arial" w:eastAsiaTheme="minorHAnsi" w:hAnsi="Arial" w:cs="Arial"/>
          <w:sz w:val="24"/>
          <w:szCs w:val="24"/>
        </w:rPr>
        <w:t>hr</w:t>
      </w:r>
      <w:proofErr w:type="spellEnd"/>
      <w:r w:rsidRPr="008774E6">
        <w:rPr>
          <w:rFonts w:ascii="Arial" w:eastAsiaTheme="minorHAnsi" w:hAnsi="Arial" w:cs="Arial"/>
          <w:sz w:val="24"/>
          <w:szCs w:val="24"/>
        </w:rPr>
        <w:t xml:space="preserve"> to obtain lysosomes.</w:t>
      </w:r>
    </w:p>
    <w:p w14:paraId="186A6942" w14:textId="77777777" w:rsidR="008C764D" w:rsidRPr="008774E6" w:rsidRDefault="008C764D" w:rsidP="008C764D">
      <w:pPr>
        <w:rPr>
          <w:rFonts w:ascii="Arial" w:hAnsi="Arial" w:cs="Arial"/>
          <w:b/>
          <w:sz w:val="24"/>
          <w:szCs w:val="24"/>
        </w:rPr>
      </w:pPr>
      <w:r w:rsidRPr="008774E6">
        <w:rPr>
          <w:rFonts w:ascii="Arial" w:hAnsi="Arial" w:cs="Arial"/>
          <w:b/>
          <w:sz w:val="24"/>
          <w:szCs w:val="24"/>
        </w:rPr>
        <w:t>Electron microscopy</w:t>
      </w:r>
    </w:p>
    <w:p w14:paraId="4554C4D8" w14:textId="77777777" w:rsidR="008C764D" w:rsidRPr="008774E6" w:rsidRDefault="008C764D" w:rsidP="008C764D">
      <w:pPr>
        <w:rPr>
          <w:rFonts w:ascii="Arial" w:hAnsi="Arial" w:cs="Arial"/>
          <w:sz w:val="24"/>
          <w:szCs w:val="24"/>
        </w:rPr>
      </w:pPr>
      <w:r w:rsidRPr="008774E6">
        <w:rPr>
          <w:rFonts w:ascii="Arial" w:hAnsi="Arial" w:cs="Arial"/>
          <w:sz w:val="24"/>
          <w:szCs w:val="24"/>
        </w:rPr>
        <w:t xml:space="preserve">Isolated lysosomes (LYSISO1, Sigma) were soaked for 24 hours in 4% PFA plus 1% </w:t>
      </w:r>
      <w:r w:rsidRPr="008774E6">
        <w:rPr>
          <w:rFonts w:ascii="Arial" w:hAnsi="Arial" w:cs="Arial"/>
          <w:sz w:val="24"/>
          <w:szCs w:val="24"/>
        </w:rPr>
        <w:lastRenderedPageBreak/>
        <w:t>glutaraldehyde in PBS. Then the precipitated pellets were post-fixed with 2% osmium tetroxide, dehydrated and embedded in Araldite. The negatively stained sample was finally processed for the visualization.</w:t>
      </w:r>
    </w:p>
    <w:p w14:paraId="60107154" w14:textId="77777777" w:rsidR="008C764D" w:rsidRPr="008774E6" w:rsidRDefault="008C764D" w:rsidP="008C764D">
      <w:pPr>
        <w:rPr>
          <w:rFonts w:ascii="Arial" w:hAnsi="Arial" w:cs="Arial"/>
          <w:sz w:val="24"/>
          <w:szCs w:val="24"/>
        </w:rPr>
      </w:pPr>
      <w:r w:rsidRPr="008774E6">
        <w:rPr>
          <w:rFonts w:ascii="Arial" w:hAnsi="Arial" w:cs="Arial"/>
          <w:b/>
          <w:bCs/>
          <w:sz w:val="24"/>
          <w:szCs w:val="24"/>
        </w:rPr>
        <w:t>Lysosomal activity assay</w:t>
      </w:r>
    </w:p>
    <w:p w14:paraId="71D87BB4" w14:textId="77777777" w:rsidR="008C764D" w:rsidRPr="008774E6" w:rsidRDefault="008C764D" w:rsidP="008C764D">
      <w:pPr>
        <w:rPr>
          <w:rFonts w:ascii="Arial" w:hAnsi="Arial" w:cs="Arial"/>
          <w:sz w:val="24"/>
          <w:szCs w:val="24"/>
        </w:rPr>
      </w:pPr>
      <w:r w:rsidRPr="008774E6">
        <w:rPr>
          <w:rFonts w:ascii="Arial" w:hAnsi="Arial" w:cs="Arial"/>
          <w:sz w:val="24"/>
          <w:szCs w:val="24"/>
        </w:rPr>
        <w:t>Mouse intestinal villi were incubated with Self-Quenched Substrate (ab234622, Abcam) for 2 hrs. After incubation, villi were collected for analysis by flow cytometer. The lysosomal activity was measured by comparing the histograms from flow cytometric analysis.</w:t>
      </w:r>
    </w:p>
    <w:p w14:paraId="190EA094" w14:textId="77777777" w:rsidR="008C764D" w:rsidRPr="008774E6" w:rsidRDefault="008C764D" w:rsidP="008C764D">
      <w:pPr>
        <w:rPr>
          <w:rFonts w:ascii="Arial" w:hAnsi="Arial" w:cs="Arial"/>
          <w:b/>
          <w:bCs/>
          <w:sz w:val="24"/>
          <w:szCs w:val="24"/>
        </w:rPr>
      </w:pPr>
      <w:r w:rsidRPr="008774E6">
        <w:rPr>
          <w:rFonts w:ascii="Arial" w:hAnsi="Arial" w:cs="Arial"/>
          <w:b/>
          <w:bCs/>
          <w:sz w:val="24"/>
          <w:szCs w:val="24"/>
        </w:rPr>
        <w:t xml:space="preserve">Measurement of pH </w:t>
      </w:r>
    </w:p>
    <w:p w14:paraId="61330EBA" w14:textId="77777777" w:rsidR="008C764D" w:rsidRPr="008774E6" w:rsidRDefault="008C764D" w:rsidP="008C764D">
      <w:pPr>
        <w:rPr>
          <w:rFonts w:ascii="Arial" w:hAnsi="Arial" w:cs="Arial"/>
          <w:sz w:val="24"/>
          <w:szCs w:val="24"/>
        </w:rPr>
      </w:pPr>
      <w:r w:rsidRPr="008774E6">
        <w:rPr>
          <w:rFonts w:ascii="Arial" w:hAnsi="Arial" w:cs="Arial"/>
          <w:bCs/>
          <w:sz w:val="24"/>
          <w:szCs w:val="24"/>
        </w:rPr>
        <w:t xml:space="preserve">The small intestine was washed in PBS and then cut into small pieces. After washing twice in PBS, tissues were digested for 30 min with 20 mM EDTA at 4 °C. The supernatant was centrifuged at 300 g for 5 min at 4 °C. The pellet was resuspended in DMEM containing 1 µM </w:t>
      </w:r>
      <w:proofErr w:type="spellStart"/>
      <w:r w:rsidRPr="008774E6">
        <w:rPr>
          <w:rFonts w:ascii="Arial" w:hAnsi="Arial" w:cs="Arial"/>
          <w:bCs/>
          <w:sz w:val="24"/>
          <w:szCs w:val="24"/>
        </w:rPr>
        <w:t>Lysosensor</w:t>
      </w:r>
      <w:proofErr w:type="spellEnd"/>
      <w:r w:rsidRPr="008774E6">
        <w:rPr>
          <w:rFonts w:ascii="Arial" w:hAnsi="Arial" w:cs="Arial"/>
          <w:bCs/>
          <w:sz w:val="24"/>
          <w:szCs w:val="24"/>
        </w:rPr>
        <w:t xml:space="preserve"> probe (L7535, </w:t>
      </w:r>
      <w:proofErr w:type="spellStart"/>
      <w:r w:rsidRPr="008774E6">
        <w:rPr>
          <w:rFonts w:ascii="Arial" w:hAnsi="Arial" w:cs="Arial"/>
          <w:bCs/>
          <w:sz w:val="24"/>
          <w:szCs w:val="24"/>
        </w:rPr>
        <w:t>Thermo</w:t>
      </w:r>
      <w:proofErr w:type="spellEnd"/>
      <w:r w:rsidRPr="008774E6">
        <w:rPr>
          <w:rFonts w:ascii="Arial" w:hAnsi="Arial" w:cs="Arial"/>
          <w:bCs/>
          <w:sz w:val="24"/>
          <w:szCs w:val="24"/>
        </w:rPr>
        <w:t>) and incubated for 30 min at 37 °C. After washing once, the pellet was resuspended in PBS for measurement by flow cytometer</w:t>
      </w:r>
      <w:r w:rsidRPr="008774E6">
        <w:rPr>
          <w:rFonts w:ascii="Arial" w:hAnsi="Arial" w:cs="Arial"/>
          <w:b/>
          <w:bCs/>
          <w:sz w:val="24"/>
          <w:szCs w:val="24"/>
        </w:rPr>
        <w:t xml:space="preserve">. </w:t>
      </w:r>
      <w:r w:rsidRPr="008774E6">
        <w:rPr>
          <w:rFonts w:ascii="Arial" w:hAnsi="Arial" w:cs="Arial"/>
          <w:bCs/>
          <w:sz w:val="24"/>
          <w:szCs w:val="24"/>
        </w:rPr>
        <w:t xml:space="preserve">To measure cellular pH, HEK293T cells expressing the MFSD12 PM mutant (L253A/L254A) were incubated in 10 </w:t>
      </w:r>
      <w:proofErr w:type="spellStart"/>
      <w:r w:rsidRPr="008774E6">
        <w:rPr>
          <w:rFonts w:ascii="Arial" w:hAnsi="Arial" w:cs="Arial"/>
          <w:bCs/>
          <w:sz w:val="24"/>
          <w:szCs w:val="24"/>
        </w:rPr>
        <w:t>μM</w:t>
      </w:r>
      <w:proofErr w:type="spellEnd"/>
      <w:r w:rsidRPr="008774E6">
        <w:rPr>
          <w:rFonts w:ascii="Arial" w:hAnsi="Arial" w:cs="Arial"/>
          <w:bCs/>
          <w:sz w:val="24"/>
          <w:szCs w:val="24"/>
        </w:rPr>
        <w:t xml:space="preserve"> </w:t>
      </w:r>
      <w:proofErr w:type="spellStart"/>
      <w:r w:rsidRPr="008774E6">
        <w:rPr>
          <w:rFonts w:ascii="Arial" w:hAnsi="Arial" w:cs="Arial"/>
          <w:bCs/>
          <w:sz w:val="24"/>
          <w:szCs w:val="24"/>
        </w:rPr>
        <w:t>pHrodo</w:t>
      </w:r>
      <w:proofErr w:type="spellEnd"/>
      <w:r w:rsidRPr="008774E6">
        <w:rPr>
          <w:rFonts w:ascii="Arial" w:hAnsi="Arial" w:cs="Arial"/>
          <w:bCs/>
          <w:sz w:val="24"/>
          <w:szCs w:val="24"/>
        </w:rPr>
        <w:t xml:space="preserve"> Green AM Intracellular pH indicator (P35373, </w:t>
      </w:r>
      <w:proofErr w:type="spellStart"/>
      <w:r w:rsidRPr="008774E6">
        <w:rPr>
          <w:rFonts w:ascii="Arial" w:hAnsi="Arial" w:cs="Arial"/>
          <w:bCs/>
          <w:sz w:val="24"/>
          <w:szCs w:val="24"/>
        </w:rPr>
        <w:t>Thermo</w:t>
      </w:r>
      <w:proofErr w:type="spellEnd"/>
      <w:r w:rsidRPr="008774E6">
        <w:rPr>
          <w:rFonts w:ascii="Arial" w:hAnsi="Arial" w:cs="Arial"/>
          <w:bCs/>
          <w:sz w:val="24"/>
          <w:szCs w:val="24"/>
        </w:rPr>
        <w:t xml:space="preserve">) for 30 min at 30°C and harvested for analysis after 10 min addition of 5 </w:t>
      </w:r>
      <w:proofErr w:type="spellStart"/>
      <w:r w:rsidRPr="008774E6">
        <w:rPr>
          <w:rFonts w:ascii="Arial" w:hAnsi="Arial" w:cs="Arial"/>
          <w:bCs/>
          <w:sz w:val="24"/>
          <w:szCs w:val="24"/>
        </w:rPr>
        <w:t>μM</w:t>
      </w:r>
      <w:proofErr w:type="spellEnd"/>
      <w:r w:rsidRPr="008774E6">
        <w:rPr>
          <w:rFonts w:ascii="Arial" w:hAnsi="Arial" w:cs="Arial"/>
          <w:bCs/>
          <w:sz w:val="24"/>
          <w:szCs w:val="24"/>
        </w:rPr>
        <w:t xml:space="preserve"> or 10 </w:t>
      </w:r>
      <w:proofErr w:type="spellStart"/>
      <w:r w:rsidRPr="008774E6">
        <w:rPr>
          <w:rFonts w:ascii="Arial" w:hAnsi="Arial" w:cs="Arial"/>
          <w:bCs/>
          <w:sz w:val="24"/>
          <w:szCs w:val="24"/>
        </w:rPr>
        <w:t>μM</w:t>
      </w:r>
      <w:proofErr w:type="spellEnd"/>
      <w:r w:rsidRPr="008774E6">
        <w:rPr>
          <w:rFonts w:ascii="Arial" w:hAnsi="Arial" w:cs="Arial"/>
          <w:bCs/>
          <w:sz w:val="24"/>
          <w:szCs w:val="24"/>
        </w:rPr>
        <w:t xml:space="preserve"> [</w:t>
      </w:r>
      <w:r w:rsidRPr="008774E6">
        <w:rPr>
          <w:rFonts w:ascii="Arial" w:hAnsi="Arial" w:cs="Arial"/>
          <w:bCs/>
          <w:sz w:val="24"/>
          <w:szCs w:val="24"/>
          <w:vertAlign w:val="superscript"/>
        </w:rPr>
        <w:t>13</w:t>
      </w:r>
      <w:r w:rsidRPr="008774E6">
        <w:rPr>
          <w:rFonts w:ascii="Arial" w:hAnsi="Arial" w:cs="Arial"/>
          <w:bCs/>
          <w:sz w:val="24"/>
          <w:szCs w:val="24"/>
        </w:rPr>
        <w:t>C</w:t>
      </w:r>
      <w:r w:rsidRPr="008774E6">
        <w:rPr>
          <w:rFonts w:ascii="Arial" w:hAnsi="Arial" w:cs="Arial"/>
          <w:bCs/>
          <w:sz w:val="24"/>
          <w:szCs w:val="24"/>
          <w:vertAlign w:val="subscript"/>
        </w:rPr>
        <w:t>3</w:t>
      </w:r>
      <w:r w:rsidRPr="008774E6">
        <w:rPr>
          <w:rFonts w:ascii="Arial" w:hAnsi="Arial" w:cs="Arial"/>
          <w:bCs/>
          <w:sz w:val="24"/>
          <w:szCs w:val="24"/>
        </w:rPr>
        <w:t>,</w:t>
      </w:r>
      <w:r w:rsidRPr="008774E6">
        <w:rPr>
          <w:rFonts w:ascii="Arial" w:hAnsi="Arial" w:cs="Arial"/>
          <w:bCs/>
          <w:sz w:val="24"/>
          <w:szCs w:val="24"/>
          <w:vertAlign w:val="superscript"/>
        </w:rPr>
        <w:t>15</w:t>
      </w:r>
      <w:r w:rsidRPr="008774E6">
        <w:rPr>
          <w:rFonts w:ascii="Arial" w:hAnsi="Arial" w:cs="Arial"/>
          <w:bCs/>
          <w:sz w:val="24"/>
          <w:szCs w:val="24"/>
        </w:rPr>
        <w:t>N] cysteine (</w:t>
      </w:r>
      <w:r w:rsidRPr="008774E6">
        <w:rPr>
          <w:rFonts w:ascii="Arial" w:hAnsi="Arial" w:cs="Arial"/>
          <w:sz w:val="24"/>
          <w:szCs w:val="24"/>
        </w:rPr>
        <w:t>CNLM-3871-H-PK, Cambridge Isotopes</w:t>
      </w:r>
      <w:r w:rsidRPr="008774E6">
        <w:rPr>
          <w:rFonts w:ascii="Arial" w:hAnsi="Arial" w:cs="Arial"/>
          <w:bCs/>
          <w:sz w:val="24"/>
          <w:szCs w:val="24"/>
        </w:rPr>
        <w:t xml:space="preserve">). </w:t>
      </w:r>
    </w:p>
    <w:p w14:paraId="7EC8E1EA" w14:textId="77777777" w:rsidR="008C764D" w:rsidRPr="008774E6" w:rsidRDefault="008C764D" w:rsidP="008C764D">
      <w:pPr>
        <w:rPr>
          <w:rFonts w:ascii="Arial" w:eastAsiaTheme="minorHAnsi" w:hAnsi="Arial" w:cs="Arial"/>
          <w:b/>
          <w:sz w:val="24"/>
          <w:szCs w:val="24"/>
        </w:rPr>
      </w:pPr>
      <w:r w:rsidRPr="008774E6">
        <w:rPr>
          <w:rFonts w:ascii="Arial" w:eastAsiaTheme="minorHAnsi" w:hAnsi="Arial" w:cs="Arial"/>
          <w:b/>
          <w:sz w:val="24"/>
          <w:szCs w:val="24"/>
        </w:rPr>
        <w:t>Orientation of MFSD12 on lysosomal membranes</w:t>
      </w:r>
    </w:p>
    <w:p w14:paraId="7B8FC0DF" w14:textId="77777777" w:rsidR="008C764D" w:rsidRPr="008774E6" w:rsidRDefault="008C764D" w:rsidP="008C764D">
      <w:pPr>
        <w:rPr>
          <w:rFonts w:ascii="Arial" w:hAnsi="Arial" w:cs="Arial"/>
          <w:b/>
          <w:bCs/>
          <w:sz w:val="24"/>
          <w:szCs w:val="24"/>
        </w:rPr>
      </w:pPr>
      <w:r w:rsidRPr="008774E6">
        <w:rPr>
          <w:rFonts w:ascii="Arial" w:eastAsiaTheme="minorHAnsi" w:hAnsi="Arial" w:cs="Arial"/>
          <w:sz w:val="24"/>
          <w:szCs w:val="24"/>
        </w:rPr>
        <w:t>Lysosomes were isolated from HEK293T cells with stable expression of FLAG-MFSD12-HA and LAMP1-HA. For labeling of unpermeabilized lysosomes, primary antibodies FLAG (F1804, Sigma), HA (MMS-101P, COVANCE), LAMP1 (ab208943, Abcam) and the corresponding IgG were diluted 1:250 in 1 × Extraction buffer overnight at 4 °C. For labeling of permeabilized lysosomes, the crude lysosomal fraction was fixed in 4% PFA for 30 min at 4 °C. Then the pellet was incubated in 0.1% Triton X-100 in PBS for 10 min at room temperature and incubated with primary antibodies overnight at 4 °C. After washing once in PBS, the lysosomes were further incubated with secondary antibodies for 30 min at 4 °C and then measured by flow cytometry.</w:t>
      </w:r>
      <w:r w:rsidRPr="008774E6">
        <w:rPr>
          <w:rFonts w:ascii="Arial" w:hAnsi="Arial" w:cs="Arial"/>
          <w:b/>
          <w:bCs/>
          <w:sz w:val="24"/>
          <w:szCs w:val="24"/>
        </w:rPr>
        <w:t xml:space="preserve"> </w:t>
      </w:r>
    </w:p>
    <w:p w14:paraId="54E71662" w14:textId="77777777" w:rsidR="008C764D" w:rsidRPr="008774E6" w:rsidRDefault="008C764D" w:rsidP="008C764D">
      <w:pPr>
        <w:rPr>
          <w:rFonts w:ascii="Arial" w:hAnsi="Arial" w:cs="Arial"/>
          <w:b/>
          <w:bCs/>
          <w:sz w:val="24"/>
          <w:szCs w:val="24"/>
        </w:rPr>
      </w:pPr>
      <w:r w:rsidRPr="008774E6">
        <w:rPr>
          <w:rFonts w:ascii="Arial" w:hAnsi="Arial" w:cs="Arial"/>
          <w:b/>
          <w:bCs/>
          <w:sz w:val="24"/>
          <w:szCs w:val="24"/>
        </w:rPr>
        <w:t xml:space="preserve">Measurement of cysteine and cystine contents </w:t>
      </w:r>
    </w:p>
    <w:p w14:paraId="405292AE" w14:textId="5C81CE9B" w:rsidR="008C764D" w:rsidRPr="008774E6" w:rsidRDefault="008C764D" w:rsidP="008C764D">
      <w:pPr>
        <w:rPr>
          <w:rFonts w:ascii="Arial" w:hAnsi="Arial" w:cs="Arial"/>
          <w:sz w:val="24"/>
          <w:szCs w:val="24"/>
        </w:rPr>
      </w:pPr>
      <w:r w:rsidRPr="008774E6">
        <w:rPr>
          <w:rFonts w:ascii="Arial" w:eastAsiaTheme="minorHAnsi" w:hAnsi="Arial" w:cs="Arial"/>
          <w:sz w:val="24"/>
          <w:szCs w:val="24"/>
        </w:rPr>
        <w:t>Rapid lysosome immunoprecipitation was performed as previously reported with modification</w:t>
      </w:r>
      <w:r>
        <w:rPr>
          <w:rFonts w:ascii="Arial" w:eastAsiaTheme="minorHAnsi" w:hAnsi="Arial" w:cs="Arial"/>
          <w:sz w:val="24"/>
          <w:szCs w:val="24"/>
        </w:rPr>
        <w:t xml:space="preserve"> </w:t>
      </w:r>
      <w:r w:rsidRPr="008774E6">
        <w:rPr>
          <w:rFonts w:ascii="Arial" w:eastAsiaTheme="minorHAnsi" w:hAnsi="Arial" w:cs="Arial"/>
          <w:sz w:val="24"/>
          <w:szCs w:val="24"/>
        </w:rPr>
        <w:fldChar w:fldCharType="begin">
          <w:fldData xml:space="preserve">PEVuZE5vdGU+PENpdGU+PEF1dGhvcj5BZGVsbWFubjwvQXV0aG9yPjxZZWFyPjIwMjA8L1llYXI+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</w:fldData>
        </w:fldChar>
      </w:r>
      <w:r>
        <w:rPr>
          <w:rFonts w:ascii="Arial" w:eastAsiaTheme="minorHAnsi" w:hAnsi="Arial" w:cs="Arial"/>
          <w:sz w:val="24"/>
          <w:szCs w:val="24"/>
        </w:rPr>
        <w:instrText xml:space="preserve"> ADDIN EN.CITE </w:instrText>
      </w:r>
      <w:r>
        <w:rPr>
          <w:rFonts w:ascii="Arial" w:eastAsiaTheme="minorHAnsi" w:hAnsi="Arial" w:cs="Arial"/>
          <w:sz w:val="24"/>
          <w:szCs w:val="24"/>
        </w:rPr>
        <w:fldChar w:fldCharType="begin">
          <w:fldData xml:space="preserve">PEVuZE5vdGU+PENpdGU+PEF1dGhvcj5BZGVsbWFubjwvQXV0aG9yPjxZZWFyPjIwMjA8L1llYXI+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</w:fldData>
        </w:fldChar>
      </w:r>
      <w:r>
        <w:rPr>
          <w:rFonts w:ascii="Arial" w:eastAsiaTheme="minorHAnsi" w:hAnsi="Arial" w:cs="Arial"/>
          <w:sz w:val="24"/>
          <w:szCs w:val="24"/>
        </w:rPr>
        <w:instrText xml:space="preserve"> ADDIN EN.CITE.DATA </w:instrText>
      </w:r>
      <w:r>
        <w:rPr>
          <w:rFonts w:ascii="Arial" w:eastAsiaTheme="minorHAnsi" w:hAnsi="Arial" w:cs="Arial"/>
          <w:sz w:val="24"/>
          <w:szCs w:val="24"/>
        </w:rPr>
      </w:r>
      <w:r>
        <w:rPr>
          <w:rFonts w:ascii="Arial" w:eastAsiaTheme="minorHAnsi" w:hAnsi="Arial" w:cs="Arial"/>
          <w:sz w:val="24"/>
          <w:szCs w:val="24"/>
        </w:rPr>
        <w:fldChar w:fldCharType="end"/>
      </w:r>
      <w:r w:rsidRPr="008774E6">
        <w:rPr>
          <w:rFonts w:ascii="Arial" w:eastAsiaTheme="minorHAnsi" w:hAnsi="Arial" w:cs="Arial"/>
          <w:sz w:val="24"/>
          <w:szCs w:val="24"/>
        </w:rPr>
        <w:fldChar w:fldCharType="separate"/>
      </w:r>
      <w:r>
        <w:rPr>
          <w:rFonts w:ascii="Arial" w:eastAsiaTheme="minorHAnsi" w:hAnsi="Arial" w:cs="Arial"/>
          <w:noProof/>
          <w:sz w:val="24"/>
          <w:szCs w:val="24"/>
        </w:rPr>
        <w:t>(Adelmann et al., 2020)</w:t>
      </w:r>
      <w:r w:rsidRPr="008774E6">
        <w:rPr>
          <w:rFonts w:ascii="Arial" w:eastAsiaTheme="minorHAnsi" w:hAnsi="Arial" w:cs="Arial"/>
          <w:sz w:val="24"/>
          <w:szCs w:val="24"/>
        </w:rPr>
        <w:fldChar w:fldCharType="end"/>
      </w:r>
      <w:r w:rsidRPr="008774E6">
        <w:rPr>
          <w:rFonts w:ascii="Arial" w:eastAsiaTheme="minorHAnsi" w:hAnsi="Arial" w:cs="Arial"/>
          <w:sz w:val="24"/>
          <w:szCs w:val="24"/>
        </w:rPr>
        <w:t xml:space="preserve">. After 48-hr transfection, HEK293T cells were scraped in KPBS (136 mM </w:t>
      </w:r>
      <w:proofErr w:type="spellStart"/>
      <w:r w:rsidRPr="008774E6">
        <w:rPr>
          <w:rFonts w:ascii="Arial" w:eastAsiaTheme="minorHAnsi" w:hAnsi="Arial" w:cs="Arial"/>
          <w:sz w:val="24"/>
          <w:szCs w:val="24"/>
        </w:rPr>
        <w:t>KCl</w:t>
      </w:r>
      <w:proofErr w:type="spellEnd"/>
      <w:r w:rsidRPr="008774E6">
        <w:rPr>
          <w:rFonts w:ascii="Arial" w:eastAsiaTheme="minorHAnsi" w:hAnsi="Arial" w:cs="Arial"/>
          <w:sz w:val="24"/>
          <w:szCs w:val="24"/>
        </w:rPr>
        <w:t>, 10 mM KH</w:t>
      </w:r>
      <w:r w:rsidRPr="008774E6">
        <w:rPr>
          <w:rFonts w:ascii="Arial" w:eastAsiaTheme="minorHAnsi" w:hAnsi="Arial" w:cs="Arial"/>
          <w:sz w:val="24"/>
          <w:szCs w:val="24"/>
          <w:vertAlign w:val="subscript"/>
        </w:rPr>
        <w:t>2</w:t>
      </w:r>
      <w:r w:rsidRPr="008774E6">
        <w:rPr>
          <w:rFonts w:ascii="Arial" w:eastAsiaTheme="minorHAnsi" w:hAnsi="Arial" w:cs="Arial"/>
          <w:sz w:val="24"/>
          <w:szCs w:val="24"/>
        </w:rPr>
        <w:t>PO</w:t>
      </w:r>
      <w:r w:rsidRPr="008774E6">
        <w:rPr>
          <w:rFonts w:ascii="Arial" w:eastAsiaTheme="minorHAnsi" w:hAnsi="Arial" w:cs="Arial"/>
          <w:sz w:val="24"/>
          <w:szCs w:val="24"/>
          <w:vertAlign w:val="subscript"/>
        </w:rPr>
        <w:t>4</w:t>
      </w:r>
      <w:r w:rsidRPr="008774E6">
        <w:rPr>
          <w:rFonts w:ascii="Arial" w:eastAsiaTheme="minorHAnsi" w:hAnsi="Arial" w:cs="Arial"/>
          <w:sz w:val="24"/>
          <w:szCs w:val="24"/>
        </w:rPr>
        <w:t xml:space="preserve">). The cells were homogenized, then centrifuged at 3,000 </w:t>
      </w:r>
      <w:r w:rsidRPr="008774E6">
        <w:rPr>
          <w:rFonts w:ascii="Arial" w:eastAsiaTheme="minorHAnsi" w:hAnsi="Arial" w:cs="Arial"/>
          <w:iCs/>
          <w:sz w:val="24"/>
          <w:szCs w:val="24"/>
        </w:rPr>
        <w:t>g</w:t>
      </w:r>
      <w:r w:rsidRPr="008774E6">
        <w:rPr>
          <w:rFonts w:ascii="Arial" w:eastAsiaTheme="minorHAnsi" w:hAnsi="Arial" w:cs="Arial"/>
          <w:i/>
          <w:sz w:val="24"/>
          <w:szCs w:val="24"/>
        </w:rPr>
        <w:t xml:space="preserve"> </w:t>
      </w:r>
      <w:r w:rsidRPr="008774E6">
        <w:rPr>
          <w:rFonts w:ascii="Arial" w:eastAsiaTheme="minorHAnsi" w:hAnsi="Arial" w:cs="Arial"/>
          <w:sz w:val="24"/>
          <w:szCs w:val="24"/>
        </w:rPr>
        <w:t>for 2 min at 4 °C. The supernatants were incubated with KPBS-washed magnetic anti-HA beads (</w:t>
      </w:r>
      <w:r w:rsidRPr="008774E6">
        <w:rPr>
          <w:rFonts w:ascii="Arial" w:hAnsi="Arial" w:cs="Arial"/>
          <w:sz w:val="24"/>
          <w:szCs w:val="24"/>
        </w:rPr>
        <w:t xml:space="preserve">88836, </w:t>
      </w:r>
      <w:proofErr w:type="spellStart"/>
      <w:r w:rsidRPr="008774E6">
        <w:rPr>
          <w:rFonts w:ascii="Arial" w:hAnsi="Arial" w:cs="Arial"/>
          <w:sz w:val="24"/>
          <w:szCs w:val="24"/>
        </w:rPr>
        <w:t>ThermoFisher</w:t>
      </w:r>
      <w:proofErr w:type="spellEnd"/>
      <w:r w:rsidRPr="008774E6">
        <w:rPr>
          <w:rFonts w:ascii="Arial" w:hAnsi="Arial" w:cs="Arial"/>
          <w:sz w:val="24"/>
          <w:szCs w:val="24"/>
        </w:rPr>
        <w:t xml:space="preserve">) </w:t>
      </w:r>
      <w:r w:rsidRPr="008774E6">
        <w:rPr>
          <w:rFonts w:ascii="Arial" w:eastAsiaTheme="minorHAnsi" w:hAnsi="Arial" w:cs="Arial"/>
          <w:sz w:val="24"/>
          <w:szCs w:val="24"/>
        </w:rPr>
        <w:t xml:space="preserve">for 4 min at 4 °C. The pulled down beads were resuspended in 50 </w:t>
      </w:r>
      <w:r w:rsidRPr="008774E6">
        <w:rPr>
          <w:rFonts w:ascii="Arial" w:eastAsiaTheme="minorHAnsi" w:hAnsi="Arial" w:cs="Arial"/>
          <w:sz w:val="24"/>
          <w:szCs w:val="24"/>
        </w:rPr>
        <w:sym w:font="Symbol" w:char="F06D"/>
      </w:r>
      <w:r w:rsidRPr="008774E6">
        <w:rPr>
          <w:rFonts w:ascii="Arial" w:eastAsiaTheme="minorHAnsi" w:hAnsi="Arial" w:cs="Arial"/>
          <w:sz w:val="24"/>
          <w:szCs w:val="24"/>
        </w:rPr>
        <w:t xml:space="preserve">l 80% methanol for measurement by mass spectrometry. </w:t>
      </w:r>
    </w:p>
    <w:p w14:paraId="3AD1F853" w14:textId="77777777" w:rsidR="008C764D" w:rsidRPr="008774E6" w:rsidRDefault="008C764D" w:rsidP="008C764D">
      <w:pPr>
        <w:rPr>
          <w:rFonts w:ascii="Arial" w:eastAsiaTheme="minorHAnsi" w:hAnsi="Arial" w:cs="Arial"/>
          <w:sz w:val="24"/>
          <w:szCs w:val="24"/>
        </w:rPr>
      </w:pPr>
      <w:r w:rsidRPr="008774E6">
        <w:rPr>
          <w:rFonts w:ascii="Arial" w:eastAsiaTheme="minorHAnsi" w:hAnsi="Arial" w:cs="Arial"/>
          <w:sz w:val="24"/>
          <w:szCs w:val="24"/>
        </w:rPr>
        <w:t xml:space="preserve">The LC-MS/MS system was a 6500plus </w:t>
      </w:r>
      <w:proofErr w:type="spellStart"/>
      <w:r w:rsidRPr="008774E6">
        <w:rPr>
          <w:rFonts w:ascii="Arial" w:eastAsiaTheme="minorHAnsi" w:hAnsi="Arial" w:cs="Arial"/>
          <w:sz w:val="24"/>
          <w:szCs w:val="24"/>
        </w:rPr>
        <w:t>QTrap</w:t>
      </w:r>
      <w:proofErr w:type="spellEnd"/>
      <w:r w:rsidRPr="008774E6">
        <w:rPr>
          <w:rFonts w:ascii="Arial" w:eastAsiaTheme="minorHAnsi" w:hAnsi="Arial" w:cs="Arial"/>
          <w:sz w:val="24"/>
          <w:szCs w:val="24"/>
        </w:rPr>
        <w:t xml:space="preserve"> mass spectrometer (AB SCIEX, USA) coupled with an ACQUITY UPLC H-Class system (Waters, USA). Chromatographic separation was achieved using an ACQUITY UPLC BEH Amide column (2.1 × 100 mm, 1.7 </w:t>
      </w:r>
      <w:proofErr w:type="spellStart"/>
      <w:r w:rsidRPr="008774E6">
        <w:rPr>
          <w:rFonts w:ascii="Arial" w:eastAsiaTheme="minorHAnsi" w:hAnsi="Arial" w:cs="Arial"/>
          <w:sz w:val="24"/>
          <w:szCs w:val="24"/>
        </w:rPr>
        <w:t>μm</w:t>
      </w:r>
      <w:proofErr w:type="spellEnd"/>
      <w:r w:rsidRPr="008774E6">
        <w:rPr>
          <w:rFonts w:ascii="Arial" w:eastAsiaTheme="minorHAnsi" w:hAnsi="Arial" w:cs="Arial"/>
          <w:sz w:val="24"/>
          <w:szCs w:val="24"/>
        </w:rPr>
        <w:t>; Waters). Mobile phase A contained HPLC-grade H</w:t>
      </w:r>
      <w:r w:rsidRPr="008774E6">
        <w:rPr>
          <w:rFonts w:ascii="Arial" w:eastAsiaTheme="minorHAnsi" w:hAnsi="Arial" w:cs="Arial"/>
          <w:sz w:val="24"/>
          <w:szCs w:val="24"/>
          <w:vertAlign w:val="subscript"/>
        </w:rPr>
        <w:t>2</w:t>
      </w:r>
      <w:r w:rsidRPr="008774E6">
        <w:rPr>
          <w:rFonts w:ascii="Arial" w:eastAsiaTheme="minorHAnsi" w:hAnsi="Arial" w:cs="Arial"/>
          <w:sz w:val="24"/>
          <w:szCs w:val="24"/>
        </w:rPr>
        <w:t xml:space="preserve">O-ACN 5/95 (v/v) with 7.5 mM ammonium </w:t>
      </w:r>
      <w:proofErr w:type="spellStart"/>
      <w:r w:rsidRPr="008774E6">
        <w:rPr>
          <w:rFonts w:ascii="Arial" w:eastAsiaTheme="minorHAnsi" w:hAnsi="Arial" w:cs="Arial"/>
          <w:sz w:val="24"/>
          <w:szCs w:val="24"/>
        </w:rPr>
        <w:t>formate</w:t>
      </w:r>
      <w:proofErr w:type="spellEnd"/>
      <w:r w:rsidRPr="008774E6">
        <w:rPr>
          <w:rFonts w:ascii="Arial" w:eastAsiaTheme="minorHAnsi" w:hAnsi="Arial" w:cs="Arial"/>
          <w:sz w:val="24"/>
          <w:szCs w:val="24"/>
        </w:rPr>
        <w:t>, and mobile phase B was H</w:t>
      </w:r>
      <w:r w:rsidRPr="008774E6">
        <w:rPr>
          <w:rFonts w:ascii="Arial" w:eastAsiaTheme="minorHAnsi" w:hAnsi="Arial" w:cs="Arial"/>
          <w:sz w:val="24"/>
          <w:szCs w:val="24"/>
          <w:vertAlign w:val="subscript"/>
        </w:rPr>
        <w:t>2</w:t>
      </w:r>
      <w:r w:rsidRPr="008774E6">
        <w:rPr>
          <w:rFonts w:ascii="Arial" w:eastAsiaTheme="minorHAnsi" w:hAnsi="Arial" w:cs="Arial"/>
          <w:sz w:val="24"/>
          <w:szCs w:val="24"/>
        </w:rPr>
        <w:t xml:space="preserve">O-ACN 50/50 (v/v) with 7.5 mM ammonium </w:t>
      </w:r>
      <w:proofErr w:type="spellStart"/>
      <w:r w:rsidRPr="008774E6">
        <w:rPr>
          <w:rFonts w:ascii="Arial" w:eastAsiaTheme="minorHAnsi" w:hAnsi="Arial" w:cs="Arial"/>
          <w:sz w:val="24"/>
          <w:szCs w:val="24"/>
        </w:rPr>
        <w:t>formate</w:t>
      </w:r>
      <w:proofErr w:type="spellEnd"/>
      <w:r w:rsidRPr="008774E6">
        <w:rPr>
          <w:rFonts w:ascii="Arial" w:eastAsiaTheme="minorHAnsi" w:hAnsi="Arial" w:cs="Arial"/>
          <w:sz w:val="24"/>
          <w:szCs w:val="24"/>
        </w:rPr>
        <w:t>. The linear gradient was: 0-1 min, 20% B; 1-3 min, 20%-95% B; 3.1-4 min, 95% B; 4.1-5 min, 20% B. Flow rate was 0.5 mL min</w:t>
      </w:r>
      <w:r w:rsidRPr="008774E6">
        <w:rPr>
          <w:rFonts w:ascii="Arial" w:eastAsiaTheme="minorHAnsi" w:hAnsi="Arial" w:cs="Arial"/>
          <w:sz w:val="24"/>
          <w:szCs w:val="24"/>
          <w:vertAlign w:val="superscript"/>
        </w:rPr>
        <w:t>-1</w:t>
      </w:r>
      <w:r w:rsidRPr="008774E6">
        <w:rPr>
          <w:rFonts w:ascii="Arial" w:eastAsiaTheme="minorHAnsi" w:hAnsi="Arial" w:cs="Arial"/>
          <w:sz w:val="24"/>
          <w:szCs w:val="24"/>
        </w:rPr>
        <w:t xml:space="preserve">. Column chamber and sample tray were held at 40 °C and 10 °C, respectively. Data were acquired in multiple reaction monitor (MRM) mode for cysteine, cystine and </w:t>
      </w:r>
      <w:r w:rsidRPr="008774E6">
        <w:rPr>
          <w:rFonts w:ascii="Arial" w:hAnsi="Arial" w:cs="Arial"/>
          <w:bCs/>
          <w:sz w:val="24"/>
          <w:szCs w:val="24"/>
        </w:rPr>
        <w:t>[</w:t>
      </w:r>
      <w:r w:rsidRPr="008774E6">
        <w:rPr>
          <w:rFonts w:ascii="Arial" w:hAnsi="Arial" w:cs="Arial"/>
          <w:bCs/>
          <w:sz w:val="24"/>
          <w:szCs w:val="24"/>
          <w:vertAlign w:val="superscript"/>
        </w:rPr>
        <w:t>13</w:t>
      </w:r>
      <w:r w:rsidRPr="008774E6">
        <w:rPr>
          <w:rFonts w:ascii="Arial" w:hAnsi="Arial" w:cs="Arial"/>
          <w:bCs/>
          <w:sz w:val="24"/>
          <w:szCs w:val="24"/>
        </w:rPr>
        <w:t>C</w:t>
      </w:r>
      <w:r w:rsidRPr="008774E6">
        <w:rPr>
          <w:rFonts w:ascii="Arial" w:hAnsi="Arial" w:cs="Arial"/>
          <w:bCs/>
          <w:sz w:val="24"/>
          <w:szCs w:val="24"/>
          <w:vertAlign w:val="subscript"/>
        </w:rPr>
        <w:t>3</w:t>
      </w:r>
      <w:r w:rsidRPr="008774E6">
        <w:rPr>
          <w:rFonts w:ascii="Arial" w:hAnsi="Arial" w:cs="Arial"/>
          <w:bCs/>
          <w:sz w:val="24"/>
          <w:szCs w:val="24"/>
        </w:rPr>
        <w:t>,</w:t>
      </w:r>
      <w:r w:rsidRPr="008774E6">
        <w:rPr>
          <w:rFonts w:ascii="Arial" w:hAnsi="Arial" w:cs="Arial"/>
          <w:bCs/>
          <w:sz w:val="24"/>
          <w:szCs w:val="24"/>
          <w:vertAlign w:val="superscript"/>
        </w:rPr>
        <w:t>15</w:t>
      </w:r>
      <w:r w:rsidRPr="008774E6">
        <w:rPr>
          <w:rFonts w:ascii="Arial" w:hAnsi="Arial" w:cs="Arial"/>
          <w:bCs/>
          <w:sz w:val="24"/>
          <w:szCs w:val="24"/>
        </w:rPr>
        <w:t>N] cysteine (</w:t>
      </w:r>
      <w:r w:rsidRPr="008774E6">
        <w:rPr>
          <w:rFonts w:ascii="Arial" w:hAnsi="Arial" w:cs="Arial"/>
          <w:sz w:val="24"/>
          <w:szCs w:val="24"/>
        </w:rPr>
        <w:t>CNLM-3871-H-PK, Cambridge Isotopes</w:t>
      </w:r>
      <w:r w:rsidRPr="008774E6">
        <w:rPr>
          <w:rFonts w:ascii="Arial" w:hAnsi="Arial" w:cs="Arial"/>
          <w:bCs/>
          <w:sz w:val="24"/>
          <w:szCs w:val="24"/>
        </w:rPr>
        <w:t xml:space="preserve">) </w:t>
      </w:r>
      <w:r w:rsidRPr="008774E6">
        <w:rPr>
          <w:rFonts w:ascii="Arial" w:eastAsiaTheme="minorHAnsi" w:hAnsi="Arial" w:cs="Arial"/>
          <w:sz w:val="24"/>
          <w:szCs w:val="24"/>
        </w:rPr>
        <w:t xml:space="preserve">with transitions of 121.8/58.9, 241.1/152.0 and 126.0/60.9, </w:t>
      </w:r>
      <w:r w:rsidRPr="008774E6">
        <w:rPr>
          <w:rFonts w:ascii="Arial" w:eastAsiaTheme="minorHAnsi" w:hAnsi="Arial" w:cs="Arial"/>
          <w:sz w:val="24"/>
          <w:szCs w:val="24"/>
        </w:rPr>
        <w:lastRenderedPageBreak/>
        <w:t xml:space="preserve">respectively. The ion transitions were optimized using chemical standards. The nebulizer gas (Gas1), heater gas (Gas2), and curtain gas were set at 50, 50, and 35 psi, respectively. The source voltage was 5500 V for positive ion mode. The optimal probe temperature was determined to be 550 °C. SCIEX OS 1.6 software was applied for metabolite identification and peak integration.    </w:t>
      </w:r>
    </w:p>
    <w:p w14:paraId="24305D33" w14:textId="77777777" w:rsidR="008C764D" w:rsidRPr="008774E6" w:rsidRDefault="008C764D" w:rsidP="008C764D">
      <w:pPr>
        <w:rPr>
          <w:rFonts w:ascii="Arial" w:hAnsi="Arial" w:cs="Arial"/>
          <w:b/>
          <w:bCs/>
          <w:sz w:val="24"/>
          <w:szCs w:val="24"/>
        </w:rPr>
      </w:pPr>
      <w:r w:rsidRPr="008774E6">
        <w:rPr>
          <w:rFonts w:ascii="Arial" w:hAnsi="Arial" w:cs="Arial"/>
          <w:b/>
          <w:bCs/>
          <w:sz w:val="24"/>
          <w:szCs w:val="24"/>
        </w:rPr>
        <w:t xml:space="preserve">Cysteine uptake </w:t>
      </w:r>
    </w:p>
    <w:p w14:paraId="6E742738" w14:textId="26A9F200" w:rsidR="008C764D" w:rsidRPr="008774E6" w:rsidRDefault="008C764D" w:rsidP="008C764D">
      <w:pPr>
        <w:rPr>
          <w:rFonts w:ascii="Arial" w:hAnsi="Arial" w:cs="Arial"/>
          <w:sz w:val="24"/>
          <w:szCs w:val="24"/>
        </w:rPr>
      </w:pPr>
      <w:r w:rsidRPr="008774E6">
        <w:rPr>
          <w:rFonts w:ascii="Arial" w:hAnsi="Arial" w:cs="Arial"/>
          <w:bCs/>
          <w:sz w:val="24"/>
          <w:szCs w:val="24"/>
        </w:rPr>
        <w:t>The cysteine uptake assay was performed as previously reported with modification</w:t>
      </w:r>
      <w:r>
        <w:rPr>
          <w:rFonts w:ascii="Arial" w:hAnsi="Arial" w:cs="Arial"/>
          <w:bCs/>
          <w:sz w:val="24"/>
          <w:szCs w:val="24"/>
        </w:rPr>
        <w:t xml:space="preserve"> </w:t>
      </w:r>
      <w:r w:rsidRPr="008774E6">
        <w:rPr>
          <w:rFonts w:ascii="Arial" w:hAnsi="Arial" w:cs="Arial"/>
          <w:bCs/>
          <w:sz w:val="24"/>
          <w:szCs w:val="24"/>
        </w:rPr>
        <w:fldChar w:fldCharType="begin">
          <w:fldData xml:space="preserve">PEVuZE5vdGU+PENpdGU+PEF1dGhvcj5BZGVsbWFubjwvQXV0aG9yPjxZZWFyPjIwMjA8L1llYXI+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</w:fldData>
        </w:fldChar>
      </w:r>
      <w:r>
        <w:rPr>
          <w:rFonts w:ascii="Arial" w:hAnsi="Arial" w:cs="Arial"/>
          <w:bCs/>
          <w:sz w:val="24"/>
          <w:szCs w:val="24"/>
        </w:rPr>
        <w:instrText xml:space="preserve"> ADDIN EN.CITE </w:instrText>
      </w:r>
      <w:r>
        <w:rPr>
          <w:rFonts w:ascii="Arial" w:hAnsi="Arial" w:cs="Arial"/>
          <w:bCs/>
          <w:sz w:val="24"/>
          <w:szCs w:val="24"/>
        </w:rPr>
        <w:fldChar w:fldCharType="begin">
          <w:fldData xml:space="preserve">PEVuZE5vdGU+PENpdGU+PEF1dGhvcj5BZGVsbWFubjwvQXV0aG9yPjxZZWFyPjIwMjA8L1llYXI+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</w:fldData>
        </w:fldChar>
      </w:r>
      <w:r>
        <w:rPr>
          <w:rFonts w:ascii="Arial" w:hAnsi="Arial" w:cs="Arial"/>
          <w:bCs/>
          <w:sz w:val="24"/>
          <w:szCs w:val="24"/>
        </w:rPr>
        <w:instrText xml:space="preserve"> ADDIN EN.CITE.DATA </w:instrText>
      </w:r>
      <w:r>
        <w:rPr>
          <w:rFonts w:ascii="Arial" w:hAnsi="Arial" w:cs="Arial"/>
          <w:bCs/>
          <w:sz w:val="24"/>
          <w:szCs w:val="24"/>
        </w:rPr>
      </w:r>
      <w:r>
        <w:rPr>
          <w:rFonts w:ascii="Arial" w:hAnsi="Arial" w:cs="Arial"/>
          <w:bCs/>
          <w:sz w:val="24"/>
          <w:szCs w:val="24"/>
        </w:rPr>
        <w:fldChar w:fldCharType="end"/>
      </w:r>
      <w:r w:rsidRPr="008774E6">
        <w:rPr>
          <w:rFonts w:ascii="Arial" w:hAnsi="Arial" w:cs="Arial"/>
          <w:bCs/>
          <w:sz w:val="24"/>
          <w:szCs w:val="24"/>
        </w:rPr>
        <w:fldChar w:fldCharType="separate"/>
      </w:r>
      <w:r>
        <w:rPr>
          <w:rFonts w:ascii="Arial" w:hAnsi="Arial" w:cs="Arial"/>
          <w:bCs/>
          <w:noProof/>
          <w:sz w:val="24"/>
          <w:szCs w:val="24"/>
        </w:rPr>
        <w:t>(Adelmann et al., 2020)</w:t>
      </w:r>
      <w:r w:rsidRPr="008774E6">
        <w:rPr>
          <w:rFonts w:ascii="Arial" w:hAnsi="Arial" w:cs="Arial"/>
          <w:bCs/>
          <w:sz w:val="24"/>
          <w:szCs w:val="24"/>
        </w:rPr>
        <w:fldChar w:fldCharType="end"/>
      </w:r>
      <w:r w:rsidRPr="008774E6">
        <w:rPr>
          <w:rFonts w:ascii="Arial" w:hAnsi="Arial" w:cs="Arial"/>
          <w:bCs/>
          <w:sz w:val="24"/>
          <w:szCs w:val="24"/>
        </w:rPr>
        <w:t xml:space="preserve">. HEK293T cells expressing the plasma membrane (PM)-localized MFSD12 mutant (L253A/L254A) were incubated in uptake buffer (KPBS supplemented with 125 mM sucrose, 2.5 </w:t>
      </w:r>
      <w:proofErr w:type="spellStart"/>
      <w:r w:rsidRPr="008774E6">
        <w:rPr>
          <w:rFonts w:ascii="Arial" w:hAnsi="Arial" w:cs="Arial"/>
          <w:bCs/>
          <w:sz w:val="24"/>
          <w:szCs w:val="24"/>
        </w:rPr>
        <w:t>μM</w:t>
      </w:r>
      <w:proofErr w:type="spellEnd"/>
      <w:r w:rsidRPr="008774E6">
        <w:rPr>
          <w:rFonts w:ascii="Arial" w:hAnsi="Arial" w:cs="Arial"/>
          <w:bCs/>
          <w:sz w:val="24"/>
          <w:szCs w:val="24"/>
        </w:rPr>
        <w:t xml:space="preserve"> </w:t>
      </w:r>
      <w:proofErr w:type="spellStart"/>
      <w:r w:rsidRPr="008774E6">
        <w:rPr>
          <w:rFonts w:ascii="Arial" w:hAnsi="Arial" w:cs="Arial"/>
          <w:bCs/>
          <w:sz w:val="24"/>
          <w:szCs w:val="24"/>
        </w:rPr>
        <w:t>Erastin</w:t>
      </w:r>
      <w:proofErr w:type="spellEnd"/>
      <w:r w:rsidRPr="008774E6">
        <w:rPr>
          <w:rFonts w:ascii="Arial" w:hAnsi="Arial" w:cs="Arial"/>
          <w:bCs/>
          <w:sz w:val="24"/>
          <w:szCs w:val="24"/>
        </w:rPr>
        <w:t xml:space="preserve">, 4 mM leucine and 3 mM serine) with 2.5 </w:t>
      </w:r>
      <w:proofErr w:type="spellStart"/>
      <w:r w:rsidRPr="008774E6">
        <w:rPr>
          <w:rFonts w:ascii="Arial" w:hAnsi="Arial" w:cs="Arial"/>
          <w:bCs/>
          <w:sz w:val="24"/>
          <w:szCs w:val="24"/>
        </w:rPr>
        <w:t>μM</w:t>
      </w:r>
      <w:proofErr w:type="spellEnd"/>
      <w:r w:rsidRPr="008774E6">
        <w:rPr>
          <w:rFonts w:ascii="Arial" w:hAnsi="Arial" w:cs="Arial"/>
          <w:bCs/>
          <w:sz w:val="24"/>
          <w:szCs w:val="24"/>
        </w:rPr>
        <w:t xml:space="preserve"> [</w:t>
      </w:r>
      <w:r w:rsidRPr="008774E6">
        <w:rPr>
          <w:rFonts w:ascii="Arial" w:hAnsi="Arial" w:cs="Arial"/>
          <w:bCs/>
          <w:sz w:val="24"/>
          <w:szCs w:val="24"/>
          <w:vertAlign w:val="superscript"/>
        </w:rPr>
        <w:t>13</w:t>
      </w:r>
      <w:r w:rsidRPr="008774E6">
        <w:rPr>
          <w:rFonts w:ascii="Arial" w:hAnsi="Arial" w:cs="Arial"/>
          <w:bCs/>
          <w:sz w:val="24"/>
          <w:szCs w:val="24"/>
        </w:rPr>
        <w:t>C</w:t>
      </w:r>
      <w:r w:rsidRPr="008774E6">
        <w:rPr>
          <w:rFonts w:ascii="Arial" w:hAnsi="Arial" w:cs="Arial"/>
          <w:bCs/>
          <w:sz w:val="24"/>
          <w:szCs w:val="24"/>
          <w:vertAlign w:val="subscript"/>
        </w:rPr>
        <w:t>3</w:t>
      </w:r>
      <w:r w:rsidRPr="008774E6">
        <w:rPr>
          <w:rFonts w:ascii="Arial" w:hAnsi="Arial" w:cs="Arial"/>
          <w:bCs/>
          <w:sz w:val="24"/>
          <w:szCs w:val="24"/>
        </w:rPr>
        <w:t>,</w:t>
      </w:r>
      <w:r w:rsidRPr="008774E6">
        <w:rPr>
          <w:rFonts w:ascii="Arial" w:hAnsi="Arial" w:cs="Arial"/>
          <w:bCs/>
          <w:sz w:val="24"/>
          <w:szCs w:val="24"/>
          <w:vertAlign w:val="superscript"/>
        </w:rPr>
        <w:t>15</w:t>
      </w:r>
      <w:r w:rsidRPr="008774E6">
        <w:rPr>
          <w:rFonts w:ascii="Arial" w:hAnsi="Arial" w:cs="Arial"/>
          <w:bCs/>
          <w:sz w:val="24"/>
          <w:szCs w:val="24"/>
        </w:rPr>
        <w:t xml:space="preserve">N] cysteine for 10 min at 30 °C. The experiment was performed with the pH of the buffer adjusted to 5.6, 6.1, 6.5, 6.9 and 7.4 The cells were collected by centrifugation at 1,000 g for 1 min at 4 °C. After washing twice in cold PBS, 75 </w:t>
      </w:r>
      <w:r w:rsidRPr="008774E6">
        <w:rPr>
          <w:rFonts w:ascii="Arial" w:hAnsi="Arial" w:cs="Arial"/>
          <w:bCs/>
          <w:sz w:val="24"/>
          <w:szCs w:val="24"/>
        </w:rPr>
        <w:sym w:font="Symbol" w:char="F06D"/>
      </w:r>
      <w:r w:rsidRPr="008774E6">
        <w:rPr>
          <w:rFonts w:ascii="Arial" w:hAnsi="Arial" w:cs="Arial"/>
          <w:bCs/>
          <w:sz w:val="24"/>
          <w:szCs w:val="24"/>
        </w:rPr>
        <w:t>l 80% methanol was added and level of [</w:t>
      </w:r>
      <w:r w:rsidRPr="008774E6">
        <w:rPr>
          <w:rFonts w:ascii="Arial" w:hAnsi="Arial" w:cs="Arial"/>
          <w:bCs/>
          <w:sz w:val="24"/>
          <w:szCs w:val="24"/>
          <w:vertAlign w:val="superscript"/>
        </w:rPr>
        <w:t>13</w:t>
      </w:r>
      <w:r w:rsidRPr="008774E6">
        <w:rPr>
          <w:rFonts w:ascii="Arial" w:hAnsi="Arial" w:cs="Arial"/>
          <w:bCs/>
          <w:sz w:val="24"/>
          <w:szCs w:val="24"/>
        </w:rPr>
        <w:t>C</w:t>
      </w:r>
      <w:r w:rsidRPr="008774E6">
        <w:rPr>
          <w:rFonts w:ascii="Arial" w:hAnsi="Arial" w:cs="Arial"/>
          <w:bCs/>
          <w:sz w:val="24"/>
          <w:szCs w:val="24"/>
          <w:vertAlign w:val="subscript"/>
        </w:rPr>
        <w:t>3</w:t>
      </w:r>
      <w:r w:rsidRPr="008774E6">
        <w:rPr>
          <w:rFonts w:ascii="Arial" w:hAnsi="Arial" w:cs="Arial"/>
          <w:bCs/>
          <w:sz w:val="24"/>
          <w:szCs w:val="24"/>
        </w:rPr>
        <w:t>,</w:t>
      </w:r>
      <w:r w:rsidRPr="008774E6">
        <w:rPr>
          <w:rFonts w:ascii="Arial" w:hAnsi="Arial" w:cs="Arial"/>
          <w:bCs/>
          <w:sz w:val="24"/>
          <w:szCs w:val="24"/>
          <w:vertAlign w:val="superscript"/>
        </w:rPr>
        <w:t>15</w:t>
      </w:r>
      <w:r w:rsidRPr="008774E6">
        <w:rPr>
          <w:rFonts w:ascii="Arial" w:hAnsi="Arial" w:cs="Arial"/>
          <w:bCs/>
          <w:sz w:val="24"/>
          <w:szCs w:val="24"/>
        </w:rPr>
        <w:t xml:space="preserve">N] cysteine in the cell extract was determined by </w:t>
      </w:r>
      <w:r w:rsidRPr="008774E6">
        <w:rPr>
          <w:rFonts w:ascii="Arial" w:eastAsiaTheme="minorHAnsi" w:hAnsi="Arial" w:cs="Arial"/>
          <w:sz w:val="24"/>
          <w:szCs w:val="24"/>
        </w:rPr>
        <w:t>mass spectrometry.</w:t>
      </w:r>
    </w:p>
    <w:p w14:paraId="79118A4C" w14:textId="77777777" w:rsidR="008C764D" w:rsidRPr="008774E6" w:rsidRDefault="008C764D" w:rsidP="008C764D">
      <w:pPr>
        <w:rPr>
          <w:rFonts w:ascii="Arial" w:hAnsi="Arial" w:cs="Arial"/>
          <w:b/>
          <w:sz w:val="24"/>
          <w:szCs w:val="24"/>
        </w:rPr>
      </w:pPr>
      <w:r w:rsidRPr="008774E6">
        <w:rPr>
          <w:rFonts w:ascii="Arial" w:hAnsi="Arial" w:cs="Arial"/>
          <w:b/>
          <w:sz w:val="24"/>
          <w:szCs w:val="24"/>
        </w:rPr>
        <w:t xml:space="preserve">Plasmids </w:t>
      </w:r>
    </w:p>
    <w:p w14:paraId="30F388A9" w14:textId="77777777" w:rsidR="008C764D" w:rsidRPr="008774E6" w:rsidRDefault="008C764D" w:rsidP="008C764D">
      <w:pPr>
        <w:autoSpaceDE w:val="0"/>
        <w:autoSpaceDN w:val="0"/>
        <w:adjustRightInd w:val="0"/>
        <w:rPr>
          <w:rFonts w:ascii="Arial" w:hAnsi="Arial" w:cs="Arial"/>
          <w:sz w:val="24"/>
          <w:szCs w:val="24"/>
        </w:rPr>
      </w:pPr>
      <w:r w:rsidRPr="008774E6">
        <w:rPr>
          <w:rFonts w:ascii="Arial" w:hAnsi="Arial" w:cs="Arial"/>
          <w:kern w:val="0"/>
          <w:sz w:val="24"/>
          <w:szCs w:val="24"/>
        </w:rPr>
        <w:t xml:space="preserve">A mouse </w:t>
      </w:r>
      <w:r w:rsidRPr="008774E6">
        <w:rPr>
          <w:rFonts w:ascii="Arial" w:hAnsi="Arial" w:cs="Arial"/>
          <w:i/>
          <w:iCs/>
          <w:kern w:val="0"/>
          <w:sz w:val="24"/>
          <w:szCs w:val="24"/>
        </w:rPr>
        <w:t xml:space="preserve">Glb1 </w:t>
      </w:r>
      <w:r w:rsidRPr="008774E6">
        <w:rPr>
          <w:rFonts w:ascii="Arial" w:hAnsi="Arial" w:cs="Arial"/>
          <w:kern w:val="0"/>
          <w:sz w:val="24"/>
          <w:szCs w:val="24"/>
        </w:rPr>
        <w:t>promoter fragment spanning from -736 to +40 was cloned upstream of the luciferase gene (</w:t>
      </w:r>
      <w:proofErr w:type="spellStart"/>
      <w:r w:rsidRPr="008774E6">
        <w:rPr>
          <w:rFonts w:ascii="Arial" w:hAnsi="Arial" w:cs="Arial"/>
          <w:sz w:val="24"/>
          <w:szCs w:val="24"/>
        </w:rPr>
        <w:t>pLVX</w:t>
      </w:r>
      <w:proofErr w:type="spellEnd"/>
      <w:r w:rsidRPr="008774E6">
        <w:rPr>
          <w:rFonts w:ascii="Arial" w:hAnsi="Arial" w:cs="Arial"/>
          <w:sz w:val="24"/>
          <w:szCs w:val="24"/>
        </w:rPr>
        <w:t>-puro</w:t>
      </w:r>
      <w:r w:rsidRPr="008774E6">
        <w:rPr>
          <w:rFonts w:ascii="Arial" w:hAnsi="Arial" w:cs="Arial"/>
          <w:kern w:val="0"/>
          <w:sz w:val="24"/>
          <w:szCs w:val="24"/>
        </w:rPr>
        <w:t xml:space="preserve">). </w:t>
      </w:r>
      <w:r w:rsidRPr="008774E6">
        <w:rPr>
          <w:rFonts w:ascii="Arial" w:hAnsi="Arial" w:cs="Arial"/>
          <w:i/>
          <w:iCs/>
          <w:kern w:val="0"/>
          <w:sz w:val="24"/>
          <w:szCs w:val="24"/>
        </w:rPr>
        <w:t xml:space="preserve">Mfsd12 </w:t>
      </w:r>
      <w:r w:rsidRPr="008774E6">
        <w:rPr>
          <w:rFonts w:ascii="Arial" w:hAnsi="Arial" w:cs="Arial"/>
          <w:kern w:val="0"/>
          <w:sz w:val="24"/>
          <w:szCs w:val="24"/>
        </w:rPr>
        <w:t xml:space="preserve">was amplified from a mouse liver tissue cDNA library. A mouse </w:t>
      </w:r>
      <w:r w:rsidRPr="008774E6">
        <w:rPr>
          <w:rFonts w:ascii="Arial" w:hAnsi="Arial" w:cs="Arial"/>
          <w:i/>
          <w:iCs/>
          <w:color w:val="000000"/>
          <w:sz w:val="24"/>
          <w:szCs w:val="24"/>
          <w:shd w:val="clear" w:color="auto" w:fill="FFFFFF"/>
        </w:rPr>
        <w:t>Lamp1</w:t>
      </w:r>
      <w:r w:rsidRPr="008774E6">
        <w:rPr>
          <w:rFonts w:ascii="Arial" w:hAnsi="Arial" w:cs="Arial"/>
          <w:color w:val="000000"/>
          <w:sz w:val="24"/>
          <w:szCs w:val="24"/>
          <w:shd w:val="clear" w:color="auto" w:fill="FFFFFF"/>
        </w:rPr>
        <w:t xml:space="preserve"> cDNA clone (MR225631) was purchased from </w:t>
      </w:r>
      <w:proofErr w:type="spellStart"/>
      <w:r w:rsidRPr="008774E6">
        <w:rPr>
          <w:rFonts w:ascii="Arial" w:hAnsi="Arial" w:cs="Arial"/>
          <w:color w:val="000000"/>
          <w:sz w:val="24"/>
          <w:szCs w:val="24"/>
          <w:shd w:val="clear" w:color="auto" w:fill="FFFFFF"/>
        </w:rPr>
        <w:t>OriGene</w:t>
      </w:r>
      <w:proofErr w:type="spellEnd"/>
      <w:r w:rsidRPr="008774E6">
        <w:rPr>
          <w:rFonts w:ascii="Arial" w:hAnsi="Arial" w:cs="Arial"/>
          <w:color w:val="000000"/>
          <w:sz w:val="24"/>
          <w:szCs w:val="24"/>
          <w:shd w:val="clear" w:color="auto" w:fill="FFFFFF"/>
        </w:rPr>
        <w:t xml:space="preserve"> Technologies, Inc. </w:t>
      </w:r>
      <w:r w:rsidRPr="008774E6">
        <w:rPr>
          <w:rFonts w:ascii="Arial" w:hAnsi="Arial" w:cs="Arial"/>
          <w:kern w:val="0"/>
          <w:sz w:val="24"/>
          <w:szCs w:val="24"/>
        </w:rPr>
        <w:t xml:space="preserve">The shRNA interference construct for human </w:t>
      </w:r>
      <w:r w:rsidRPr="008774E6">
        <w:rPr>
          <w:rFonts w:ascii="Arial" w:hAnsi="Arial" w:cs="Arial"/>
          <w:i/>
          <w:iCs/>
          <w:kern w:val="0"/>
          <w:sz w:val="24"/>
          <w:szCs w:val="24"/>
        </w:rPr>
        <w:t>MFSD12</w:t>
      </w:r>
      <w:r w:rsidRPr="008774E6">
        <w:rPr>
          <w:rFonts w:ascii="Arial" w:hAnsi="Arial" w:cs="Arial"/>
          <w:kern w:val="0"/>
          <w:sz w:val="24"/>
          <w:szCs w:val="24"/>
        </w:rPr>
        <w:t xml:space="preserve"> was in pLKO.1-puro vector. The shRNA sequence was: CCCATTCTCAACTCTAATCCA. </w:t>
      </w:r>
      <w:r w:rsidRPr="008774E6">
        <w:rPr>
          <w:rFonts w:ascii="Arial" w:hAnsi="Arial" w:cs="Arial"/>
          <w:color w:val="000000"/>
          <w:sz w:val="24"/>
          <w:szCs w:val="24"/>
          <w:shd w:val="clear" w:color="auto" w:fill="FFFFFF"/>
        </w:rPr>
        <w:t>All expressed constructs used in this study were confirmed by sequencing.</w:t>
      </w:r>
    </w:p>
    <w:p w14:paraId="09CE8966" w14:textId="77777777" w:rsidR="008C764D" w:rsidRPr="008774E6" w:rsidRDefault="008C764D" w:rsidP="008C764D">
      <w:pPr>
        <w:rPr>
          <w:rFonts w:ascii="Arial" w:hAnsi="Arial" w:cs="Arial"/>
          <w:b/>
          <w:sz w:val="24"/>
          <w:szCs w:val="24"/>
        </w:rPr>
      </w:pPr>
      <w:r w:rsidRPr="008774E6">
        <w:rPr>
          <w:rFonts w:ascii="Arial" w:hAnsi="Arial" w:cs="Arial"/>
          <w:b/>
          <w:sz w:val="24"/>
          <w:szCs w:val="24"/>
        </w:rPr>
        <w:t>siRNA screening</w:t>
      </w:r>
    </w:p>
    <w:p w14:paraId="5379C4E7" w14:textId="77777777" w:rsidR="008C764D" w:rsidRPr="008774E6" w:rsidRDefault="008C764D" w:rsidP="008C764D">
      <w:pPr>
        <w:rPr>
          <w:rFonts w:ascii="Arial" w:hAnsi="Arial" w:cs="Arial"/>
          <w:color w:val="000000"/>
          <w:sz w:val="24"/>
          <w:szCs w:val="24"/>
          <w:shd w:val="clear" w:color="auto" w:fill="FFFFFF"/>
        </w:rPr>
      </w:pPr>
      <w:r w:rsidRPr="008774E6">
        <w:rPr>
          <w:rFonts w:ascii="Arial" w:hAnsi="Arial" w:cs="Arial"/>
          <w:color w:val="000000"/>
          <w:sz w:val="24"/>
          <w:szCs w:val="24"/>
          <w:shd w:val="clear" w:color="auto" w:fill="FFFFFF"/>
        </w:rPr>
        <w:t xml:space="preserve">To identify which lysosomal transporter affects </w:t>
      </w:r>
      <w:r w:rsidRPr="008774E6">
        <w:rPr>
          <w:rFonts w:ascii="Arial" w:hAnsi="Arial" w:cs="Arial"/>
          <w:i/>
          <w:iCs/>
          <w:color w:val="000000"/>
          <w:sz w:val="24"/>
          <w:szCs w:val="24"/>
          <w:shd w:val="clear" w:color="auto" w:fill="FFFFFF"/>
        </w:rPr>
        <w:t>Glb1</w:t>
      </w:r>
      <w:r w:rsidRPr="008774E6">
        <w:rPr>
          <w:rFonts w:ascii="Arial" w:hAnsi="Arial" w:cs="Arial"/>
          <w:color w:val="000000"/>
          <w:sz w:val="24"/>
          <w:szCs w:val="24"/>
          <w:shd w:val="clear" w:color="auto" w:fill="FFFFFF"/>
        </w:rPr>
        <w:t xml:space="preserve">-Luc, HIEC-6 cells with stable expression of </w:t>
      </w:r>
      <w:r w:rsidRPr="008774E6">
        <w:rPr>
          <w:rFonts w:ascii="Arial" w:hAnsi="Arial" w:cs="Arial"/>
          <w:i/>
          <w:iCs/>
          <w:color w:val="000000"/>
          <w:sz w:val="24"/>
          <w:szCs w:val="24"/>
          <w:shd w:val="clear" w:color="auto" w:fill="FFFFFF"/>
        </w:rPr>
        <w:t>Glb1</w:t>
      </w:r>
      <w:r w:rsidRPr="008774E6">
        <w:rPr>
          <w:rFonts w:ascii="Arial" w:hAnsi="Arial" w:cs="Arial"/>
          <w:color w:val="000000"/>
          <w:sz w:val="24"/>
          <w:szCs w:val="24"/>
          <w:shd w:val="clear" w:color="auto" w:fill="FFFFFF"/>
        </w:rPr>
        <w:t>-Luc were transfected with RSV-Luc and siRNAs for human lysosomal transporter-encoding genes selected from ON-TARGET plus genome-wide siRNA libraries (</w:t>
      </w:r>
      <w:proofErr w:type="spellStart"/>
      <w:r w:rsidRPr="008774E6">
        <w:rPr>
          <w:rFonts w:ascii="Arial" w:hAnsi="Arial" w:cs="Arial"/>
          <w:color w:val="000000"/>
          <w:sz w:val="24"/>
          <w:szCs w:val="24"/>
          <w:shd w:val="clear" w:color="auto" w:fill="FFFFFF"/>
        </w:rPr>
        <w:t>Dharmacon</w:t>
      </w:r>
      <w:proofErr w:type="spellEnd"/>
      <w:r w:rsidRPr="008774E6">
        <w:rPr>
          <w:rFonts w:ascii="Arial" w:hAnsi="Arial" w:cs="Arial"/>
          <w:color w:val="000000"/>
          <w:sz w:val="24"/>
          <w:szCs w:val="24"/>
          <w:shd w:val="clear" w:color="auto" w:fill="FFFFFF"/>
        </w:rPr>
        <w:t xml:space="preserve">). 48 </w:t>
      </w:r>
      <w:proofErr w:type="spellStart"/>
      <w:r w:rsidRPr="008774E6">
        <w:rPr>
          <w:rFonts w:ascii="Arial" w:hAnsi="Arial" w:cs="Arial"/>
          <w:color w:val="000000"/>
          <w:sz w:val="24"/>
          <w:szCs w:val="24"/>
          <w:shd w:val="clear" w:color="auto" w:fill="FFFFFF"/>
        </w:rPr>
        <w:t>hr</w:t>
      </w:r>
      <w:proofErr w:type="spellEnd"/>
      <w:r w:rsidRPr="008774E6">
        <w:rPr>
          <w:rFonts w:ascii="Arial" w:hAnsi="Arial" w:cs="Arial"/>
          <w:color w:val="000000"/>
          <w:sz w:val="24"/>
          <w:szCs w:val="24"/>
          <w:shd w:val="clear" w:color="auto" w:fill="FFFFFF"/>
        </w:rPr>
        <w:t xml:space="preserve"> after addition of siRNA, luciferase assays were performed using the Dual Luciferase Reporter Assay System (</w:t>
      </w:r>
      <w:r w:rsidRPr="008774E6">
        <w:rPr>
          <w:rFonts w:ascii="Arial" w:eastAsia="Times New Roman" w:hAnsi="Arial" w:cs="Arial"/>
          <w:sz w:val="24"/>
          <w:szCs w:val="24"/>
        </w:rPr>
        <w:t xml:space="preserve">E1980, </w:t>
      </w:r>
      <w:r w:rsidRPr="008774E6">
        <w:rPr>
          <w:rFonts w:ascii="Arial" w:hAnsi="Arial" w:cs="Arial"/>
          <w:color w:val="000000"/>
          <w:sz w:val="24"/>
          <w:szCs w:val="24"/>
          <w:shd w:val="clear" w:color="auto" w:fill="FFFFFF"/>
        </w:rPr>
        <w:t xml:space="preserve">Promega) and normalized to co-transfected RSV-Luc activity. </w:t>
      </w:r>
    </w:p>
    <w:p w14:paraId="0183AA43" w14:textId="77777777" w:rsidR="008C764D" w:rsidRPr="008774E6" w:rsidRDefault="008C764D" w:rsidP="008C764D">
      <w:pPr>
        <w:rPr>
          <w:rFonts w:ascii="Arial" w:hAnsi="Arial" w:cs="Arial"/>
          <w:b/>
          <w:sz w:val="24"/>
          <w:szCs w:val="24"/>
        </w:rPr>
      </w:pPr>
      <w:r w:rsidRPr="008774E6">
        <w:rPr>
          <w:rFonts w:ascii="Arial" w:hAnsi="Arial" w:cs="Arial"/>
          <w:b/>
          <w:sz w:val="24"/>
          <w:szCs w:val="24"/>
        </w:rPr>
        <w:t>Immunoblotting and immunostaining</w:t>
      </w:r>
    </w:p>
    <w:p w14:paraId="332785BC" w14:textId="527A898D" w:rsidR="008C764D" w:rsidRPr="008774E6" w:rsidRDefault="008C764D" w:rsidP="008C764D">
      <w:pPr>
        <w:autoSpaceDE w:val="0"/>
        <w:autoSpaceDN w:val="0"/>
        <w:adjustRightInd w:val="0"/>
        <w:rPr>
          <w:rFonts w:ascii="Arial" w:eastAsia="AdvOT1ef757c0" w:hAnsi="Arial" w:cs="Arial"/>
          <w:sz w:val="24"/>
          <w:szCs w:val="24"/>
        </w:rPr>
      </w:pPr>
      <w:r w:rsidRPr="008774E6">
        <w:rPr>
          <w:rFonts w:ascii="Arial" w:eastAsia="AdvOT1ef757c0" w:hAnsi="Arial" w:cs="Arial"/>
          <w:sz w:val="24"/>
          <w:szCs w:val="24"/>
        </w:rPr>
        <w:t>Assays were performed as previously described</w:t>
      </w:r>
      <w:r>
        <w:rPr>
          <w:rFonts w:ascii="Arial" w:eastAsia="AdvOT1ef757c0" w:hAnsi="Arial" w:cs="Arial"/>
          <w:sz w:val="24"/>
          <w:szCs w:val="24"/>
        </w:rPr>
        <w:t xml:space="preserve"> </w:t>
      </w:r>
      <w:r w:rsidRPr="008774E6">
        <w:rPr>
          <w:rFonts w:ascii="Arial" w:hAnsi="Arial" w:cs="Arial"/>
          <w:sz w:val="24"/>
          <w:szCs w:val="24"/>
          <w:shd w:val="clear" w:color="auto" w:fill="FFFFFF"/>
        </w:rPr>
        <w:fldChar w:fldCharType="begin">
          <w:fldData xml:space="preserve">PEVuZE5vdGU+PENpdGU+PEF1dGhvcj5DaGVuPC9BdXRob3I+PFllYXI+MjAxNzwvWWVhcj48UmVj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</w:fldData>
        </w:fldChar>
      </w:r>
      <w:r>
        <w:rPr>
          <w:rFonts w:ascii="Arial" w:hAnsi="Arial" w:cs="Arial"/>
          <w:sz w:val="24"/>
          <w:szCs w:val="24"/>
          <w:shd w:val="clear" w:color="auto" w:fill="FFFFFF"/>
        </w:rPr>
        <w:instrText xml:space="preserve"> ADDIN EN.CITE </w:instrText>
      </w:r>
      <w:r>
        <w:rPr>
          <w:rFonts w:ascii="Arial" w:hAnsi="Arial" w:cs="Arial"/>
          <w:sz w:val="24"/>
          <w:szCs w:val="24"/>
          <w:shd w:val="clear" w:color="auto" w:fill="FFFFFF"/>
        </w:rPr>
        <w:fldChar w:fldCharType="begin">
          <w:fldData xml:space="preserve">PEVuZE5vdGU+PENpdGU+PEF1dGhvcj5DaGVuPC9BdXRob3I+PFllYXI+MjAxNzwvWWVhcj48UmVj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</w:fldData>
        </w:fldChar>
      </w:r>
      <w:r>
        <w:rPr>
          <w:rFonts w:ascii="Arial" w:hAnsi="Arial" w:cs="Arial"/>
          <w:sz w:val="24"/>
          <w:szCs w:val="24"/>
          <w:shd w:val="clear" w:color="auto" w:fill="FFFFFF"/>
        </w:rPr>
        <w:instrText xml:space="preserve"> ADDIN EN.CITE.DATA </w:instrText>
      </w:r>
      <w:r>
        <w:rPr>
          <w:rFonts w:ascii="Arial" w:hAnsi="Arial" w:cs="Arial"/>
          <w:sz w:val="24"/>
          <w:szCs w:val="24"/>
          <w:shd w:val="clear" w:color="auto" w:fill="FFFFFF"/>
        </w:rPr>
      </w:r>
      <w:r>
        <w:rPr>
          <w:rFonts w:ascii="Arial" w:hAnsi="Arial" w:cs="Arial"/>
          <w:sz w:val="24"/>
          <w:szCs w:val="24"/>
          <w:shd w:val="clear" w:color="auto" w:fill="FFFFFF"/>
        </w:rPr>
        <w:fldChar w:fldCharType="end"/>
      </w:r>
      <w:r w:rsidRPr="008774E6">
        <w:rPr>
          <w:rFonts w:ascii="Arial" w:hAnsi="Arial" w:cs="Arial"/>
          <w:sz w:val="24"/>
          <w:szCs w:val="24"/>
          <w:shd w:val="clear" w:color="auto" w:fill="FFFFFF"/>
        </w:rPr>
        <w:fldChar w:fldCharType="separate"/>
      </w:r>
      <w:r>
        <w:rPr>
          <w:rFonts w:ascii="Arial" w:hAnsi="Arial" w:cs="Arial"/>
          <w:noProof/>
          <w:sz w:val="24"/>
          <w:szCs w:val="24"/>
          <w:shd w:val="clear" w:color="auto" w:fill="FFFFFF"/>
        </w:rPr>
        <w:t>(Han et al., 2015; Chen et al., 2017; Li et al., 2019)</w:t>
      </w:r>
      <w:r w:rsidRPr="008774E6">
        <w:rPr>
          <w:rFonts w:ascii="Arial" w:hAnsi="Arial" w:cs="Arial"/>
          <w:sz w:val="24"/>
          <w:szCs w:val="24"/>
          <w:shd w:val="clear" w:color="auto" w:fill="FFFFFF"/>
        </w:rPr>
        <w:fldChar w:fldCharType="end"/>
      </w:r>
      <w:r w:rsidRPr="008774E6">
        <w:rPr>
          <w:rFonts w:ascii="Arial" w:eastAsia="AdvOT1ef757c0" w:hAnsi="Arial" w:cs="Arial"/>
          <w:sz w:val="24"/>
          <w:szCs w:val="24"/>
        </w:rPr>
        <w:t xml:space="preserve">. </w:t>
      </w:r>
      <w:r w:rsidRPr="008774E6">
        <w:rPr>
          <w:rFonts w:ascii="Arial" w:hAnsi="Arial" w:cs="Arial"/>
          <w:sz w:val="24"/>
          <w:szCs w:val="24"/>
          <w:shd w:val="clear" w:color="auto" w:fill="FFFFFF"/>
        </w:rPr>
        <w:t xml:space="preserve">For immunoblotting, cells or mouse tissues were homogenized in </w:t>
      </w:r>
      <w:r w:rsidRPr="008774E6">
        <w:rPr>
          <w:rFonts w:ascii="Arial" w:eastAsia="AdvOT1ef757c0" w:hAnsi="Arial" w:cs="Arial"/>
          <w:sz w:val="24"/>
          <w:szCs w:val="24"/>
        </w:rPr>
        <w:t>cell lysis</w:t>
      </w:r>
      <w:r w:rsidRPr="008774E6">
        <w:rPr>
          <w:rFonts w:ascii="Arial" w:hAnsi="Arial" w:cs="Arial"/>
          <w:sz w:val="24"/>
          <w:szCs w:val="24"/>
          <w:shd w:val="clear" w:color="auto" w:fill="FFFFFF"/>
        </w:rPr>
        <w:t xml:space="preserve"> buffer </w:t>
      </w:r>
      <w:r w:rsidRPr="008774E6">
        <w:rPr>
          <w:rFonts w:ascii="Arial" w:eastAsia="AdvOT1ef757c0" w:hAnsi="Arial" w:cs="Arial"/>
          <w:sz w:val="24"/>
          <w:szCs w:val="24"/>
        </w:rPr>
        <w:t>(150 mM NaCl, 50 mM HEPES pH 7.4, 1% Triton X-100).</w:t>
      </w:r>
      <w:r w:rsidRPr="008774E6">
        <w:rPr>
          <w:rFonts w:ascii="Arial" w:hAnsi="Arial" w:cs="Arial"/>
          <w:sz w:val="24"/>
          <w:szCs w:val="24"/>
          <w:shd w:val="clear" w:color="auto" w:fill="FFFFFF"/>
        </w:rPr>
        <w:t xml:space="preserve"> Protein concentrations were determined using the BCA Protein Assay Kit (23227</w:t>
      </w:r>
      <w:r w:rsidRPr="008774E6">
        <w:rPr>
          <w:rFonts w:ascii="Arial" w:hAnsi="Arial" w:cs="Arial"/>
          <w:sz w:val="24"/>
          <w:szCs w:val="24"/>
          <w:shd w:val="clear" w:color="auto" w:fill="FFFFFF"/>
        </w:rPr>
        <w:t>，</w:t>
      </w:r>
      <w:proofErr w:type="spellStart"/>
      <w:r w:rsidRPr="008774E6">
        <w:rPr>
          <w:rFonts w:ascii="Arial" w:hAnsi="Arial" w:cs="Arial"/>
          <w:sz w:val="24"/>
          <w:szCs w:val="24"/>
          <w:shd w:val="clear" w:color="auto" w:fill="FFFFFF"/>
        </w:rPr>
        <w:t>Thermo</w:t>
      </w:r>
      <w:proofErr w:type="spellEnd"/>
      <w:r w:rsidRPr="008774E6">
        <w:rPr>
          <w:rFonts w:ascii="Arial" w:hAnsi="Arial" w:cs="Arial"/>
          <w:sz w:val="24"/>
          <w:szCs w:val="24"/>
          <w:shd w:val="clear" w:color="auto" w:fill="FFFFFF"/>
        </w:rPr>
        <w:t xml:space="preserve"> Fisher). Samples were loaded on SDS-PAGE gels and then transferred to nitrocellulose membranes. Immunoblotting was done in gelatin buffer (50 mM Tris HCl pH 7.4, 150 mM NaCl, 5 mM EDTA, 0.05% Tween-20) with the corresponding antibodies. </w:t>
      </w:r>
      <w:r w:rsidRPr="008774E6">
        <w:rPr>
          <w:rFonts w:ascii="Arial" w:eastAsia="ArialMS" w:hAnsi="Arial" w:cs="Arial"/>
          <w:sz w:val="24"/>
          <w:szCs w:val="24"/>
        </w:rPr>
        <w:t>Antibodies were purchased and diluted as follows</w:t>
      </w:r>
      <w:r w:rsidRPr="008774E6">
        <w:rPr>
          <w:rFonts w:ascii="Arial" w:eastAsia="AdvOT1ef757c0" w:hAnsi="Arial" w:cs="Arial"/>
          <w:sz w:val="24"/>
          <w:szCs w:val="24"/>
        </w:rPr>
        <w:t xml:space="preserve">: anti-TFEB (A303-673A, 1:1000), </w:t>
      </w:r>
      <w:proofErr w:type="spellStart"/>
      <w:r w:rsidRPr="008774E6">
        <w:rPr>
          <w:rFonts w:ascii="Arial" w:eastAsia="AdvOT1ef757c0" w:hAnsi="Arial" w:cs="Arial"/>
          <w:sz w:val="24"/>
          <w:szCs w:val="24"/>
        </w:rPr>
        <w:t>Bethyl</w:t>
      </w:r>
      <w:proofErr w:type="spellEnd"/>
      <w:r w:rsidRPr="008774E6">
        <w:rPr>
          <w:rFonts w:ascii="Arial" w:eastAsia="AdvOT1ef757c0" w:hAnsi="Arial" w:cs="Arial"/>
          <w:sz w:val="24"/>
          <w:szCs w:val="24"/>
        </w:rPr>
        <w:t>; anti-pS6K (9205S, 1:1000), anti-S6K (2708S, 1:1000), anti-LC3 (83506T, 1:1000), anti-P62 (88588T, 1:1000) and anti-HSP90 (4874, 1:1000), Cell Signaling Technology</w:t>
      </w:r>
      <w:r w:rsidRPr="008774E6">
        <w:rPr>
          <w:rFonts w:ascii="Arial" w:hAnsi="Arial" w:cs="Arial"/>
          <w:sz w:val="24"/>
          <w:szCs w:val="24"/>
        </w:rPr>
        <w:t xml:space="preserve">. </w:t>
      </w:r>
      <w:r w:rsidRPr="008774E6">
        <w:rPr>
          <w:rFonts w:ascii="Arial" w:eastAsia="AdvOT1ef757c0" w:hAnsi="Arial" w:cs="Arial"/>
          <w:sz w:val="24"/>
          <w:szCs w:val="24"/>
        </w:rPr>
        <w:t xml:space="preserve">The rat monoclonal anti-MFSD12 (1:1000) antibody was generated and purified by </w:t>
      </w:r>
      <w:proofErr w:type="spellStart"/>
      <w:r w:rsidRPr="008774E6">
        <w:rPr>
          <w:rFonts w:ascii="Arial" w:hAnsi="Arial" w:cs="Arial"/>
          <w:color w:val="000000"/>
          <w:sz w:val="24"/>
          <w:szCs w:val="24"/>
        </w:rPr>
        <w:t>Abclonal</w:t>
      </w:r>
      <w:proofErr w:type="spellEnd"/>
      <w:r w:rsidRPr="008774E6">
        <w:rPr>
          <w:rFonts w:ascii="Arial" w:hAnsi="Arial" w:cs="Arial"/>
          <w:color w:val="000000"/>
          <w:sz w:val="24"/>
          <w:szCs w:val="24"/>
        </w:rPr>
        <w:t>.</w:t>
      </w:r>
      <w:r w:rsidRPr="008774E6">
        <w:rPr>
          <w:rFonts w:ascii="Arial" w:eastAsia="AdvOT1ef757c0" w:hAnsi="Arial" w:cs="Arial"/>
          <w:sz w:val="24"/>
          <w:szCs w:val="24"/>
        </w:rPr>
        <w:t xml:space="preserve"> </w:t>
      </w:r>
    </w:p>
    <w:p w14:paraId="0E425C63" w14:textId="77777777" w:rsidR="008C764D" w:rsidRPr="008774E6" w:rsidRDefault="008C764D" w:rsidP="008C764D">
      <w:pPr>
        <w:widowControl/>
        <w:autoSpaceDE w:val="0"/>
        <w:autoSpaceDN w:val="0"/>
        <w:adjustRightInd w:val="0"/>
        <w:rPr>
          <w:rFonts w:ascii="Arial" w:hAnsi="Arial" w:cs="Arial"/>
          <w:kern w:val="0"/>
          <w:sz w:val="24"/>
          <w:szCs w:val="24"/>
        </w:rPr>
      </w:pPr>
      <w:r w:rsidRPr="008774E6">
        <w:rPr>
          <w:rFonts w:ascii="Arial" w:eastAsia="AdvOT1ef757c0" w:hAnsi="Arial" w:cs="Arial"/>
          <w:sz w:val="24"/>
          <w:szCs w:val="24"/>
        </w:rPr>
        <w:t>For immunostaining assays, cells</w:t>
      </w:r>
      <w:r w:rsidRPr="008774E6">
        <w:rPr>
          <w:rFonts w:ascii="Arial" w:hAnsi="Arial" w:cs="Arial"/>
          <w:sz w:val="24"/>
          <w:szCs w:val="24"/>
          <w:shd w:val="clear" w:color="auto" w:fill="FFFFFF"/>
        </w:rPr>
        <w:t xml:space="preserve"> or paraffin-embedded tissue slices (5 </w:t>
      </w:r>
      <w:proofErr w:type="spellStart"/>
      <w:r w:rsidRPr="008774E6">
        <w:rPr>
          <w:rFonts w:ascii="Arial" w:hAnsi="Arial" w:cs="Arial"/>
          <w:sz w:val="24"/>
          <w:szCs w:val="24"/>
        </w:rPr>
        <w:t>μm</w:t>
      </w:r>
      <w:proofErr w:type="spellEnd"/>
      <w:r w:rsidRPr="008774E6">
        <w:rPr>
          <w:rFonts w:ascii="Arial" w:hAnsi="Arial" w:cs="Arial"/>
          <w:sz w:val="24"/>
          <w:szCs w:val="24"/>
          <w:shd w:val="clear" w:color="auto" w:fill="FFFFFF"/>
        </w:rPr>
        <w:t xml:space="preserve">) </w:t>
      </w:r>
      <w:r w:rsidRPr="008774E6">
        <w:rPr>
          <w:rFonts w:ascii="Arial" w:eastAsia="AdvOT1ef757c0" w:hAnsi="Arial" w:cs="Arial"/>
          <w:sz w:val="24"/>
          <w:szCs w:val="24"/>
        </w:rPr>
        <w:t>were fixed in 4% paraformaldehyde (PFA) solution and blocked in PBS with 0.2% Triton X-100 and 5% BSA. Samples were stained overnight with specific primary antibodies in blocking solution at 4</w:t>
      </w:r>
      <w:r w:rsidRPr="008774E6">
        <w:rPr>
          <w:rFonts w:ascii="Arial" w:eastAsia="Yu Gothic Medium" w:hAnsi="Arial" w:cs="Arial"/>
          <w:sz w:val="24"/>
          <w:szCs w:val="24"/>
        </w:rPr>
        <w:t xml:space="preserve"> </w:t>
      </w:r>
      <w:r w:rsidRPr="008774E6">
        <w:rPr>
          <w:rFonts w:ascii="Arial" w:hAnsi="Arial" w:cs="Arial"/>
          <w:sz w:val="24"/>
          <w:szCs w:val="24"/>
        </w:rPr>
        <w:t>ºC</w:t>
      </w:r>
      <w:r w:rsidRPr="008774E6">
        <w:rPr>
          <w:rFonts w:ascii="Arial" w:eastAsia="Yu Gothic Medium" w:hAnsi="Arial" w:cs="Arial"/>
          <w:sz w:val="24"/>
          <w:szCs w:val="24"/>
        </w:rPr>
        <w:t xml:space="preserve">, washed three times in PBS and then incubated at room temperature with fluorescent dyes in blocking solution for 1 hr. </w:t>
      </w:r>
      <w:r w:rsidRPr="008774E6">
        <w:rPr>
          <w:rFonts w:ascii="Arial" w:eastAsia="ArialMS" w:hAnsi="Arial" w:cs="Arial"/>
          <w:sz w:val="24"/>
          <w:szCs w:val="24"/>
        </w:rPr>
        <w:t>Antibodies were diluted as follows</w:t>
      </w:r>
      <w:r w:rsidRPr="008774E6">
        <w:rPr>
          <w:rFonts w:ascii="Arial" w:eastAsia="AdvOT1ef757c0" w:hAnsi="Arial" w:cs="Arial"/>
          <w:sz w:val="24"/>
          <w:szCs w:val="24"/>
        </w:rPr>
        <w:t xml:space="preserve">: </w:t>
      </w:r>
      <w:r w:rsidRPr="008774E6">
        <w:rPr>
          <w:rFonts w:ascii="Arial" w:hAnsi="Arial" w:cs="Arial"/>
          <w:sz w:val="24"/>
          <w:szCs w:val="24"/>
        </w:rPr>
        <w:t>anti-LAMP1 (</w:t>
      </w:r>
      <w:r w:rsidRPr="008774E6">
        <w:rPr>
          <w:rFonts w:ascii="Arial" w:eastAsia="AdvOT1ef757c0" w:hAnsi="Arial" w:cs="Arial"/>
          <w:sz w:val="24"/>
          <w:szCs w:val="24"/>
        </w:rPr>
        <w:t>A2582</w:t>
      </w:r>
      <w:r w:rsidRPr="008774E6">
        <w:rPr>
          <w:rFonts w:ascii="Arial" w:hAnsi="Arial" w:cs="Arial"/>
          <w:sz w:val="24"/>
          <w:szCs w:val="24"/>
        </w:rPr>
        <w:t>, 1:200), anti-GFP (</w:t>
      </w:r>
      <w:r w:rsidRPr="008774E6">
        <w:rPr>
          <w:rFonts w:ascii="Arial" w:eastAsia="AdvOT1ef757c0" w:hAnsi="Arial" w:cs="Arial"/>
          <w:sz w:val="24"/>
          <w:szCs w:val="24"/>
        </w:rPr>
        <w:t>AE012</w:t>
      </w:r>
      <w:r w:rsidRPr="008774E6">
        <w:rPr>
          <w:rFonts w:ascii="Arial" w:hAnsi="Arial" w:cs="Arial"/>
          <w:sz w:val="24"/>
          <w:szCs w:val="24"/>
        </w:rPr>
        <w:t>, 1:200), and anti-ALPI (</w:t>
      </w:r>
      <w:r w:rsidRPr="008774E6">
        <w:rPr>
          <w:rFonts w:ascii="Arial" w:hAnsi="Arial" w:cs="Arial"/>
          <w:sz w:val="24"/>
          <w:szCs w:val="24"/>
          <w:shd w:val="clear" w:color="auto" w:fill="FFFFFF"/>
        </w:rPr>
        <w:t xml:space="preserve">A6226, 1:250), </w:t>
      </w:r>
      <w:proofErr w:type="spellStart"/>
      <w:r w:rsidRPr="008774E6">
        <w:rPr>
          <w:rFonts w:ascii="Arial" w:hAnsi="Arial" w:cs="Arial"/>
          <w:sz w:val="24"/>
          <w:szCs w:val="24"/>
          <w:shd w:val="clear" w:color="auto" w:fill="FFFFFF"/>
        </w:rPr>
        <w:t>Abclonal</w:t>
      </w:r>
      <w:proofErr w:type="spellEnd"/>
      <w:r w:rsidRPr="008774E6">
        <w:rPr>
          <w:rFonts w:ascii="Arial" w:hAnsi="Arial" w:cs="Arial"/>
          <w:sz w:val="24"/>
          <w:szCs w:val="24"/>
          <w:shd w:val="clear" w:color="auto" w:fill="FFFFFF"/>
        </w:rPr>
        <w:t xml:space="preserve">; </w:t>
      </w:r>
      <w:r w:rsidRPr="008774E6">
        <w:rPr>
          <w:rFonts w:ascii="Arial" w:hAnsi="Arial" w:cs="Arial"/>
          <w:sz w:val="24"/>
          <w:szCs w:val="24"/>
        </w:rPr>
        <w:lastRenderedPageBreak/>
        <w:t>anti-HA (</w:t>
      </w:r>
      <w:r w:rsidRPr="008774E6">
        <w:rPr>
          <w:rFonts w:ascii="Arial" w:eastAsia="AdvOT1ef757c0" w:hAnsi="Arial" w:cs="Arial"/>
          <w:sz w:val="24"/>
          <w:szCs w:val="24"/>
        </w:rPr>
        <w:t>MMS-101P</w:t>
      </w:r>
      <w:r w:rsidRPr="008774E6">
        <w:rPr>
          <w:rFonts w:ascii="Arial" w:hAnsi="Arial" w:cs="Arial"/>
          <w:sz w:val="24"/>
          <w:szCs w:val="24"/>
        </w:rPr>
        <w:t xml:space="preserve">, 1:1000), COVANCE. </w:t>
      </w:r>
      <w:r w:rsidRPr="008774E6">
        <w:rPr>
          <w:rFonts w:ascii="Arial" w:eastAsia="Yu Gothic Medium" w:hAnsi="Arial" w:cs="Arial"/>
          <w:sz w:val="24"/>
          <w:szCs w:val="24"/>
        </w:rPr>
        <w:t xml:space="preserve">Samples were incubated in DAPI solution for 10 min to stain the DNA, and then </w:t>
      </w:r>
      <w:proofErr w:type="spellStart"/>
      <w:r w:rsidRPr="008774E6">
        <w:rPr>
          <w:rFonts w:ascii="Arial" w:eastAsia="Yu Gothic Medium" w:hAnsi="Arial" w:cs="Arial"/>
          <w:sz w:val="24"/>
          <w:szCs w:val="24"/>
        </w:rPr>
        <w:t>coverslipped</w:t>
      </w:r>
      <w:proofErr w:type="spellEnd"/>
      <w:r w:rsidRPr="008774E6">
        <w:rPr>
          <w:rFonts w:ascii="Arial" w:eastAsia="Yu Gothic Medium" w:hAnsi="Arial" w:cs="Arial"/>
          <w:sz w:val="24"/>
          <w:szCs w:val="24"/>
        </w:rPr>
        <w:t xml:space="preserve">. Tiled images were obtained using an epifluorescence microscope (Zeiss) and the exposure time for each channel was kept constant for all slides. </w:t>
      </w:r>
    </w:p>
    <w:p w14:paraId="22DEEDD6" w14:textId="77777777" w:rsidR="008C764D" w:rsidRPr="008774E6" w:rsidRDefault="008C764D" w:rsidP="008C764D">
      <w:pPr>
        <w:autoSpaceDE w:val="0"/>
        <w:autoSpaceDN w:val="0"/>
        <w:adjustRightInd w:val="0"/>
        <w:rPr>
          <w:rFonts w:ascii="Arial" w:eastAsia="AdvOT1ef757c0" w:hAnsi="Arial" w:cs="Arial"/>
          <w:sz w:val="24"/>
          <w:szCs w:val="24"/>
        </w:rPr>
      </w:pPr>
      <w:r w:rsidRPr="008774E6">
        <w:rPr>
          <w:rFonts w:ascii="Arial" w:hAnsi="Arial" w:cs="Arial"/>
          <w:b/>
          <w:sz w:val="24"/>
          <w:szCs w:val="24"/>
        </w:rPr>
        <w:t xml:space="preserve">Quantitative PCR </w:t>
      </w:r>
    </w:p>
    <w:p w14:paraId="5D56FED9" w14:textId="46276F30" w:rsidR="008C764D" w:rsidRPr="008774E6" w:rsidRDefault="008C764D" w:rsidP="008C764D">
      <w:pPr>
        <w:suppressAutoHyphens/>
        <w:rPr>
          <w:rFonts w:ascii="Arial" w:eastAsia="ArialMS" w:hAnsi="Arial" w:cs="Arial"/>
          <w:sz w:val="24"/>
          <w:szCs w:val="24"/>
        </w:rPr>
      </w:pPr>
      <w:r w:rsidRPr="008774E6">
        <w:rPr>
          <w:rFonts w:ascii="Arial" w:hAnsi="Arial" w:cs="Arial"/>
          <w:sz w:val="24"/>
          <w:szCs w:val="24"/>
          <w:shd w:val="clear" w:color="auto" w:fill="FFFFFF"/>
        </w:rPr>
        <w:t xml:space="preserve">Total RNA from cells or mouse tissues was extracted using a Total RNA Purification kit (Omega). cDNA was obtained using the </w:t>
      </w:r>
      <w:proofErr w:type="spellStart"/>
      <w:r w:rsidRPr="008774E6">
        <w:rPr>
          <w:rFonts w:ascii="Arial" w:hAnsi="Arial" w:cs="Arial"/>
          <w:sz w:val="24"/>
          <w:szCs w:val="24"/>
          <w:shd w:val="clear" w:color="auto" w:fill="FFFFFF"/>
        </w:rPr>
        <w:t>RevertAid</w:t>
      </w:r>
      <w:proofErr w:type="spellEnd"/>
      <w:r w:rsidRPr="008774E6">
        <w:rPr>
          <w:rFonts w:ascii="Arial" w:hAnsi="Arial" w:cs="Arial"/>
          <w:sz w:val="24"/>
          <w:szCs w:val="24"/>
          <w:shd w:val="clear" w:color="auto" w:fill="FFFFFF"/>
        </w:rPr>
        <w:t xml:space="preserve"> First Strand cDNA Synthesis kit (</w:t>
      </w:r>
      <w:proofErr w:type="spellStart"/>
      <w:r w:rsidRPr="008774E6">
        <w:rPr>
          <w:rFonts w:ascii="Arial" w:hAnsi="Arial" w:cs="Arial"/>
          <w:sz w:val="24"/>
          <w:szCs w:val="24"/>
          <w:shd w:val="clear" w:color="auto" w:fill="FFFFFF"/>
        </w:rPr>
        <w:t>Thermo</w:t>
      </w:r>
      <w:proofErr w:type="spellEnd"/>
      <w:r w:rsidRPr="008774E6">
        <w:rPr>
          <w:rFonts w:ascii="Arial" w:hAnsi="Arial" w:cs="Arial"/>
          <w:sz w:val="24"/>
          <w:szCs w:val="24"/>
          <w:shd w:val="clear" w:color="auto" w:fill="FFFFFF"/>
        </w:rPr>
        <w:t xml:space="preserve">). RNA levels were measured with the </w:t>
      </w:r>
      <w:proofErr w:type="spellStart"/>
      <w:r w:rsidRPr="008774E6">
        <w:rPr>
          <w:rFonts w:ascii="Arial" w:hAnsi="Arial" w:cs="Arial"/>
          <w:sz w:val="24"/>
          <w:szCs w:val="24"/>
          <w:shd w:val="clear" w:color="auto" w:fill="FFFFFF"/>
        </w:rPr>
        <w:t>LightCycler</w:t>
      </w:r>
      <w:proofErr w:type="spellEnd"/>
      <w:r w:rsidRPr="008774E6">
        <w:rPr>
          <w:rFonts w:ascii="Arial" w:hAnsi="Arial" w:cs="Arial"/>
          <w:sz w:val="24"/>
          <w:szCs w:val="24"/>
          <w:shd w:val="clear" w:color="auto" w:fill="FFFFFF"/>
        </w:rPr>
        <w:t xml:space="preserve"> 480 II (Roche) as previously described</w:t>
      </w:r>
      <w:r>
        <w:rPr>
          <w:rFonts w:ascii="Arial" w:hAnsi="Arial" w:cs="Arial"/>
          <w:sz w:val="24"/>
          <w:szCs w:val="24"/>
          <w:shd w:val="clear" w:color="auto" w:fill="FFFFFF"/>
        </w:rPr>
        <w:t xml:space="preserve"> </w:t>
      </w:r>
      <w:r w:rsidRPr="008774E6">
        <w:rPr>
          <w:rFonts w:ascii="Arial" w:hAnsi="Arial" w:cs="Arial"/>
          <w:sz w:val="24"/>
          <w:szCs w:val="24"/>
          <w:shd w:val="clear" w:color="auto" w:fill="FFFFFF"/>
        </w:rPr>
        <w:fldChar w:fldCharType="begin">
          <w:fldData xml:space="preserve">PEVuZE5vdGU+PENpdGU+PEF1dGhvcj5DaGVuPC9BdXRob3I+PFllYXI+MjAxNzwvWWVhcj48UmVj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</w:fldData>
        </w:fldChar>
      </w:r>
      <w:r>
        <w:rPr>
          <w:rFonts w:ascii="Arial" w:hAnsi="Arial" w:cs="Arial"/>
          <w:sz w:val="24"/>
          <w:szCs w:val="24"/>
          <w:shd w:val="clear" w:color="auto" w:fill="FFFFFF"/>
        </w:rPr>
        <w:instrText xml:space="preserve"> ADDIN EN.CITE </w:instrText>
      </w:r>
      <w:r>
        <w:rPr>
          <w:rFonts w:ascii="Arial" w:hAnsi="Arial" w:cs="Arial"/>
          <w:sz w:val="24"/>
          <w:szCs w:val="24"/>
          <w:shd w:val="clear" w:color="auto" w:fill="FFFFFF"/>
        </w:rPr>
        <w:fldChar w:fldCharType="begin">
          <w:fldData xml:space="preserve">PEVuZE5vdGU+PENpdGU+PEF1dGhvcj5DaGVuPC9BdXRob3I+PFllYXI+MjAxNzwvWWVhcj48UmVj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</w:fldData>
        </w:fldChar>
      </w:r>
      <w:r>
        <w:rPr>
          <w:rFonts w:ascii="Arial" w:hAnsi="Arial" w:cs="Arial"/>
          <w:sz w:val="24"/>
          <w:szCs w:val="24"/>
          <w:shd w:val="clear" w:color="auto" w:fill="FFFFFF"/>
        </w:rPr>
        <w:instrText xml:space="preserve"> ADDIN EN.CITE.DATA </w:instrText>
      </w:r>
      <w:r>
        <w:rPr>
          <w:rFonts w:ascii="Arial" w:hAnsi="Arial" w:cs="Arial"/>
          <w:sz w:val="24"/>
          <w:szCs w:val="24"/>
          <w:shd w:val="clear" w:color="auto" w:fill="FFFFFF"/>
        </w:rPr>
      </w:r>
      <w:r>
        <w:rPr>
          <w:rFonts w:ascii="Arial" w:hAnsi="Arial" w:cs="Arial"/>
          <w:sz w:val="24"/>
          <w:szCs w:val="24"/>
          <w:shd w:val="clear" w:color="auto" w:fill="FFFFFF"/>
        </w:rPr>
        <w:fldChar w:fldCharType="end"/>
      </w:r>
      <w:r w:rsidRPr="008774E6">
        <w:rPr>
          <w:rFonts w:ascii="Arial" w:hAnsi="Arial" w:cs="Arial"/>
          <w:sz w:val="24"/>
          <w:szCs w:val="24"/>
          <w:shd w:val="clear" w:color="auto" w:fill="FFFFFF"/>
        </w:rPr>
        <w:fldChar w:fldCharType="separate"/>
      </w:r>
      <w:r>
        <w:rPr>
          <w:rFonts w:ascii="Arial" w:hAnsi="Arial" w:cs="Arial"/>
          <w:noProof/>
          <w:sz w:val="24"/>
          <w:szCs w:val="24"/>
          <w:shd w:val="clear" w:color="auto" w:fill="FFFFFF"/>
        </w:rPr>
        <w:t>(Han et al., 2015; Chen et al., 2017; Li et al., 2019)</w:t>
      </w:r>
      <w:r w:rsidRPr="008774E6">
        <w:rPr>
          <w:rFonts w:ascii="Arial" w:hAnsi="Arial" w:cs="Arial"/>
          <w:sz w:val="24"/>
          <w:szCs w:val="24"/>
          <w:shd w:val="clear" w:color="auto" w:fill="FFFFFF"/>
        </w:rPr>
        <w:fldChar w:fldCharType="end"/>
      </w:r>
      <w:r w:rsidRPr="008774E6">
        <w:rPr>
          <w:rFonts w:ascii="Arial" w:hAnsi="Arial" w:cs="Arial"/>
          <w:sz w:val="24"/>
          <w:szCs w:val="24"/>
          <w:shd w:val="clear" w:color="auto" w:fill="FFFFFF"/>
        </w:rPr>
        <w:t>.</w:t>
      </w:r>
      <w:r w:rsidRPr="008774E6">
        <w:rPr>
          <w:rFonts w:ascii="Arial" w:hAnsi="Arial" w:cs="Arial"/>
          <w:sz w:val="24"/>
          <w:szCs w:val="24"/>
        </w:rPr>
        <w:t xml:space="preserve"> </w:t>
      </w:r>
      <w:r w:rsidRPr="008774E6">
        <w:rPr>
          <w:rFonts w:ascii="Arial" w:eastAsia="ArialMS" w:hAnsi="Arial" w:cs="Arial"/>
          <w:sz w:val="24"/>
          <w:szCs w:val="24"/>
        </w:rPr>
        <w:t>The following primers were used for qPCR:</w:t>
      </w:r>
    </w:p>
    <w:p w14:paraId="6D7BB3B1" w14:textId="77777777" w:rsidR="008C764D" w:rsidRPr="008774E6" w:rsidRDefault="008C764D" w:rsidP="008C764D">
      <w:pPr>
        <w:autoSpaceDE w:val="0"/>
        <w:autoSpaceDN w:val="0"/>
        <w:adjustRightInd w:val="0"/>
        <w:rPr>
          <w:rFonts w:ascii="Arial" w:eastAsia="Times New Roman" w:hAnsi="Arial" w:cs="Arial"/>
          <w:sz w:val="24"/>
          <w:szCs w:val="24"/>
        </w:rPr>
      </w:pPr>
      <w:r w:rsidRPr="008774E6">
        <w:rPr>
          <w:rFonts w:ascii="Arial" w:eastAsia="Times New Roman" w:hAnsi="Arial" w:cs="Arial"/>
          <w:sz w:val="24"/>
          <w:szCs w:val="24"/>
        </w:rPr>
        <w:t xml:space="preserve">Human </w:t>
      </w:r>
      <w:r w:rsidRPr="008774E6">
        <w:rPr>
          <w:rFonts w:ascii="Arial" w:eastAsia="Times New Roman" w:hAnsi="Arial" w:cs="Arial"/>
          <w:i/>
          <w:iCs/>
          <w:sz w:val="24"/>
          <w:szCs w:val="24"/>
        </w:rPr>
        <w:t>ACTB</w:t>
      </w:r>
      <w:r w:rsidRPr="008774E6">
        <w:rPr>
          <w:rFonts w:ascii="Arial" w:eastAsia="Times New Roman" w:hAnsi="Arial" w:cs="Arial"/>
          <w:sz w:val="24"/>
          <w:szCs w:val="24"/>
        </w:rPr>
        <w:t>-forward: 5’- TGCTATCCCTGTACGCCTCT-3’</w:t>
      </w:r>
    </w:p>
    <w:p w14:paraId="3DA98230" w14:textId="77777777" w:rsidR="008C764D" w:rsidRPr="008774E6" w:rsidRDefault="008C764D" w:rsidP="008C764D">
      <w:pPr>
        <w:autoSpaceDE w:val="0"/>
        <w:autoSpaceDN w:val="0"/>
        <w:adjustRightInd w:val="0"/>
        <w:rPr>
          <w:rFonts w:ascii="Arial" w:eastAsia="Times New Roman" w:hAnsi="Arial" w:cs="Arial"/>
          <w:sz w:val="24"/>
          <w:szCs w:val="24"/>
        </w:rPr>
      </w:pPr>
      <w:r w:rsidRPr="008774E6">
        <w:rPr>
          <w:rFonts w:ascii="Arial" w:eastAsia="Times New Roman" w:hAnsi="Arial" w:cs="Arial"/>
          <w:sz w:val="24"/>
          <w:szCs w:val="24"/>
        </w:rPr>
        <w:t xml:space="preserve">Human </w:t>
      </w:r>
      <w:r w:rsidRPr="008774E6">
        <w:rPr>
          <w:rFonts w:ascii="Arial" w:eastAsia="Times New Roman" w:hAnsi="Arial" w:cs="Arial"/>
          <w:i/>
          <w:iCs/>
          <w:sz w:val="24"/>
          <w:szCs w:val="24"/>
        </w:rPr>
        <w:t>ACTB</w:t>
      </w:r>
      <w:r w:rsidRPr="008774E6">
        <w:rPr>
          <w:rFonts w:ascii="Arial" w:eastAsia="Times New Roman" w:hAnsi="Arial" w:cs="Arial"/>
          <w:sz w:val="24"/>
          <w:szCs w:val="24"/>
        </w:rPr>
        <w:t>-reverse: 5’- CTCCTTAATGTCACGCACGA-3’</w:t>
      </w:r>
    </w:p>
    <w:p w14:paraId="2AF45311" w14:textId="77777777" w:rsidR="008C764D" w:rsidRPr="008774E6" w:rsidRDefault="008C764D" w:rsidP="008C764D">
      <w:pPr>
        <w:autoSpaceDE w:val="0"/>
        <w:autoSpaceDN w:val="0"/>
        <w:adjustRightInd w:val="0"/>
        <w:rPr>
          <w:rFonts w:ascii="Arial" w:eastAsia="Times New Roman" w:hAnsi="Arial" w:cs="Arial"/>
          <w:sz w:val="24"/>
          <w:szCs w:val="24"/>
        </w:rPr>
      </w:pPr>
      <w:r w:rsidRPr="008774E6">
        <w:rPr>
          <w:rFonts w:ascii="Arial" w:eastAsia="Times New Roman" w:hAnsi="Arial" w:cs="Arial"/>
          <w:sz w:val="24"/>
          <w:szCs w:val="24"/>
        </w:rPr>
        <w:t xml:space="preserve">Human </w:t>
      </w:r>
      <w:r w:rsidRPr="008774E6">
        <w:rPr>
          <w:rFonts w:ascii="Arial" w:eastAsia="Times New Roman" w:hAnsi="Arial" w:cs="Arial"/>
          <w:i/>
          <w:iCs/>
          <w:sz w:val="24"/>
          <w:szCs w:val="24"/>
        </w:rPr>
        <w:t>MFSD12</w:t>
      </w:r>
      <w:r w:rsidRPr="008774E6">
        <w:rPr>
          <w:rFonts w:ascii="Arial" w:eastAsia="Times New Roman" w:hAnsi="Arial" w:cs="Arial"/>
          <w:sz w:val="24"/>
          <w:szCs w:val="24"/>
        </w:rPr>
        <w:t>-forward: 5’- AGGCTCATCGTGAACCTGTC-3’</w:t>
      </w:r>
    </w:p>
    <w:p w14:paraId="7A236EAA" w14:textId="77777777" w:rsidR="008C764D" w:rsidRPr="008774E6" w:rsidRDefault="008C764D" w:rsidP="008C764D">
      <w:pPr>
        <w:autoSpaceDE w:val="0"/>
        <w:autoSpaceDN w:val="0"/>
        <w:adjustRightInd w:val="0"/>
        <w:rPr>
          <w:rFonts w:ascii="Arial" w:eastAsia="Times New Roman" w:hAnsi="Arial" w:cs="Arial"/>
          <w:sz w:val="24"/>
          <w:szCs w:val="24"/>
        </w:rPr>
      </w:pPr>
      <w:r w:rsidRPr="008774E6">
        <w:rPr>
          <w:rFonts w:ascii="Arial" w:eastAsia="Times New Roman" w:hAnsi="Arial" w:cs="Arial"/>
          <w:sz w:val="24"/>
          <w:szCs w:val="24"/>
        </w:rPr>
        <w:t xml:space="preserve">Human </w:t>
      </w:r>
      <w:r w:rsidRPr="008774E6">
        <w:rPr>
          <w:rFonts w:ascii="Arial" w:eastAsia="Times New Roman" w:hAnsi="Arial" w:cs="Arial"/>
          <w:i/>
          <w:iCs/>
          <w:sz w:val="24"/>
          <w:szCs w:val="24"/>
        </w:rPr>
        <w:t>MFSD12</w:t>
      </w:r>
      <w:r w:rsidRPr="008774E6">
        <w:rPr>
          <w:rFonts w:ascii="Arial" w:eastAsia="Times New Roman" w:hAnsi="Arial" w:cs="Arial"/>
          <w:sz w:val="24"/>
          <w:szCs w:val="24"/>
        </w:rPr>
        <w:t>-reverse: 5’-GACAAGAAGCCGCTGAGGTA-3’</w:t>
      </w:r>
    </w:p>
    <w:p w14:paraId="3C597881" w14:textId="77777777" w:rsidR="008C764D" w:rsidRPr="008774E6" w:rsidRDefault="008C764D" w:rsidP="008C764D">
      <w:pPr>
        <w:autoSpaceDE w:val="0"/>
        <w:autoSpaceDN w:val="0"/>
        <w:adjustRightInd w:val="0"/>
        <w:rPr>
          <w:rFonts w:ascii="Arial" w:eastAsia="Times New Roman" w:hAnsi="Arial" w:cs="Arial"/>
          <w:sz w:val="24"/>
          <w:szCs w:val="24"/>
        </w:rPr>
      </w:pPr>
      <w:r w:rsidRPr="008774E6">
        <w:rPr>
          <w:rFonts w:ascii="Arial" w:eastAsia="Times New Roman" w:hAnsi="Arial" w:cs="Arial"/>
          <w:iCs/>
          <w:sz w:val="24"/>
          <w:szCs w:val="24"/>
        </w:rPr>
        <w:t>Mouse</w:t>
      </w:r>
      <w:r w:rsidRPr="008774E6">
        <w:rPr>
          <w:rFonts w:ascii="Arial" w:eastAsia="Times New Roman" w:hAnsi="Arial" w:cs="Arial"/>
          <w:i/>
          <w:sz w:val="24"/>
          <w:szCs w:val="24"/>
        </w:rPr>
        <w:t xml:space="preserve"> Mfsd12</w:t>
      </w:r>
      <w:r w:rsidRPr="008774E6">
        <w:rPr>
          <w:rFonts w:ascii="Arial" w:eastAsia="Times New Roman" w:hAnsi="Arial" w:cs="Arial"/>
          <w:sz w:val="24"/>
          <w:szCs w:val="24"/>
        </w:rPr>
        <w:t>-forward: 5’-GGGCTGCCTTGCTGTACTAT-3’</w:t>
      </w:r>
    </w:p>
    <w:p w14:paraId="4F70B35F" w14:textId="77777777" w:rsidR="008C764D" w:rsidRPr="008774E6" w:rsidRDefault="008C764D" w:rsidP="008C764D">
      <w:pPr>
        <w:autoSpaceDE w:val="0"/>
        <w:autoSpaceDN w:val="0"/>
        <w:adjustRightInd w:val="0"/>
        <w:rPr>
          <w:rFonts w:ascii="Arial" w:eastAsia="Times New Roman" w:hAnsi="Arial" w:cs="Arial"/>
          <w:sz w:val="24"/>
          <w:szCs w:val="24"/>
        </w:rPr>
      </w:pPr>
      <w:r w:rsidRPr="008774E6">
        <w:rPr>
          <w:rFonts w:ascii="Arial" w:eastAsia="Times New Roman" w:hAnsi="Arial" w:cs="Arial"/>
          <w:iCs/>
          <w:sz w:val="24"/>
          <w:szCs w:val="24"/>
        </w:rPr>
        <w:t>Mouse</w:t>
      </w:r>
      <w:r w:rsidRPr="008774E6">
        <w:rPr>
          <w:rFonts w:ascii="Arial" w:eastAsia="Times New Roman" w:hAnsi="Arial" w:cs="Arial"/>
          <w:i/>
          <w:sz w:val="24"/>
          <w:szCs w:val="24"/>
        </w:rPr>
        <w:t xml:space="preserve"> Mfsd12</w:t>
      </w:r>
      <w:r w:rsidRPr="008774E6">
        <w:rPr>
          <w:rFonts w:ascii="Arial" w:eastAsia="Times New Roman" w:hAnsi="Arial" w:cs="Arial"/>
          <w:sz w:val="24"/>
          <w:szCs w:val="24"/>
        </w:rPr>
        <w:t>-reverse: 5’-</w:t>
      </w:r>
      <w:r w:rsidRPr="008774E6">
        <w:rPr>
          <w:rFonts w:ascii="Arial" w:eastAsiaTheme="minorHAnsi" w:hAnsi="Arial" w:cs="Arial"/>
          <w:sz w:val="24"/>
          <w:szCs w:val="24"/>
        </w:rPr>
        <w:t>CACCTTCTCGTGGTCACTGG</w:t>
      </w:r>
      <w:r w:rsidRPr="008774E6">
        <w:rPr>
          <w:rFonts w:ascii="Arial" w:eastAsia="Times New Roman" w:hAnsi="Arial" w:cs="Arial"/>
          <w:sz w:val="24"/>
          <w:szCs w:val="24"/>
        </w:rPr>
        <w:t>-3’</w:t>
      </w:r>
    </w:p>
    <w:p w14:paraId="319E1A6E" w14:textId="77777777" w:rsidR="008C764D" w:rsidRPr="008774E6" w:rsidRDefault="008C764D" w:rsidP="008C764D">
      <w:pPr>
        <w:autoSpaceDE w:val="0"/>
        <w:autoSpaceDN w:val="0"/>
        <w:adjustRightInd w:val="0"/>
        <w:rPr>
          <w:rFonts w:ascii="Arial" w:eastAsia="Times New Roman" w:hAnsi="Arial" w:cs="Arial"/>
          <w:sz w:val="24"/>
          <w:szCs w:val="24"/>
        </w:rPr>
      </w:pPr>
      <w:r w:rsidRPr="008774E6">
        <w:rPr>
          <w:rFonts w:ascii="Arial" w:eastAsia="Times New Roman" w:hAnsi="Arial" w:cs="Arial"/>
          <w:iCs/>
          <w:sz w:val="24"/>
          <w:szCs w:val="24"/>
        </w:rPr>
        <w:t>Mouse</w:t>
      </w:r>
      <w:r w:rsidRPr="008774E6">
        <w:rPr>
          <w:rFonts w:ascii="Arial" w:eastAsia="Times New Roman" w:hAnsi="Arial" w:cs="Arial"/>
          <w:i/>
          <w:sz w:val="24"/>
          <w:szCs w:val="24"/>
        </w:rPr>
        <w:t xml:space="preserve"> Rpl32</w:t>
      </w:r>
      <w:r w:rsidRPr="008774E6">
        <w:rPr>
          <w:rFonts w:ascii="Arial" w:eastAsia="Times New Roman" w:hAnsi="Arial" w:cs="Arial"/>
          <w:sz w:val="24"/>
          <w:szCs w:val="24"/>
        </w:rPr>
        <w:t>-forward: 5’-TCTGGTGAAGCCCAAGATCG-3’</w:t>
      </w:r>
    </w:p>
    <w:p w14:paraId="1968BC6A" w14:textId="77777777" w:rsidR="008C764D" w:rsidRPr="008774E6" w:rsidRDefault="008C764D" w:rsidP="008C764D">
      <w:pPr>
        <w:autoSpaceDE w:val="0"/>
        <w:autoSpaceDN w:val="0"/>
        <w:adjustRightInd w:val="0"/>
        <w:rPr>
          <w:rFonts w:ascii="Arial" w:eastAsia="Times New Roman" w:hAnsi="Arial" w:cs="Arial"/>
          <w:sz w:val="24"/>
          <w:szCs w:val="24"/>
        </w:rPr>
      </w:pPr>
      <w:r w:rsidRPr="008774E6">
        <w:rPr>
          <w:rFonts w:ascii="Arial" w:eastAsia="Times New Roman" w:hAnsi="Arial" w:cs="Arial"/>
          <w:iCs/>
          <w:sz w:val="24"/>
          <w:szCs w:val="24"/>
        </w:rPr>
        <w:t>Mouse</w:t>
      </w:r>
      <w:r w:rsidRPr="008774E6">
        <w:rPr>
          <w:rFonts w:ascii="Arial" w:eastAsia="Times New Roman" w:hAnsi="Arial" w:cs="Arial"/>
          <w:i/>
          <w:sz w:val="24"/>
          <w:szCs w:val="24"/>
        </w:rPr>
        <w:t xml:space="preserve"> Rpl32</w:t>
      </w:r>
      <w:r w:rsidRPr="008774E6">
        <w:rPr>
          <w:rFonts w:ascii="Arial" w:eastAsia="Times New Roman" w:hAnsi="Arial" w:cs="Arial"/>
          <w:sz w:val="24"/>
          <w:szCs w:val="24"/>
        </w:rPr>
        <w:t xml:space="preserve">-reverse: 5’-CTCTGGGTTTCCGCCAGTT-3’                                 </w:t>
      </w:r>
    </w:p>
    <w:p w14:paraId="6210E8CD" w14:textId="77777777" w:rsidR="008C764D" w:rsidRPr="008774E6" w:rsidRDefault="008C764D" w:rsidP="008C764D">
      <w:pPr>
        <w:rPr>
          <w:rFonts w:ascii="Arial" w:hAnsi="Arial" w:cs="Arial"/>
          <w:b/>
          <w:sz w:val="24"/>
          <w:szCs w:val="24"/>
        </w:rPr>
      </w:pPr>
      <w:r w:rsidRPr="008774E6">
        <w:rPr>
          <w:rFonts w:ascii="Arial" w:hAnsi="Arial" w:cs="Arial"/>
          <w:b/>
          <w:sz w:val="24"/>
          <w:szCs w:val="24"/>
        </w:rPr>
        <w:t>Statistical methods</w:t>
      </w:r>
    </w:p>
    <w:p w14:paraId="3DBFE673" w14:textId="77777777" w:rsidR="008C764D" w:rsidRPr="008C764D" w:rsidRDefault="008C764D" w:rsidP="008C764D">
      <w:pPr>
        <w:suppressAutoHyphens/>
        <w:rPr>
          <w:rFonts w:ascii="Arial" w:hAnsi="Arial" w:cs="Arial"/>
          <w:sz w:val="24"/>
          <w:szCs w:val="24"/>
        </w:rPr>
      </w:pPr>
      <w:r w:rsidRPr="008774E6">
        <w:rPr>
          <w:rFonts w:ascii="Arial" w:hAnsi="Arial" w:cs="Arial"/>
          <w:sz w:val="24"/>
          <w:szCs w:val="24"/>
          <w:shd w:val="clear" w:color="auto" w:fill="FFFFFF"/>
        </w:rPr>
        <w:t xml:space="preserve">Age-matched mice were randomly assigned for the experiments. The animal numbers used for all </w:t>
      </w:r>
      <w:r w:rsidRPr="008C764D">
        <w:rPr>
          <w:rFonts w:ascii="Arial" w:hAnsi="Arial" w:cs="Arial"/>
          <w:sz w:val="24"/>
          <w:szCs w:val="24"/>
          <w:shd w:val="clear" w:color="auto" w:fill="FFFFFF"/>
        </w:rPr>
        <w:t xml:space="preserve">experiments are outlined in the corresponding figure legends. All studies were performed on at least three independent occasions. Results are reported as mean ± SEM. </w:t>
      </w:r>
      <w:r w:rsidRPr="008C764D">
        <w:rPr>
          <w:rFonts w:ascii="Arial" w:eastAsia="ArialMS" w:hAnsi="Arial" w:cs="Arial"/>
          <w:color w:val="292526"/>
          <w:sz w:val="24"/>
          <w:szCs w:val="24"/>
        </w:rPr>
        <w:t xml:space="preserve">Comparison of different groups was carried out using the two-tailed unpaired Student’s </w:t>
      </w:r>
      <w:r w:rsidRPr="008C764D">
        <w:rPr>
          <w:rFonts w:ascii="Arial" w:hAnsi="Arial" w:cs="Arial"/>
          <w:i/>
          <w:iCs/>
          <w:color w:val="292526"/>
          <w:sz w:val="24"/>
          <w:szCs w:val="24"/>
        </w:rPr>
        <w:t>t</w:t>
      </w:r>
      <w:r w:rsidRPr="008C764D">
        <w:rPr>
          <w:rFonts w:ascii="Arial" w:eastAsia="ArialMS" w:hAnsi="Arial" w:cs="Arial"/>
          <w:color w:val="292526"/>
          <w:sz w:val="24"/>
          <w:szCs w:val="24"/>
        </w:rPr>
        <w:t xml:space="preserve">-test or two-way ANOVA. </w:t>
      </w:r>
      <w:r w:rsidRPr="008C764D">
        <w:rPr>
          <w:rFonts w:ascii="Arial" w:hAnsi="Arial" w:cs="Arial"/>
          <w:sz w:val="24"/>
          <w:szCs w:val="24"/>
          <w:shd w:val="clear" w:color="auto" w:fill="FFFFFF"/>
        </w:rPr>
        <w:t xml:space="preserve">Differences were considered statistically significant at </w:t>
      </w:r>
      <w:r w:rsidRPr="008C764D">
        <w:rPr>
          <w:rFonts w:ascii="Arial" w:hAnsi="Arial" w:cs="Arial"/>
          <w:i/>
          <w:iCs/>
          <w:color w:val="292526"/>
          <w:sz w:val="24"/>
          <w:szCs w:val="24"/>
        </w:rPr>
        <w:t xml:space="preserve">P </w:t>
      </w:r>
      <w:r w:rsidRPr="008C764D">
        <w:rPr>
          <w:rFonts w:ascii="Arial" w:eastAsia="ArialMS" w:hAnsi="Arial" w:cs="Arial"/>
          <w:color w:val="292526"/>
          <w:sz w:val="24"/>
          <w:szCs w:val="24"/>
        </w:rPr>
        <w:t>&lt; 0.05</w:t>
      </w:r>
      <w:r w:rsidRPr="008C764D">
        <w:rPr>
          <w:rFonts w:ascii="Arial" w:hAnsi="Arial" w:cs="Arial"/>
          <w:sz w:val="24"/>
          <w:szCs w:val="24"/>
          <w:shd w:val="clear" w:color="auto" w:fill="FFFFFF"/>
        </w:rPr>
        <w:t xml:space="preserve">. </w:t>
      </w:r>
    </w:p>
    <w:p w14:paraId="21BD5567" w14:textId="77777777" w:rsidR="008C764D" w:rsidRPr="008C764D" w:rsidRDefault="008C764D" w:rsidP="008C764D">
      <w:pPr>
        <w:rPr>
          <w:rFonts w:ascii="Arial" w:hAnsi="Arial" w:cs="Arial"/>
          <w:sz w:val="24"/>
          <w:szCs w:val="24"/>
        </w:rPr>
      </w:pPr>
    </w:p>
    <w:p w14:paraId="53A5454D" w14:textId="48F7C202" w:rsidR="008C764D" w:rsidRPr="008C764D" w:rsidRDefault="008C764D" w:rsidP="008C764D">
      <w:pPr>
        <w:rPr>
          <w:rFonts w:ascii="Arial" w:hAnsi="Arial" w:cs="Arial"/>
          <w:b/>
          <w:bCs/>
          <w:sz w:val="24"/>
          <w:szCs w:val="24"/>
        </w:rPr>
      </w:pPr>
      <w:r w:rsidRPr="008C764D">
        <w:rPr>
          <w:rFonts w:ascii="Arial" w:hAnsi="Arial" w:cs="Arial"/>
          <w:b/>
          <w:bCs/>
          <w:sz w:val="24"/>
          <w:szCs w:val="24"/>
        </w:rPr>
        <w:t>References</w:t>
      </w:r>
    </w:p>
    <w:p w14:paraId="2D020498" w14:textId="77777777" w:rsidR="008C764D" w:rsidRPr="008C764D" w:rsidRDefault="008C764D" w:rsidP="008C764D">
      <w:pPr>
        <w:pStyle w:val="EndNoteBibliography"/>
        <w:rPr>
          <w:rFonts w:ascii="Arial" w:hAnsi="Arial" w:cs="Arial"/>
          <w:noProof/>
          <w:sz w:val="24"/>
          <w:szCs w:val="24"/>
        </w:rPr>
      </w:pPr>
      <w:r w:rsidRPr="008C764D">
        <w:rPr>
          <w:rFonts w:ascii="Arial" w:hAnsi="Arial" w:cs="Arial"/>
          <w:sz w:val="24"/>
          <w:szCs w:val="24"/>
        </w:rPr>
        <w:fldChar w:fldCharType="begin"/>
      </w:r>
      <w:r w:rsidRPr="008C764D">
        <w:rPr>
          <w:rFonts w:ascii="Arial" w:hAnsi="Arial" w:cs="Arial"/>
          <w:sz w:val="24"/>
          <w:szCs w:val="24"/>
        </w:rPr>
        <w:instrText xml:space="preserve"> ADDIN EN.REFLIST </w:instrText>
      </w:r>
      <w:r w:rsidRPr="008C764D">
        <w:rPr>
          <w:rFonts w:ascii="Arial" w:hAnsi="Arial" w:cs="Arial"/>
          <w:sz w:val="24"/>
          <w:szCs w:val="24"/>
        </w:rPr>
        <w:fldChar w:fldCharType="separate"/>
      </w:r>
      <w:r w:rsidRPr="008C764D">
        <w:rPr>
          <w:rFonts w:ascii="Arial" w:hAnsi="Arial" w:cs="Arial"/>
          <w:noProof/>
          <w:sz w:val="24"/>
          <w:szCs w:val="24"/>
        </w:rPr>
        <w:t>Adelmann, C.H., Traunbauer, A.K., Chen, B., Condon, K.J., Chan, S.H., Kunchok, T., Lewis, C.A., and Sabatini, D.M. (2020). MFSD12 mediates the import of cysteine into melanosomes and lysosomes. Nature 588, 699-704.</w:t>
      </w:r>
    </w:p>
    <w:p w14:paraId="5824D052" w14:textId="77777777" w:rsidR="008C764D" w:rsidRPr="008C764D" w:rsidRDefault="008C764D" w:rsidP="008C764D">
      <w:pPr>
        <w:pStyle w:val="EndNoteBibliography"/>
        <w:rPr>
          <w:rFonts w:ascii="Arial" w:hAnsi="Arial" w:cs="Arial"/>
          <w:noProof/>
          <w:sz w:val="24"/>
          <w:szCs w:val="24"/>
        </w:rPr>
      </w:pPr>
      <w:r w:rsidRPr="008C764D">
        <w:rPr>
          <w:rFonts w:ascii="Arial" w:hAnsi="Arial" w:cs="Arial"/>
          <w:noProof/>
          <w:sz w:val="24"/>
          <w:szCs w:val="24"/>
        </w:rPr>
        <w:t>Chen, L., Wang, K., Long, A., Jia, L., Zhang, Y., Deng, H., Li, Y., Han, J., and Wang, Y. (2017). Fasting-induced hormonal regulation of lysosomal function. Cell Res 27, 748-763.</w:t>
      </w:r>
    </w:p>
    <w:p w14:paraId="3D1984AF" w14:textId="77777777" w:rsidR="008C764D" w:rsidRPr="008C764D" w:rsidRDefault="008C764D" w:rsidP="008C764D">
      <w:pPr>
        <w:pStyle w:val="EndNoteBibliography"/>
        <w:rPr>
          <w:rFonts w:ascii="Arial" w:hAnsi="Arial" w:cs="Arial"/>
          <w:noProof/>
          <w:sz w:val="24"/>
          <w:szCs w:val="24"/>
        </w:rPr>
      </w:pPr>
      <w:r w:rsidRPr="008C764D">
        <w:rPr>
          <w:rFonts w:ascii="Arial" w:hAnsi="Arial" w:cs="Arial"/>
          <w:noProof/>
          <w:sz w:val="24"/>
          <w:szCs w:val="24"/>
        </w:rPr>
        <w:t>Han, J., Li, E., Chen, L., Zhang, Y., Wei, F., Liu, J., Deng, H., and Wang, Y. (2015). The CREB coactivator CRTC2 controls hepatic lipid metabolism by regulating SREBP1. Nature 524, 243-246.</w:t>
      </w:r>
    </w:p>
    <w:p w14:paraId="38B34B01" w14:textId="77777777" w:rsidR="008C764D" w:rsidRPr="008C764D" w:rsidRDefault="008C764D" w:rsidP="008C764D">
      <w:pPr>
        <w:pStyle w:val="EndNoteBibliography"/>
        <w:rPr>
          <w:rFonts w:ascii="Arial" w:hAnsi="Arial" w:cs="Arial"/>
          <w:noProof/>
          <w:sz w:val="24"/>
          <w:szCs w:val="24"/>
        </w:rPr>
      </w:pPr>
      <w:r w:rsidRPr="008C764D">
        <w:rPr>
          <w:rFonts w:ascii="Arial" w:hAnsi="Arial" w:cs="Arial"/>
          <w:noProof/>
          <w:sz w:val="24"/>
          <w:szCs w:val="24"/>
        </w:rPr>
        <w:t>Li, E., Shan, H., Chen, L., Long, A., Zhang, Y., Liu, Y., Jia, L., Wei, F., Han, J., Li, T.</w:t>
      </w:r>
      <w:r w:rsidRPr="008C764D">
        <w:rPr>
          <w:rFonts w:ascii="Arial" w:hAnsi="Arial" w:cs="Arial"/>
          <w:i/>
          <w:noProof/>
          <w:sz w:val="24"/>
          <w:szCs w:val="24"/>
        </w:rPr>
        <w:t>, et al.</w:t>
      </w:r>
      <w:r w:rsidRPr="008C764D">
        <w:rPr>
          <w:rFonts w:ascii="Arial" w:hAnsi="Arial" w:cs="Arial"/>
          <w:noProof/>
          <w:sz w:val="24"/>
          <w:szCs w:val="24"/>
        </w:rPr>
        <w:t xml:space="preserve"> (2019). OLFR734 Mediates Glucose Metabolism as a Receptor of Asprosin. Cell Metab 30, 319-328 e318.</w:t>
      </w:r>
    </w:p>
    <w:p w14:paraId="50028D30" w14:textId="77777777" w:rsidR="008C764D" w:rsidRPr="008C764D" w:rsidRDefault="008C764D" w:rsidP="008C764D">
      <w:pPr>
        <w:pStyle w:val="EndNoteBibliography"/>
        <w:rPr>
          <w:rFonts w:ascii="Arial" w:hAnsi="Arial" w:cs="Arial"/>
          <w:noProof/>
          <w:sz w:val="24"/>
          <w:szCs w:val="24"/>
        </w:rPr>
      </w:pPr>
      <w:r w:rsidRPr="008C764D">
        <w:rPr>
          <w:rFonts w:ascii="Arial" w:hAnsi="Arial" w:cs="Arial"/>
          <w:noProof/>
          <w:sz w:val="24"/>
          <w:szCs w:val="24"/>
        </w:rPr>
        <w:t>Seyrantepe, V., Lema, P., Caqueret, A., Dridi, L., Bel Hadj, S., Carpentier, S., Boucher, F., Levade, T., Carmant, L., Gravel, R.A.</w:t>
      </w:r>
      <w:r w:rsidRPr="008C764D">
        <w:rPr>
          <w:rFonts w:ascii="Arial" w:hAnsi="Arial" w:cs="Arial"/>
          <w:i/>
          <w:noProof/>
          <w:sz w:val="24"/>
          <w:szCs w:val="24"/>
        </w:rPr>
        <w:t>, et al.</w:t>
      </w:r>
      <w:r w:rsidRPr="008C764D">
        <w:rPr>
          <w:rFonts w:ascii="Arial" w:hAnsi="Arial" w:cs="Arial"/>
          <w:noProof/>
          <w:sz w:val="24"/>
          <w:szCs w:val="24"/>
        </w:rPr>
        <w:t xml:space="preserve"> (2010). Mice doubly-deficient in lysosomal hexosaminidase A and neuraminidase 4 show epileptic crises and rapid neuronal loss. PLoS Genet 6, e1001118.</w:t>
      </w:r>
    </w:p>
    <w:p w14:paraId="3B5AF7FE" w14:textId="35EC9450" w:rsidR="00F727FA" w:rsidRDefault="008C764D" w:rsidP="008C764D">
      <w:r w:rsidRPr="008C764D">
        <w:rPr>
          <w:rFonts w:ascii="Arial" w:hAnsi="Arial" w:cs="Arial"/>
          <w:sz w:val="24"/>
          <w:szCs w:val="24"/>
        </w:rPr>
        <w:fldChar w:fldCharType="end"/>
      </w:r>
    </w:p>
    <w:sectPr w:rsidR="00F727FA">
      <w:footerReference w:type="even" r:id="rId4"/>
      <w:footerReference w:type="default" r:id="rI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MS">
    <w:altName w:val="Arial Unicode MS"/>
    <w:panose1 w:val="020B0604020202020204"/>
    <w:charset w:val="00"/>
    <w:family w:val="swiss"/>
    <w:notTrueType/>
    <w:pitch w:val="default"/>
    <w:sig w:usb0="00000000" w:usb1="080E0000" w:usb2="00000010"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dvOT1ef757c0">
    <w:altName w:val="Microsoft YaHei"/>
    <w:panose1 w:val="020B0604020202020204"/>
    <w:charset w:val="86"/>
    <w:family w:val="auto"/>
    <w:notTrueType/>
    <w:pitch w:val="default"/>
    <w:sig w:usb0="00000001" w:usb1="090E0000" w:usb2="00000010" w:usb3="00000000" w:csb0="000C0000" w:csb1="00000000"/>
  </w:font>
  <w:font w:name="Yu Gothic Medium">
    <w:panose1 w:val="020B0500000000000000"/>
    <w:charset w:val="80"/>
    <w:family w:val="swiss"/>
    <w:pitch w:val="variable"/>
    <w:sig w:usb0="E00002FF" w:usb1="2AC7FDFF" w:usb2="00000016"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732463"/>
      <w:docPartObj>
        <w:docPartGallery w:val="Page Numbers (Bottom of Page)"/>
        <w:docPartUnique/>
      </w:docPartObj>
    </w:sdtPr>
    <w:sdtContent>
      <w:p w14:paraId="05F8ABCA" w14:textId="77777777" w:rsidR="00732612" w:rsidRDefault="00000000" w:rsidP="003E6F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E307FA" w14:textId="77777777" w:rsidR="00732612" w:rsidRDefault="00000000" w:rsidP="007326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9220948"/>
      <w:docPartObj>
        <w:docPartGallery w:val="Page Numbers (Bottom of Page)"/>
        <w:docPartUnique/>
      </w:docPartObj>
    </w:sdtPr>
    <w:sdtContent>
      <w:p w14:paraId="5E9403C9" w14:textId="77777777" w:rsidR="00732612" w:rsidRDefault="00000000" w:rsidP="003E6F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6227E8" w14:textId="77777777" w:rsidR="00732612" w:rsidRDefault="00000000" w:rsidP="00732612">
    <w:pPr>
      <w:pStyle w:val="Footer"/>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Protein Cell&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vsp5vxx22xe03es0wcxxdzyeta0dtvatp9d&quot;&gt;My EndNote Library-Converted&lt;record-ids&gt;&lt;item&gt;172&lt;/item&gt;&lt;item&gt;174&lt;/item&gt;&lt;item&gt;864&lt;/item&gt;&lt;item&gt;1134&lt;/item&gt;&lt;item&gt;1174&lt;/item&gt;&lt;/record-ids&gt;&lt;/item&gt;&lt;/Libraries&gt;"/>
  </w:docVars>
  <w:rsids>
    <w:rsidRoot w:val="008C764D"/>
    <w:rsid w:val="00003E0E"/>
    <w:rsid w:val="00005A43"/>
    <w:rsid w:val="00010D1B"/>
    <w:rsid w:val="0002686B"/>
    <w:rsid w:val="00027082"/>
    <w:rsid w:val="000368C2"/>
    <w:rsid w:val="00036F4E"/>
    <w:rsid w:val="00045A63"/>
    <w:rsid w:val="0004675D"/>
    <w:rsid w:val="00051CF0"/>
    <w:rsid w:val="00054D46"/>
    <w:rsid w:val="00060A00"/>
    <w:rsid w:val="00073EB6"/>
    <w:rsid w:val="00075343"/>
    <w:rsid w:val="00076A1E"/>
    <w:rsid w:val="00085695"/>
    <w:rsid w:val="00086863"/>
    <w:rsid w:val="00096BFC"/>
    <w:rsid w:val="000A520D"/>
    <w:rsid w:val="000B1AB9"/>
    <w:rsid w:val="000B5A2F"/>
    <w:rsid w:val="000B7D39"/>
    <w:rsid w:val="000C02A0"/>
    <w:rsid w:val="000C144F"/>
    <w:rsid w:val="000C3270"/>
    <w:rsid w:val="000C55E8"/>
    <w:rsid w:val="000C57E7"/>
    <w:rsid w:val="000C7184"/>
    <w:rsid w:val="000D0291"/>
    <w:rsid w:val="000D0F3A"/>
    <w:rsid w:val="000D7AB4"/>
    <w:rsid w:val="000E0FA4"/>
    <w:rsid w:val="000E2717"/>
    <w:rsid w:val="000E50DE"/>
    <w:rsid w:val="000E69E8"/>
    <w:rsid w:val="000E7270"/>
    <w:rsid w:val="000F4F08"/>
    <w:rsid w:val="000F5F55"/>
    <w:rsid w:val="000F627D"/>
    <w:rsid w:val="00104996"/>
    <w:rsid w:val="00111A24"/>
    <w:rsid w:val="00117055"/>
    <w:rsid w:val="00123A64"/>
    <w:rsid w:val="00131C64"/>
    <w:rsid w:val="00131CB8"/>
    <w:rsid w:val="00137333"/>
    <w:rsid w:val="00140732"/>
    <w:rsid w:val="00143A07"/>
    <w:rsid w:val="001579A1"/>
    <w:rsid w:val="0016110D"/>
    <w:rsid w:val="00162C9D"/>
    <w:rsid w:val="00173D62"/>
    <w:rsid w:val="00183EF5"/>
    <w:rsid w:val="00185CC5"/>
    <w:rsid w:val="0019011B"/>
    <w:rsid w:val="00195EDE"/>
    <w:rsid w:val="001A1E63"/>
    <w:rsid w:val="001A33E5"/>
    <w:rsid w:val="001B2E34"/>
    <w:rsid w:val="001B3435"/>
    <w:rsid w:val="001B4476"/>
    <w:rsid w:val="001C70B8"/>
    <w:rsid w:val="001D10C9"/>
    <w:rsid w:val="001D31EB"/>
    <w:rsid w:val="001E4C23"/>
    <w:rsid w:val="001F12AC"/>
    <w:rsid w:val="001F1E39"/>
    <w:rsid w:val="00204507"/>
    <w:rsid w:val="002102D8"/>
    <w:rsid w:val="0021432A"/>
    <w:rsid w:val="00221198"/>
    <w:rsid w:val="00223D0B"/>
    <w:rsid w:val="00226064"/>
    <w:rsid w:val="0022719B"/>
    <w:rsid w:val="00235F87"/>
    <w:rsid w:val="00243B2D"/>
    <w:rsid w:val="00243C84"/>
    <w:rsid w:val="00244487"/>
    <w:rsid w:val="00250B69"/>
    <w:rsid w:val="00253BD8"/>
    <w:rsid w:val="0026531F"/>
    <w:rsid w:val="0026797F"/>
    <w:rsid w:val="00271232"/>
    <w:rsid w:val="002800A2"/>
    <w:rsid w:val="00282015"/>
    <w:rsid w:val="00284FE1"/>
    <w:rsid w:val="00287DBE"/>
    <w:rsid w:val="00294556"/>
    <w:rsid w:val="002A3D80"/>
    <w:rsid w:val="002A5ACB"/>
    <w:rsid w:val="002B360A"/>
    <w:rsid w:val="002C06C3"/>
    <w:rsid w:val="002C6994"/>
    <w:rsid w:val="002C7589"/>
    <w:rsid w:val="002D15D6"/>
    <w:rsid w:val="002D5367"/>
    <w:rsid w:val="002E2B4A"/>
    <w:rsid w:val="002E3701"/>
    <w:rsid w:val="002F1EBC"/>
    <w:rsid w:val="002F3CAF"/>
    <w:rsid w:val="00302FBC"/>
    <w:rsid w:val="00304349"/>
    <w:rsid w:val="00314A30"/>
    <w:rsid w:val="00315539"/>
    <w:rsid w:val="003160FA"/>
    <w:rsid w:val="0032261A"/>
    <w:rsid w:val="00323B4F"/>
    <w:rsid w:val="00333173"/>
    <w:rsid w:val="003334ED"/>
    <w:rsid w:val="00334E19"/>
    <w:rsid w:val="0034154E"/>
    <w:rsid w:val="00342050"/>
    <w:rsid w:val="003430FC"/>
    <w:rsid w:val="003446C5"/>
    <w:rsid w:val="00346E43"/>
    <w:rsid w:val="003500E6"/>
    <w:rsid w:val="0035390B"/>
    <w:rsid w:val="003577E3"/>
    <w:rsid w:val="00361492"/>
    <w:rsid w:val="00361769"/>
    <w:rsid w:val="00365733"/>
    <w:rsid w:val="003714AC"/>
    <w:rsid w:val="00380DB2"/>
    <w:rsid w:val="0038586B"/>
    <w:rsid w:val="00395341"/>
    <w:rsid w:val="00396EE3"/>
    <w:rsid w:val="003A6E2F"/>
    <w:rsid w:val="003E4E37"/>
    <w:rsid w:val="003E7D8C"/>
    <w:rsid w:val="003F1F4F"/>
    <w:rsid w:val="00405BD6"/>
    <w:rsid w:val="00407935"/>
    <w:rsid w:val="00410604"/>
    <w:rsid w:val="004141C1"/>
    <w:rsid w:val="004163E2"/>
    <w:rsid w:val="004177B2"/>
    <w:rsid w:val="00424107"/>
    <w:rsid w:val="00426D0D"/>
    <w:rsid w:val="00430D96"/>
    <w:rsid w:val="00433C74"/>
    <w:rsid w:val="004401A0"/>
    <w:rsid w:val="00446D72"/>
    <w:rsid w:val="0045057F"/>
    <w:rsid w:val="004509DF"/>
    <w:rsid w:val="004703D4"/>
    <w:rsid w:val="00472B28"/>
    <w:rsid w:val="00483868"/>
    <w:rsid w:val="004864C8"/>
    <w:rsid w:val="00490AB7"/>
    <w:rsid w:val="00491C93"/>
    <w:rsid w:val="0049480C"/>
    <w:rsid w:val="004A0357"/>
    <w:rsid w:val="004A17F4"/>
    <w:rsid w:val="004A5462"/>
    <w:rsid w:val="004D07D4"/>
    <w:rsid w:val="004D0959"/>
    <w:rsid w:val="004D3B8A"/>
    <w:rsid w:val="004E0C41"/>
    <w:rsid w:val="004E2081"/>
    <w:rsid w:val="004F537D"/>
    <w:rsid w:val="004F68C2"/>
    <w:rsid w:val="0050545A"/>
    <w:rsid w:val="00516473"/>
    <w:rsid w:val="005176A6"/>
    <w:rsid w:val="00517E14"/>
    <w:rsid w:val="00521AC1"/>
    <w:rsid w:val="00525083"/>
    <w:rsid w:val="00542BBF"/>
    <w:rsid w:val="005523C7"/>
    <w:rsid w:val="005579C4"/>
    <w:rsid w:val="00560F43"/>
    <w:rsid w:val="005644EC"/>
    <w:rsid w:val="00567AAA"/>
    <w:rsid w:val="00580EF4"/>
    <w:rsid w:val="0058441F"/>
    <w:rsid w:val="00584FAA"/>
    <w:rsid w:val="00587991"/>
    <w:rsid w:val="005900F3"/>
    <w:rsid w:val="00593C3D"/>
    <w:rsid w:val="005A1C01"/>
    <w:rsid w:val="005B56DD"/>
    <w:rsid w:val="005B7208"/>
    <w:rsid w:val="005C13D6"/>
    <w:rsid w:val="005D3EAB"/>
    <w:rsid w:val="005D4B27"/>
    <w:rsid w:val="005D50B7"/>
    <w:rsid w:val="005D7ED6"/>
    <w:rsid w:val="005E4234"/>
    <w:rsid w:val="00601EC4"/>
    <w:rsid w:val="00602D5F"/>
    <w:rsid w:val="0060526C"/>
    <w:rsid w:val="0060666B"/>
    <w:rsid w:val="00611858"/>
    <w:rsid w:val="00611D5C"/>
    <w:rsid w:val="00616F95"/>
    <w:rsid w:val="006179F4"/>
    <w:rsid w:val="00620D35"/>
    <w:rsid w:val="00623734"/>
    <w:rsid w:val="00645330"/>
    <w:rsid w:val="00653A55"/>
    <w:rsid w:val="00663BD8"/>
    <w:rsid w:val="00667B92"/>
    <w:rsid w:val="00671A28"/>
    <w:rsid w:val="0067440D"/>
    <w:rsid w:val="00677A3F"/>
    <w:rsid w:val="00680DD5"/>
    <w:rsid w:val="00681464"/>
    <w:rsid w:val="006A015D"/>
    <w:rsid w:val="006A0912"/>
    <w:rsid w:val="006A74A7"/>
    <w:rsid w:val="006B677F"/>
    <w:rsid w:val="006B688A"/>
    <w:rsid w:val="006C1FEB"/>
    <w:rsid w:val="006C54D9"/>
    <w:rsid w:val="006C65CA"/>
    <w:rsid w:val="006C68A1"/>
    <w:rsid w:val="006D4D50"/>
    <w:rsid w:val="006D60E6"/>
    <w:rsid w:val="006E6157"/>
    <w:rsid w:val="006E62B8"/>
    <w:rsid w:val="006E7A77"/>
    <w:rsid w:val="006F729D"/>
    <w:rsid w:val="00704DE5"/>
    <w:rsid w:val="00706BA6"/>
    <w:rsid w:val="0071048F"/>
    <w:rsid w:val="00712C20"/>
    <w:rsid w:val="00721BC4"/>
    <w:rsid w:val="0072219D"/>
    <w:rsid w:val="00725A11"/>
    <w:rsid w:val="00726D4D"/>
    <w:rsid w:val="00732868"/>
    <w:rsid w:val="00732CD0"/>
    <w:rsid w:val="00743671"/>
    <w:rsid w:val="00746E18"/>
    <w:rsid w:val="0075153C"/>
    <w:rsid w:val="00754EE9"/>
    <w:rsid w:val="00755D01"/>
    <w:rsid w:val="00757025"/>
    <w:rsid w:val="007676B8"/>
    <w:rsid w:val="00767714"/>
    <w:rsid w:val="00775398"/>
    <w:rsid w:val="00775D89"/>
    <w:rsid w:val="00777E84"/>
    <w:rsid w:val="00782A8A"/>
    <w:rsid w:val="007914AC"/>
    <w:rsid w:val="007927D1"/>
    <w:rsid w:val="007948EB"/>
    <w:rsid w:val="007951BF"/>
    <w:rsid w:val="007975FC"/>
    <w:rsid w:val="007A2261"/>
    <w:rsid w:val="007B456D"/>
    <w:rsid w:val="007B7C45"/>
    <w:rsid w:val="007C4248"/>
    <w:rsid w:val="007C60A5"/>
    <w:rsid w:val="007D03DF"/>
    <w:rsid w:val="007D376B"/>
    <w:rsid w:val="007F004A"/>
    <w:rsid w:val="007F02AA"/>
    <w:rsid w:val="008048D3"/>
    <w:rsid w:val="008061B0"/>
    <w:rsid w:val="00814144"/>
    <w:rsid w:val="00814988"/>
    <w:rsid w:val="00825C10"/>
    <w:rsid w:val="00834A37"/>
    <w:rsid w:val="008358F6"/>
    <w:rsid w:val="008410E8"/>
    <w:rsid w:val="00842DDA"/>
    <w:rsid w:val="00851216"/>
    <w:rsid w:val="0085453D"/>
    <w:rsid w:val="00864E36"/>
    <w:rsid w:val="00865F1C"/>
    <w:rsid w:val="00872941"/>
    <w:rsid w:val="00874943"/>
    <w:rsid w:val="00886B28"/>
    <w:rsid w:val="00895C25"/>
    <w:rsid w:val="008A2921"/>
    <w:rsid w:val="008A4F8A"/>
    <w:rsid w:val="008A532D"/>
    <w:rsid w:val="008A5F80"/>
    <w:rsid w:val="008A7224"/>
    <w:rsid w:val="008B373A"/>
    <w:rsid w:val="008B38F7"/>
    <w:rsid w:val="008B5CB9"/>
    <w:rsid w:val="008B6CD8"/>
    <w:rsid w:val="008C0852"/>
    <w:rsid w:val="008C4D0A"/>
    <w:rsid w:val="008C764D"/>
    <w:rsid w:val="008D1A3C"/>
    <w:rsid w:val="008E45AA"/>
    <w:rsid w:val="008E54D9"/>
    <w:rsid w:val="008E602E"/>
    <w:rsid w:val="0091063A"/>
    <w:rsid w:val="00910A3F"/>
    <w:rsid w:val="009312D8"/>
    <w:rsid w:val="00932686"/>
    <w:rsid w:val="009332C1"/>
    <w:rsid w:val="0094435B"/>
    <w:rsid w:val="00954A92"/>
    <w:rsid w:val="009550A4"/>
    <w:rsid w:val="009647B6"/>
    <w:rsid w:val="009674B9"/>
    <w:rsid w:val="00970068"/>
    <w:rsid w:val="009720B0"/>
    <w:rsid w:val="00974C7A"/>
    <w:rsid w:val="00976581"/>
    <w:rsid w:val="00984A24"/>
    <w:rsid w:val="009869C3"/>
    <w:rsid w:val="0099059D"/>
    <w:rsid w:val="00993315"/>
    <w:rsid w:val="00996C1E"/>
    <w:rsid w:val="009A5285"/>
    <w:rsid w:val="009B08D8"/>
    <w:rsid w:val="009B299B"/>
    <w:rsid w:val="009C11EC"/>
    <w:rsid w:val="009C553D"/>
    <w:rsid w:val="009D706A"/>
    <w:rsid w:val="009D7FD8"/>
    <w:rsid w:val="009E491B"/>
    <w:rsid w:val="009F084E"/>
    <w:rsid w:val="009F2468"/>
    <w:rsid w:val="009F2FC1"/>
    <w:rsid w:val="00A00BE1"/>
    <w:rsid w:val="00A07FBE"/>
    <w:rsid w:val="00A10509"/>
    <w:rsid w:val="00A20772"/>
    <w:rsid w:val="00A328FD"/>
    <w:rsid w:val="00A44970"/>
    <w:rsid w:val="00A46AD6"/>
    <w:rsid w:val="00A47E0B"/>
    <w:rsid w:val="00A524FD"/>
    <w:rsid w:val="00A5385D"/>
    <w:rsid w:val="00A54D0B"/>
    <w:rsid w:val="00A62E02"/>
    <w:rsid w:val="00A72AFF"/>
    <w:rsid w:val="00A72FC4"/>
    <w:rsid w:val="00A73062"/>
    <w:rsid w:val="00A805DD"/>
    <w:rsid w:val="00A815E2"/>
    <w:rsid w:val="00A8508A"/>
    <w:rsid w:val="00A86036"/>
    <w:rsid w:val="00AA1D4C"/>
    <w:rsid w:val="00AA24A6"/>
    <w:rsid w:val="00AA3706"/>
    <w:rsid w:val="00AB5D1F"/>
    <w:rsid w:val="00AC2CE3"/>
    <w:rsid w:val="00AC50C0"/>
    <w:rsid w:val="00AD129C"/>
    <w:rsid w:val="00AD7DC6"/>
    <w:rsid w:val="00AF5D09"/>
    <w:rsid w:val="00AF7744"/>
    <w:rsid w:val="00B00C04"/>
    <w:rsid w:val="00B13EB0"/>
    <w:rsid w:val="00B1464E"/>
    <w:rsid w:val="00B15897"/>
    <w:rsid w:val="00B239F3"/>
    <w:rsid w:val="00B2750F"/>
    <w:rsid w:val="00B30582"/>
    <w:rsid w:val="00B31111"/>
    <w:rsid w:val="00B31500"/>
    <w:rsid w:val="00B3210B"/>
    <w:rsid w:val="00B35A41"/>
    <w:rsid w:val="00B509FB"/>
    <w:rsid w:val="00B5667C"/>
    <w:rsid w:val="00B56F69"/>
    <w:rsid w:val="00B62243"/>
    <w:rsid w:val="00B644F7"/>
    <w:rsid w:val="00B6536C"/>
    <w:rsid w:val="00B70333"/>
    <w:rsid w:val="00B73E94"/>
    <w:rsid w:val="00B74837"/>
    <w:rsid w:val="00B767E2"/>
    <w:rsid w:val="00B83681"/>
    <w:rsid w:val="00B83848"/>
    <w:rsid w:val="00BA17B6"/>
    <w:rsid w:val="00BB1DCD"/>
    <w:rsid w:val="00BB2A40"/>
    <w:rsid w:val="00BC1928"/>
    <w:rsid w:val="00BC2D02"/>
    <w:rsid w:val="00BC3B30"/>
    <w:rsid w:val="00BC3E64"/>
    <w:rsid w:val="00BC5050"/>
    <w:rsid w:val="00BE4CCE"/>
    <w:rsid w:val="00BE5D45"/>
    <w:rsid w:val="00BF14C7"/>
    <w:rsid w:val="00BF3FD6"/>
    <w:rsid w:val="00BF7406"/>
    <w:rsid w:val="00BF7F65"/>
    <w:rsid w:val="00C022EE"/>
    <w:rsid w:val="00C0638C"/>
    <w:rsid w:val="00C10F5E"/>
    <w:rsid w:val="00C14FCE"/>
    <w:rsid w:val="00C20126"/>
    <w:rsid w:val="00C24B1C"/>
    <w:rsid w:val="00C25178"/>
    <w:rsid w:val="00C36A13"/>
    <w:rsid w:val="00C431FB"/>
    <w:rsid w:val="00C45051"/>
    <w:rsid w:val="00C47598"/>
    <w:rsid w:val="00C50978"/>
    <w:rsid w:val="00C542BF"/>
    <w:rsid w:val="00C57490"/>
    <w:rsid w:val="00C60B46"/>
    <w:rsid w:val="00C700CA"/>
    <w:rsid w:val="00C72C98"/>
    <w:rsid w:val="00C7305B"/>
    <w:rsid w:val="00C7470D"/>
    <w:rsid w:val="00C74B8B"/>
    <w:rsid w:val="00C75AB9"/>
    <w:rsid w:val="00C81E94"/>
    <w:rsid w:val="00C83912"/>
    <w:rsid w:val="00C85D1A"/>
    <w:rsid w:val="00C96EC0"/>
    <w:rsid w:val="00CA0C34"/>
    <w:rsid w:val="00CA2760"/>
    <w:rsid w:val="00CA57E7"/>
    <w:rsid w:val="00CB3AAF"/>
    <w:rsid w:val="00CB3F62"/>
    <w:rsid w:val="00CB4098"/>
    <w:rsid w:val="00CC3AC1"/>
    <w:rsid w:val="00CD10C6"/>
    <w:rsid w:val="00CD2247"/>
    <w:rsid w:val="00CD2F37"/>
    <w:rsid w:val="00CD3A81"/>
    <w:rsid w:val="00CD41A1"/>
    <w:rsid w:val="00CD5DE9"/>
    <w:rsid w:val="00CD6004"/>
    <w:rsid w:val="00CE7C3D"/>
    <w:rsid w:val="00CF187E"/>
    <w:rsid w:val="00CF1BF8"/>
    <w:rsid w:val="00CF4345"/>
    <w:rsid w:val="00CF6495"/>
    <w:rsid w:val="00D029B6"/>
    <w:rsid w:val="00D04596"/>
    <w:rsid w:val="00D06514"/>
    <w:rsid w:val="00D068BD"/>
    <w:rsid w:val="00D121BB"/>
    <w:rsid w:val="00D129E0"/>
    <w:rsid w:val="00D171F3"/>
    <w:rsid w:val="00D214F4"/>
    <w:rsid w:val="00D24993"/>
    <w:rsid w:val="00D25F87"/>
    <w:rsid w:val="00D261F4"/>
    <w:rsid w:val="00D3143D"/>
    <w:rsid w:val="00D370B0"/>
    <w:rsid w:val="00D37253"/>
    <w:rsid w:val="00D43F33"/>
    <w:rsid w:val="00D47450"/>
    <w:rsid w:val="00D509D3"/>
    <w:rsid w:val="00D60744"/>
    <w:rsid w:val="00D61F1D"/>
    <w:rsid w:val="00D62B55"/>
    <w:rsid w:val="00D634A4"/>
    <w:rsid w:val="00D639B9"/>
    <w:rsid w:val="00D64FE2"/>
    <w:rsid w:val="00D67113"/>
    <w:rsid w:val="00D74C2D"/>
    <w:rsid w:val="00D761F2"/>
    <w:rsid w:val="00D77F74"/>
    <w:rsid w:val="00D77F82"/>
    <w:rsid w:val="00D83553"/>
    <w:rsid w:val="00D83829"/>
    <w:rsid w:val="00D875E3"/>
    <w:rsid w:val="00D9669D"/>
    <w:rsid w:val="00D9743F"/>
    <w:rsid w:val="00DA2639"/>
    <w:rsid w:val="00DA5D54"/>
    <w:rsid w:val="00DB09D1"/>
    <w:rsid w:val="00DC14E8"/>
    <w:rsid w:val="00DC70A9"/>
    <w:rsid w:val="00DC7DC5"/>
    <w:rsid w:val="00DD0640"/>
    <w:rsid w:val="00DD49A1"/>
    <w:rsid w:val="00DD79A7"/>
    <w:rsid w:val="00DE27A4"/>
    <w:rsid w:val="00DE7B56"/>
    <w:rsid w:val="00DF262E"/>
    <w:rsid w:val="00DF5E8F"/>
    <w:rsid w:val="00DF729B"/>
    <w:rsid w:val="00E14F33"/>
    <w:rsid w:val="00E22F45"/>
    <w:rsid w:val="00E24480"/>
    <w:rsid w:val="00E30B0C"/>
    <w:rsid w:val="00E32E67"/>
    <w:rsid w:val="00E35D0E"/>
    <w:rsid w:val="00E37507"/>
    <w:rsid w:val="00E52623"/>
    <w:rsid w:val="00E616AA"/>
    <w:rsid w:val="00E656C8"/>
    <w:rsid w:val="00E66545"/>
    <w:rsid w:val="00E7243C"/>
    <w:rsid w:val="00E73C0B"/>
    <w:rsid w:val="00E76C05"/>
    <w:rsid w:val="00E77AA0"/>
    <w:rsid w:val="00E87FF1"/>
    <w:rsid w:val="00E93FC4"/>
    <w:rsid w:val="00E95D3B"/>
    <w:rsid w:val="00EA1B69"/>
    <w:rsid w:val="00EA5783"/>
    <w:rsid w:val="00EB3B9C"/>
    <w:rsid w:val="00EB7CED"/>
    <w:rsid w:val="00EC5141"/>
    <w:rsid w:val="00ED04BF"/>
    <w:rsid w:val="00ED1347"/>
    <w:rsid w:val="00ED34DF"/>
    <w:rsid w:val="00ED67D2"/>
    <w:rsid w:val="00EE4AA6"/>
    <w:rsid w:val="00EE508E"/>
    <w:rsid w:val="00EF1115"/>
    <w:rsid w:val="00EF6694"/>
    <w:rsid w:val="00EF7AA4"/>
    <w:rsid w:val="00EF7B38"/>
    <w:rsid w:val="00F023C1"/>
    <w:rsid w:val="00F114F6"/>
    <w:rsid w:val="00F16843"/>
    <w:rsid w:val="00F22A6E"/>
    <w:rsid w:val="00F259EC"/>
    <w:rsid w:val="00F25BEF"/>
    <w:rsid w:val="00F26490"/>
    <w:rsid w:val="00F33E2E"/>
    <w:rsid w:val="00F34077"/>
    <w:rsid w:val="00F34AE6"/>
    <w:rsid w:val="00F42653"/>
    <w:rsid w:val="00F42E1B"/>
    <w:rsid w:val="00F511AC"/>
    <w:rsid w:val="00F53F1F"/>
    <w:rsid w:val="00F6666F"/>
    <w:rsid w:val="00F708E1"/>
    <w:rsid w:val="00F7165D"/>
    <w:rsid w:val="00F727FA"/>
    <w:rsid w:val="00F75079"/>
    <w:rsid w:val="00F946F5"/>
    <w:rsid w:val="00F95B03"/>
    <w:rsid w:val="00FB2075"/>
    <w:rsid w:val="00FB269A"/>
    <w:rsid w:val="00FB291F"/>
    <w:rsid w:val="00FB5512"/>
    <w:rsid w:val="00FB77FD"/>
    <w:rsid w:val="00FC3902"/>
    <w:rsid w:val="00FC71FF"/>
    <w:rsid w:val="00FC7661"/>
    <w:rsid w:val="00FD1703"/>
    <w:rsid w:val="00FE205C"/>
    <w:rsid w:val="00FE58E4"/>
    <w:rsid w:val="00FF2B27"/>
    <w:rsid w:val="00FF3B86"/>
  </w:rsids>
  <m:mathPr>
    <m:mathFont m:val="Cambria Math"/>
    <m:brkBin m:val="before"/>
    <m:brkBinSub m:val="--"/>
    <m:smallFrac m:val="0"/>
    <m:dispDef/>
    <m:lMargin m:val="0"/>
    <m:rMargin m:val="0"/>
    <m:defJc m:val="centerGroup"/>
    <m:wrapIndent m:val="1440"/>
    <m:intLim m:val="subSup"/>
    <m:naryLim m:val="undOvr"/>
  </m:mathPr>
  <w:themeFontLang w:val="en-C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4EB340A"/>
  <w15:chartTrackingRefBased/>
  <w15:docId w15:val="{4AE3324A-36CE-D047-965A-C84E7FD53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C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64D"/>
    <w:pPr>
      <w:widowControl w:val="0"/>
      <w:jc w:val="both"/>
    </w:pPr>
    <w:rPr>
      <w:kern w:val="2"/>
      <w:sz w:val="21"/>
      <w:szCs w:val="2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C764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8C764D"/>
    <w:rPr>
      <w:kern w:val="2"/>
      <w:sz w:val="18"/>
      <w:szCs w:val="18"/>
      <w:lang w:val="en-US"/>
    </w:rPr>
  </w:style>
  <w:style w:type="character" w:styleId="PageNumber">
    <w:name w:val="page number"/>
    <w:basedOn w:val="DefaultParagraphFont"/>
    <w:uiPriority w:val="99"/>
    <w:semiHidden/>
    <w:unhideWhenUsed/>
    <w:rsid w:val="008C764D"/>
  </w:style>
  <w:style w:type="paragraph" w:customStyle="1" w:styleId="EndNoteBibliographyTitle">
    <w:name w:val="EndNote Bibliography Title"/>
    <w:basedOn w:val="Normal"/>
    <w:link w:val="EndNoteBibliographyTitleChar"/>
    <w:rsid w:val="008C764D"/>
    <w:pPr>
      <w:jc w:val="center"/>
    </w:pPr>
    <w:rPr>
      <w:rFonts w:ascii="Calibri" w:hAnsi="Calibri" w:cs="Calibri"/>
      <w:sz w:val="20"/>
    </w:rPr>
  </w:style>
  <w:style w:type="character" w:customStyle="1" w:styleId="EndNoteBibliographyTitleChar">
    <w:name w:val="EndNote Bibliography Title Char"/>
    <w:basedOn w:val="DefaultParagraphFont"/>
    <w:link w:val="EndNoteBibliographyTitle"/>
    <w:rsid w:val="008C764D"/>
    <w:rPr>
      <w:rFonts w:ascii="Calibri" w:hAnsi="Calibri" w:cs="Calibri"/>
      <w:kern w:val="2"/>
      <w:sz w:val="20"/>
      <w:szCs w:val="22"/>
      <w:lang w:val="en-US"/>
    </w:rPr>
  </w:style>
  <w:style w:type="paragraph" w:customStyle="1" w:styleId="EndNoteBibliography">
    <w:name w:val="EndNote Bibliography"/>
    <w:basedOn w:val="Normal"/>
    <w:link w:val="EndNoteBibliographyChar"/>
    <w:rsid w:val="008C764D"/>
    <w:rPr>
      <w:rFonts w:ascii="Calibri" w:hAnsi="Calibri" w:cs="Calibri"/>
      <w:sz w:val="20"/>
    </w:rPr>
  </w:style>
  <w:style w:type="character" w:customStyle="1" w:styleId="EndNoteBibliographyChar">
    <w:name w:val="EndNote Bibliography Char"/>
    <w:basedOn w:val="DefaultParagraphFont"/>
    <w:link w:val="EndNoteBibliography"/>
    <w:rsid w:val="008C764D"/>
    <w:rPr>
      <w:rFonts w:ascii="Calibri" w:hAnsi="Calibri" w:cs="Calibri"/>
      <w:kern w:val="2"/>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2870</Words>
  <Characters>16363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2022-07-22T03:20:00Z</dcterms:created>
  <dcterms:modified xsi:type="dcterms:W3CDTF">2022-07-22T03:27:00Z</dcterms:modified>
</cp:coreProperties>
</file>