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253E2" w14:textId="2897AC63" w:rsidR="000E675B" w:rsidRPr="00CD4D29" w:rsidRDefault="006C4892" w:rsidP="006C4892">
      <w:pPr>
        <w:jc w:val="center"/>
      </w:pPr>
      <w:r w:rsidRPr="00CD4D29">
        <w:t>SUPPLEMENTARY MATERIAL</w:t>
      </w:r>
    </w:p>
    <w:p w14:paraId="52CE24C9" w14:textId="1BAFF1E9" w:rsidR="005B1B0E" w:rsidRPr="00CD4D29" w:rsidRDefault="005B1B0E" w:rsidP="005B1B0E">
      <w:pPr>
        <w:pStyle w:val="timenewrome"/>
        <w:rPr>
          <w:rFonts w:eastAsiaTheme="minorEastAsia"/>
          <w:sz w:val="28"/>
          <w:szCs w:val="28"/>
        </w:rPr>
      </w:pPr>
      <w:bookmarkStart w:id="0" w:name="_Hlk207655877"/>
      <w:r w:rsidRPr="00CD4D29">
        <w:rPr>
          <w:rFonts w:eastAsia="宋体"/>
          <w:sz w:val="28"/>
          <w:szCs w:val="28"/>
        </w:rPr>
        <w:t xml:space="preserve">Epigenetic editing of the </w:t>
      </w:r>
      <w:r w:rsidRPr="00CD4D29">
        <w:rPr>
          <w:rFonts w:eastAsia="宋体"/>
          <w:i/>
          <w:iCs/>
          <w:sz w:val="28"/>
          <w:szCs w:val="28"/>
        </w:rPr>
        <w:t>STAT5B</w:t>
      </w:r>
      <w:r w:rsidRPr="00CD4D29">
        <w:rPr>
          <w:rFonts w:eastAsia="宋体"/>
          <w:sz w:val="28"/>
          <w:szCs w:val="28"/>
        </w:rPr>
        <w:t xml:space="preserve"> promoter attenuates milk nutrient loss in a bovine mastitis cell model </w:t>
      </w:r>
    </w:p>
    <w:bookmarkEnd w:id="0"/>
    <w:p w14:paraId="4A840D05" w14:textId="1B2B169B" w:rsidR="006C4892" w:rsidRPr="00CD4D29" w:rsidRDefault="006C4892" w:rsidP="006C4892">
      <w:pPr>
        <w:pStyle w:val="timenewrome"/>
        <w:spacing w:line="360" w:lineRule="auto"/>
        <w:rPr>
          <w:rFonts w:eastAsia="宋体"/>
          <w:sz w:val="24"/>
          <w:szCs w:val="24"/>
        </w:rPr>
      </w:pPr>
      <w:r w:rsidRPr="00CD4D29">
        <w:rPr>
          <w:rFonts w:eastAsia="宋体" w:hint="eastAsia"/>
          <w:sz w:val="24"/>
          <w:szCs w:val="24"/>
        </w:rPr>
        <w:t>Sixue</w:t>
      </w:r>
      <w:r w:rsidRPr="00CD4D29">
        <w:rPr>
          <w:rFonts w:eastAsia="宋体"/>
          <w:sz w:val="24"/>
          <w:szCs w:val="24"/>
        </w:rPr>
        <w:t xml:space="preserve"> L</w:t>
      </w:r>
      <w:r w:rsidRPr="00CD4D29">
        <w:rPr>
          <w:rFonts w:eastAsia="宋体" w:hint="eastAsia"/>
          <w:sz w:val="24"/>
          <w:szCs w:val="24"/>
        </w:rPr>
        <w:t>i</w:t>
      </w:r>
      <w:r w:rsidRPr="00CD4D29">
        <w:rPr>
          <w:rFonts w:eastAsia="宋体"/>
          <w:sz w:val="24"/>
          <w:szCs w:val="24"/>
          <w:vertAlign w:val="superscript"/>
        </w:rPr>
        <w:t>1</w:t>
      </w:r>
      <w:r w:rsidRPr="00CD4D29">
        <w:rPr>
          <w:rFonts w:eastAsia="宋体" w:hint="eastAsia"/>
          <w:sz w:val="24"/>
          <w:szCs w:val="24"/>
          <w:vertAlign w:val="superscript"/>
        </w:rPr>
        <w:t>,</w:t>
      </w:r>
      <w:r w:rsidRPr="00CD4D29">
        <w:rPr>
          <w:rFonts w:eastAsia="宋体"/>
          <w:sz w:val="24"/>
          <w:szCs w:val="24"/>
          <w:vertAlign w:val="superscript"/>
        </w:rPr>
        <w:t xml:space="preserve"> 2</w:t>
      </w:r>
      <w:r w:rsidRPr="00CD4D29">
        <w:rPr>
          <w:rFonts w:eastAsia="宋体" w:hint="eastAsia"/>
          <w:sz w:val="24"/>
          <w:szCs w:val="24"/>
        </w:rPr>
        <w:t>,</w:t>
      </w:r>
      <w:r w:rsidRPr="00CD4D29">
        <w:rPr>
          <w:rFonts w:eastAsia="宋体"/>
          <w:sz w:val="24"/>
          <w:szCs w:val="24"/>
        </w:rPr>
        <w:t xml:space="preserve"> Xiao </w:t>
      </w:r>
      <w:r w:rsidRPr="00CD4D29">
        <w:rPr>
          <w:rFonts w:eastAsia="宋体" w:hint="eastAsia"/>
          <w:sz w:val="24"/>
          <w:szCs w:val="24"/>
        </w:rPr>
        <w:t>L</w:t>
      </w:r>
      <w:r w:rsidRPr="00CD4D29">
        <w:rPr>
          <w:rFonts w:eastAsia="宋体"/>
          <w:sz w:val="24"/>
          <w:szCs w:val="24"/>
        </w:rPr>
        <w:t>i</w:t>
      </w:r>
      <w:r w:rsidRPr="00CD4D29">
        <w:rPr>
          <w:rFonts w:eastAsia="宋体"/>
          <w:sz w:val="24"/>
          <w:szCs w:val="24"/>
          <w:vertAlign w:val="superscript"/>
        </w:rPr>
        <w:t>1,3</w:t>
      </w:r>
      <w:r w:rsidRPr="00CD4D29">
        <w:rPr>
          <w:rFonts w:eastAsia="宋体"/>
          <w:sz w:val="24"/>
          <w:szCs w:val="24"/>
        </w:rPr>
        <w:t>, Qing Liu</w:t>
      </w:r>
      <w:r w:rsidRPr="00CD4D29">
        <w:rPr>
          <w:rFonts w:eastAsia="宋体"/>
          <w:sz w:val="24"/>
          <w:szCs w:val="24"/>
          <w:vertAlign w:val="superscript"/>
        </w:rPr>
        <w:t>1</w:t>
      </w:r>
      <w:r w:rsidRPr="00CD4D29">
        <w:rPr>
          <w:rFonts w:eastAsia="宋体"/>
          <w:sz w:val="24"/>
          <w:szCs w:val="24"/>
        </w:rPr>
        <w:t xml:space="preserve">, </w:t>
      </w:r>
      <w:proofErr w:type="spellStart"/>
      <w:r w:rsidRPr="00CD4D29">
        <w:rPr>
          <w:rFonts w:eastAsia="宋体"/>
          <w:sz w:val="24"/>
          <w:szCs w:val="24"/>
        </w:rPr>
        <w:t>Yongwang</w:t>
      </w:r>
      <w:proofErr w:type="spellEnd"/>
      <w:r w:rsidRPr="00CD4D29">
        <w:rPr>
          <w:rFonts w:eastAsia="宋体"/>
          <w:sz w:val="24"/>
          <w:szCs w:val="24"/>
        </w:rPr>
        <w:t xml:space="preserve"> Miao</w:t>
      </w:r>
      <w:r w:rsidRPr="00CD4D29">
        <w:rPr>
          <w:rFonts w:eastAsia="宋体"/>
          <w:sz w:val="24"/>
          <w:szCs w:val="24"/>
          <w:vertAlign w:val="superscript"/>
        </w:rPr>
        <w:t>4 #</w:t>
      </w:r>
      <w:r w:rsidRPr="00CD4D29">
        <w:rPr>
          <w:rFonts w:eastAsia="宋体"/>
          <w:sz w:val="24"/>
          <w:szCs w:val="24"/>
        </w:rPr>
        <w:t xml:space="preserve">, </w:t>
      </w:r>
      <w:r w:rsidRPr="00CD4D29">
        <w:rPr>
          <w:rFonts w:eastAsia="宋体" w:hint="eastAsia"/>
          <w:sz w:val="24"/>
          <w:szCs w:val="24"/>
        </w:rPr>
        <w:t>L</w:t>
      </w:r>
      <w:r w:rsidRPr="00CD4D29">
        <w:rPr>
          <w:rFonts w:eastAsia="宋体"/>
          <w:sz w:val="24"/>
          <w:szCs w:val="24"/>
        </w:rPr>
        <w:t>e Kang</w:t>
      </w:r>
      <w:r w:rsidRPr="00CD4D29">
        <w:rPr>
          <w:rFonts w:eastAsia="宋体"/>
          <w:sz w:val="24"/>
          <w:szCs w:val="24"/>
          <w:vertAlign w:val="superscript"/>
        </w:rPr>
        <w:t>1, 2 #</w:t>
      </w:r>
      <w:r w:rsidRPr="00CD4D29">
        <w:rPr>
          <w:rFonts w:eastAsia="宋体" w:hint="eastAsia"/>
          <w:sz w:val="24"/>
          <w:szCs w:val="24"/>
        </w:rPr>
        <w:t>,</w:t>
      </w:r>
      <w:r w:rsidRPr="00CD4D29">
        <w:rPr>
          <w:rFonts w:eastAsia="宋体"/>
          <w:sz w:val="24"/>
          <w:szCs w:val="24"/>
        </w:rPr>
        <w:t xml:space="preserve"> Feng Jiang</w:t>
      </w:r>
      <w:r w:rsidRPr="00CD4D29">
        <w:rPr>
          <w:rFonts w:eastAsia="宋体"/>
          <w:sz w:val="24"/>
          <w:szCs w:val="24"/>
          <w:vertAlign w:val="superscript"/>
        </w:rPr>
        <w:t>1, 2</w:t>
      </w:r>
      <w:r w:rsidRPr="00CD4D29">
        <w:rPr>
          <w:rFonts w:eastAsia="宋体" w:hint="eastAsia"/>
          <w:sz w:val="24"/>
          <w:szCs w:val="24"/>
          <w:vertAlign w:val="superscript"/>
        </w:rPr>
        <w:t xml:space="preserve"> </w:t>
      </w:r>
      <w:r w:rsidRPr="00CD4D29">
        <w:rPr>
          <w:rFonts w:eastAsia="宋体"/>
          <w:sz w:val="24"/>
          <w:szCs w:val="24"/>
          <w:vertAlign w:val="superscript"/>
        </w:rPr>
        <w:t>#</w:t>
      </w:r>
    </w:p>
    <w:p w14:paraId="46F461A4" w14:textId="77777777" w:rsidR="006C4892" w:rsidRPr="00CD4D29" w:rsidRDefault="006C4892" w:rsidP="006C4892">
      <w:pPr>
        <w:spacing w:line="360" w:lineRule="auto"/>
        <w:jc w:val="left"/>
      </w:pPr>
    </w:p>
    <w:p w14:paraId="2852AED7" w14:textId="77777777" w:rsidR="006C4892" w:rsidRPr="00CD4D29" w:rsidRDefault="006C4892" w:rsidP="006C4892">
      <w:pPr>
        <w:pStyle w:val="timenewrome"/>
        <w:spacing w:line="360" w:lineRule="auto"/>
        <w:rPr>
          <w:rFonts w:eastAsia="宋体"/>
          <w:sz w:val="24"/>
          <w:szCs w:val="24"/>
        </w:rPr>
      </w:pPr>
      <w:r w:rsidRPr="00CD4D29">
        <w:rPr>
          <w:rFonts w:eastAsia="宋体"/>
          <w:sz w:val="24"/>
          <w:szCs w:val="24"/>
          <w:vertAlign w:val="superscript"/>
        </w:rPr>
        <w:t xml:space="preserve">1 </w:t>
      </w:r>
      <w:r w:rsidRPr="00CD4D29">
        <w:rPr>
          <w:rFonts w:eastAsia="宋体"/>
          <w:sz w:val="24"/>
          <w:szCs w:val="24"/>
        </w:rPr>
        <w:t xml:space="preserve">State Key Laboratory of Animal Biodiversity Conservation and Integrated Pest Management, Institute of Zoology, Chinese Academy of Sciences, Beijing, China </w:t>
      </w:r>
    </w:p>
    <w:p w14:paraId="070A34EB" w14:textId="77777777" w:rsidR="006C4892" w:rsidRPr="00CD4D29" w:rsidRDefault="006C4892" w:rsidP="006C4892">
      <w:pPr>
        <w:pStyle w:val="timenewrome"/>
        <w:spacing w:line="360" w:lineRule="auto"/>
        <w:rPr>
          <w:rFonts w:eastAsia="宋体"/>
          <w:sz w:val="24"/>
          <w:szCs w:val="24"/>
        </w:rPr>
      </w:pPr>
      <w:r w:rsidRPr="00CD4D29">
        <w:rPr>
          <w:rFonts w:eastAsia="宋体"/>
          <w:sz w:val="24"/>
          <w:szCs w:val="24"/>
          <w:vertAlign w:val="superscript"/>
        </w:rPr>
        <w:t xml:space="preserve">2 </w:t>
      </w:r>
      <w:r w:rsidRPr="00CD4D29">
        <w:rPr>
          <w:rFonts w:eastAsia="宋体"/>
          <w:sz w:val="24"/>
          <w:szCs w:val="24"/>
        </w:rPr>
        <w:t>College of Life Sciences, University of Chinese Academy of Sciences, Beijing, China</w:t>
      </w:r>
    </w:p>
    <w:p w14:paraId="2D9CC170" w14:textId="77777777" w:rsidR="006C4892" w:rsidRPr="00CD4D29" w:rsidRDefault="006C4892" w:rsidP="006C4892">
      <w:pPr>
        <w:pStyle w:val="timenewrome"/>
        <w:spacing w:line="360" w:lineRule="auto"/>
        <w:rPr>
          <w:rFonts w:eastAsia="宋体"/>
          <w:sz w:val="24"/>
          <w:szCs w:val="24"/>
        </w:rPr>
      </w:pPr>
      <w:r w:rsidRPr="00CD4D29">
        <w:rPr>
          <w:rFonts w:eastAsia="宋体"/>
          <w:sz w:val="24"/>
          <w:szCs w:val="24"/>
          <w:vertAlign w:val="superscript"/>
        </w:rPr>
        <w:t xml:space="preserve">3 </w:t>
      </w:r>
      <w:r w:rsidRPr="00CD4D29">
        <w:rPr>
          <w:rFonts w:eastAsia="宋体"/>
          <w:sz w:val="24"/>
          <w:szCs w:val="24"/>
        </w:rPr>
        <w:t>Guangzhou National Laboratory, Guangzhou, China</w:t>
      </w:r>
    </w:p>
    <w:p w14:paraId="71B5A3A7" w14:textId="77777777" w:rsidR="006C4892" w:rsidRPr="00CD4D29" w:rsidRDefault="006C4892" w:rsidP="006C4892">
      <w:pPr>
        <w:pStyle w:val="timenewrome"/>
        <w:spacing w:line="360" w:lineRule="auto"/>
        <w:rPr>
          <w:rFonts w:eastAsia="宋体"/>
          <w:sz w:val="24"/>
          <w:szCs w:val="24"/>
        </w:rPr>
      </w:pPr>
      <w:r w:rsidRPr="00CD4D29">
        <w:rPr>
          <w:rFonts w:eastAsia="宋体"/>
          <w:sz w:val="24"/>
          <w:szCs w:val="24"/>
          <w:vertAlign w:val="superscript"/>
        </w:rPr>
        <w:t>4</w:t>
      </w:r>
      <w:r w:rsidRPr="00CD4D29">
        <w:rPr>
          <w:rFonts w:eastAsia="宋体"/>
          <w:sz w:val="24"/>
          <w:szCs w:val="24"/>
        </w:rPr>
        <w:t xml:space="preserve"> Faculty of Animal Science and Technology, Yunnan Agricultural University, Kunming, Yunnan, China</w:t>
      </w:r>
    </w:p>
    <w:p w14:paraId="60541FD3" w14:textId="77777777" w:rsidR="006C4892" w:rsidRPr="00CD4D29" w:rsidRDefault="006C4892" w:rsidP="006C4892">
      <w:pPr>
        <w:spacing w:line="480" w:lineRule="auto"/>
        <w:rPr>
          <w:rFonts w:cs="Times New Roman"/>
          <w:sz w:val="24"/>
          <w:szCs w:val="24"/>
        </w:rPr>
      </w:pPr>
      <w:bookmarkStart w:id="1" w:name="_Hlk206518298"/>
      <w:r w:rsidRPr="00CD4D29">
        <w:rPr>
          <w:rFonts w:cs="Times New Roman"/>
          <w:b/>
          <w:bCs/>
          <w:sz w:val="24"/>
          <w:szCs w:val="24"/>
          <w:vertAlign w:val="superscript"/>
        </w:rPr>
        <w:t>#</w:t>
      </w:r>
      <w:r w:rsidRPr="00CD4D29">
        <w:rPr>
          <w:rFonts w:cs="Times New Roman"/>
          <w:sz w:val="24"/>
          <w:szCs w:val="24"/>
        </w:rPr>
        <w:t>Corresponding author:</w:t>
      </w:r>
    </w:p>
    <w:p w14:paraId="1655B9B2" w14:textId="77777777" w:rsidR="006C4892" w:rsidRPr="00CD4D29" w:rsidRDefault="006C4892" w:rsidP="006C4892">
      <w:pPr>
        <w:spacing w:line="480" w:lineRule="auto"/>
        <w:rPr>
          <w:rFonts w:cs="Times New Roman"/>
          <w:sz w:val="24"/>
          <w:szCs w:val="24"/>
        </w:rPr>
      </w:pPr>
      <w:r w:rsidRPr="00CD4D29">
        <w:rPr>
          <w:rFonts w:cs="Times New Roman"/>
          <w:sz w:val="24"/>
          <w:szCs w:val="24"/>
        </w:rPr>
        <w:t xml:space="preserve">Le Kang, </w:t>
      </w:r>
      <w:proofErr w:type="spellStart"/>
      <w:proofErr w:type="gramStart"/>
      <w:r w:rsidRPr="00CD4D29">
        <w:rPr>
          <w:rFonts w:cs="Times New Roman"/>
          <w:sz w:val="24"/>
          <w:szCs w:val="24"/>
        </w:rPr>
        <w:t>Ph.D</w:t>
      </w:r>
      <w:proofErr w:type="spellEnd"/>
      <w:proofErr w:type="gramEnd"/>
    </w:p>
    <w:p w14:paraId="71C1A58C" w14:textId="77777777" w:rsidR="006C4892" w:rsidRPr="00CD4D29" w:rsidRDefault="006C4892" w:rsidP="006C4892">
      <w:pPr>
        <w:spacing w:line="480" w:lineRule="auto"/>
        <w:rPr>
          <w:rFonts w:cs="Times New Roman"/>
          <w:sz w:val="24"/>
          <w:szCs w:val="24"/>
        </w:rPr>
      </w:pPr>
      <w:r w:rsidRPr="00CD4D29">
        <w:rPr>
          <w:rFonts w:cs="Times New Roman"/>
          <w:sz w:val="24"/>
          <w:szCs w:val="24"/>
        </w:rPr>
        <w:t>CAS Distinguished Professor</w:t>
      </w:r>
    </w:p>
    <w:p w14:paraId="2CF8DB6E" w14:textId="77777777" w:rsidR="006C4892" w:rsidRPr="00CD4D29" w:rsidRDefault="006C4892" w:rsidP="006C4892">
      <w:pPr>
        <w:spacing w:line="480" w:lineRule="auto"/>
        <w:rPr>
          <w:rFonts w:cs="Times New Roman"/>
          <w:sz w:val="24"/>
          <w:szCs w:val="24"/>
        </w:rPr>
      </w:pPr>
      <w:r w:rsidRPr="00CD4D29">
        <w:rPr>
          <w:rFonts w:cs="Times New Roman"/>
          <w:sz w:val="24"/>
          <w:szCs w:val="24"/>
        </w:rPr>
        <w:t>Institute of Zoology, Chinese Academy of Sciences (CAS)</w:t>
      </w:r>
    </w:p>
    <w:p w14:paraId="6206D045" w14:textId="77777777" w:rsidR="006C4892" w:rsidRPr="00CD4D29" w:rsidRDefault="006C4892" w:rsidP="006C4892">
      <w:pPr>
        <w:spacing w:line="480" w:lineRule="auto"/>
        <w:rPr>
          <w:rFonts w:cs="Times New Roman"/>
          <w:sz w:val="24"/>
          <w:szCs w:val="24"/>
        </w:rPr>
      </w:pPr>
      <w:r w:rsidRPr="00CD4D29">
        <w:rPr>
          <w:rFonts w:cs="Times New Roman"/>
          <w:sz w:val="24"/>
          <w:szCs w:val="24"/>
        </w:rPr>
        <w:t>Beijing 100101, China</w:t>
      </w:r>
    </w:p>
    <w:p w14:paraId="3A70C195" w14:textId="77777777" w:rsidR="006C4892" w:rsidRPr="00CD4D29" w:rsidRDefault="006C4892" w:rsidP="006C4892">
      <w:pPr>
        <w:spacing w:line="480" w:lineRule="auto"/>
        <w:rPr>
          <w:rFonts w:cs="Times New Roman"/>
          <w:sz w:val="24"/>
          <w:szCs w:val="24"/>
        </w:rPr>
      </w:pPr>
      <w:r w:rsidRPr="00CD4D29">
        <w:rPr>
          <w:rFonts w:cs="Times New Roman"/>
          <w:sz w:val="24"/>
          <w:szCs w:val="24"/>
        </w:rPr>
        <w:t>Tel: 86-10-6480-7219</w:t>
      </w:r>
    </w:p>
    <w:p w14:paraId="12BF34CB" w14:textId="77777777" w:rsidR="006C4892" w:rsidRPr="00CD4D29" w:rsidRDefault="006C4892" w:rsidP="006C4892">
      <w:pPr>
        <w:spacing w:line="480" w:lineRule="auto"/>
        <w:rPr>
          <w:rFonts w:cs="Times New Roman"/>
          <w:sz w:val="24"/>
          <w:szCs w:val="24"/>
        </w:rPr>
      </w:pPr>
      <w:r w:rsidRPr="00CD4D29">
        <w:rPr>
          <w:rFonts w:cs="Times New Roman"/>
          <w:sz w:val="24"/>
          <w:szCs w:val="24"/>
        </w:rPr>
        <w:t>Fax: 86-10-6480-7099</w:t>
      </w:r>
    </w:p>
    <w:p w14:paraId="4C59040C" w14:textId="77777777" w:rsidR="006C4892" w:rsidRPr="00CD4D29" w:rsidRDefault="006C4892" w:rsidP="006C4892">
      <w:pPr>
        <w:spacing w:line="480" w:lineRule="auto"/>
        <w:rPr>
          <w:rFonts w:cs="Times New Roman"/>
          <w:sz w:val="24"/>
          <w:szCs w:val="24"/>
        </w:rPr>
      </w:pPr>
      <w:r w:rsidRPr="00CD4D29">
        <w:rPr>
          <w:rFonts w:cs="Times New Roman"/>
          <w:sz w:val="24"/>
          <w:szCs w:val="24"/>
        </w:rPr>
        <w:t>E-mail: lkang@ioz.ac.cn</w:t>
      </w:r>
    </w:p>
    <w:p w14:paraId="0DFD11F6" w14:textId="77777777" w:rsidR="006C4892" w:rsidRPr="00CD4D29" w:rsidRDefault="006C4892" w:rsidP="006C4892">
      <w:pPr>
        <w:spacing w:line="480" w:lineRule="auto"/>
        <w:rPr>
          <w:rFonts w:cs="Times New Roman"/>
          <w:sz w:val="24"/>
          <w:szCs w:val="24"/>
        </w:rPr>
      </w:pPr>
      <w:r w:rsidRPr="00CD4D29">
        <w:rPr>
          <w:rFonts w:cs="Times New Roman"/>
          <w:sz w:val="24"/>
          <w:szCs w:val="24"/>
        </w:rPr>
        <w:t xml:space="preserve">or </w:t>
      </w:r>
    </w:p>
    <w:p w14:paraId="40A6B66D" w14:textId="77777777" w:rsidR="006C4892" w:rsidRPr="00CD4D29" w:rsidRDefault="006C4892" w:rsidP="006C4892">
      <w:pPr>
        <w:spacing w:line="480" w:lineRule="auto"/>
        <w:rPr>
          <w:rFonts w:cs="Times New Roman"/>
          <w:sz w:val="24"/>
          <w:szCs w:val="24"/>
        </w:rPr>
      </w:pPr>
      <w:proofErr w:type="spellStart"/>
      <w:r w:rsidRPr="00CD4D29">
        <w:rPr>
          <w:rFonts w:cs="Times New Roman"/>
          <w:sz w:val="24"/>
          <w:szCs w:val="24"/>
        </w:rPr>
        <w:t>Yongwang</w:t>
      </w:r>
      <w:proofErr w:type="spellEnd"/>
      <w:r w:rsidRPr="00CD4D29">
        <w:rPr>
          <w:rFonts w:cs="Times New Roman"/>
          <w:sz w:val="24"/>
          <w:szCs w:val="24"/>
        </w:rPr>
        <w:t xml:space="preserve"> Miao, Professor, </w:t>
      </w:r>
      <w:r w:rsidRPr="00CD4D29">
        <w:rPr>
          <w:sz w:val="24"/>
          <w:szCs w:val="24"/>
        </w:rPr>
        <w:t>Yunnan Agricultural University, miaoyw1@ynau.edu.cn</w:t>
      </w:r>
    </w:p>
    <w:p w14:paraId="56B145F1" w14:textId="77777777" w:rsidR="006C4892" w:rsidRPr="00CD4D29" w:rsidRDefault="006C4892" w:rsidP="006C4892">
      <w:pPr>
        <w:spacing w:line="480" w:lineRule="auto"/>
        <w:rPr>
          <w:rFonts w:cs="Times New Roman"/>
          <w:sz w:val="24"/>
          <w:szCs w:val="24"/>
        </w:rPr>
      </w:pPr>
      <w:r w:rsidRPr="00CD4D29">
        <w:rPr>
          <w:rFonts w:cs="Times New Roman"/>
          <w:sz w:val="24"/>
          <w:szCs w:val="24"/>
        </w:rPr>
        <w:t xml:space="preserve">or </w:t>
      </w:r>
    </w:p>
    <w:p w14:paraId="69D5204A" w14:textId="77777777" w:rsidR="006C4892" w:rsidRPr="00CD4D29" w:rsidRDefault="006C4892" w:rsidP="006C4892">
      <w:pPr>
        <w:spacing w:line="480" w:lineRule="auto"/>
        <w:rPr>
          <w:rFonts w:cs="Times New Roman"/>
          <w:sz w:val="24"/>
          <w:szCs w:val="24"/>
        </w:rPr>
      </w:pPr>
      <w:r w:rsidRPr="00CD4D29">
        <w:rPr>
          <w:rFonts w:cs="Times New Roman" w:hint="eastAsia"/>
          <w:sz w:val="24"/>
          <w:szCs w:val="24"/>
        </w:rPr>
        <w:t>F</w:t>
      </w:r>
      <w:r w:rsidRPr="00CD4D29">
        <w:rPr>
          <w:rFonts w:cs="Times New Roman"/>
          <w:sz w:val="24"/>
          <w:szCs w:val="24"/>
        </w:rPr>
        <w:t>eng Jiang, Professor, Institute of Zoology, Chinese Academy of Sciences, jiangf@ioz.ac.acn</w:t>
      </w:r>
    </w:p>
    <w:bookmarkEnd w:id="1"/>
    <w:p w14:paraId="3044ACBF" w14:textId="77777777" w:rsidR="006C4892" w:rsidRPr="00CD4D29" w:rsidRDefault="006C4892" w:rsidP="006C4892">
      <w:pPr>
        <w:widowControl/>
        <w:jc w:val="left"/>
        <w:rPr>
          <w:rFonts w:cs="Times New Roman"/>
          <w:sz w:val="24"/>
          <w:szCs w:val="24"/>
        </w:rPr>
      </w:pPr>
      <w:r w:rsidRPr="00CD4D29">
        <w:rPr>
          <w:rFonts w:cs="Times New Roman"/>
          <w:sz w:val="24"/>
          <w:szCs w:val="24"/>
        </w:rPr>
        <w:br w:type="page"/>
      </w:r>
    </w:p>
    <w:p w14:paraId="09E4D874" w14:textId="0E71720F" w:rsidR="006C4892" w:rsidRPr="00CD4D29" w:rsidRDefault="006C4892" w:rsidP="006C4892">
      <w:pPr>
        <w:pStyle w:val="1"/>
        <w:rPr>
          <w:color w:val="auto"/>
        </w:rPr>
      </w:pPr>
      <w:r w:rsidRPr="00CD4D29">
        <w:rPr>
          <w:color w:val="auto"/>
        </w:rPr>
        <w:lastRenderedPageBreak/>
        <w:t>MATERIALS AND METHODS</w:t>
      </w:r>
    </w:p>
    <w:p w14:paraId="1858ECB4"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C</w:t>
      </w:r>
      <w:r w:rsidRPr="00CD4D29">
        <w:rPr>
          <w:rFonts w:cstheme="majorBidi" w:hint="eastAsia"/>
          <w:b/>
          <w:sz w:val="24"/>
          <w:szCs w:val="24"/>
        </w:rPr>
        <w:t>ell culture</w:t>
      </w:r>
    </w:p>
    <w:p w14:paraId="267D71C9" w14:textId="0D46F454" w:rsidR="006C4892" w:rsidRPr="00CD4D29" w:rsidRDefault="006C4892" w:rsidP="006C4892">
      <w:pPr>
        <w:widowControl/>
        <w:spacing w:line="360" w:lineRule="auto"/>
        <w:rPr>
          <w:sz w:val="24"/>
          <w:szCs w:val="24"/>
        </w:rPr>
      </w:pPr>
      <w:r w:rsidRPr="00CD4D29">
        <w:rPr>
          <w:sz w:val="24"/>
          <w:szCs w:val="24"/>
        </w:rPr>
        <w:t>Bovine mammary epithelial cells (BMECs) (WHELAB [C3058</w:t>
      </w:r>
      <w:proofErr w:type="gramStart"/>
      <w:r w:rsidRPr="00CD4D29">
        <w:rPr>
          <w:sz w:val="24"/>
          <w:szCs w:val="24"/>
        </w:rPr>
        <w:t>]</w:t>
      </w:r>
      <w:r w:rsidR="008046B1" w:rsidRPr="00CD4D29">
        <w:rPr>
          <w:rFonts w:hint="eastAsia"/>
          <w:sz w:val="24"/>
          <w:szCs w:val="24"/>
        </w:rPr>
        <w:t xml:space="preserve"> ,</w:t>
      </w:r>
      <w:proofErr w:type="gramEnd"/>
      <w:r w:rsidR="008046B1" w:rsidRPr="00CD4D29">
        <w:rPr>
          <w:rFonts w:hint="eastAsia"/>
          <w:sz w:val="24"/>
          <w:szCs w:val="24"/>
        </w:rPr>
        <w:t xml:space="preserve"> Shanghai, </w:t>
      </w:r>
      <w:r w:rsidR="008046B1" w:rsidRPr="00CD4D29">
        <w:rPr>
          <w:sz w:val="24"/>
          <w:szCs w:val="24"/>
        </w:rPr>
        <w:t>China</w:t>
      </w:r>
      <w:r w:rsidRPr="00CD4D29">
        <w:rPr>
          <w:sz w:val="24"/>
          <w:szCs w:val="24"/>
        </w:rPr>
        <w:t>) and MAC-T cells (WHELAB [C3157]) were provided by Shanghai WHELAB Bioscience Limited. BMECs were cultured in Dulbecco</w:t>
      </w:r>
      <w:proofErr w:type="gramStart"/>
      <w:r w:rsidRPr="00CD4D29">
        <w:rPr>
          <w:sz w:val="24"/>
          <w:szCs w:val="24"/>
        </w:rPr>
        <w:t>’</w:t>
      </w:r>
      <w:proofErr w:type="gramEnd"/>
      <w:r w:rsidRPr="00CD4D29">
        <w:rPr>
          <w:sz w:val="24"/>
          <w:szCs w:val="24"/>
        </w:rPr>
        <w:t>s modified Eagle medium (DMEM) (Invitrogen</w:t>
      </w:r>
      <w:r w:rsidR="008046B1" w:rsidRPr="00CD4D29">
        <w:rPr>
          <w:rFonts w:hint="eastAsia"/>
          <w:sz w:val="24"/>
          <w:szCs w:val="24"/>
        </w:rPr>
        <w:t xml:space="preserve">, </w:t>
      </w:r>
      <w:r w:rsidR="008046B1" w:rsidRPr="00CD4D29">
        <w:rPr>
          <w:sz w:val="24"/>
          <w:szCs w:val="24"/>
        </w:rPr>
        <w:t>CA, USA</w:t>
      </w:r>
      <w:r w:rsidRPr="00CD4D29">
        <w:rPr>
          <w:sz w:val="24"/>
          <w:szCs w:val="24"/>
        </w:rPr>
        <w:t>) supplemented with 10% fetal bovine serum (FBS) (</w:t>
      </w:r>
      <w:proofErr w:type="spellStart"/>
      <w:r w:rsidRPr="00CD4D29">
        <w:rPr>
          <w:sz w:val="24"/>
          <w:szCs w:val="24"/>
        </w:rPr>
        <w:t>Royacel</w:t>
      </w:r>
      <w:proofErr w:type="spellEnd"/>
      <w:r w:rsidR="008046B1" w:rsidRPr="00CD4D29">
        <w:rPr>
          <w:rFonts w:hint="eastAsia"/>
          <w:sz w:val="24"/>
          <w:szCs w:val="24"/>
        </w:rPr>
        <w:t>, Lanzhou, China</w:t>
      </w:r>
      <w:r w:rsidRPr="00CD4D29">
        <w:rPr>
          <w:sz w:val="24"/>
          <w:szCs w:val="24"/>
        </w:rPr>
        <w:t>) at 37</w:t>
      </w:r>
      <w:r w:rsidRPr="00CD4D29">
        <w:rPr>
          <w:rFonts w:hint="eastAsia"/>
          <w:sz w:val="24"/>
          <w:szCs w:val="24"/>
        </w:rPr>
        <w:t>℃</w:t>
      </w:r>
      <w:r w:rsidRPr="00CD4D29">
        <w:rPr>
          <w:sz w:val="24"/>
          <w:szCs w:val="24"/>
        </w:rPr>
        <w:t xml:space="preserve"> under 5% CO₂. Lactogenic differentiation medium was prepared by supplementing growth medium with 5 </w:t>
      </w:r>
      <w:proofErr w:type="spellStart"/>
      <w:r w:rsidRPr="00CD4D29">
        <w:rPr>
          <w:sz w:val="24"/>
          <w:szCs w:val="24"/>
        </w:rPr>
        <w:t>μg</w:t>
      </w:r>
      <w:proofErr w:type="spellEnd"/>
      <w:r w:rsidRPr="00CD4D29">
        <w:rPr>
          <w:sz w:val="24"/>
          <w:szCs w:val="24"/>
        </w:rPr>
        <w:t xml:space="preserve">/mL </w:t>
      </w:r>
      <w:bookmarkStart w:id="2" w:name="_Hlk216391373"/>
      <w:r w:rsidRPr="00CD4D29">
        <w:rPr>
          <w:sz w:val="24"/>
          <w:szCs w:val="24"/>
        </w:rPr>
        <w:t>insulin</w:t>
      </w:r>
      <w:bookmarkEnd w:id="2"/>
      <w:r w:rsidRPr="00CD4D29">
        <w:rPr>
          <w:sz w:val="24"/>
          <w:szCs w:val="24"/>
        </w:rPr>
        <w:t xml:space="preserve"> (MCE</w:t>
      </w:r>
      <w:r w:rsidR="008046B1" w:rsidRPr="00CD4D29">
        <w:rPr>
          <w:rFonts w:hint="eastAsia"/>
          <w:sz w:val="24"/>
          <w:szCs w:val="24"/>
        </w:rPr>
        <w:t>,</w:t>
      </w:r>
      <w:r w:rsidR="008046B1" w:rsidRPr="00CD4D29">
        <w:rPr>
          <w:sz w:val="24"/>
          <w:szCs w:val="24"/>
        </w:rPr>
        <w:t xml:space="preserve"> New Jersey,</w:t>
      </w:r>
      <w:r w:rsidR="008046B1" w:rsidRPr="00CD4D29">
        <w:rPr>
          <w:rFonts w:hint="eastAsia"/>
          <w:sz w:val="24"/>
          <w:szCs w:val="24"/>
        </w:rPr>
        <w:t xml:space="preserve"> </w:t>
      </w:r>
      <w:r w:rsidR="008046B1" w:rsidRPr="00CD4D29">
        <w:rPr>
          <w:sz w:val="24"/>
          <w:szCs w:val="24"/>
        </w:rPr>
        <w:t>USA</w:t>
      </w:r>
      <w:r w:rsidRPr="00CD4D29">
        <w:rPr>
          <w:sz w:val="24"/>
          <w:szCs w:val="24"/>
        </w:rPr>
        <w:t xml:space="preserve">), 5 </w:t>
      </w:r>
      <w:proofErr w:type="spellStart"/>
      <w:r w:rsidRPr="00CD4D29">
        <w:rPr>
          <w:sz w:val="24"/>
          <w:szCs w:val="24"/>
        </w:rPr>
        <w:t>μg</w:t>
      </w:r>
      <w:proofErr w:type="spellEnd"/>
      <w:r w:rsidRPr="00CD4D29">
        <w:rPr>
          <w:sz w:val="24"/>
          <w:szCs w:val="24"/>
        </w:rPr>
        <w:t xml:space="preserve">/mL </w:t>
      </w:r>
      <w:bookmarkStart w:id="3" w:name="_Hlk216391385"/>
      <w:r w:rsidRPr="00CD4D29">
        <w:rPr>
          <w:sz w:val="24"/>
          <w:szCs w:val="24"/>
        </w:rPr>
        <w:t>hydrocortisone</w:t>
      </w:r>
      <w:bookmarkEnd w:id="3"/>
      <w:r w:rsidRPr="00CD4D29">
        <w:rPr>
          <w:sz w:val="24"/>
          <w:szCs w:val="24"/>
        </w:rPr>
        <w:t xml:space="preserve"> (MCE</w:t>
      </w:r>
      <w:r w:rsidR="008046B1" w:rsidRPr="00CD4D29">
        <w:rPr>
          <w:rFonts w:hint="eastAsia"/>
          <w:sz w:val="24"/>
          <w:szCs w:val="24"/>
        </w:rPr>
        <w:t>,</w:t>
      </w:r>
      <w:r w:rsidR="008046B1" w:rsidRPr="00CD4D29">
        <w:rPr>
          <w:sz w:val="24"/>
          <w:szCs w:val="24"/>
        </w:rPr>
        <w:t xml:space="preserve"> New Jersey,</w:t>
      </w:r>
      <w:r w:rsidR="008046B1" w:rsidRPr="00CD4D29">
        <w:rPr>
          <w:rFonts w:hint="eastAsia"/>
          <w:sz w:val="24"/>
          <w:szCs w:val="24"/>
        </w:rPr>
        <w:t xml:space="preserve"> </w:t>
      </w:r>
      <w:r w:rsidR="008046B1" w:rsidRPr="00CD4D29">
        <w:rPr>
          <w:sz w:val="24"/>
          <w:szCs w:val="24"/>
        </w:rPr>
        <w:t>USA</w:t>
      </w:r>
      <w:r w:rsidRPr="00CD4D29">
        <w:rPr>
          <w:sz w:val="24"/>
          <w:szCs w:val="24"/>
        </w:rPr>
        <w:t xml:space="preserve">), </w:t>
      </w:r>
      <w:r w:rsidRPr="00CD4D29">
        <w:rPr>
          <w:rFonts w:hint="eastAsia"/>
          <w:sz w:val="24"/>
          <w:szCs w:val="24"/>
        </w:rPr>
        <w:t xml:space="preserve">10 or 50 </w:t>
      </w:r>
      <w:r w:rsidRPr="00CD4D29">
        <w:rPr>
          <w:sz w:val="24"/>
          <w:szCs w:val="24"/>
        </w:rPr>
        <w:t xml:space="preserve">ng/mL </w:t>
      </w:r>
      <w:bookmarkStart w:id="4" w:name="_Hlk216391418"/>
      <w:r w:rsidRPr="00CD4D29">
        <w:rPr>
          <w:sz w:val="24"/>
          <w:szCs w:val="24"/>
        </w:rPr>
        <w:t>prolactin</w:t>
      </w:r>
      <w:bookmarkEnd w:id="4"/>
      <w:r w:rsidRPr="00CD4D29">
        <w:rPr>
          <w:sz w:val="24"/>
          <w:szCs w:val="24"/>
        </w:rPr>
        <w:t xml:space="preserve"> (MCE</w:t>
      </w:r>
      <w:r w:rsidR="008046B1" w:rsidRPr="00CD4D29">
        <w:rPr>
          <w:rFonts w:hint="eastAsia"/>
          <w:sz w:val="24"/>
          <w:szCs w:val="24"/>
        </w:rPr>
        <w:t>,</w:t>
      </w:r>
      <w:r w:rsidR="008046B1" w:rsidRPr="00CD4D29">
        <w:rPr>
          <w:sz w:val="24"/>
          <w:szCs w:val="24"/>
        </w:rPr>
        <w:t xml:space="preserve"> New Jersey,</w:t>
      </w:r>
      <w:r w:rsidR="008046B1" w:rsidRPr="00CD4D29">
        <w:rPr>
          <w:rFonts w:hint="eastAsia"/>
          <w:sz w:val="24"/>
          <w:szCs w:val="24"/>
        </w:rPr>
        <w:t xml:space="preserve"> </w:t>
      </w:r>
      <w:r w:rsidR="008046B1" w:rsidRPr="00CD4D29">
        <w:rPr>
          <w:sz w:val="24"/>
          <w:szCs w:val="24"/>
        </w:rPr>
        <w:t>USA</w:t>
      </w:r>
      <w:r w:rsidRPr="00CD4D29">
        <w:rPr>
          <w:sz w:val="24"/>
          <w:szCs w:val="24"/>
        </w:rPr>
        <w:t xml:space="preserve">), and 40 ng/mL </w:t>
      </w:r>
      <w:bookmarkStart w:id="5" w:name="_Hlk216391394"/>
      <w:r w:rsidRPr="00CD4D29">
        <w:rPr>
          <w:sz w:val="24"/>
          <w:szCs w:val="24"/>
        </w:rPr>
        <w:t>EGF</w:t>
      </w:r>
      <w:bookmarkEnd w:id="5"/>
      <w:r w:rsidRPr="00CD4D29">
        <w:rPr>
          <w:sz w:val="24"/>
          <w:szCs w:val="24"/>
        </w:rPr>
        <w:t xml:space="preserve"> (MCE</w:t>
      </w:r>
      <w:r w:rsidR="008046B1" w:rsidRPr="00CD4D29">
        <w:rPr>
          <w:rFonts w:hint="eastAsia"/>
          <w:sz w:val="24"/>
          <w:szCs w:val="24"/>
        </w:rPr>
        <w:t>,</w:t>
      </w:r>
      <w:r w:rsidR="008046B1" w:rsidRPr="00CD4D29">
        <w:rPr>
          <w:sz w:val="24"/>
          <w:szCs w:val="24"/>
        </w:rPr>
        <w:t xml:space="preserve"> New Jersey,</w:t>
      </w:r>
      <w:r w:rsidR="008046B1" w:rsidRPr="00CD4D29">
        <w:rPr>
          <w:rFonts w:hint="eastAsia"/>
          <w:sz w:val="24"/>
          <w:szCs w:val="24"/>
        </w:rPr>
        <w:t xml:space="preserve"> </w:t>
      </w:r>
      <w:r w:rsidR="008046B1" w:rsidRPr="00CD4D29">
        <w:rPr>
          <w:sz w:val="24"/>
          <w:szCs w:val="24"/>
        </w:rPr>
        <w:t>USA</w:t>
      </w:r>
      <w:r w:rsidRPr="00CD4D29">
        <w:rPr>
          <w:sz w:val="24"/>
          <w:szCs w:val="24"/>
        </w:rPr>
        <w:t>). Cells were passaged or used for experiments at 80% confluency.</w:t>
      </w:r>
    </w:p>
    <w:p w14:paraId="3582EEEE"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P</w:t>
      </w:r>
      <w:r w:rsidRPr="00CD4D29">
        <w:rPr>
          <w:rFonts w:cstheme="majorBidi" w:hint="eastAsia"/>
          <w:b/>
          <w:sz w:val="24"/>
          <w:szCs w:val="24"/>
        </w:rPr>
        <w:t>lasmid construction</w:t>
      </w:r>
    </w:p>
    <w:p w14:paraId="7B15022A" w14:textId="721D6E44" w:rsidR="006C4892" w:rsidRPr="00CD4D29" w:rsidRDefault="006C4892" w:rsidP="006C4892">
      <w:pPr>
        <w:widowControl/>
        <w:spacing w:line="360" w:lineRule="auto"/>
        <w:rPr>
          <w:sz w:val="24"/>
          <w:szCs w:val="24"/>
        </w:rPr>
      </w:pPr>
      <w:r w:rsidRPr="00CD4D29">
        <w:rPr>
          <w:sz w:val="24"/>
          <w:szCs w:val="24"/>
        </w:rPr>
        <w:t>DNA sequences and primers were designed based on the</w:t>
      </w:r>
      <w:r w:rsidRPr="00CD4D29">
        <w:rPr>
          <w:rFonts w:hint="eastAsia"/>
          <w:sz w:val="24"/>
          <w:szCs w:val="24"/>
        </w:rPr>
        <w:t xml:space="preserve"> </w:t>
      </w:r>
      <w:r w:rsidRPr="00CD4D29">
        <w:rPr>
          <w:i/>
          <w:iCs/>
          <w:sz w:val="24"/>
          <w:szCs w:val="24"/>
        </w:rPr>
        <w:t xml:space="preserve">Bos </w:t>
      </w:r>
      <w:proofErr w:type="spellStart"/>
      <w:r w:rsidRPr="00CD4D29">
        <w:rPr>
          <w:i/>
          <w:iCs/>
          <w:sz w:val="24"/>
          <w:szCs w:val="24"/>
        </w:rPr>
        <w:t>tauru</w:t>
      </w:r>
      <w:proofErr w:type="spellEnd"/>
      <w:r w:rsidRPr="00CD4D29">
        <w:rPr>
          <w:rFonts w:hint="eastAsia"/>
          <w:sz w:val="24"/>
          <w:szCs w:val="24"/>
        </w:rPr>
        <w:t xml:space="preserve"> </w:t>
      </w:r>
      <w:r w:rsidRPr="00CD4D29">
        <w:rPr>
          <w:sz w:val="24"/>
          <w:szCs w:val="24"/>
        </w:rPr>
        <w:t xml:space="preserve">reference genome (ARS-UCD2.0, GenBank accession: GCF_002263795.3). Overexpression constructs were synthesized and cloned into the </w:t>
      </w:r>
      <w:proofErr w:type="spellStart"/>
      <w:r w:rsidRPr="00CD4D29">
        <w:rPr>
          <w:sz w:val="24"/>
          <w:szCs w:val="24"/>
        </w:rPr>
        <w:t>BamHI</w:t>
      </w:r>
      <w:proofErr w:type="spellEnd"/>
      <w:r w:rsidRPr="00CD4D29">
        <w:rPr>
          <w:sz w:val="24"/>
          <w:szCs w:val="24"/>
        </w:rPr>
        <w:t xml:space="preserve"> site of pcDNA3.1(+) by Tianyi </w:t>
      </w:r>
      <w:proofErr w:type="spellStart"/>
      <w:r w:rsidRPr="00CD4D29">
        <w:rPr>
          <w:sz w:val="24"/>
          <w:szCs w:val="24"/>
        </w:rPr>
        <w:t>Huiyuan</w:t>
      </w:r>
      <w:proofErr w:type="spellEnd"/>
      <w:r w:rsidRPr="00CD4D29">
        <w:rPr>
          <w:sz w:val="24"/>
          <w:szCs w:val="24"/>
        </w:rPr>
        <w:t xml:space="preserve"> (Beijing). The dCas9-P300 vector was purchased from </w:t>
      </w:r>
      <w:proofErr w:type="spellStart"/>
      <w:r w:rsidRPr="00CD4D29">
        <w:rPr>
          <w:sz w:val="24"/>
          <w:szCs w:val="24"/>
        </w:rPr>
        <w:t>Youbio</w:t>
      </w:r>
      <w:proofErr w:type="spellEnd"/>
      <w:r w:rsidRPr="00CD4D29">
        <w:rPr>
          <w:sz w:val="24"/>
          <w:szCs w:val="24"/>
        </w:rPr>
        <w:t xml:space="preserve"> Biological Technology, and dCas9-VPR-GFP was obtained from Hunan </w:t>
      </w:r>
      <w:proofErr w:type="spellStart"/>
      <w:r w:rsidRPr="00CD4D29">
        <w:rPr>
          <w:sz w:val="24"/>
          <w:szCs w:val="24"/>
        </w:rPr>
        <w:t>Fenghui</w:t>
      </w:r>
      <w:proofErr w:type="spellEnd"/>
      <w:r w:rsidRPr="00CD4D29">
        <w:rPr>
          <w:sz w:val="24"/>
          <w:szCs w:val="24"/>
        </w:rPr>
        <w:t xml:space="preserve"> Biotechnology. The h(U6)-sgRNA-BFP backbone was gifted by Dr. </w:t>
      </w:r>
      <w:proofErr w:type="spellStart"/>
      <w:r w:rsidRPr="00CD4D29">
        <w:rPr>
          <w:sz w:val="24"/>
          <w:szCs w:val="24"/>
        </w:rPr>
        <w:t>Haoyi</w:t>
      </w:r>
      <w:proofErr w:type="spellEnd"/>
      <w:r w:rsidRPr="00CD4D29">
        <w:rPr>
          <w:sz w:val="24"/>
          <w:szCs w:val="24"/>
        </w:rPr>
        <w:t xml:space="preserve"> Wang (IOZ, CAS).</w:t>
      </w:r>
      <w:r w:rsidRPr="00CD4D29">
        <w:rPr>
          <w:rFonts w:hint="eastAsia"/>
          <w:sz w:val="24"/>
          <w:szCs w:val="24"/>
        </w:rPr>
        <w:t xml:space="preserve"> T</w:t>
      </w:r>
      <w:r w:rsidRPr="00CD4D29">
        <w:rPr>
          <w:sz w:val="24"/>
          <w:szCs w:val="24"/>
        </w:rPr>
        <w:t xml:space="preserve">he </w:t>
      </w:r>
      <w:proofErr w:type="spellStart"/>
      <w:r w:rsidRPr="00CD4D29">
        <w:rPr>
          <w:rFonts w:hint="eastAsia"/>
          <w:sz w:val="24"/>
          <w:szCs w:val="24"/>
        </w:rPr>
        <w:t>mCherry</w:t>
      </w:r>
      <w:proofErr w:type="spellEnd"/>
      <w:r w:rsidRPr="00CD4D29">
        <w:rPr>
          <w:sz w:val="24"/>
          <w:szCs w:val="24"/>
        </w:rPr>
        <w:t xml:space="preserve"> was constructed </w:t>
      </w:r>
      <w:r w:rsidRPr="00CD4D29">
        <w:rPr>
          <w:rFonts w:hint="eastAsia"/>
          <w:sz w:val="24"/>
          <w:szCs w:val="24"/>
        </w:rPr>
        <w:t>in dCas9-P300</w:t>
      </w:r>
      <w:r w:rsidRPr="00CD4D29">
        <w:rPr>
          <w:sz w:val="24"/>
          <w:szCs w:val="24"/>
        </w:rPr>
        <w:t xml:space="preserve"> </w:t>
      </w:r>
      <w:r w:rsidRPr="00CD4D29">
        <w:rPr>
          <w:rFonts w:hint="eastAsia"/>
          <w:sz w:val="24"/>
          <w:szCs w:val="24"/>
        </w:rPr>
        <w:t xml:space="preserve">plasmid by In-Fusion </w:t>
      </w:r>
      <w:r w:rsidRPr="00CD4D29">
        <w:rPr>
          <w:sz w:val="24"/>
          <w:szCs w:val="24"/>
        </w:rPr>
        <w:t>Snap Assembly Master Mix</w:t>
      </w:r>
      <w:r w:rsidRPr="00CD4D29">
        <w:rPr>
          <w:rFonts w:hint="eastAsia"/>
          <w:sz w:val="24"/>
          <w:szCs w:val="24"/>
        </w:rPr>
        <w:t xml:space="preserve"> (TAKARA, Beijing)</w:t>
      </w:r>
      <w:r w:rsidRPr="00CD4D29">
        <w:rPr>
          <w:sz w:val="24"/>
          <w:szCs w:val="24"/>
        </w:rPr>
        <w:t>.</w:t>
      </w:r>
      <w:r w:rsidRPr="00CD4D29">
        <w:rPr>
          <w:rFonts w:hint="eastAsia"/>
          <w:sz w:val="24"/>
          <w:szCs w:val="24"/>
        </w:rPr>
        <w:t xml:space="preserve"> </w:t>
      </w:r>
      <w:r w:rsidRPr="00CD4D29">
        <w:rPr>
          <w:sz w:val="24"/>
          <w:szCs w:val="24"/>
        </w:rPr>
        <w:t>sgRNAs targeting transcriptional start sites (TSS) of candidate genes (FAANG database: https://data.faang.org/genome_browser) were designed and cloned into sgRNA-backbone following the Zhang lab protocol</w:t>
      </w:r>
      <w:r w:rsidRPr="00CD4D29">
        <w:rPr>
          <w:rFonts w:hint="eastAsia"/>
          <w:sz w:val="24"/>
          <w:szCs w:val="24"/>
        </w:rPr>
        <w:t xml:space="preserve"> </w:t>
      </w:r>
      <w:r w:rsidRPr="00CD4D29">
        <w:rPr>
          <w:sz w:val="24"/>
          <w:szCs w:val="24"/>
        </w:rPr>
        <w:fldChar w:fldCharType="begin">
          <w:fldData xml:space="preserve">PEVuZE5vdGU+PENpdGU+PEF1dGhvcj5SYW48L0F1dGhvcj48WWVhcj4yMDEzPC9ZZWFyPjxSZWNO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==
</w:fldData>
        </w:fldChar>
      </w:r>
      <w:r w:rsidR="000A3D67">
        <w:rPr>
          <w:sz w:val="24"/>
          <w:szCs w:val="24"/>
        </w:rPr>
        <w:instrText xml:space="preserve"> ADDIN EN.CITE </w:instrText>
      </w:r>
      <w:r w:rsidR="000A3D67">
        <w:rPr>
          <w:sz w:val="24"/>
          <w:szCs w:val="24"/>
        </w:rPr>
        <w:fldChar w:fldCharType="begin">
          <w:fldData xml:space="preserve">PEVuZE5vdGU+PENpdGU+PEF1dGhvcj5SYW48L0F1dGhvcj48WWVhcj4yMDEzPC9ZZWFyPjxSZWNO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==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(Ran et al., 2013)</w:t>
      </w:r>
      <w:r w:rsidRPr="00CD4D29">
        <w:rPr>
          <w:sz w:val="24"/>
          <w:szCs w:val="24"/>
        </w:rPr>
        <w:fldChar w:fldCharType="end"/>
      </w:r>
      <w:r w:rsidRPr="00CD4D29">
        <w:rPr>
          <w:sz w:val="24"/>
          <w:szCs w:val="24"/>
        </w:rPr>
        <w:t>.</w:t>
      </w:r>
      <w:r w:rsidRPr="00CD4D29">
        <w:rPr>
          <w:rFonts w:hint="eastAsia"/>
          <w:sz w:val="24"/>
          <w:szCs w:val="24"/>
        </w:rPr>
        <w:t xml:space="preserve"> </w:t>
      </w:r>
      <w:r w:rsidRPr="00CD4D29">
        <w:rPr>
          <w:sz w:val="24"/>
          <w:szCs w:val="24"/>
        </w:rPr>
        <w:t xml:space="preserve">The </w:t>
      </w:r>
      <w:r w:rsidRPr="00CD4D29">
        <w:rPr>
          <w:rFonts w:hint="eastAsia"/>
          <w:sz w:val="24"/>
          <w:szCs w:val="24"/>
        </w:rPr>
        <w:t>detail</w:t>
      </w:r>
      <w:r w:rsidRPr="00CD4D29">
        <w:rPr>
          <w:sz w:val="24"/>
          <w:szCs w:val="24"/>
        </w:rPr>
        <w:t xml:space="preserve"> of the sgRNAs were listed in the</w:t>
      </w:r>
      <w:r w:rsidRPr="00CD4D29">
        <w:rPr>
          <w:rFonts w:hint="eastAsia"/>
          <w:sz w:val="24"/>
          <w:szCs w:val="24"/>
        </w:rPr>
        <w:t xml:space="preserve"> </w:t>
      </w:r>
      <w:bookmarkStart w:id="6" w:name="_Hlk204349931"/>
      <w:r w:rsidRPr="00CD4D29">
        <w:rPr>
          <w:b/>
          <w:bCs/>
          <w:sz w:val="24"/>
          <w:szCs w:val="24"/>
        </w:rPr>
        <w:t>Appendix Table</w:t>
      </w:r>
      <w:r w:rsidRPr="00CD4D29">
        <w:rPr>
          <w:rFonts w:hint="eastAsia"/>
          <w:b/>
          <w:bCs/>
          <w:sz w:val="24"/>
          <w:szCs w:val="24"/>
        </w:rPr>
        <w:t xml:space="preserve"> S1</w:t>
      </w:r>
      <w:bookmarkEnd w:id="6"/>
      <w:r w:rsidRPr="00CD4D29">
        <w:rPr>
          <w:sz w:val="24"/>
          <w:szCs w:val="24"/>
        </w:rPr>
        <w:t>.</w:t>
      </w:r>
    </w:p>
    <w:p w14:paraId="70010010"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Lipid droplet staining</w:t>
      </w:r>
    </w:p>
    <w:p w14:paraId="716C5AEC" w14:textId="79DCCC7F" w:rsidR="006C4892" w:rsidRPr="00CD4D29" w:rsidRDefault="006C4892" w:rsidP="006C4892">
      <w:pPr>
        <w:widowControl/>
        <w:spacing w:line="360" w:lineRule="auto"/>
        <w:rPr>
          <w:sz w:val="24"/>
          <w:szCs w:val="24"/>
        </w:rPr>
      </w:pPr>
      <w:r w:rsidRPr="00CD4D29">
        <w:rPr>
          <w:sz w:val="24"/>
          <w:szCs w:val="24"/>
        </w:rPr>
        <w:t>BODIPY (MCE, New Jersey,</w:t>
      </w:r>
      <w:r w:rsidRPr="00CD4D29">
        <w:rPr>
          <w:rFonts w:hint="eastAsia"/>
          <w:sz w:val="24"/>
          <w:szCs w:val="24"/>
        </w:rPr>
        <w:t xml:space="preserve"> </w:t>
      </w:r>
      <w:r w:rsidRPr="00CD4D29">
        <w:rPr>
          <w:sz w:val="24"/>
          <w:szCs w:val="24"/>
        </w:rPr>
        <w:t xml:space="preserve">USA) and </w:t>
      </w:r>
      <w:r w:rsidRPr="00CD4D29">
        <w:rPr>
          <w:rFonts w:hint="eastAsia"/>
          <w:sz w:val="24"/>
          <w:szCs w:val="24"/>
        </w:rPr>
        <w:t>Nile Red</w:t>
      </w:r>
      <w:r w:rsidRPr="00CD4D29">
        <w:rPr>
          <w:sz w:val="24"/>
          <w:szCs w:val="24"/>
        </w:rPr>
        <w:t xml:space="preserve"> (MCE, New Jersey,</w:t>
      </w:r>
      <w:r w:rsidRPr="00CD4D29">
        <w:rPr>
          <w:rFonts w:hint="eastAsia"/>
          <w:sz w:val="24"/>
          <w:szCs w:val="24"/>
        </w:rPr>
        <w:t xml:space="preserve"> </w:t>
      </w:r>
      <w:r w:rsidRPr="00CD4D29">
        <w:rPr>
          <w:sz w:val="24"/>
          <w:szCs w:val="24"/>
        </w:rPr>
        <w:t>USA) dyes were employed to stain lipid droplets</w:t>
      </w:r>
      <w:r w:rsidRPr="00CD4D29">
        <w:rPr>
          <w:rFonts w:hint="eastAsia"/>
          <w:sz w:val="24"/>
          <w:szCs w:val="24"/>
        </w:rPr>
        <w:t>, respectively</w:t>
      </w:r>
      <w:r w:rsidRPr="00CD4D29">
        <w:rPr>
          <w:sz w:val="24"/>
          <w:szCs w:val="24"/>
        </w:rPr>
        <w:t>.</w:t>
      </w:r>
      <w:r w:rsidRPr="00CD4D29">
        <w:rPr>
          <w:rFonts w:hint="eastAsia"/>
          <w:sz w:val="24"/>
          <w:szCs w:val="24"/>
        </w:rPr>
        <w:t xml:space="preserve"> </w:t>
      </w:r>
      <w:r w:rsidRPr="00CD4D29">
        <w:rPr>
          <w:sz w:val="24"/>
          <w:szCs w:val="24"/>
        </w:rPr>
        <w:t>Briefly</w:t>
      </w:r>
      <w:r w:rsidRPr="00CD4D29">
        <w:rPr>
          <w:rFonts w:hint="eastAsia"/>
          <w:sz w:val="24"/>
          <w:szCs w:val="24"/>
        </w:rPr>
        <w:t xml:space="preserve">, </w:t>
      </w:r>
      <w:r w:rsidRPr="00CD4D29">
        <w:rPr>
          <w:sz w:val="24"/>
          <w:szCs w:val="24"/>
        </w:rPr>
        <w:t xml:space="preserve">cells were washed </w:t>
      </w:r>
      <w:r w:rsidRPr="00CD4D29">
        <w:rPr>
          <w:rFonts w:hint="eastAsia"/>
          <w:sz w:val="24"/>
          <w:szCs w:val="24"/>
        </w:rPr>
        <w:t>twice</w:t>
      </w:r>
      <w:r w:rsidRPr="00CD4D29">
        <w:rPr>
          <w:sz w:val="24"/>
          <w:szCs w:val="24"/>
        </w:rPr>
        <w:t xml:space="preserve"> with </w:t>
      </w:r>
      <w:r w:rsidRPr="00CD4D29">
        <w:rPr>
          <w:rFonts w:hint="eastAsia"/>
          <w:sz w:val="24"/>
          <w:szCs w:val="24"/>
        </w:rPr>
        <w:t>PBS</w:t>
      </w:r>
      <w:r w:rsidRPr="00CD4D29">
        <w:rPr>
          <w:sz w:val="24"/>
          <w:szCs w:val="24"/>
        </w:rPr>
        <w:t xml:space="preserve">, followed by incubating with </w:t>
      </w:r>
      <w:r w:rsidRPr="00CD4D29">
        <w:rPr>
          <w:rFonts w:hint="eastAsia"/>
          <w:sz w:val="24"/>
          <w:szCs w:val="24"/>
        </w:rPr>
        <w:t xml:space="preserve">5 </w:t>
      </w:r>
      <w:proofErr w:type="spellStart"/>
      <w:r w:rsidRPr="00CD4D29">
        <w:rPr>
          <w:sz w:val="24"/>
          <w:szCs w:val="24"/>
        </w:rPr>
        <w:t>μM</w:t>
      </w:r>
      <w:proofErr w:type="spellEnd"/>
      <w:r w:rsidRPr="00CD4D29">
        <w:rPr>
          <w:sz w:val="24"/>
          <w:szCs w:val="24"/>
        </w:rPr>
        <w:t xml:space="preserve"> BODIPY solution for 30 min in darkness.</w:t>
      </w:r>
      <w:r w:rsidRPr="00CD4D29">
        <w:rPr>
          <w:rFonts w:hint="eastAsia"/>
          <w:sz w:val="24"/>
          <w:szCs w:val="24"/>
        </w:rPr>
        <w:t xml:space="preserve"> </w:t>
      </w:r>
      <w:r w:rsidRPr="00CD4D29">
        <w:rPr>
          <w:sz w:val="24"/>
          <w:szCs w:val="24"/>
        </w:rPr>
        <w:t>Cell nuclei were stained with 5 </w:t>
      </w:r>
      <w:bookmarkStart w:id="7" w:name="_Hlk191482409"/>
      <w:proofErr w:type="spellStart"/>
      <w:r w:rsidRPr="00CD4D29">
        <w:rPr>
          <w:sz w:val="24"/>
          <w:szCs w:val="24"/>
        </w:rPr>
        <w:t>μM</w:t>
      </w:r>
      <w:bookmarkEnd w:id="7"/>
      <w:proofErr w:type="spellEnd"/>
      <w:r w:rsidRPr="00CD4D29">
        <w:rPr>
          <w:sz w:val="24"/>
          <w:szCs w:val="24"/>
        </w:rPr>
        <w:t xml:space="preserve"> Hoechst 33342 </w:t>
      </w:r>
      <w:r w:rsidR="008046B1" w:rsidRPr="00CD4D29">
        <w:rPr>
          <w:rFonts w:hint="eastAsia"/>
          <w:sz w:val="24"/>
          <w:szCs w:val="24"/>
        </w:rPr>
        <w:t>(</w:t>
      </w:r>
      <w:r w:rsidR="008046B1" w:rsidRPr="00CD4D29">
        <w:rPr>
          <w:sz w:val="24"/>
          <w:szCs w:val="24"/>
        </w:rPr>
        <w:t>MCE, New Jersey,</w:t>
      </w:r>
      <w:r w:rsidR="008046B1" w:rsidRPr="00CD4D29">
        <w:rPr>
          <w:rFonts w:hint="eastAsia"/>
          <w:sz w:val="24"/>
          <w:szCs w:val="24"/>
        </w:rPr>
        <w:t xml:space="preserve"> </w:t>
      </w:r>
      <w:r w:rsidR="008046B1" w:rsidRPr="00CD4D29">
        <w:rPr>
          <w:sz w:val="24"/>
          <w:szCs w:val="24"/>
        </w:rPr>
        <w:t>USA</w:t>
      </w:r>
      <w:r w:rsidR="008046B1" w:rsidRPr="00CD4D29">
        <w:rPr>
          <w:rFonts w:hint="eastAsia"/>
          <w:sz w:val="24"/>
          <w:szCs w:val="24"/>
        </w:rPr>
        <w:t xml:space="preserve">) </w:t>
      </w:r>
      <w:r w:rsidRPr="00CD4D29">
        <w:rPr>
          <w:sz w:val="24"/>
          <w:szCs w:val="24"/>
        </w:rPr>
        <w:t>for 10 min</w:t>
      </w:r>
      <w:r w:rsidRPr="00CD4D29">
        <w:rPr>
          <w:rFonts w:hint="eastAsia"/>
          <w:sz w:val="24"/>
          <w:szCs w:val="24"/>
        </w:rPr>
        <w:t xml:space="preserve">. </w:t>
      </w:r>
      <w:r w:rsidRPr="00CD4D29">
        <w:rPr>
          <w:sz w:val="24"/>
          <w:szCs w:val="24"/>
        </w:rPr>
        <w:lastRenderedPageBreak/>
        <w:t>A</w:t>
      </w:r>
      <w:r w:rsidRPr="00CD4D29">
        <w:rPr>
          <w:rFonts w:hint="eastAsia"/>
          <w:sz w:val="24"/>
          <w:szCs w:val="24"/>
        </w:rPr>
        <w:t xml:space="preserve">nd then washed cells as before. </w:t>
      </w:r>
      <w:r w:rsidRPr="00CD4D29">
        <w:rPr>
          <w:sz w:val="24"/>
          <w:szCs w:val="24"/>
        </w:rPr>
        <w:t>Observation is carried out using fluorescence microscopy</w:t>
      </w:r>
      <w:r w:rsidRPr="00CD4D29">
        <w:rPr>
          <w:rFonts w:hint="eastAsia"/>
          <w:sz w:val="24"/>
          <w:szCs w:val="24"/>
        </w:rPr>
        <w:t>.</w:t>
      </w:r>
    </w:p>
    <w:p w14:paraId="64E90C57"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C</w:t>
      </w:r>
      <w:r w:rsidRPr="00CD4D29">
        <w:rPr>
          <w:rFonts w:cstheme="majorBidi" w:hint="eastAsia"/>
          <w:b/>
          <w:sz w:val="24"/>
          <w:szCs w:val="24"/>
        </w:rPr>
        <w:t>ell transfection</w:t>
      </w:r>
    </w:p>
    <w:p w14:paraId="5B8B4224" w14:textId="77777777" w:rsidR="006C4892" w:rsidRPr="00CD4D29" w:rsidRDefault="006C4892" w:rsidP="006C4892">
      <w:pPr>
        <w:widowControl/>
        <w:spacing w:line="360" w:lineRule="auto"/>
        <w:rPr>
          <w:sz w:val="24"/>
          <w:szCs w:val="24"/>
        </w:rPr>
      </w:pPr>
      <w:r w:rsidRPr="00CD4D29">
        <w:rPr>
          <w:sz w:val="24"/>
          <w:szCs w:val="24"/>
        </w:rPr>
        <w:t>The activate</w:t>
      </w:r>
      <w:r w:rsidRPr="00CD4D29">
        <w:rPr>
          <w:rFonts w:hint="eastAsia"/>
          <w:sz w:val="24"/>
          <w:szCs w:val="24"/>
        </w:rPr>
        <w:t xml:space="preserve"> </w:t>
      </w:r>
      <w:r w:rsidRPr="00CD4D29">
        <w:rPr>
          <w:sz w:val="24"/>
          <w:szCs w:val="24"/>
        </w:rPr>
        <w:t>functionality of sgRNAs was tested by transiently co-transfecting a mix of dCas9-VPR-cherry vector</w:t>
      </w:r>
      <w:r w:rsidRPr="00CD4D29">
        <w:rPr>
          <w:rFonts w:hint="eastAsia"/>
          <w:sz w:val="24"/>
          <w:szCs w:val="24"/>
        </w:rPr>
        <w:t xml:space="preserve"> and</w:t>
      </w:r>
      <w:r w:rsidRPr="00CD4D29">
        <w:rPr>
          <w:sz w:val="24"/>
          <w:szCs w:val="24"/>
        </w:rPr>
        <w:t xml:space="preserve"> sgRNA-BFP vector</w:t>
      </w:r>
      <w:r w:rsidRPr="00CD4D29">
        <w:rPr>
          <w:rFonts w:hint="eastAsia"/>
          <w:sz w:val="24"/>
          <w:szCs w:val="24"/>
        </w:rPr>
        <w:t xml:space="preserve"> </w:t>
      </w:r>
      <w:r w:rsidRPr="00CD4D29">
        <w:rPr>
          <w:sz w:val="24"/>
          <w:szCs w:val="24"/>
        </w:rPr>
        <w:t xml:space="preserve">into </w:t>
      </w:r>
      <w:r w:rsidRPr="00CD4D29">
        <w:rPr>
          <w:rFonts w:hint="eastAsia"/>
          <w:sz w:val="24"/>
          <w:szCs w:val="24"/>
        </w:rPr>
        <w:t>BMEC</w:t>
      </w:r>
      <w:r w:rsidRPr="00CD4D29">
        <w:rPr>
          <w:sz w:val="24"/>
          <w:szCs w:val="24"/>
        </w:rPr>
        <w:t xml:space="preserve">s and </w:t>
      </w:r>
      <w:r w:rsidRPr="00CD4D29">
        <w:rPr>
          <w:rFonts w:hint="eastAsia"/>
          <w:sz w:val="24"/>
          <w:szCs w:val="24"/>
        </w:rPr>
        <w:t>MAC-T</w:t>
      </w:r>
      <w:r w:rsidRPr="00CD4D29">
        <w:rPr>
          <w:sz w:val="24"/>
          <w:szCs w:val="24"/>
        </w:rPr>
        <w:t xml:space="preserve"> </w:t>
      </w:r>
      <w:r w:rsidRPr="00CD4D29">
        <w:rPr>
          <w:rFonts w:hint="eastAsia"/>
          <w:sz w:val="24"/>
          <w:szCs w:val="24"/>
        </w:rPr>
        <w:t>cells</w:t>
      </w:r>
      <w:r w:rsidRPr="00CD4D29">
        <w:rPr>
          <w:sz w:val="24"/>
          <w:szCs w:val="24"/>
        </w:rPr>
        <w:t>.</w:t>
      </w:r>
      <w:r w:rsidRPr="00CD4D29">
        <w:rPr>
          <w:rFonts w:hint="eastAsia"/>
          <w:sz w:val="24"/>
          <w:szCs w:val="24"/>
        </w:rPr>
        <w:t xml:space="preserve"> </w:t>
      </w:r>
      <w:r w:rsidRPr="00CD4D29">
        <w:rPr>
          <w:sz w:val="24"/>
          <w:szCs w:val="24"/>
        </w:rPr>
        <w:t xml:space="preserve">For transfection experiments, </w:t>
      </w:r>
      <w:r w:rsidRPr="00CD4D29">
        <w:rPr>
          <w:rFonts w:hint="eastAsia"/>
          <w:sz w:val="24"/>
          <w:szCs w:val="24"/>
        </w:rPr>
        <w:t>2</w:t>
      </w:r>
      <w:r w:rsidRPr="00CD4D29">
        <w:rPr>
          <w:rFonts w:hint="eastAsia"/>
          <w:sz w:val="24"/>
          <w:szCs w:val="24"/>
        </w:rPr>
        <w:t>×</w:t>
      </w:r>
      <w:r w:rsidRPr="00CD4D29">
        <w:rPr>
          <w:sz w:val="24"/>
          <w:szCs w:val="24"/>
        </w:rPr>
        <w:t>10</w:t>
      </w:r>
      <w:r w:rsidRPr="00CD4D29">
        <w:rPr>
          <w:sz w:val="24"/>
          <w:szCs w:val="24"/>
          <w:vertAlign w:val="superscript"/>
        </w:rPr>
        <w:t>5</w:t>
      </w:r>
      <w:r w:rsidRPr="00CD4D29">
        <w:rPr>
          <w:sz w:val="24"/>
          <w:szCs w:val="24"/>
        </w:rPr>
        <w:t xml:space="preserve"> </w:t>
      </w:r>
      <w:r w:rsidRPr="00CD4D29">
        <w:rPr>
          <w:rFonts w:hint="eastAsia"/>
          <w:sz w:val="24"/>
          <w:szCs w:val="24"/>
        </w:rPr>
        <w:t xml:space="preserve">cells </w:t>
      </w:r>
      <w:r w:rsidRPr="00CD4D29">
        <w:rPr>
          <w:sz w:val="24"/>
          <w:szCs w:val="24"/>
        </w:rPr>
        <w:t xml:space="preserve">were plated into </w:t>
      </w:r>
      <w:r w:rsidRPr="00CD4D29">
        <w:rPr>
          <w:rFonts w:hint="eastAsia"/>
          <w:sz w:val="24"/>
          <w:szCs w:val="24"/>
        </w:rPr>
        <w:t>12</w:t>
      </w:r>
      <w:r w:rsidRPr="00CD4D29">
        <w:rPr>
          <w:sz w:val="24"/>
          <w:szCs w:val="24"/>
        </w:rPr>
        <w:t xml:space="preserve">-well plates one day before transfection. In total, </w:t>
      </w:r>
      <w:r w:rsidRPr="00CD4D29">
        <w:rPr>
          <w:rFonts w:hint="eastAsia"/>
          <w:sz w:val="24"/>
          <w:szCs w:val="24"/>
        </w:rPr>
        <w:t>1</w:t>
      </w:r>
      <w:r w:rsidRPr="00CD4D29">
        <w:rPr>
          <w:sz w:val="24"/>
          <w:szCs w:val="24"/>
        </w:rPr>
        <w:t xml:space="preserve"> </w:t>
      </w:r>
      <w:r w:rsidRPr="00CD4D29">
        <w:rPr>
          <w:rFonts w:hint="eastAsia"/>
          <w:sz w:val="24"/>
          <w:szCs w:val="24"/>
        </w:rPr>
        <w:t>u</w:t>
      </w:r>
      <w:r w:rsidRPr="00CD4D29">
        <w:rPr>
          <w:sz w:val="24"/>
          <w:szCs w:val="24"/>
        </w:rPr>
        <w:t xml:space="preserve">g of </w:t>
      </w:r>
      <w:r w:rsidRPr="00CD4D29">
        <w:rPr>
          <w:rFonts w:hint="eastAsia"/>
          <w:sz w:val="24"/>
          <w:szCs w:val="24"/>
        </w:rPr>
        <w:t>plasmids</w:t>
      </w:r>
      <w:r w:rsidRPr="00CD4D29">
        <w:rPr>
          <w:sz w:val="24"/>
          <w:szCs w:val="24"/>
        </w:rPr>
        <w:t xml:space="preserve"> mix was transfected using lipofectamine 3000 (Invitrogen, CA, USA) </w:t>
      </w:r>
      <w:r w:rsidRPr="00CD4D29">
        <w:rPr>
          <w:rFonts w:hint="eastAsia"/>
          <w:sz w:val="24"/>
          <w:szCs w:val="24"/>
        </w:rPr>
        <w:t xml:space="preserve">every well </w:t>
      </w:r>
      <w:r w:rsidRPr="00CD4D29">
        <w:rPr>
          <w:sz w:val="24"/>
          <w:szCs w:val="24"/>
        </w:rPr>
        <w:t xml:space="preserve">according to the instructions. The pooled sgRNA </w:t>
      </w:r>
      <w:r w:rsidRPr="00CD4D29">
        <w:rPr>
          <w:rFonts w:hint="eastAsia"/>
          <w:sz w:val="24"/>
          <w:szCs w:val="24"/>
        </w:rPr>
        <w:t>of each gene</w:t>
      </w:r>
      <w:r w:rsidRPr="00CD4D29">
        <w:rPr>
          <w:sz w:val="24"/>
          <w:szCs w:val="24"/>
        </w:rPr>
        <w:t xml:space="preserve"> were using an equimolar mix.</w:t>
      </w:r>
      <w:r w:rsidRPr="00CD4D29">
        <w:rPr>
          <w:rFonts w:hint="eastAsia"/>
          <w:sz w:val="24"/>
          <w:szCs w:val="24"/>
        </w:rPr>
        <w:t xml:space="preserve"> </w:t>
      </w:r>
      <w:r w:rsidRPr="00CD4D29">
        <w:rPr>
          <w:sz w:val="24"/>
          <w:szCs w:val="24"/>
        </w:rPr>
        <w:t>The ratio of sgRNA</w:t>
      </w:r>
      <w:r w:rsidRPr="00CD4D29">
        <w:rPr>
          <w:rFonts w:hint="eastAsia"/>
          <w:sz w:val="24"/>
          <w:szCs w:val="24"/>
        </w:rPr>
        <w:t xml:space="preserve"> vector mixture</w:t>
      </w:r>
      <w:r w:rsidRPr="00CD4D29">
        <w:rPr>
          <w:sz w:val="24"/>
          <w:szCs w:val="24"/>
        </w:rPr>
        <w:t>: dCas9</w:t>
      </w:r>
      <w:r w:rsidRPr="00CD4D29">
        <w:rPr>
          <w:rFonts w:hint="eastAsia"/>
          <w:sz w:val="24"/>
          <w:szCs w:val="24"/>
        </w:rPr>
        <w:t xml:space="preserve"> vector</w:t>
      </w:r>
      <w:r w:rsidRPr="00CD4D29">
        <w:rPr>
          <w:sz w:val="24"/>
          <w:szCs w:val="24"/>
        </w:rPr>
        <w:t xml:space="preserve"> = 1: </w:t>
      </w:r>
      <w:r w:rsidRPr="00CD4D29">
        <w:rPr>
          <w:rFonts w:hint="eastAsia"/>
          <w:sz w:val="24"/>
          <w:szCs w:val="24"/>
        </w:rPr>
        <w:t>2</w:t>
      </w:r>
      <w:r w:rsidRPr="00CD4D29">
        <w:rPr>
          <w:sz w:val="24"/>
          <w:szCs w:val="24"/>
        </w:rPr>
        <w:t xml:space="preserve"> was used. T</w:t>
      </w:r>
      <w:r w:rsidRPr="00CD4D29">
        <w:rPr>
          <w:rFonts w:hint="eastAsia"/>
          <w:sz w:val="24"/>
          <w:szCs w:val="24"/>
        </w:rPr>
        <w:t>he effect of</w:t>
      </w:r>
      <w:r w:rsidRPr="00CD4D29">
        <w:rPr>
          <w:sz w:val="24"/>
          <w:szCs w:val="24"/>
        </w:rPr>
        <w:t xml:space="preserve"> sgRNA activation was represented as </w:t>
      </w:r>
      <w:r w:rsidRPr="00CD4D29">
        <w:rPr>
          <w:rFonts w:hint="eastAsia"/>
          <w:sz w:val="24"/>
          <w:szCs w:val="24"/>
        </w:rPr>
        <w:t>fold change</w:t>
      </w:r>
      <w:r w:rsidRPr="00CD4D29">
        <w:rPr>
          <w:sz w:val="24"/>
          <w:szCs w:val="24"/>
        </w:rPr>
        <w:t xml:space="preserve"> relative to the control sgRNAs</w:t>
      </w:r>
      <w:r w:rsidRPr="00CD4D29">
        <w:rPr>
          <w:rFonts w:hint="eastAsia"/>
          <w:sz w:val="24"/>
          <w:szCs w:val="24"/>
        </w:rPr>
        <w:t xml:space="preserve"> group</w:t>
      </w:r>
      <w:r w:rsidRPr="00CD4D29">
        <w:rPr>
          <w:sz w:val="24"/>
          <w:szCs w:val="24"/>
        </w:rPr>
        <w:t>.</w:t>
      </w:r>
    </w:p>
    <w:p w14:paraId="0875456F"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O</w:t>
      </w:r>
      <w:r w:rsidRPr="00CD4D29">
        <w:rPr>
          <w:rFonts w:cstheme="majorBidi" w:hint="eastAsia"/>
          <w:b/>
          <w:sz w:val="24"/>
          <w:szCs w:val="24"/>
        </w:rPr>
        <w:t>il Red O staining</w:t>
      </w:r>
    </w:p>
    <w:p w14:paraId="15F56B73" w14:textId="24FE145D" w:rsidR="006C4892" w:rsidRPr="00CD4D29" w:rsidRDefault="006C4892" w:rsidP="006C4892">
      <w:pPr>
        <w:widowControl/>
        <w:spacing w:line="360" w:lineRule="auto"/>
        <w:rPr>
          <w:sz w:val="24"/>
          <w:szCs w:val="24"/>
        </w:rPr>
      </w:pPr>
      <w:r w:rsidRPr="00CD4D29">
        <w:rPr>
          <w:sz w:val="24"/>
          <w:szCs w:val="24"/>
        </w:rPr>
        <w:t>Oil Red O</w:t>
      </w:r>
      <w:r w:rsidRPr="00CD4D29">
        <w:rPr>
          <w:rFonts w:hint="eastAsia"/>
          <w:sz w:val="24"/>
          <w:szCs w:val="24"/>
        </w:rPr>
        <w:t>(ORO)</w:t>
      </w:r>
      <w:r w:rsidRPr="00CD4D29">
        <w:rPr>
          <w:sz w:val="24"/>
          <w:szCs w:val="24"/>
        </w:rPr>
        <w:t xml:space="preserve"> staining was measured using an Oil Red O Stain Kit (</w:t>
      </w:r>
      <w:proofErr w:type="spellStart"/>
      <w:r w:rsidRPr="00CD4D29">
        <w:rPr>
          <w:sz w:val="24"/>
          <w:szCs w:val="24"/>
        </w:rPr>
        <w:t>Solarbio</w:t>
      </w:r>
      <w:proofErr w:type="spellEnd"/>
      <w:r w:rsidR="008046B1" w:rsidRPr="00CD4D29">
        <w:rPr>
          <w:rFonts w:hint="eastAsia"/>
          <w:sz w:val="24"/>
          <w:szCs w:val="24"/>
        </w:rPr>
        <w:t>, Beijing, China</w:t>
      </w:r>
      <w:r w:rsidRPr="00CD4D29">
        <w:rPr>
          <w:sz w:val="24"/>
          <w:szCs w:val="24"/>
        </w:rPr>
        <w:t>) according to the manufacturer’s instructions</w:t>
      </w:r>
      <w:r w:rsidRPr="00CD4D29">
        <w:rPr>
          <w:rFonts w:hint="eastAsia"/>
          <w:sz w:val="24"/>
          <w:szCs w:val="24"/>
        </w:rPr>
        <w:t xml:space="preserve">. </w:t>
      </w:r>
      <w:r w:rsidRPr="00CD4D29">
        <w:rPr>
          <w:sz w:val="24"/>
          <w:szCs w:val="24"/>
        </w:rPr>
        <w:t>F</w:t>
      </w:r>
      <w:r w:rsidRPr="00CD4D29">
        <w:rPr>
          <w:rFonts w:hint="eastAsia"/>
          <w:sz w:val="24"/>
          <w:szCs w:val="24"/>
        </w:rPr>
        <w:t>irst, r</w:t>
      </w:r>
      <w:r w:rsidRPr="00CD4D29">
        <w:rPr>
          <w:sz w:val="24"/>
          <w:szCs w:val="24"/>
        </w:rPr>
        <w:t>emove the cell culture medium, wash it twice with PBS, and fix it with ORO Fixative for 30</w:t>
      </w:r>
      <w:r w:rsidRPr="00CD4D29">
        <w:rPr>
          <w:rFonts w:hint="eastAsia"/>
          <w:sz w:val="24"/>
          <w:szCs w:val="24"/>
        </w:rPr>
        <w:t xml:space="preserve"> </w:t>
      </w:r>
      <w:r w:rsidRPr="00CD4D29">
        <w:rPr>
          <w:sz w:val="24"/>
          <w:szCs w:val="24"/>
        </w:rPr>
        <w:t>min.</w:t>
      </w:r>
      <w:r w:rsidRPr="00CD4D29">
        <w:rPr>
          <w:rFonts w:hint="eastAsia"/>
          <w:sz w:val="24"/>
          <w:szCs w:val="24"/>
        </w:rPr>
        <w:t xml:space="preserve"> Then d</w:t>
      </w:r>
      <w:r w:rsidRPr="00CD4D29">
        <w:rPr>
          <w:sz w:val="24"/>
          <w:szCs w:val="24"/>
        </w:rPr>
        <w:t xml:space="preserve">iscard the ORO Fixative and wash it twice with </w:t>
      </w:r>
      <w:r w:rsidRPr="00CD4D29">
        <w:rPr>
          <w:rFonts w:hint="eastAsia"/>
          <w:sz w:val="24"/>
          <w:szCs w:val="24"/>
        </w:rPr>
        <w:t>ddH2O</w:t>
      </w:r>
      <w:r w:rsidRPr="00CD4D29">
        <w:rPr>
          <w:sz w:val="24"/>
          <w:szCs w:val="24"/>
        </w:rPr>
        <w:t>. Add 60% isopropanol and soak for 20</w:t>
      </w:r>
      <w:r w:rsidRPr="00CD4D29">
        <w:rPr>
          <w:rFonts w:hint="eastAsia"/>
          <w:sz w:val="24"/>
          <w:szCs w:val="24"/>
        </w:rPr>
        <w:t xml:space="preserve"> </w:t>
      </w:r>
      <w:r w:rsidRPr="00CD4D29">
        <w:rPr>
          <w:sz w:val="24"/>
          <w:szCs w:val="24"/>
        </w:rPr>
        <w:t>s.</w:t>
      </w:r>
      <w:r w:rsidRPr="00CD4D29">
        <w:rPr>
          <w:rFonts w:hint="eastAsia"/>
          <w:sz w:val="24"/>
          <w:szCs w:val="24"/>
        </w:rPr>
        <w:t xml:space="preserve"> </w:t>
      </w:r>
      <w:r w:rsidRPr="00CD4D29">
        <w:rPr>
          <w:sz w:val="24"/>
          <w:szCs w:val="24"/>
        </w:rPr>
        <w:t xml:space="preserve">After discarding 60% isopropanol, soak in newly prepared ORO Stain for </w:t>
      </w:r>
      <w:r w:rsidRPr="00CD4D29">
        <w:rPr>
          <w:rFonts w:hint="eastAsia"/>
          <w:sz w:val="24"/>
          <w:szCs w:val="24"/>
        </w:rPr>
        <w:t xml:space="preserve">20 </w:t>
      </w:r>
      <w:r w:rsidRPr="00CD4D29">
        <w:rPr>
          <w:sz w:val="24"/>
          <w:szCs w:val="24"/>
        </w:rPr>
        <w:t>min.</w:t>
      </w:r>
      <w:r w:rsidRPr="00CD4D29">
        <w:rPr>
          <w:rFonts w:hint="eastAsia"/>
          <w:sz w:val="24"/>
          <w:szCs w:val="24"/>
        </w:rPr>
        <w:t xml:space="preserve"> After that, d</w:t>
      </w:r>
      <w:r w:rsidRPr="00CD4D29">
        <w:rPr>
          <w:sz w:val="24"/>
          <w:szCs w:val="24"/>
        </w:rPr>
        <w:t>iscard the staining solution and rinse with 60% isopropanol for 20</w:t>
      </w:r>
      <w:r w:rsidRPr="00CD4D29">
        <w:rPr>
          <w:rFonts w:hint="eastAsia"/>
          <w:sz w:val="24"/>
          <w:szCs w:val="24"/>
        </w:rPr>
        <w:t xml:space="preserve"> </w:t>
      </w:r>
      <w:r w:rsidRPr="00CD4D29">
        <w:rPr>
          <w:sz w:val="24"/>
          <w:szCs w:val="24"/>
        </w:rPr>
        <w:t>s. Wash with</w:t>
      </w:r>
      <w:r w:rsidRPr="00CD4D29">
        <w:rPr>
          <w:rFonts w:hint="eastAsia"/>
          <w:sz w:val="24"/>
          <w:szCs w:val="24"/>
        </w:rPr>
        <w:t xml:space="preserve"> </w:t>
      </w:r>
      <w:r w:rsidRPr="00CD4D29">
        <w:rPr>
          <w:sz w:val="24"/>
          <w:szCs w:val="24"/>
        </w:rPr>
        <w:t xml:space="preserve">water </w:t>
      </w:r>
      <w:r w:rsidRPr="00CD4D29">
        <w:rPr>
          <w:rFonts w:hint="eastAsia"/>
          <w:sz w:val="24"/>
          <w:szCs w:val="24"/>
        </w:rPr>
        <w:t>3</w:t>
      </w:r>
      <w:r w:rsidRPr="00CD4D29">
        <w:rPr>
          <w:sz w:val="24"/>
          <w:szCs w:val="24"/>
        </w:rPr>
        <w:t xml:space="preserve"> times until there is no excess dye.</w:t>
      </w:r>
      <w:r w:rsidRPr="00CD4D29">
        <w:rPr>
          <w:rFonts w:hint="eastAsia"/>
          <w:sz w:val="24"/>
          <w:szCs w:val="24"/>
        </w:rPr>
        <w:t xml:space="preserve"> </w:t>
      </w:r>
      <w:r w:rsidRPr="00CD4D29">
        <w:rPr>
          <w:sz w:val="24"/>
          <w:szCs w:val="24"/>
        </w:rPr>
        <w:t>Add Mayer Hematoxylin Solution and counterstain the nucleus for 2</w:t>
      </w:r>
      <w:r w:rsidRPr="00CD4D29">
        <w:rPr>
          <w:rFonts w:hint="eastAsia"/>
          <w:sz w:val="24"/>
          <w:szCs w:val="24"/>
        </w:rPr>
        <w:t xml:space="preserve"> </w:t>
      </w:r>
      <w:r w:rsidRPr="00CD4D29">
        <w:rPr>
          <w:sz w:val="24"/>
          <w:szCs w:val="24"/>
        </w:rPr>
        <w:t>min. After discarding the dye, wash it</w:t>
      </w:r>
      <w:r w:rsidRPr="00CD4D29">
        <w:rPr>
          <w:rFonts w:hint="eastAsia"/>
          <w:sz w:val="24"/>
          <w:szCs w:val="24"/>
        </w:rPr>
        <w:t xml:space="preserve"> as before</w:t>
      </w:r>
      <w:r w:rsidRPr="00CD4D29">
        <w:rPr>
          <w:sz w:val="24"/>
          <w:szCs w:val="24"/>
        </w:rPr>
        <w:t xml:space="preserve">. Add </w:t>
      </w:r>
      <w:r w:rsidR="007641A6" w:rsidRPr="00CD4D29">
        <w:rPr>
          <w:rFonts w:hint="eastAsia"/>
          <w:sz w:val="24"/>
          <w:szCs w:val="24"/>
        </w:rPr>
        <w:t>O</w:t>
      </w:r>
      <w:r w:rsidRPr="00CD4D29">
        <w:rPr>
          <w:sz w:val="24"/>
          <w:szCs w:val="24"/>
        </w:rPr>
        <w:t xml:space="preserve">il </w:t>
      </w:r>
      <w:r w:rsidR="007641A6" w:rsidRPr="00CD4D29">
        <w:rPr>
          <w:rFonts w:hint="eastAsia"/>
          <w:sz w:val="24"/>
          <w:szCs w:val="24"/>
        </w:rPr>
        <w:t>R</w:t>
      </w:r>
      <w:r w:rsidRPr="00CD4D29">
        <w:rPr>
          <w:sz w:val="24"/>
          <w:szCs w:val="24"/>
        </w:rPr>
        <w:t>ed O buffer for 1min and discard it.</w:t>
      </w:r>
      <w:r w:rsidRPr="00CD4D29">
        <w:rPr>
          <w:rFonts w:hint="eastAsia"/>
          <w:sz w:val="24"/>
          <w:szCs w:val="24"/>
        </w:rPr>
        <w:t xml:space="preserve"> </w:t>
      </w:r>
      <w:r w:rsidRPr="00CD4D29">
        <w:rPr>
          <w:sz w:val="24"/>
          <w:szCs w:val="24"/>
        </w:rPr>
        <w:t>Images were then acquired using an Olympus TH4-200 microscope</w:t>
      </w:r>
      <w:r w:rsidRPr="00CD4D29">
        <w:rPr>
          <w:rFonts w:hint="eastAsia"/>
          <w:sz w:val="24"/>
          <w:szCs w:val="24"/>
        </w:rPr>
        <w:t>. Finally, q</w:t>
      </w:r>
      <w:r w:rsidRPr="00CD4D29">
        <w:rPr>
          <w:sz w:val="24"/>
          <w:szCs w:val="24"/>
        </w:rPr>
        <w:t xml:space="preserve">uantitative analysis was carried out by extracting </w:t>
      </w:r>
      <w:r w:rsidRPr="00CD4D29">
        <w:rPr>
          <w:rFonts w:hint="eastAsia"/>
          <w:sz w:val="24"/>
          <w:szCs w:val="24"/>
        </w:rPr>
        <w:t>ORO</w:t>
      </w:r>
      <w:r w:rsidRPr="00CD4D29">
        <w:rPr>
          <w:sz w:val="24"/>
          <w:szCs w:val="24"/>
        </w:rPr>
        <w:t xml:space="preserve"> dye with </w:t>
      </w:r>
      <w:r w:rsidRPr="00CD4D29">
        <w:rPr>
          <w:rFonts w:hint="eastAsia"/>
          <w:sz w:val="24"/>
          <w:szCs w:val="24"/>
        </w:rPr>
        <w:t xml:space="preserve">100% </w:t>
      </w:r>
      <w:r w:rsidRPr="00CD4D29">
        <w:rPr>
          <w:sz w:val="24"/>
          <w:szCs w:val="24"/>
        </w:rPr>
        <w:t>isopropanol and measuring the absorbance value at 510 nm (</w:t>
      </w:r>
      <w:r w:rsidRPr="00CD4D29">
        <w:rPr>
          <w:rFonts w:hint="eastAsia"/>
          <w:sz w:val="24"/>
          <w:szCs w:val="24"/>
        </w:rPr>
        <w:t>OD)</w:t>
      </w:r>
      <w:r w:rsidRPr="00CD4D29">
        <w:rPr>
          <w:sz w:val="24"/>
          <w:szCs w:val="24"/>
        </w:rPr>
        <w:t>.</w:t>
      </w:r>
    </w:p>
    <w:p w14:paraId="0327D021"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Establishment of cell mastitis model</w:t>
      </w:r>
    </w:p>
    <w:p w14:paraId="2968420E" w14:textId="41C429AE" w:rsidR="006C4892" w:rsidRPr="00CD4D29" w:rsidRDefault="006C4892" w:rsidP="006C4892">
      <w:pPr>
        <w:widowControl/>
        <w:spacing w:line="360" w:lineRule="auto"/>
        <w:rPr>
          <w:sz w:val="24"/>
          <w:szCs w:val="24"/>
        </w:rPr>
      </w:pPr>
      <w:r w:rsidRPr="00CD4D29">
        <w:rPr>
          <w:sz w:val="24"/>
          <w:szCs w:val="24"/>
        </w:rPr>
        <w:t xml:space="preserve">Mastitis was induced using </w:t>
      </w:r>
      <w:r w:rsidRPr="00CD4D29">
        <w:rPr>
          <w:i/>
          <w:iCs/>
          <w:sz w:val="24"/>
          <w:szCs w:val="24"/>
        </w:rPr>
        <w:t>Staphylococcus aureus</w:t>
      </w:r>
      <w:r w:rsidRPr="00CD4D29">
        <w:rPr>
          <w:sz w:val="24"/>
          <w:szCs w:val="24"/>
        </w:rPr>
        <w:t xml:space="preserve"> (ATCC 6538) cultured in Lysogeny Broth (LB) medium at 37°C with shaking (180 rpm) until mid-logarithmic growth phase (OD600 = 0.</w:t>
      </w:r>
      <w:r w:rsidRPr="00CD4D29">
        <w:rPr>
          <w:rFonts w:hint="eastAsia"/>
          <w:sz w:val="24"/>
          <w:szCs w:val="24"/>
        </w:rPr>
        <w:t>5</w:t>
      </w:r>
      <w:r w:rsidRPr="00CD4D29">
        <w:rPr>
          <w:sz w:val="24"/>
          <w:szCs w:val="24"/>
        </w:rPr>
        <w:t>, corresponding to ~</w:t>
      </w:r>
      <w:r w:rsidRPr="00CD4D29">
        <w:rPr>
          <w:rFonts w:hint="eastAsia"/>
          <w:sz w:val="24"/>
          <w:szCs w:val="24"/>
        </w:rPr>
        <w:t>5</w:t>
      </w:r>
      <w:r w:rsidRPr="00CD4D29">
        <w:rPr>
          <w:sz w:val="24"/>
          <w:szCs w:val="24"/>
        </w:rPr>
        <w:t xml:space="preserve"> × 10</w:t>
      </w:r>
      <w:r w:rsidRPr="00CD4D29">
        <w:rPr>
          <w:sz w:val="24"/>
          <w:szCs w:val="24"/>
          <w:vertAlign w:val="superscript"/>
        </w:rPr>
        <w:t>7</w:t>
      </w:r>
      <w:r w:rsidRPr="00CD4D29">
        <w:rPr>
          <w:sz w:val="24"/>
          <w:szCs w:val="24"/>
        </w:rPr>
        <w:t xml:space="preserve">/mL as enumerated by hemocytometer counting). Heat-killed S. aureus (80°C, 1 h) was pelleted (3,000 × g, 15 min), washed twice in serum-free DMEM, and resuspended in 10% FBS-supplemented DMEM at </w:t>
      </w:r>
      <w:r w:rsidR="007641A6" w:rsidRPr="00CD4D29">
        <w:rPr>
          <w:rFonts w:hint="eastAsia"/>
          <w:sz w:val="24"/>
          <w:szCs w:val="24"/>
        </w:rPr>
        <w:t>1</w:t>
      </w:r>
      <w:r w:rsidRPr="00CD4D29">
        <w:rPr>
          <w:sz w:val="24"/>
          <w:szCs w:val="24"/>
        </w:rPr>
        <w:t xml:space="preserve"> </w:t>
      </w:r>
      <w:r w:rsidRPr="00CD4D29">
        <w:rPr>
          <w:sz w:val="24"/>
          <w:szCs w:val="24"/>
        </w:rPr>
        <w:lastRenderedPageBreak/>
        <w:t>× 10</w:t>
      </w:r>
      <w:r w:rsidR="007641A6" w:rsidRPr="00CD4D29">
        <w:rPr>
          <w:rFonts w:hint="eastAsia"/>
          <w:sz w:val="24"/>
          <w:szCs w:val="24"/>
          <w:vertAlign w:val="superscript"/>
        </w:rPr>
        <w:t>9</w:t>
      </w:r>
      <w:r w:rsidRPr="00CD4D29">
        <w:rPr>
          <w:sz w:val="24"/>
          <w:szCs w:val="24"/>
        </w:rPr>
        <w:t>/mL for cell treatments</w:t>
      </w:r>
      <w:r w:rsidRPr="00CD4D29">
        <w:rPr>
          <w:rFonts w:hint="eastAsia"/>
          <w:sz w:val="24"/>
          <w:szCs w:val="24"/>
        </w:rPr>
        <w:t>. 48</w:t>
      </w:r>
      <w:r w:rsidRPr="00CD4D29">
        <w:rPr>
          <w:sz w:val="24"/>
          <w:szCs w:val="24"/>
        </w:rPr>
        <w:t xml:space="preserve"> </w:t>
      </w:r>
      <w:r w:rsidRPr="00CD4D29">
        <w:rPr>
          <w:rFonts w:hint="eastAsia"/>
          <w:sz w:val="24"/>
          <w:szCs w:val="24"/>
        </w:rPr>
        <w:t>h</w:t>
      </w:r>
      <w:r w:rsidRPr="00CD4D29">
        <w:rPr>
          <w:sz w:val="24"/>
          <w:szCs w:val="24"/>
        </w:rPr>
        <w:t xml:space="preserve"> after seeding, the cells reached ~ 90% confluency, bovine mammary epithelial cells were challenged with heat-inactivated </w:t>
      </w:r>
      <w:r w:rsidRPr="00CD4D29">
        <w:rPr>
          <w:i/>
          <w:iCs/>
          <w:sz w:val="24"/>
          <w:szCs w:val="24"/>
        </w:rPr>
        <w:t>S. aureus</w:t>
      </w:r>
      <w:r w:rsidRPr="00CD4D29">
        <w:rPr>
          <w:sz w:val="24"/>
          <w:szCs w:val="24"/>
        </w:rPr>
        <w:t xml:space="preserve"> (Final concentration is </w:t>
      </w:r>
      <w:r w:rsidR="007641A6" w:rsidRPr="00CD4D29">
        <w:rPr>
          <w:rFonts w:hint="eastAsia"/>
          <w:sz w:val="24"/>
          <w:szCs w:val="24"/>
        </w:rPr>
        <w:t>1</w:t>
      </w:r>
      <w:r w:rsidRPr="00CD4D29">
        <w:rPr>
          <w:sz w:val="24"/>
          <w:szCs w:val="24"/>
        </w:rPr>
        <w:t>×10</w:t>
      </w:r>
      <w:r w:rsidR="007641A6" w:rsidRPr="00CD4D29">
        <w:rPr>
          <w:rFonts w:hint="eastAsia"/>
          <w:sz w:val="24"/>
          <w:szCs w:val="24"/>
          <w:vertAlign w:val="superscript"/>
        </w:rPr>
        <w:t>8</w:t>
      </w:r>
      <w:r w:rsidRPr="00CD4D29">
        <w:rPr>
          <w:rFonts w:hint="eastAsia"/>
          <w:sz w:val="24"/>
          <w:szCs w:val="24"/>
        </w:rPr>
        <w:t>/mL</w:t>
      </w:r>
      <w:r w:rsidRPr="00CD4D29">
        <w:rPr>
          <w:sz w:val="24"/>
          <w:szCs w:val="24"/>
        </w:rPr>
        <w:t>) for defined durations (0, 3, 24 h)</w:t>
      </w:r>
      <w:r w:rsidRPr="00CD4D29">
        <w:rPr>
          <w:rFonts w:hint="eastAsia"/>
          <w:sz w:val="24"/>
          <w:szCs w:val="24"/>
        </w:rPr>
        <w:t xml:space="preserve"> </w:t>
      </w:r>
      <w:r w:rsidRPr="00CD4D29">
        <w:rPr>
          <w:sz w:val="24"/>
          <w:szCs w:val="24"/>
        </w:rPr>
        <w:fldChar w:fldCharType="begin">
          <w:fldData xml:space="preserve">PEVuZE5vdGU+PENpdGU+PEF1dGhvcj5KYWVnZXI8L0F1dGhvcj48WWVhcj4yMDE1PC9ZZWFyPjxS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</w:fldData>
        </w:fldChar>
      </w:r>
      <w:r w:rsidR="000A3D67">
        <w:rPr>
          <w:sz w:val="24"/>
          <w:szCs w:val="24"/>
        </w:rPr>
        <w:instrText xml:space="preserve"> ADDIN EN.CITE </w:instrText>
      </w:r>
      <w:r w:rsidR="000A3D67">
        <w:rPr>
          <w:sz w:val="24"/>
          <w:szCs w:val="24"/>
        </w:rPr>
        <w:fldChar w:fldCharType="begin">
          <w:fldData xml:space="preserve">PEVuZE5vdGU+PENpdGU+PEF1dGhvcj5KYWVnZXI8L0F1dGhvcj48WWVhcj4yMDE1PC9ZZWFyPjxS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(Jaeger et al., 2015; Liu et al., 2024; Sajjanar et al., 2019)</w:t>
      </w:r>
      <w:r w:rsidRPr="00CD4D29">
        <w:rPr>
          <w:sz w:val="24"/>
          <w:szCs w:val="24"/>
        </w:rPr>
        <w:fldChar w:fldCharType="end"/>
      </w:r>
      <w:r w:rsidRPr="00CD4D29">
        <w:rPr>
          <w:sz w:val="24"/>
          <w:szCs w:val="24"/>
        </w:rPr>
        <w:t>. Following treatment, cells were harvested for downstream analysis</w:t>
      </w:r>
      <w:r w:rsidRPr="00CD4D29">
        <w:rPr>
          <w:rFonts w:hint="eastAsia"/>
          <w:sz w:val="24"/>
          <w:szCs w:val="24"/>
        </w:rPr>
        <w:t xml:space="preserve">. </w:t>
      </w:r>
    </w:p>
    <w:p w14:paraId="1FBAD22E"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 xml:space="preserve">RNA Extraction and </w:t>
      </w:r>
      <w:proofErr w:type="spellStart"/>
      <w:r w:rsidRPr="00CD4D29">
        <w:rPr>
          <w:rFonts w:cstheme="majorBidi"/>
          <w:b/>
          <w:sz w:val="24"/>
          <w:szCs w:val="24"/>
        </w:rPr>
        <w:t>qRT</w:t>
      </w:r>
      <w:proofErr w:type="spellEnd"/>
      <w:r w:rsidRPr="00CD4D29">
        <w:rPr>
          <w:rFonts w:cstheme="majorBidi"/>
          <w:b/>
          <w:sz w:val="24"/>
          <w:szCs w:val="24"/>
        </w:rPr>
        <w:t>-PCR</w:t>
      </w:r>
    </w:p>
    <w:p w14:paraId="5D1DF6F1" w14:textId="5556B11B" w:rsidR="006C4892" w:rsidRPr="00CD4D29" w:rsidRDefault="006C4892" w:rsidP="006C4892">
      <w:pPr>
        <w:widowControl/>
        <w:spacing w:line="360" w:lineRule="auto"/>
        <w:rPr>
          <w:sz w:val="24"/>
          <w:szCs w:val="24"/>
        </w:rPr>
      </w:pPr>
      <w:r w:rsidRPr="00CD4D29">
        <w:rPr>
          <w:sz w:val="24"/>
          <w:szCs w:val="24"/>
        </w:rPr>
        <w:t xml:space="preserve">Total RNA was extracted from </w:t>
      </w:r>
      <w:r w:rsidRPr="00CD4D29">
        <w:rPr>
          <w:rFonts w:hint="eastAsia"/>
          <w:sz w:val="24"/>
          <w:szCs w:val="24"/>
        </w:rPr>
        <w:t>cell</w:t>
      </w:r>
      <w:r w:rsidRPr="00CD4D29">
        <w:rPr>
          <w:sz w:val="24"/>
          <w:szCs w:val="24"/>
        </w:rPr>
        <w:t>s by using TRIzol (Invitrogen</w:t>
      </w:r>
      <w:r w:rsidR="008046B1" w:rsidRPr="00CD4D29">
        <w:rPr>
          <w:sz w:val="24"/>
          <w:szCs w:val="24"/>
        </w:rPr>
        <w:t>, CA, USA</w:t>
      </w:r>
      <w:r w:rsidRPr="00CD4D29">
        <w:rPr>
          <w:sz w:val="24"/>
          <w:szCs w:val="24"/>
        </w:rPr>
        <w:t xml:space="preserve">). The concentration of RNA was determined by </w:t>
      </w:r>
      <w:proofErr w:type="spellStart"/>
      <w:r w:rsidRPr="00CD4D29">
        <w:rPr>
          <w:sz w:val="24"/>
          <w:szCs w:val="24"/>
        </w:rPr>
        <w:t>NanoDrop</w:t>
      </w:r>
      <w:proofErr w:type="spellEnd"/>
      <w:r w:rsidRPr="00CD4D29">
        <w:rPr>
          <w:rFonts w:hint="eastAsia"/>
          <w:sz w:val="24"/>
          <w:szCs w:val="24"/>
        </w:rPr>
        <w:t xml:space="preserve"> One</w:t>
      </w:r>
      <w:r w:rsidRPr="00CD4D29">
        <w:rPr>
          <w:sz w:val="24"/>
          <w:szCs w:val="24"/>
        </w:rPr>
        <w:t xml:space="preserve"> (</w:t>
      </w:r>
      <w:proofErr w:type="spellStart"/>
      <w:r w:rsidRPr="00CD4D29">
        <w:rPr>
          <w:rFonts w:hint="eastAsia"/>
          <w:sz w:val="24"/>
          <w:szCs w:val="24"/>
        </w:rPr>
        <w:t>T</w:t>
      </w:r>
      <w:r w:rsidRPr="00CD4D29">
        <w:rPr>
          <w:sz w:val="24"/>
          <w:szCs w:val="24"/>
        </w:rPr>
        <w:t>hermoF</w:t>
      </w:r>
      <w:r w:rsidRPr="00CD4D29">
        <w:rPr>
          <w:rFonts w:hint="eastAsia"/>
          <w:sz w:val="24"/>
          <w:szCs w:val="24"/>
        </w:rPr>
        <w:t>isher</w:t>
      </w:r>
      <w:proofErr w:type="spellEnd"/>
      <w:r w:rsidRPr="00CD4D29">
        <w:rPr>
          <w:rFonts w:hint="eastAsia"/>
          <w:sz w:val="24"/>
          <w:szCs w:val="24"/>
        </w:rPr>
        <w:t xml:space="preserve"> Scientific</w:t>
      </w:r>
      <w:r w:rsidR="008046B1" w:rsidRPr="00CD4D29">
        <w:rPr>
          <w:rFonts w:hint="eastAsia"/>
          <w:sz w:val="24"/>
          <w:szCs w:val="24"/>
        </w:rPr>
        <w:t>,</w:t>
      </w:r>
      <w:r w:rsidR="00884B76" w:rsidRPr="00CD4D29">
        <w:rPr>
          <w:rFonts w:ascii="Helvetica" w:hAnsi="Helvetica" w:cs="Helvetica"/>
          <w:shd w:val="clear" w:color="auto" w:fill="FFFFFF"/>
        </w:rPr>
        <w:t xml:space="preserve"> </w:t>
      </w:r>
      <w:r w:rsidR="00884B76" w:rsidRPr="00CD4D29">
        <w:rPr>
          <w:sz w:val="24"/>
          <w:szCs w:val="24"/>
        </w:rPr>
        <w:t>MA, USA</w:t>
      </w:r>
      <w:r w:rsidRPr="00CD4D29">
        <w:rPr>
          <w:sz w:val="24"/>
          <w:szCs w:val="24"/>
        </w:rPr>
        <w:t>)</w:t>
      </w:r>
      <w:r w:rsidRPr="00CD4D29">
        <w:rPr>
          <w:rFonts w:hint="eastAsia"/>
          <w:sz w:val="24"/>
          <w:szCs w:val="24"/>
        </w:rPr>
        <w:t xml:space="preserve">. </w:t>
      </w:r>
      <w:r w:rsidRPr="00CD4D29">
        <w:rPr>
          <w:sz w:val="24"/>
          <w:szCs w:val="24"/>
        </w:rPr>
        <w:t xml:space="preserve">The cDNA of mRNA was synthesized using </w:t>
      </w:r>
      <w:proofErr w:type="spellStart"/>
      <w:r w:rsidRPr="00CD4D29">
        <w:rPr>
          <w:sz w:val="24"/>
          <w:szCs w:val="24"/>
        </w:rPr>
        <w:t>FastKing</w:t>
      </w:r>
      <w:proofErr w:type="spellEnd"/>
      <w:r w:rsidRPr="00CD4D29">
        <w:rPr>
          <w:sz w:val="24"/>
          <w:szCs w:val="24"/>
        </w:rPr>
        <w:t xml:space="preserve"> RT Kit (Tiangen</w:t>
      </w:r>
      <w:r w:rsidR="00884B76" w:rsidRPr="00CD4D29">
        <w:rPr>
          <w:rFonts w:hint="eastAsia"/>
          <w:sz w:val="24"/>
          <w:szCs w:val="24"/>
        </w:rPr>
        <w:t>, Beijing, China</w:t>
      </w:r>
      <w:r w:rsidRPr="00CD4D29">
        <w:rPr>
          <w:sz w:val="24"/>
          <w:szCs w:val="24"/>
        </w:rPr>
        <w:t xml:space="preserve">). Q-PCR was performed using SYBR Green for </w:t>
      </w:r>
      <w:r w:rsidRPr="00CD4D29">
        <w:rPr>
          <w:rFonts w:hint="eastAsia"/>
          <w:sz w:val="24"/>
          <w:szCs w:val="24"/>
        </w:rPr>
        <w:t xml:space="preserve">cDNA </w:t>
      </w:r>
      <w:r w:rsidRPr="00CD4D29">
        <w:rPr>
          <w:sz w:val="24"/>
          <w:szCs w:val="24"/>
        </w:rPr>
        <w:t xml:space="preserve">in a </w:t>
      </w:r>
      <w:proofErr w:type="spellStart"/>
      <w:r w:rsidRPr="00CD4D29">
        <w:rPr>
          <w:sz w:val="24"/>
          <w:szCs w:val="24"/>
        </w:rPr>
        <w:t>LightCycler</w:t>
      </w:r>
      <w:proofErr w:type="spellEnd"/>
      <w:r w:rsidRPr="00CD4D29">
        <w:rPr>
          <w:sz w:val="24"/>
          <w:szCs w:val="24"/>
        </w:rPr>
        <w:t xml:space="preserve"> 480 instrument</w:t>
      </w:r>
      <w:r w:rsidRPr="00CD4D29">
        <w:rPr>
          <w:rFonts w:hint="eastAsia"/>
          <w:sz w:val="24"/>
          <w:szCs w:val="24"/>
        </w:rPr>
        <w:t xml:space="preserve">. </w:t>
      </w:r>
      <w:r w:rsidRPr="00CD4D29">
        <w:rPr>
          <w:sz w:val="24"/>
          <w:szCs w:val="24"/>
        </w:rPr>
        <w:t xml:space="preserve">All primers used are shown in </w:t>
      </w:r>
      <w:r w:rsidRPr="00CD4D29">
        <w:rPr>
          <w:b/>
          <w:bCs/>
          <w:sz w:val="24"/>
          <w:szCs w:val="24"/>
        </w:rPr>
        <w:t>Appendix Table S2</w:t>
      </w:r>
      <w:r w:rsidRPr="00CD4D29">
        <w:rPr>
          <w:rFonts w:hint="eastAsia"/>
          <w:sz w:val="24"/>
          <w:szCs w:val="24"/>
        </w:rPr>
        <w:t xml:space="preserve">. </w:t>
      </w:r>
    </w:p>
    <w:p w14:paraId="61975949"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Bovine Casein (</w:t>
      </w:r>
      <w:r w:rsidRPr="00CD4D29">
        <w:rPr>
          <w:rFonts w:cstheme="majorBidi" w:hint="eastAsia"/>
          <w:b/>
          <w:sz w:val="24"/>
          <w:szCs w:val="24"/>
        </w:rPr>
        <w:t>CSN)</w:t>
      </w:r>
      <w:r w:rsidRPr="00CD4D29">
        <w:rPr>
          <w:rFonts w:cstheme="majorBidi"/>
          <w:b/>
          <w:sz w:val="24"/>
          <w:szCs w:val="24"/>
        </w:rPr>
        <w:t xml:space="preserve"> </w:t>
      </w:r>
      <w:r w:rsidRPr="00CD4D29">
        <w:rPr>
          <w:rFonts w:cstheme="majorBidi" w:hint="eastAsia"/>
          <w:b/>
          <w:sz w:val="24"/>
          <w:szCs w:val="24"/>
        </w:rPr>
        <w:t>ELISA assay</w:t>
      </w:r>
    </w:p>
    <w:p w14:paraId="06492847" w14:textId="292A0399" w:rsidR="006C4892" w:rsidRPr="00CD4D29" w:rsidRDefault="006C4892" w:rsidP="006C4892">
      <w:pPr>
        <w:spacing w:line="360" w:lineRule="auto"/>
        <w:rPr>
          <w:sz w:val="24"/>
          <w:szCs w:val="24"/>
        </w:rPr>
      </w:pPr>
      <w:r w:rsidRPr="00CD4D29">
        <w:rPr>
          <w:sz w:val="24"/>
          <w:szCs w:val="24"/>
        </w:rPr>
        <w:t>The cellular Bovine Casein content in BMECs was quantified with the Bovine CSN ELISA Kit (</w:t>
      </w:r>
      <w:proofErr w:type="spellStart"/>
      <w:r w:rsidRPr="00CD4D29">
        <w:rPr>
          <w:sz w:val="24"/>
          <w:szCs w:val="24"/>
        </w:rPr>
        <w:t>mlbio</w:t>
      </w:r>
      <w:proofErr w:type="spellEnd"/>
      <w:r w:rsidR="00884B76" w:rsidRPr="00CD4D29">
        <w:rPr>
          <w:rFonts w:hint="eastAsia"/>
          <w:sz w:val="24"/>
          <w:szCs w:val="24"/>
        </w:rPr>
        <w:t>, Shanghai, China</w:t>
      </w:r>
      <w:r w:rsidRPr="00CD4D29">
        <w:rPr>
          <w:sz w:val="24"/>
          <w:szCs w:val="24"/>
        </w:rPr>
        <w:t>) following the manufacturer’s instructions</w:t>
      </w:r>
      <w:r w:rsidRPr="00CD4D29">
        <w:rPr>
          <w:rFonts w:hint="eastAsia"/>
          <w:sz w:val="24"/>
          <w:szCs w:val="24"/>
        </w:rPr>
        <w:t xml:space="preserve">. </w:t>
      </w:r>
      <w:r w:rsidRPr="00CD4D29">
        <w:rPr>
          <w:sz w:val="24"/>
          <w:szCs w:val="24"/>
        </w:rPr>
        <w:t>I</w:t>
      </w:r>
      <w:r w:rsidRPr="00CD4D29">
        <w:rPr>
          <w:rFonts w:hint="eastAsia"/>
          <w:sz w:val="24"/>
          <w:szCs w:val="24"/>
        </w:rPr>
        <w:t>n detail, a</w:t>
      </w:r>
      <w:r w:rsidRPr="00CD4D29">
        <w:rPr>
          <w:sz w:val="24"/>
          <w:szCs w:val="24"/>
        </w:rPr>
        <w:t>dd</w:t>
      </w:r>
      <w:r w:rsidRPr="00CD4D29">
        <w:rPr>
          <w:rFonts w:hint="eastAsia"/>
          <w:sz w:val="24"/>
          <w:szCs w:val="24"/>
        </w:rPr>
        <w:t xml:space="preserve"> </w:t>
      </w:r>
      <w:r w:rsidRPr="00CD4D29">
        <w:rPr>
          <w:sz w:val="24"/>
          <w:szCs w:val="24"/>
        </w:rPr>
        <w:t>50</w:t>
      </w:r>
      <w:r w:rsidRPr="00CD4D29">
        <w:rPr>
          <w:rFonts w:hint="eastAsia"/>
          <w:sz w:val="24"/>
          <w:szCs w:val="24"/>
        </w:rPr>
        <w:t xml:space="preserve"> </w:t>
      </w:r>
      <w:proofErr w:type="spellStart"/>
      <w:r w:rsidRPr="00CD4D29">
        <w:rPr>
          <w:sz w:val="24"/>
          <w:szCs w:val="24"/>
        </w:rPr>
        <w:t>μl</w:t>
      </w:r>
      <w:proofErr w:type="spellEnd"/>
      <w:r w:rsidRPr="00CD4D29">
        <w:rPr>
          <w:sz w:val="24"/>
          <w:szCs w:val="24"/>
        </w:rPr>
        <w:t xml:space="preserve"> of standard or sample to the </w:t>
      </w:r>
      <w:r w:rsidRPr="00CD4D29">
        <w:rPr>
          <w:rFonts w:hint="eastAsia"/>
          <w:sz w:val="24"/>
          <w:szCs w:val="24"/>
        </w:rPr>
        <w:t>96-</w:t>
      </w:r>
      <w:r w:rsidRPr="00CD4D29">
        <w:rPr>
          <w:sz w:val="24"/>
          <w:szCs w:val="24"/>
        </w:rPr>
        <w:t>well</w:t>
      </w:r>
      <w:r w:rsidRPr="00CD4D29">
        <w:rPr>
          <w:rFonts w:hint="eastAsia"/>
          <w:sz w:val="24"/>
          <w:szCs w:val="24"/>
        </w:rPr>
        <w:t xml:space="preserve"> plates</w:t>
      </w:r>
      <w:r w:rsidRPr="00CD4D29">
        <w:rPr>
          <w:sz w:val="24"/>
          <w:szCs w:val="24"/>
        </w:rPr>
        <w:t>.</w:t>
      </w:r>
      <w:r w:rsidRPr="00CD4D29">
        <w:rPr>
          <w:rFonts w:hint="eastAsia"/>
          <w:sz w:val="24"/>
          <w:szCs w:val="24"/>
        </w:rPr>
        <w:t xml:space="preserve"> </w:t>
      </w:r>
      <w:r w:rsidRPr="00CD4D29">
        <w:rPr>
          <w:sz w:val="24"/>
          <w:szCs w:val="24"/>
        </w:rPr>
        <w:t>T</w:t>
      </w:r>
      <w:r w:rsidRPr="00CD4D29">
        <w:rPr>
          <w:rFonts w:hint="eastAsia"/>
          <w:sz w:val="24"/>
          <w:szCs w:val="24"/>
        </w:rPr>
        <w:t>hen a</w:t>
      </w:r>
      <w:r w:rsidRPr="00CD4D29">
        <w:rPr>
          <w:sz w:val="24"/>
          <w:szCs w:val="24"/>
        </w:rPr>
        <w:t>dd 100</w:t>
      </w:r>
      <w:r w:rsidRPr="00CD4D29">
        <w:rPr>
          <w:rFonts w:hint="eastAsia"/>
          <w:sz w:val="24"/>
          <w:szCs w:val="24"/>
        </w:rPr>
        <w:t xml:space="preserve"> </w:t>
      </w:r>
      <w:proofErr w:type="spellStart"/>
      <w:r w:rsidRPr="00CD4D29">
        <w:rPr>
          <w:sz w:val="24"/>
          <w:szCs w:val="24"/>
        </w:rPr>
        <w:t>μl</w:t>
      </w:r>
      <w:proofErr w:type="spellEnd"/>
      <w:r w:rsidRPr="00CD4D29">
        <w:rPr>
          <w:sz w:val="24"/>
          <w:szCs w:val="24"/>
        </w:rPr>
        <w:t xml:space="preserve"> of enzyme</w:t>
      </w:r>
      <w:r w:rsidRPr="00CD4D29">
        <w:rPr>
          <w:rFonts w:hint="eastAsia"/>
          <w:sz w:val="24"/>
          <w:szCs w:val="24"/>
        </w:rPr>
        <w:t xml:space="preserve"> </w:t>
      </w:r>
      <w:r w:rsidRPr="00CD4D29">
        <w:rPr>
          <w:sz w:val="24"/>
          <w:szCs w:val="24"/>
        </w:rPr>
        <w:t>conjugate to standard wells and sample wells except the blank well,</w:t>
      </w:r>
      <w:r w:rsidRPr="00CD4D29">
        <w:rPr>
          <w:rFonts w:hint="eastAsia"/>
          <w:sz w:val="24"/>
          <w:szCs w:val="24"/>
        </w:rPr>
        <w:t xml:space="preserve"> </w:t>
      </w:r>
      <w:r w:rsidRPr="00CD4D29">
        <w:rPr>
          <w:sz w:val="24"/>
          <w:szCs w:val="24"/>
        </w:rPr>
        <w:t xml:space="preserve">cover with an adhesive strip and incubate for </w:t>
      </w:r>
      <w:r w:rsidRPr="00CD4D29">
        <w:rPr>
          <w:rFonts w:hint="eastAsia"/>
          <w:sz w:val="24"/>
          <w:szCs w:val="24"/>
        </w:rPr>
        <w:t>1 h</w:t>
      </w:r>
      <w:r w:rsidRPr="00CD4D29">
        <w:rPr>
          <w:sz w:val="24"/>
          <w:szCs w:val="24"/>
        </w:rPr>
        <w:t xml:space="preserve"> at 37°C.</w:t>
      </w:r>
      <w:r w:rsidRPr="00CD4D29">
        <w:rPr>
          <w:rFonts w:hint="eastAsia"/>
          <w:sz w:val="24"/>
          <w:szCs w:val="24"/>
        </w:rPr>
        <w:t xml:space="preserve"> </w:t>
      </w:r>
      <w:r w:rsidRPr="00CD4D29">
        <w:rPr>
          <w:sz w:val="24"/>
          <w:szCs w:val="24"/>
        </w:rPr>
        <w:t>A</w:t>
      </w:r>
      <w:r w:rsidRPr="00CD4D29">
        <w:rPr>
          <w:rFonts w:hint="eastAsia"/>
          <w:sz w:val="24"/>
          <w:szCs w:val="24"/>
        </w:rPr>
        <w:t>fter that, w</w:t>
      </w:r>
      <w:r w:rsidRPr="00CD4D29">
        <w:rPr>
          <w:sz w:val="24"/>
          <w:szCs w:val="24"/>
        </w:rPr>
        <w:t>ash</w:t>
      </w:r>
      <w:r w:rsidRPr="00CD4D29">
        <w:rPr>
          <w:rFonts w:hint="eastAsia"/>
          <w:sz w:val="24"/>
          <w:szCs w:val="24"/>
        </w:rPr>
        <w:t xml:space="preserve"> </w:t>
      </w:r>
      <w:r w:rsidRPr="00CD4D29">
        <w:rPr>
          <w:sz w:val="24"/>
          <w:szCs w:val="24"/>
        </w:rPr>
        <w:t xml:space="preserve">the plate </w:t>
      </w:r>
      <w:r w:rsidRPr="00CD4D29">
        <w:rPr>
          <w:rFonts w:hint="eastAsia"/>
          <w:sz w:val="24"/>
          <w:szCs w:val="24"/>
        </w:rPr>
        <w:t>5</w:t>
      </w:r>
      <w:r w:rsidRPr="00CD4D29">
        <w:rPr>
          <w:sz w:val="24"/>
          <w:szCs w:val="24"/>
        </w:rPr>
        <w:t xml:space="preserve"> times and append substrate A 50</w:t>
      </w:r>
      <w:r w:rsidRPr="00CD4D29">
        <w:rPr>
          <w:rFonts w:hint="eastAsia"/>
          <w:sz w:val="24"/>
          <w:szCs w:val="24"/>
        </w:rPr>
        <w:t xml:space="preserve"> </w:t>
      </w:r>
      <w:proofErr w:type="spellStart"/>
      <w:r w:rsidRPr="00CD4D29">
        <w:rPr>
          <w:sz w:val="24"/>
          <w:szCs w:val="24"/>
        </w:rPr>
        <w:t>μl</w:t>
      </w:r>
      <w:proofErr w:type="spellEnd"/>
      <w:r w:rsidRPr="00CD4D29">
        <w:rPr>
          <w:sz w:val="24"/>
          <w:szCs w:val="24"/>
        </w:rPr>
        <w:t xml:space="preserve"> and substrate B 50</w:t>
      </w:r>
      <w:r w:rsidRPr="00CD4D29">
        <w:rPr>
          <w:rFonts w:hint="eastAsia"/>
          <w:sz w:val="24"/>
          <w:szCs w:val="24"/>
        </w:rPr>
        <w:t xml:space="preserve"> </w:t>
      </w:r>
      <w:proofErr w:type="spellStart"/>
      <w:r w:rsidRPr="00CD4D29">
        <w:rPr>
          <w:sz w:val="24"/>
          <w:szCs w:val="24"/>
        </w:rPr>
        <w:t>μl</w:t>
      </w:r>
      <w:proofErr w:type="spellEnd"/>
      <w:r w:rsidRPr="00CD4D29">
        <w:rPr>
          <w:sz w:val="24"/>
          <w:szCs w:val="24"/>
        </w:rPr>
        <w:t xml:space="preserve"> to each well. Gently mix and incubate </w:t>
      </w:r>
      <w:r w:rsidRPr="00CD4D29">
        <w:rPr>
          <w:rFonts w:hint="eastAsia"/>
          <w:sz w:val="24"/>
          <w:szCs w:val="24"/>
        </w:rPr>
        <w:t xml:space="preserve">in the darkness </w:t>
      </w:r>
      <w:r w:rsidRPr="00CD4D29">
        <w:rPr>
          <w:sz w:val="24"/>
          <w:szCs w:val="24"/>
        </w:rPr>
        <w:t>for 15</w:t>
      </w:r>
      <w:r w:rsidRPr="00CD4D29">
        <w:rPr>
          <w:rFonts w:hint="eastAsia"/>
          <w:sz w:val="24"/>
          <w:szCs w:val="24"/>
        </w:rPr>
        <w:t xml:space="preserve"> </w:t>
      </w:r>
      <w:r w:rsidRPr="00CD4D29">
        <w:rPr>
          <w:sz w:val="24"/>
          <w:szCs w:val="24"/>
        </w:rPr>
        <w:t>minutes at 37°C</w:t>
      </w:r>
      <w:r w:rsidRPr="00CD4D29">
        <w:rPr>
          <w:rFonts w:hint="eastAsia"/>
          <w:sz w:val="24"/>
          <w:szCs w:val="24"/>
        </w:rPr>
        <w:t xml:space="preserve">. Finally, </w:t>
      </w:r>
      <w:r w:rsidRPr="00CD4D29">
        <w:rPr>
          <w:sz w:val="24"/>
          <w:szCs w:val="24"/>
        </w:rPr>
        <w:t xml:space="preserve">absorbance </w:t>
      </w:r>
      <w:r w:rsidRPr="00CD4D29">
        <w:rPr>
          <w:rFonts w:hint="eastAsia"/>
          <w:sz w:val="24"/>
          <w:szCs w:val="24"/>
        </w:rPr>
        <w:t>at 450 nm was measured i</w:t>
      </w:r>
      <w:r w:rsidRPr="00CD4D29">
        <w:rPr>
          <w:sz w:val="24"/>
          <w:szCs w:val="24"/>
        </w:rPr>
        <w:t>mmediately after adding the stop solution.</w:t>
      </w:r>
      <w:r w:rsidRPr="00CD4D29">
        <w:rPr>
          <w:rFonts w:hint="eastAsia"/>
          <w:sz w:val="24"/>
          <w:szCs w:val="24"/>
        </w:rPr>
        <w:t xml:space="preserve"> </w:t>
      </w:r>
      <w:r w:rsidRPr="00CD4D29">
        <w:rPr>
          <w:sz w:val="24"/>
          <w:szCs w:val="24"/>
        </w:rPr>
        <w:t xml:space="preserve">The Bovine CSN content in samples was determined by calculating against a standard curve according to the manufacturer’s protocols. The relative content of </w:t>
      </w:r>
      <w:r w:rsidRPr="00CD4D29">
        <w:rPr>
          <w:rFonts w:hint="eastAsia"/>
          <w:sz w:val="24"/>
          <w:szCs w:val="24"/>
        </w:rPr>
        <w:t>casein</w:t>
      </w:r>
      <w:r w:rsidRPr="00CD4D29">
        <w:rPr>
          <w:sz w:val="24"/>
          <w:szCs w:val="24"/>
        </w:rPr>
        <w:t xml:space="preserve"> was corrected by intracellular protein levels and displayed as micrograms per milligram of protein (µg/mg protein), for which the protein content was determined via </w:t>
      </w:r>
      <w:r w:rsidRPr="00CD4D29">
        <w:rPr>
          <w:rFonts w:hint="eastAsia"/>
          <w:sz w:val="24"/>
          <w:szCs w:val="24"/>
        </w:rPr>
        <w:t xml:space="preserve">pierce </w:t>
      </w:r>
      <w:r w:rsidRPr="00CD4D29">
        <w:rPr>
          <w:sz w:val="24"/>
          <w:szCs w:val="24"/>
        </w:rPr>
        <w:t>BCA Protein Assay Kit (</w:t>
      </w:r>
      <w:proofErr w:type="spellStart"/>
      <w:r w:rsidRPr="00CD4D29">
        <w:rPr>
          <w:sz w:val="24"/>
          <w:szCs w:val="24"/>
        </w:rPr>
        <w:t>Thermo</w:t>
      </w:r>
      <w:proofErr w:type="spellEnd"/>
      <w:r w:rsidRPr="00CD4D29">
        <w:rPr>
          <w:sz w:val="24"/>
          <w:szCs w:val="24"/>
        </w:rPr>
        <w:t xml:space="preserve"> Fisher Scientific</w:t>
      </w:r>
      <w:r w:rsidR="00884B76" w:rsidRPr="00CD4D29">
        <w:rPr>
          <w:rFonts w:hint="eastAsia"/>
          <w:sz w:val="24"/>
          <w:szCs w:val="24"/>
        </w:rPr>
        <w:t>,</w:t>
      </w:r>
      <w:r w:rsidR="00884B76" w:rsidRPr="00CD4D29">
        <w:rPr>
          <w:sz w:val="24"/>
          <w:szCs w:val="24"/>
        </w:rPr>
        <w:t xml:space="preserve"> MA, USA</w:t>
      </w:r>
      <w:r w:rsidRPr="00CD4D29">
        <w:rPr>
          <w:sz w:val="24"/>
          <w:szCs w:val="24"/>
        </w:rPr>
        <w:t>)</w:t>
      </w:r>
    </w:p>
    <w:p w14:paraId="3F9AEEB4"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 xml:space="preserve">Triglyceride (TG) </w:t>
      </w:r>
      <w:r w:rsidRPr="00CD4D29">
        <w:rPr>
          <w:rFonts w:cstheme="majorBidi" w:hint="eastAsia"/>
          <w:b/>
          <w:sz w:val="24"/>
          <w:szCs w:val="24"/>
        </w:rPr>
        <w:t>content assay</w:t>
      </w:r>
    </w:p>
    <w:p w14:paraId="35C45119" w14:textId="1E08FFE0" w:rsidR="006C4892" w:rsidRPr="00CD4D29" w:rsidRDefault="006C4892" w:rsidP="006C4892">
      <w:pPr>
        <w:spacing w:line="360" w:lineRule="auto"/>
        <w:rPr>
          <w:sz w:val="24"/>
          <w:szCs w:val="24"/>
        </w:rPr>
      </w:pPr>
      <w:r w:rsidRPr="00CD4D29">
        <w:rPr>
          <w:sz w:val="24"/>
          <w:szCs w:val="24"/>
        </w:rPr>
        <w:t>Triglyceride Content Assay Kit (</w:t>
      </w:r>
      <w:proofErr w:type="spellStart"/>
      <w:r w:rsidRPr="00CD4D29">
        <w:rPr>
          <w:sz w:val="24"/>
          <w:szCs w:val="24"/>
        </w:rPr>
        <w:t>S</w:t>
      </w:r>
      <w:r w:rsidRPr="00CD4D29">
        <w:rPr>
          <w:rFonts w:hint="eastAsia"/>
          <w:sz w:val="24"/>
          <w:szCs w:val="24"/>
        </w:rPr>
        <w:t>olarbio</w:t>
      </w:r>
      <w:proofErr w:type="spellEnd"/>
      <w:r w:rsidR="00884B76" w:rsidRPr="00CD4D29">
        <w:rPr>
          <w:rFonts w:hint="eastAsia"/>
          <w:sz w:val="24"/>
          <w:szCs w:val="24"/>
        </w:rPr>
        <w:t>, Beijing, China</w:t>
      </w:r>
      <w:r w:rsidRPr="00CD4D29">
        <w:rPr>
          <w:sz w:val="24"/>
          <w:szCs w:val="24"/>
        </w:rPr>
        <w:t>)</w:t>
      </w:r>
      <w:r w:rsidRPr="00CD4D29">
        <w:rPr>
          <w:rFonts w:hint="eastAsia"/>
          <w:sz w:val="24"/>
          <w:szCs w:val="24"/>
        </w:rPr>
        <w:t xml:space="preserve"> was used </w:t>
      </w:r>
      <w:r w:rsidRPr="00CD4D29">
        <w:rPr>
          <w:sz w:val="24"/>
          <w:szCs w:val="24"/>
        </w:rPr>
        <w:t xml:space="preserve">to detect the </w:t>
      </w:r>
      <w:r w:rsidRPr="00CD4D29">
        <w:rPr>
          <w:rFonts w:hint="eastAsia"/>
          <w:sz w:val="24"/>
          <w:szCs w:val="24"/>
        </w:rPr>
        <w:t>TG from</w:t>
      </w:r>
      <w:r w:rsidRPr="00CD4D29">
        <w:rPr>
          <w:sz w:val="24"/>
          <w:szCs w:val="24"/>
        </w:rPr>
        <w:t xml:space="preserve"> the </w:t>
      </w:r>
      <w:r w:rsidRPr="00CD4D29">
        <w:rPr>
          <w:rFonts w:hint="eastAsia"/>
          <w:sz w:val="24"/>
          <w:szCs w:val="24"/>
        </w:rPr>
        <w:t>BMECs</w:t>
      </w:r>
      <w:r w:rsidRPr="00CD4D29">
        <w:rPr>
          <w:sz w:val="24"/>
          <w:szCs w:val="24"/>
        </w:rPr>
        <w:t xml:space="preserve"> after </w:t>
      </w:r>
      <w:r w:rsidRPr="00CD4D29">
        <w:rPr>
          <w:rFonts w:hint="eastAsia"/>
          <w:sz w:val="24"/>
          <w:szCs w:val="24"/>
        </w:rPr>
        <w:t>t</w:t>
      </w:r>
      <w:r w:rsidRPr="00CD4D29">
        <w:rPr>
          <w:sz w:val="24"/>
          <w:szCs w:val="24"/>
        </w:rPr>
        <w:t>reatment. TG was extracted from the cells using Reagent I as per the instructions. Subsequently, Reagents II, III, IV, V</w:t>
      </w:r>
      <w:r w:rsidRPr="00CD4D29">
        <w:rPr>
          <w:rFonts w:hint="eastAsia"/>
          <w:sz w:val="24"/>
          <w:szCs w:val="24"/>
        </w:rPr>
        <w:t xml:space="preserve"> and </w:t>
      </w:r>
      <w:r w:rsidRPr="00CD4D29">
        <w:rPr>
          <w:rFonts w:cs="Times New Roman"/>
          <w:sz w:val="24"/>
          <w:szCs w:val="24"/>
        </w:rPr>
        <w:t>Ⅵ</w:t>
      </w:r>
      <w:r w:rsidRPr="00CD4D29">
        <w:rPr>
          <w:sz w:val="24"/>
          <w:szCs w:val="24"/>
        </w:rPr>
        <w:t xml:space="preserve"> were added </w:t>
      </w:r>
      <w:r w:rsidRPr="00CD4D29">
        <w:rPr>
          <w:sz w:val="24"/>
          <w:szCs w:val="24"/>
        </w:rPr>
        <w:lastRenderedPageBreak/>
        <w:t>sequentially, followed by incubation in a water bath at 65 °C. After cooling, absorbance at 420 nm was measured.</w:t>
      </w:r>
      <w:r w:rsidRPr="00CD4D29">
        <w:rPr>
          <w:rFonts w:hint="eastAsia"/>
          <w:sz w:val="24"/>
          <w:szCs w:val="24"/>
        </w:rPr>
        <w:t xml:space="preserve"> </w:t>
      </w:r>
      <w:r w:rsidRPr="00CD4D29">
        <w:rPr>
          <w:sz w:val="24"/>
          <w:szCs w:val="24"/>
        </w:rPr>
        <w:t>Using the standard</w:t>
      </w:r>
      <w:r w:rsidRPr="00CD4D29">
        <w:rPr>
          <w:rFonts w:hint="eastAsia"/>
          <w:sz w:val="24"/>
          <w:szCs w:val="24"/>
        </w:rPr>
        <w:t xml:space="preserve"> </w:t>
      </w:r>
      <w:r w:rsidRPr="00CD4D29">
        <w:rPr>
          <w:sz w:val="24"/>
          <w:szCs w:val="24"/>
        </w:rPr>
        <w:t>triglycer</w:t>
      </w:r>
      <w:r w:rsidRPr="00CD4D29">
        <w:rPr>
          <w:rFonts w:hint="eastAsia"/>
          <w:sz w:val="24"/>
          <w:szCs w:val="24"/>
        </w:rPr>
        <w:t>ide</w:t>
      </w:r>
      <w:r w:rsidRPr="00CD4D29">
        <w:rPr>
          <w:sz w:val="24"/>
          <w:szCs w:val="24"/>
        </w:rPr>
        <w:t xml:space="preserve"> as the control, calculate</w:t>
      </w:r>
      <w:r w:rsidRPr="00CD4D29">
        <w:rPr>
          <w:rFonts w:hint="eastAsia"/>
          <w:sz w:val="24"/>
          <w:szCs w:val="24"/>
        </w:rPr>
        <w:t xml:space="preserve"> </w:t>
      </w:r>
      <w:r w:rsidRPr="00CD4D29">
        <w:rPr>
          <w:sz w:val="24"/>
          <w:szCs w:val="24"/>
        </w:rPr>
        <w:t xml:space="preserve">the </w:t>
      </w:r>
      <w:r w:rsidRPr="00CD4D29">
        <w:rPr>
          <w:rFonts w:hint="eastAsia"/>
          <w:sz w:val="24"/>
          <w:szCs w:val="24"/>
        </w:rPr>
        <w:t>TG</w:t>
      </w:r>
      <w:r w:rsidRPr="00CD4D29">
        <w:rPr>
          <w:sz w:val="24"/>
          <w:szCs w:val="24"/>
        </w:rPr>
        <w:t xml:space="preserve"> content of each sample</w:t>
      </w:r>
      <w:r w:rsidRPr="00CD4D29">
        <w:rPr>
          <w:rFonts w:hint="eastAsia"/>
          <w:sz w:val="24"/>
          <w:szCs w:val="24"/>
        </w:rPr>
        <w:t xml:space="preserve"> </w:t>
      </w:r>
      <w:r w:rsidRPr="00CD4D29">
        <w:rPr>
          <w:sz w:val="24"/>
          <w:szCs w:val="24"/>
        </w:rPr>
        <w:t>based on the obtained OD values. The relative content of triacylglycerol was corrected by intracellular protein levels and displayed as milligrams per milligram of protein (</w:t>
      </w:r>
      <w:r w:rsidRPr="00CD4D29">
        <w:rPr>
          <w:rFonts w:hint="eastAsia"/>
          <w:sz w:val="24"/>
          <w:szCs w:val="24"/>
        </w:rPr>
        <w:t>m</w:t>
      </w:r>
      <w:r w:rsidRPr="00CD4D29">
        <w:rPr>
          <w:sz w:val="24"/>
          <w:szCs w:val="24"/>
        </w:rPr>
        <w:t xml:space="preserve">g/mg protein). </w:t>
      </w:r>
    </w:p>
    <w:p w14:paraId="47680087"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P</w:t>
      </w:r>
      <w:r w:rsidRPr="00CD4D29">
        <w:rPr>
          <w:rFonts w:cstheme="majorBidi" w:hint="eastAsia"/>
          <w:b/>
          <w:sz w:val="24"/>
          <w:szCs w:val="24"/>
        </w:rPr>
        <w:t>rotein extract and Western blot</w:t>
      </w:r>
    </w:p>
    <w:p w14:paraId="7BE909B7" w14:textId="0042EEE9" w:rsidR="006C4892" w:rsidRPr="00CD4D29" w:rsidRDefault="006C4892" w:rsidP="006C4892">
      <w:pPr>
        <w:spacing w:line="360" w:lineRule="auto"/>
        <w:rPr>
          <w:sz w:val="24"/>
          <w:szCs w:val="24"/>
        </w:rPr>
      </w:pPr>
      <w:r w:rsidRPr="00CD4D29">
        <w:rPr>
          <w:rFonts w:hint="eastAsia"/>
          <w:sz w:val="24"/>
          <w:szCs w:val="24"/>
        </w:rPr>
        <w:t>To extract t</w:t>
      </w:r>
      <w:r w:rsidRPr="00CD4D29">
        <w:rPr>
          <w:sz w:val="24"/>
          <w:szCs w:val="24"/>
        </w:rPr>
        <w:t xml:space="preserve">otal </w:t>
      </w:r>
      <w:r w:rsidRPr="00CD4D29">
        <w:rPr>
          <w:rFonts w:hint="eastAsia"/>
          <w:sz w:val="24"/>
          <w:szCs w:val="24"/>
        </w:rPr>
        <w:t>proteins</w:t>
      </w:r>
      <w:r w:rsidRPr="00CD4D29">
        <w:rPr>
          <w:sz w:val="24"/>
          <w:szCs w:val="24"/>
        </w:rPr>
        <w:t xml:space="preserve"> from</w:t>
      </w:r>
      <w:r w:rsidRPr="00CD4D29">
        <w:rPr>
          <w:rFonts w:hint="eastAsia"/>
          <w:sz w:val="24"/>
          <w:szCs w:val="24"/>
        </w:rPr>
        <w:t xml:space="preserve"> cells,</w:t>
      </w:r>
      <w:r w:rsidRPr="00CD4D29">
        <w:rPr>
          <w:sz w:val="24"/>
          <w:szCs w:val="24"/>
        </w:rPr>
        <w:t xml:space="preserve"> </w:t>
      </w:r>
      <w:r w:rsidRPr="00CD4D29">
        <w:rPr>
          <w:rFonts w:hint="eastAsia"/>
          <w:sz w:val="24"/>
          <w:szCs w:val="24"/>
        </w:rPr>
        <w:t>RIPA Lysis Buffer (</w:t>
      </w:r>
      <w:proofErr w:type="spellStart"/>
      <w:r w:rsidRPr="00CD4D29">
        <w:rPr>
          <w:rFonts w:hint="eastAsia"/>
          <w:sz w:val="24"/>
          <w:szCs w:val="24"/>
        </w:rPr>
        <w:t>Proteintech</w:t>
      </w:r>
      <w:proofErr w:type="spellEnd"/>
      <w:r w:rsidR="00884B76" w:rsidRPr="00CD4D29">
        <w:rPr>
          <w:rFonts w:hint="eastAsia"/>
          <w:sz w:val="24"/>
          <w:szCs w:val="24"/>
        </w:rPr>
        <w:t>, Wuhan, China</w:t>
      </w:r>
      <w:r w:rsidRPr="00CD4D29">
        <w:rPr>
          <w:rFonts w:hint="eastAsia"/>
          <w:sz w:val="24"/>
          <w:szCs w:val="24"/>
        </w:rPr>
        <w:t xml:space="preserve">) containing </w:t>
      </w:r>
      <w:proofErr w:type="spellStart"/>
      <w:r w:rsidRPr="00CD4D29">
        <w:rPr>
          <w:sz w:val="24"/>
          <w:szCs w:val="24"/>
        </w:rPr>
        <w:t>PhosSTOPTM</w:t>
      </w:r>
      <w:proofErr w:type="spellEnd"/>
      <w:r w:rsidRPr="00CD4D29">
        <w:rPr>
          <w:sz w:val="24"/>
          <w:szCs w:val="24"/>
        </w:rPr>
        <w:t xml:space="preserve"> and</w:t>
      </w:r>
      <w:r w:rsidRPr="00CD4D29">
        <w:rPr>
          <w:rFonts w:hint="eastAsia"/>
          <w:sz w:val="24"/>
          <w:szCs w:val="24"/>
        </w:rPr>
        <w:t xml:space="preserve"> </w:t>
      </w:r>
      <w:proofErr w:type="spellStart"/>
      <w:r w:rsidRPr="00CD4D29">
        <w:rPr>
          <w:sz w:val="24"/>
          <w:szCs w:val="24"/>
        </w:rPr>
        <w:t>cOmplete</w:t>
      </w:r>
      <w:r w:rsidRPr="00CD4D29">
        <w:rPr>
          <w:rFonts w:hint="eastAsia"/>
          <w:sz w:val="24"/>
          <w:szCs w:val="24"/>
        </w:rPr>
        <w:t>TM</w:t>
      </w:r>
      <w:proofErr w:type="spellEnd"/>
      <w:r w:rsidRPr="00CD4D29">
        <w:rPr>
          <w:sz w:val="24"/>
          <w:szCs w:val="24"/>
        </w:rPr>
        <w:t xml:space="preserve"> (</w:t>
      </w:r>
      <w:r w:rsidRPr="00CD4D29">
        <w:rPr>
          <w:rFonts w:hint="eastAsia"/>
          <w:sz w:val="24"/>
          <w:szCs w:val="24"/>
        </w:rPr>
        <w:t>Roche</w:t>
      </w:r>
      <w:r w:rsidR="00884B76" w:rsidRPr="00CD4D29">
        <w:rPr>
          <w:rFonts w:hint="eastAsia"/>
          <w:sz w:val="24"/>
          <w:szCs w:val="24"/>
        </w:rPr>
        <w:t xml:space="preserve">, </w:t>
      </w:r>
      <w:r w:rsidR="00884B76" w:rsidRPr="00CD4D29">
        <w:rPr>
          <w:sz w:val="24"/>
          <w:szCs w:val="24"/>
        </w:rPr>
        <w:t>Basel, Switzerland</w:t>
      </w:r>
      <w:r w:rsidRPr="00CD4D29">
        <w:rPr>
          <w:rFonts w:hint="eastAsia"/>
          <w:sz w:val="24"/>
          <w:szCs w:val="24"/>
        </w:rPr>
        <w:t xml:space="preserve">) was used to lyse cells. </w:t>
      </w:r>
      <w:r w:rsidRPr="00CD4D29">
        <w:rPr>
          <w:sz w:val="24"/>
          <w:szCs w:val="24"/>
        </w:rPr>
        <w:t>T</w:t>
      </w:r>
      <w:r w:rsidRPr="00CD4D29">
        <w:rPr>
          <w:rFonts w:hint="eastAsia"/>
          <w:sz w:val="24"/>
          <w:szCs w:val="24"/>
        </w:rPr>
        <w:t xml:space="preserve">he </w:t>
      </w:r>
      <w:r w:rsidRPr="00CD4D29">
        <w:rPr>
          <w:sz w:val="24"/>
          <w:szCs w:val="24"/>
        </w:rPr>
        <w:t>protein concentration</w:t>
      </w:r>
      <w:r w:rsidRPr="00CD4D29">
        <w:rPr>
          <w:rFonts w:hint="eastAsia"/>
          <w:sz w:val="24"/>
          <w:szCs w:val="24"/>
        </w:rPr>
        <w:t xml:space="preserve"> was quantified using the </w:t>
      </w:r>
      <w:r w:rsidRPr="00CD4D29">
        <w:rPr>
          <w:sz w:val="24"/>
          <w:szCs w:val="24"/>
        </w:rPr>
        <w:t>Micro BCA Protein Assay Kit</w:t>
      </w:r>
      <w:r w:rsidRPr="00CD4D29">
        <w:rPr>
          <w:rFonts w:hint="eastAsia"/>
          <w:sz w:val="24"/>
          <w:szCs w:val="24"/>
        </w:rPr>
        <w:t xml:space="preserve"> (</w:t>
      </w:r>
      <w:proofErr w:type="spellStart"/>
      <w:r w:rsidRPr="00CD4D29">
        <w:rPr>
          <w:rFonts w:hint="eastAsia"/>
          <w:sz w:val="24"/>
          <w:szCs w:val="24"/>
        </w:rPr>
        <w:t>Thermo</w:t>
      </w:r>
      <w:proofErr w:type="spellEnd"/>
      <w:r w:rsidRPr="00CD4D29">
        <w:rPr>
          <w:rFonts w:hint="eastAsia"/>
          <w:sz w:val="24"/>
          <w:szCs w:val="24"/>
        </w:rPr>
        <w:t xml:space="preserve"> scientific</w:t>
      </w:r>
      <w:r w:rsidR="00884B76" w:rsidRPr="00CD4D29">
        <w:rPr>
          <w:rFonts w:hint="eastAsia"/>
          <w:sz w:val="24"/>
          <w:szCs w:val="24"/>
        </w:rPr>
        <w:t xml:space="preserve">, </w:t>
      </w:r>
      <w:r w:rsidR="00884B76" w:rsidRPr="00CD4D29">
        <w:rPr>
          <w:sz w:val="24"/>
          <w:szCs w:val="24"/>
        </w:rPr>
        <w:t>MA, USA</w:t>
      </w:r>
      <w:r w:rsidRPr="00CD4D29">
        <w:rPr>
          <w:rFonts w:hint="eastAsia"/>
          <w:sz w:val="24"/>
          <w:szCs w:val="24"/>
        </w:rPr>
        <w:t xml:space="preserve">). </w:t>
      </w:r>
      <w:r w:rsidRPr="00CD4D29">
        <w:rPr>
          <w:sz w:val="24"/>
          <w:szCs w:val="24"/>
        </w:rPr>
        <w:t>The prepared samples were separated on 10% SDS‐polyacrylamide gel</w:t>
      </w:r>
      <w:r w:rsidRPr="00CD4D29">
        <w:rPr>
          <w:rFonts w:hint="eastAsia"/>
          <w:sz w:val="24"/>
          <w:szCs w:val="24"/>
        </w:rPr>
        <w:t xml:space="preserve"> and transferred to a PVDF </w:t>
      </w:r>
      <w:r w:rsidRPr="00CD4D29">
        <w:rPr>
          <w:sz w:val="24"/>
          <w:szCs w:val="24"/>
        </w:rPr>
        <w:t>membranes</w:t>
      </w:r>
      <w:r w:rsidRPr="00CD4D29">
        <w:rPr>
          <w:rFonts w:hint="eastAsia"/>
          <w:sz w:val="24"/>
          <w:szCs w:val="24"/>
        </w:rPr>
        <w:t xml:space="preserve"> </w:t>
      </w:r>
      <w:r w:rsidRPr="00CD4D29">
        <w:rPr>
          <w:sz w:val="24"/>
          <w:szCs w:val="24"/>
        </w:rPr>
        <w:t>(Millipore</w:t>
      </w:r>
      <w:r w:rsidR="006135A3" w:rsidRPr="00CD4D29">
        <w:rPr>
          <w:rFonts w:hint="eastAsia"/>
          <w:sz w:val="24"/>
          <w:szCs w:val="24"/>
        </w:rPr>
        <w:t xml:space="preserve">, </w:t>
      </w:r>
      <w:r w:rsidR="006135A3" w:rsidRPr="00CD4D29">
        <w:rPr>
          <w:sz w:val="24"/>
          <w:szCs w:val="24"/>
        </w:rPr>
        <w:t>Massachusetts</w:t>
      </w:r>
      <w:r w:rsidR="006135A3" w:rsidRPr="00CD4D29">
        <w:rPr>
          <w:rFonts w:hint="eastAsia"/>
          <w:sz w:val="24"/>
          <w:szCs w:val="24"/>
        </w:rPr>
        <w:t>, USA</w:t>
      </w:r>
      <w:r w:rsidRPr="00CD4D29">
        <w:rPr>
          <w:sz w:val="24"/>
          <w:szCs w:val="24"/>
        </w:rPr>
        <w:t>) after cropping according to marker positions.</w:t>
      </w:r>
      <w:r w:rsidRPr="00CD4D29">
        <w:rPr>
          <w:rFonts w:hint="eastAsia"/>
          <w:sz w:val="24"/>
          <w:szCs w:val="24"/>
        </w:rPr>
        <w:t xml:space="preserve"> </w:t>
      </w:r>
      <w:r w:rsidRPr="00CD4D29">
        <w:rPr>
          <w:sz w:val="24"/>
          <w:szCs w:val="24"/>
        </w:rPr>
        <w:t>The membranes were incubated in</w:t>
      </w:r>
      <w:r w:rsidRPr="00CD4D29">
        <w:rPr>
          <w:rFonts w:hint="eastAsia"/>
          <w:sz w:val="24"/>
          <w:szCs w:val="24"/>
        </w:rPr>
        <w:t xml:space="preserve"> </w:t>
      </w:r>
      <w:r w:rsidRPr="00CD4D29">
        <w:rPr>
          <w:sz w:val="24"/>
          <w:szCs w:val="24"/>
        </w:rPr>
        <w:t xml:space="preserve">TBST buffer containing 5% skim milk for </w:t>
      </w:r>
      <w:r w:rsidRPr="00CD4D29">
        <w:rPr>
          <w:rFonts w:hint="eastAsia"/>
          <w:sz w:val="24"/>
          <w:szCs w:val="24"/>
        </w:rPr>
        <w:t>1</w:t>
      </w:r>
      <w:r w:rsidRPr="00CD4D29">
        <w:rPr>
          <w:sz w:val="24"/>
          <w:szCs w:val="24"/>
        </w:rPr>
        <w:t xml:space="preserve"> h at 37℃, followed by incubation in diluted primary antibodies</w:t>
      </w:r>
      <w:r w:rsidRPr="00CD4D29">
        <w:rPr>
          <w:rFonts w:hint="eastAsia"/>
          <w:sz w:val="24"/>
          <w:szCs w:val="24"/>
        </w:rPr>
        <w:t xml:space="preserve">: </w:t>
      </w:r>
      <w:r w:rsidRPr="00CD4D29">
        <w:rPr>
          <w:sz w:val="24"/>
          <w:szCs w:val="24"/>
        </w:rPr>
        <w:t>anti‐AKT1 (1:</w:t>
      </w:r>
      <w:r w:rsidRPr="00CD4D29">
        <w:rPr>
          <w:rFonts w:hint="eastAsia"/>
          <w:sz w:val="24"/>
          <w:szCs w:val="24"/>
        </w:rPr>
        <w:t>10</w:t>
      </w:r>
      <w:r w:rsidRPr="00CD4D29">
        <w:rPr>
          <w:sz w:val="24"/>
          <w:szCs w:val="24"/>
        </w:rPr>
        <w:t>00; A</w:t>
      </w:r>
      <w:r w:rsidRPr="00CD4D29">
        <w:rPr>
          <w:rFonts w:hint="eastAsia"/>
          <w:sz w:val="24"/>
          <w:szCs w:val="24"/>
        </w:rPr>
        <w:t>5523</w:t>
      </w:r>
      <w:r w:rsidRPr="00CD4D29">
        <w:rPr>
          <w:sz w:val="24"/>
          <w:szCs w:val="24"/>
        </w:rPr>
        <w:t xml:space="preserve">; </w:t>
      </w:r>
      <w:proofErr w:type="spellStart"/>
      <w:r w:rsidRPr="00CD4D29">
        <w:rPr>
          <w:sz w:val="24"/>
          <w:szCs w:val="24"/>
        </w:rPr>
        <w:t>ABclonal</w:t>
      </w:r>
      <w:proofErr w:type="spellEnd"/>
      <w:r w:rsidRPr="00CD4D29">
        <w:rPr>
          <w:sz w:val="24"/>
          <w:szCs w:val="24"/>
        </w:rPr>
        <w:t>), anti‐</w:t>
      </w:r>
      <w:r w:rsidRPr="00CD4D29">
        <w:rPr>
          <w:rFonts w:hint="eastAsia"/>
          <w:sz w:val="24"/>
          <w:szCs w:val="24"/>
        </w:rPr>
        <w:t>Histone H3</w:t>
      </w:r>
      <w:r w:rsidRPr="00CD4D29">
        <w:rPr>
          <w:sz w:val="24"/>
          <w:szCs w:val="24"/>
        </w:rPr>
        <w:t xml:space="preserve"> (1:</w:t>
      </w:r>
      <w:r w:rsidRPr="00CD4D29">
        <w:rPr>
          <w:rFonts w:hint="eastAsia"/>
          <w:sz w:val="24"/>
          <w:szCs w:val="24"/>
        </w:rPr>
        <w:t>5</w:t>
      </w:r>
      <w:r w:rsidRPr="00CD4D29">
        <w:rPr>
          <w:sz w:val="24"/>
          <w:szCs w:val="24"/>
        </w:rPr>
        <w:t xml:space="preserve">000; BE3015; </w:t>
      </w:r>
      <w:proofErr w:type="spellStart"/>
      <w:r w:rsidRPr="00CD4D29">
        <w:rPr>
          <w:rFonts w:hint="eastAsia"/>
          <w:sz w:val="24"/>
          <w:szCs w:val="24"/>
        </w:rPr>
        <w:t>Bioeasy</w:t>
      </w:r>
      <w:proofErr w:type="spellEnd"/>
      <w:r w:rsidRPr="00CD4D29">
        <w:rPr>
          <w:sz w:val="24"/>
          <w:szCs w:val="24"/>
        </w:rPr>
        <w:t>), anti‐CSN2 (1:</w:t>
      </w:r>
      <w:r w:rsidRPr="00CD4D29">
        <w:rPr>
          <w:rFonts w:hint="eastAsia"/>
          <w:sz w:val="24"/>
          <w:szCs w:val="24"/>
        </w:rPr>
        <w:t>75</w:t>
      </w:r>
      <w:r w:rsidRPr="00CD4D29">
        <w:rPr>
          <w:sz w:val="24"/>
          <w:szCs w:val="24"/>
        </w:rPr>
        <w:t xml:space="preserve">0; A12749; </w:t>
      </w:r>
      <w:proofErr w:type="spellStart"/>
      <w:r w:rsidRPr="00CD4D29">
        <w:rPr>
          <w:sz w:val="24"/>
          <w:szCs w:val="24"/>
        </w:rPr>
        <w:t>ABclonal</w:t>
      </w:r>
      <w:proofErr w:type="spellEnd"/>
      <w:r w:rsidRPr="00CD4D29">
        <w:rPr>
          <w:sz w:val="24"/>
          <w:szCs w:val="24"/>
        </w:rPr>
        <w:t>), and anti‐</w:t>
      </w:r>
      <w:r w:rsidRPr="00CD4D29">
        <w:rPr>
          <w:rFonts w:hint="eastAsia"/>
          <w:sz w:val="24"/>
          <w:szCs w:val="24"/>
        </w:rPr>
        <w:t>FASN</w:t>
      </w:r>
      <w:r w:rsidRPr="00CD4D29">
        <w:rPr>
          <w:sz w:val="24"/>
          <w:szCs w:val="24"/>
        </w:rPr>
        <w:t xml:space="preserve"> (1:</w:t>
      </w:r>
      <w:r w:rsidRPr="00CD4D29">
        <w:rPr>
          <w:rFonts w:hint="eastAsia"/>
          <w:sz w:val="24"/>
          <w:szCs w:val="24"/>
        </w:rPr>
        <w:t>1</w:t>
      </w:r>
      <w:r w:rsidRPr="00CD4D29">
        <w:rPr>
          <w:sz w:val="24"/>
          <w:szCs w:val="24"/>
        </w:rPr>
        <w:t>0</w:t>
      </w:r>
      <w:r w:rsidRPr="00CD4D29">
        <w:rPr>
          <w:rFonts w:hint="eastAsia"/>
          <w:sz w:val="24"/>
          <w:szCs w:val="24"/>
        </w:rPr>
        <w:t>0</w:t>
      </w:r>
      <w:r w:rsidRPr="00CD4D29">
        <w:rPr>
          <w:sz w:val="24"/>
          <w:szCs w:val="24"/>
        </w:rPr>
        <w:t>0; AP</w:t>
      </w:r>
      <w:r w:rsidRPr="00CD4D29">
        <w:rPr>
          <w:rFonts w:hint="eastAsia"/>
          <w:sz w:val="24"/>
          <w:szCs w:val="24"/>
        </w:rPr>
        <w:t>19050</w:t>
      </w:r>
      <w:r w:rsidRPr="00CD4D29">
        <w:rPr>
          <w:sz w:val="24"/>
          <w:szCs w:val="24"/>
        </w:rPr>
        <w:t xml:space="preserve">; </w:t>
      </w:r>
      <w:proofErr w:type="spellStart"/>
      <w:r w:rsidRPr="00CD4D29">
        <w:rPr>
          <w:sz w:val="24"/>
          <w:szCs w:val="24"/>
        </w:rPr>
        <w:t>ABclonal</w:t>
      </w:r>
      <w:proofErr w:type="spellEnd"/>
      <w:r w:rsidRPr="00CD4D29">
        <w:rPr>
          <w:sz w:val="24"/>
          <w:szCs w:val="24"/>
        </w:rPr>
        <w:t>)</w:t>
      </w:r>
      <w:r w:rsidRPr="00CD4D29">
        <w:rPr>
          <w:rFonts w:hint="eastAsia"/>
          <w:sz w:val="24"/>
          <w:szCs w:val="24"/>
        </w:rPr>
        <w:t>,</w:t>
      </w:r>
      <w:r w:rsidRPr="00CD4D29">
        <w:rPr>
          <w:sz w:val="24"/>
          <w:szCs w:val="24"/>
        </w:rPr>
        <w:t xml:space="preserve"> anti‐</w:t>
      </w:r>
      <w:r w:rsidRPr="00CD4D29">
        <w:rPr>
          <w:rFonts w:hint="eastAsia"/>
          <w:sz w:val="24"/>
          <w:szCs w:val="24"/>
        </w:rPr>
        <w:t>SCD</w:t>
      </w:r>
      <w:r w:rsidRPr="00CD4D29">
        <w:rPr>
          <w:sz w:val="24"/>
          <w:szCs w:val="24"/>
        </w:rPr>
        <w:t xml:space="preserve"> (1:1000; A</w:t>
      </w:r>
      <w:r w:rsidRPr="00CD4D29">
        <w:rPr>
          <w:rFonts w:hint="eastAsia"/>
          <w:sz w:val="24"/>
          <w:szCs w:val="24"/>
        </w:rPr>
        <w:t>25168</w:t>
      </w:r>
      <w:r w:rsidRPr="00CD4D29">
        <w:rPr>
          <w:sz w:val="24"/>
          <w:szCs w:val="24"/>
        </w:rPr>
        <w:t xml:space="preserve">; </w:t>
      </w:r>
      <w:proofErr w:type="spellStart"/>
      <w:r w:rsidRPr="00CD4D29">
        <w:rPr>
          <w:sz w:val="24"/>
          <w:szCs w:val="24"/>
        </w:rPr>
        <w:t>ABclonal</w:t>
      </w:r>
      <w:proofErr w:type="spellEnd"/>
      <w:r w:rsidRPr="00CD4D29">
        <w:rPr>
          <w:sz w:val="24"/>
          <w:szCs w:val="24"/>
        </w:rPr>
        <w:t>)</w:t>
      </w:r>
      <w:r w:rsidRPr="00CD4D29">
        <w:rPr>
          <w:rFonts w:hint="eastAsia"/>
          <w:sz w:val="24"/>
          <w:szCs w:val="24"/>
        </w:rPr>
        <w:t xml:space="preserve">, </w:t>
      </w:r>
      <w:r w:rsidRPr="00CD4D29">
        <w:rPr>
          <w:sz w:val="24"/>
          <w:szCs w:val="24"/>
        </w:rPr>
        <w:t>anti‐</w:t>
      </w:r>
      <w:r w:rsidRPr="00CD4D29">
        <w:rPr>
          <w:rFonts w:hint="eastAsia"/>
          <w:sz w:val="24"/>
          <w:szCs w:val="24"/>
        </w:rPr>
        <w:t>STAT5A</w:t>
      </w:r>
      <w:r w:rsidRPr="00CD4D29">
        <w:rPr>
          <w:sz w:val="24"/>
          <w:szCs w:val="24"/>
        </w:rPr>
        <w:t xml:space="preserve"> (1:1000; A</w:t>
      </w:r>
      <w:r w:rsidRPr="00CD4D29">
        <w:rPr>
          <w:rFonts w:hint="eastAsia"/>
          <w:sz w:val="24"/>
          <w:szCs w:val="24"/>
        </w:rPr>
        <w:t>7733</w:t>
      </w:r>
      <w:r w:rsidRPr="00CD4D29">
        <w:rPr>
          <w:sz w:val="24"/>
          <w:szCs w:val="24"/>
        </w:rPr>
        <w:t xml:space="preserve">; </w:t>
      </w:r>
      <w:proofErr w:type="spellStart"/>
      <w:r w:rsidRPr="00CD4D29">
        <w:rPr>
          <w:sz w:val="24"/>
          <w:szCs w:val="24"/>
        </w:rPr>
        <w:t>ABclonal</w:t>
      </w:r>
      <w:proofErr w:type="spellEnd"/>
      <w:r w:rsidRPr="00CD4D29">
        <w:rPr>
          <w:sz w:val="24"/>
          <w:szCs w:val="24"/>
        </w:rPr>
        <w:t>)</w:t>
      </w:r>
      <w:r w:rsidRPr="00CD4D29">
        <w:rPr>
          <w:rFonts w:hint="eastAsia"/>
          <w:sz w:val="24"/>
          <w:szCs w:val="24"/>
        </w:rPr>
        <w:t>,</w:t>
      </w:r>
      <w:r w:rsidRPr="00CD4D29">
        <w:rPr>
          <w:sz w:val="24"/>
          <w:szCs w:val="24"/>
        </w:rPr>
        <w:t xml:space="preserve"> anti‐</w:t>
      </w:r>
      <w:r w:rsidRPr="00CD4D29">
        <w:rPr>
          <w:rFonts w:hint="eastAsia"/>
          <w:sz w:val="24"/>
          <w:szCs w:val="24"/>
        </w:rPr>
        <w:t>STAT5B</w:t>
      </w:r>
      <w:r w:rsidRPr="00CD4D29">
        <w:rPr>
          <w:sz w:val="24"/>
          <w:szCs w:val="24"/>
        </w:rPr>
        <w:t xml:space="preserve"> (1:1000; A12356; </w:t>
      </w:r>
      <w:proofErr w:type="spellStart"/>
      <w:r w:rsidRPr="00CD4D29">
        <w:rPr>
          <w:sz w:val="24"/>
          <w:szCs w:val="24"/>
        </w:rPr>
        <w:t>ABclonal</w:t>
      </w:r>
      <w:proofErr w:type="spellEnd"/>
      <w:r w:rsidRPr="00CD4D29">
        <w:rPr>
          <w:sz w:val="24"/>
          <w:szCs w:val="24"/>
        </w:rPr>
        <w:t>)</w:t>
      </w:r>
      <w:r w:rsidRPr="00CD4D29">
        <w:rPr>
          <w:rFonts w:hint="eastAsia"/>
          <w:sz w:val="24"/>
          <w:szCs w:val="24"/>
        </w:rPr>
        <w:t xml:space="preserve"> </w:t>
      </w:r>
      <w:r w:rsidRPr="00CD4D29">
        <w:rPr>
          <w:sz w:val="24"/>
          <w:szCs w:val="24"/>
        </w:rPr>
        <w:t>overnight at 4℃.</w:t>
      </w:r>
      <w:r w:rsidRPr="00CD4D29">
        <w:rPr>
          <w:rFonts w:hint="eastAsia"/>
          <w:sz w:val="24"/>
          <w:szCs w:val="24"/>
        </w:rPr>
        <w:t xml:space="preserve"> Histone H3 was used as an endogenous control. </w:t>
      </w:r>
      <w:r w:rsidRPr="00CD4D29">
        <w:rPr>
          <w:sz w:val="24"/>
          <w:szCs w:val="24"/>
        </w:rPr>
        <w:t>Goat anti-</w:t>
      </w:r>
      <w:r w:rsidRPr="00CD4D29">
        <w:rPr>
          <w:rFonts w:hint="eastAsia"/>
          <w:sz w:val="24"/>
          <w:szCs w:val="24"/>
        </w:rPr>
        <w:t>mouse/</w:t>
      </w:r>
      <w:r w:rsidRPr="00CD4D29">
        <w:rPr>
          <w:sz w:val="24"/>
          <w:szCs w:val="24"/>
        </w:rPr>
        <w:t>rabbit IgG was used as the secondary antibody (</w:t>
      </w:r>
      <w:r w:rsidRPr="00CD4D29">
        <w:rPr>
          <w:rFonts w:hint="eastAsia"/>
          <w:sz w:val="24"/>
          <w:szCs w:val="24"/>
        </w:rPr>
        <w:t xml:space="preserve">1:5000, </w:t>
      </w:r>
      <w:r w:rsidR="006135A3" w:rsidRPr="00CD4D29">
        <w:rPr>
          <w:sz w:val="24"/>
          <w:szCs w:val="24"/>
        </w:rPr>
        <w:t>BE0101-100</w:t>
      </w:r>
      <w:r w:rsidR="006135A3" w:rsidRPr="00CD4D29">
        <w:rPr>
          <w:rFonts w:hint="eastAsia"/>
          <w:sz w:val="24"/>
          <w:szCs w:val="24"/>
        </w:rPr>
        <w:t xml:space="preserve">, </w:t>
      </w:r>
      <w:proofErr w:type="spellStart"/>
      <w:r w:rsidRPr="00CD4D29">
        <w:rPr>
          <w:rFonts w:hint="eastAsia"/>
          <w:sz w:val="24"/>
          <w:szCs w:val="24"/>
        </w:rPr>
        <w:t>Bioeasy</w:t>
      </w:r>
      <w:proofErr w:type="spellEnd"/>
      <w:r w:rsidRPr="00CD4D29">
        <w:rPr>
          <w:rFonts w:hint="eastAsia"/>
          <w:sz w:val="24"/>
          <w:szCs w:val="24"/>
        </w:rPr>
        <w:t>).</w:t>
      </w:r>
      <w:r w:rsidRPr="00CD4D29">
        <w:rPr>
          <w:sz w:val="24"/>
          <w:szCs w:val="24"/>
        </w:rPr>
        <w:t xml:space="preserve"> Immunoreactive proteins</w:t>
      </w:r>
      <w:r w:rsidRPr="00CD4D29">
        <w:rPr>
          <w:rFonts w:hint="eastAsia"/>
          <w:sz w:val="24"/>
          <w:szCs w:val="24"/>
        </w:rPr>
        <w:t xml:space="preserve"> </w:t>
      </w:r>
      <w:r w:rsidRPr="00CD4D29">
        <w:rPr>
          <w:sz w:val="24"/>
          <w:szCs w:val="24"/>
        </w:rPr>
        <w:t>were detected using the Enhanced Chemiluminescence Detection System</w:t>
      </w:r>
      <w:r w:rsidRPr="00CD4D29">
        <w:rPr>
          <w:rFonts w:hint="eastAsia"/>
          <w:sz w:val="24"/>
          <w:szCs w:val="24"/>
        </w:rPr>
        <w:t>, and the results were analyzed using ImageJ.</w:t>
      </w:r>
      <w:r w:rsidRPr="00CD4D29">
        <w:rPr>
          <w:sz w:val="24"/>
          <w:szCs w:val="24"/>
        </w:rPr>
        <w:t xml:space="preserve"> </w:t>
      </w:r>
    </w:p>
    <w:p w14:paraId="3626A70B" w14:textId="77777777" w:rsidR="006C4892" w:rsidRPr="00CD4D29" w:rsidRDefault="006C4892" w:rsidP="006C4892">
      <w:pPr>
        <w:keepNext/>
        <w:keepLines/>
        <w:spacing w:before="160" w:after="80"/>
        <w:outlineLvl w:val="1"/>
        <w:rPr>
          <w:rFonts w:cstheme="majorBidi"/>
          <w:b/>
          <w:sz w:val="24"/>
          <w:szCs w:val="24"/>
        </w:rPr>
      </w:pPr>
      <w:r w:rsidRPr="00CD4D29">
        <w:rPr>
          <w:rFonts w:cstheme="majorBidi"/>
          <w:b/>
          <w:sz w:val="24"/>
          <w:szCs w:val="24"/>
        </w:rPr>
        <w:t>Statistical analysis</w:t>
      </w:r>
    </w:p>
    <w:p w14:paraId="03E32AB0" w14:textId="0D5520FE" w:rsidR="006C4892" w:rsidRPr="00CD4D29" w:rsidRDefault="006C4892" w:rsidP="006C4892">
      <w:pPr>
        <w:spacing w:line="360" w:lineRule="auto"/>
        <w:rPr>
          <w:sz w:val="24"/>
          <w:szCs w:val="24"/>
        </w:rPr>
      </w:pPr>
      <w:r w:rsidRPr="00CD4D29">
        <w:rPr>
          <w:sz w:val="24"/>
          <w:szCs w:val="24"/>
        </w:rPr>
        <w:t xml:space="preserve">Data analysis and visualization were carried out using </w:t>
      </w:r>
      <w:r w:rsidR="0089132F" w:rsidRPr="00CD4D29">
        <w:rPr>
          <w:sz w:val="24"/>
          <w:szCs w:val="24"/>
        </w:rPr>
        <w:t xml:space="preserve">the </w:t>
      </w:r>
      <w:r w:rsidRPr="00CD4D29">
        <w:rPr>
          <w:sz w:val="24"/>
          <w:szCs w:val="24"/>
        </w:rPr>
        <w:t>GraphPad Prism (version 8.0</w:t>
      </w:r>
      <w:r w:rsidRPr="00CD4D29">
        <w:rPr>
          <w:rFonts w:hint="eastAsia"/>
          <w:sz w:val="24"/>
          <w:szCs w:val="24"/>
        </w:rPr>
        <w:t>.2</w:t>
      </w:r>
      <w:r w:rsidRPr="00CD4D29">
        <w:rPr>
          <w:sz w:val="24"/>
          <w:szCs w:val="24"/>
        </w:rPr>
        <w:t>) software. A</w:t>
      </w:r>
      <w:r w:rsidRPr="00CD4D29">
        <w:rPr>
          <w:rFonts w:hint="eastAsia"/>
          <w:sz w:val="24"/>
          <w:szCs w:val="24"/>
        </w:rPr>
        <w:t>ll d</w:t>
      </w:r>
      <w:r w:rsidRPr="00CD4D29">
        <w:rPr>
          <w:sz w:val="24"/>
          <w:szCs w:val="24"/>
        </w:rPr>
        <w:t xml:space="preserve">ata were presented as the mean ± </w:t>
      </w:r>
      <w:bookmarkStart w:id="8" w:name="OLE_LINK3"/>
      <w:r w:rsidRPr="00CD4D29">
        <w:rPr>
          <w:sz w:val="24"/>
          <w:szCs w:val="24"/>
        </w:rPr>
        <w:t>standard error of the mean</w:t>
      </w:r>
      <w:bookmarkEnd w:id="8"/>
      <w:r w:rsidRPr="00942FC7">
        <w:rPr>
          <w:sz w:val="24"/>
          <w:szCs w:val="24"/>
        </w:rPr>
        <w:t>. An unpaired two-tailed t-test was</w:t>
      </w:r>
      <w:r w:rsidRPr="00942FC7">
        <w:rPr>
          <w:rFonts w:hint="eastAsia"/>
          <w:sz w:val="24"/>
          <w:szCs w:val="24"/>
        </w:rPr>
        <w:t xml:space="preserve"> </w:t>
      </w:r>
      <w:r w:rsidRPr="00942FC7">
        <w:rPr>
          <w:sz w:val="24"/>
          <w:szCs w:val="24"/>
        </w:rPr>
        <w:t>employed to compare the two groups</w:t>
      </w:r>
      <w:r w:rsidRPr="00942FC7">
        <w:rPr>
          <w:rFonts w:hint="eastAsia"/>
          <w:sz w:val="24"/>
          <w:szCs w:val="24"/>
        </w:rPr>
        <w:t xml:space="preserve">, </w:t>
      </w:r>
      <w:r w:rsidRPr="00942FC7">
        <w:rPr>
          <w:sz w:val="24"/>
          <w:szCs w:val="24"/>
        </w:rPr>
        <w:t>while a one-way ANOVA was used for multiple comparisons</w:t>
      </w:r>
      <w:r w:rsidR="00D53764" w:rsidRPr="00942FC7">
        <w:rPr>
          <w:rFonts w:hint="eastAsia"/>
          <w:sz w:val="24"/>
          <w:szCs w:val="24"/>
        </w:rPr>
        <w:t xml:space="preserve">, </w:t>
      </w:r>
      <w:r w:rsidR="00D53764" w:rsidRPr="00942FC7">
        <w:rPr>
          <w:sz w:val="24"/>
          <w:szCs w:val="24"/>
        </w:rPr>
        <w:t>followed by Tukey’s multiple comparisons test</w:t>
      </w:r>
      <w:r w:rsidRPr="00942FC7">
        <w:rPr>
          <w:sz w:val="24"/>
          <w:szCs w:val="24"/>
        </w:rPr>
        <w:t>. D</w:t>
      </w:r>
      <w:r w:rsidRPr="00942FC7">
        <w:rPr>
          <w:rFonts w:hint="eastAsia"/>
          <w:sz w:val="24"/>
          <w:szCs w:val="24"/>
        </w:rPr>
        <w:t>ifferences</w:t>
      </w:r>
      <w:r w:rsidRPr="00942FC7">
        <w:rPr>
          <w:sz w:val="24"/>
          <w:szCs w:val="24"/>
        </w:rPr>
        <w:t xml:space="preserve"> were</w:t>
      </w:r>
      <w:r w:rsidRPr="00942FC7">
        <w:rPr>
          <w:rFonts w:hint="eastAsia"/>
          <w:sz w:val="24"/>
          <w:szCs w:val="24"/>
        </w:rPr>
        <w:t xml:space="preserve"> </w:t>
      </w:r>
      <w:r w:rsidRPr="00942FC7">
        <w:rPr>
          <w:sz w:val="24"/>
          <w:szCs w:val="24"/>
        </w:rPr>
        <w:t xml:space="preserve">considered statistically significant </w:t>
      </w:r>
      <w:r w:rsidRPr="00942FC7">
        <w:rPr>
          <w:rFonts w:hint="eastAsia"/>
          <w:sz w:val="24"/>
          <w:szCs w:val="24"/>
        </w:rPr>
        <w:t>at</w:t>
      </w:r>
      <w:r w:rsidRPr="00942FC7">
        <w:rPr>
          <w:sz w:val="24"/>
          <w:szCs w:val="24"/>
        </w:rPr>
        <w:t xml:space="preserve"> </w:t>
      </w:r>
      <w:r w:rsidRPr="00942FC7">
        <w:rPr>
          <w:i/>
          <w:iCs/>
          <w:sz w:val="24"/>
          <w:szCs w:val="24"/>
        </w:rPr>
        <w:t>P</w:t>
      </w:r>
      <w:r w:rsidRPr="00942FC7">
        <w:rPr>
          <w:sz w:val="24"/>
          <w:szCs w:val="24"/>
        </w:rPr>
        <w:t>-value &lt;</w:t>
      </w:r>
      <w:r w:rsidR="00CC5EB8" w:rsidRPr="00942FC7">
        <w:rPr>
          <w:rFonts w:hint="eastAsia"/>
          <w:sz w:val="24"/>
          <w:szCs w:val="24"/>
        </w:rPr>
        <w:t xml:space="preserve"> </w:t>
      </w:r>
      <w:r w:rsidRPr="00942FC7">
        <w:rPr>
          <w:sz w:val="24"/>
          <w:szCs w:val="24"/>
        </w:rPr>
        <w:t xml:space="preserve">0.05 </w:t>
      </w:r>
      <w:r w:rsidRPr="00CD4D29">
        <w:rPr>
          <w:sz w:val="24"/>
          <w:szCs w:val="24"/>
        </w:rPr>
        <w:t xml:space="preserve">(*, **, and *** represent </w:t>
      </w:r>
      <w:r w:rsidRPr="00CD4D29">
        <w:rPr>
          <w:i/>
          <w:iCs/>
          <w:sz w:val="24"/>
          <w:szCs w:val="24"/>
        </w:rPr>
        <w:t>P</w:t>
      </w:r>
      <w:r w:rsidRPr="00CD4D29">
        <w:rPr>
          <w:sz w:val="24"/>
          <w:szCs w:val="24"/>
        </w:rPr>
        <w:t xml:space="preserve"> &lt; 0.05, </w:t>
      </w:r>
      <w:r w:rsidRPr="00CD4D29">
        <w:rPr>
          <w:i/>
          <w:iCs/>
          <w:sz w:val="24"/>
          <w:szCs w:val="24"/>
        </w:rPr>
        <w:t>P</w:t>
      </w:r>
      <w:r w:rsidRPr="00CD4D29">
        <w:rPr>
          <w:sz w:val="24"/>
          <w:szCs w:val="24"/>
        </w:rPr>
        <w:t xml:space="preserve"> &lt; 0.01, and </w:t>
      </w:r>
      <w:r w:rsidRPr="00CD4D29">
        <w:rPr>
          <w:i/>
          <w:iCs/>
          <w:sz w:val="24"/>
          <w:szCs w:val="24"/>
        </w:rPr>
        <w:t>P</w:t>
      </w:r>
      <w:r w:rsidRPr="00CD4D29">
        <w:rPr>
          <w:sz w:val="24"/>
          <w:szCs w:val="24"/>
        </w:rPr>
        <w:t xml:space="preserve"> &lt; 0.001, respectively).</w:t>
      </w:r>
    </w:p>
    <w:p w14:paraId="4FF47FAF" w14:textId="32DDA160" w:rsidR="006C4892" w:rsidRPr="00CD4D29" w:rsidRDefault="006C4892">
      <w:pPr>
        <w:widowControl/>
        <w:jc w:val="left"/>
      </w:pPr>
      <w:r w:rsidRPr="00CD4D29">
        <w:br w:type="page"/>
      </w:r>
    </w:p>
    <w:p w14:paraId="7AD0DB56" w14:textId="323AB8EE" w:rsidR="003B5A97" w:rsidRPr="00CD4D29" w:rsidRDefault="003B5A97" w:rsidP="00EA0C78">
      <w:pPr>
        <w:pStyle w:val="1"/>
        <w:rPr>
          <w:color w:val="auto"/>
        </w:rPr>
      </w:pPr>
      <w:r w:rsidRPr="00CD4D29">
        <w:rPr>
          <w:color w:val="auto"/>
        </w:rPr>
        <w:lastRenderedPageBreak/>
        <w:t xml:space="preserve">SUPPLEMENTARY </w:t>
      </w:r>
      <w:r w:rsidRPr="00CD4D29">
        <w:rPr>
          <w:rFonts w:hint="eastAsia"/>
          <w:color w:val="auto"/>
        </w:rPr>
        <w:t>TEXT</w:t>
      </w:r>
    </w:p>
    <w:p w14:paraId="52B1B7D8" w14:textId="66C6FC7B" w:rsidR="00566C58" w:rsidRPr="00CD4D29" w:rsidRDefault="00EA0C78" w:rsidP="003B5A97">
      <w:pPr>
        <w:keepNext/>
        <w:keepLines/>
        <w:spacing w:before="160" w:after="80"/>
        <w:outlineLvl w:val="1"/>
        <w:rPr>
          <w:rFonts w:cstheme="majorBidi"/>
          <w:b/>
          <w:sz w:val="24"/>
          <w:szCs w:val="24"/>
        </w:rPr>
      </w:pPr>
      <w:r w:rsidRPr="00CD4D29">
        <w:rPr>
          <w:rFonts w:cstheme="majorBidi"/>
          <w:b/>
          <w:sz w:val="24"/>
          <w:szCs w:val="24"/>
        </w:rPr>
        <w:t xml:space="preserve">Supplementary </w:t>
      </w:r>
      <w:r w:rsidRPr="00CD4D29">
        <w:rPr>
          <w:rFonts w:cstheme="majorBidi" w:hint="eastAsia"/>
          <w:b/>
          <w:sz w:val="24"/>
          <w:szCs w:val="24"/>
        </w:rPr>
        <w:t xml:space="preserve">Note 1: </w:t>
      </w:r>
      <w:r w:rsidR="00566C58" w:rsidRPr="00CD4D29">
        <w:rPr>
          <w:rFonts w:cstheme="majorBidi"/>
          <w:b/>
          <w:sz w:val="24"/>
          <w:szCs w:val="24"/>
        </w:rPr>
        <w:t xml:space="preserve">Combinatorial sgRNA design synergistically enhances gene expression activation </w:t>
      </w:r>
    </w:p>
    <w:p w14:paraId="06E6CDFC" w14:textId="724769BE" w:rsidR="00566C58" w:rsidRPr="00CD4D29" w:rsidRDefault="00566C58" w:rsidP="00566C58">
      <w:pPr>
        <w:widowControl/>
        <w:spacing w:line="360" w:lineRule="auto"/>
        <w:rPr>
          <w:sz w:val="24"/>
          <w:szCs w:val="24"/>
        </w:rPr>
      </w:pPr>
      <w:r w:rsidRPr="00CD4D29">
        <w:rPr>
          <w:sz w:val="24"/>
          <w:szCs w:val="24"/>
        </w:rPr>
        <w:t xml:space="preserve">We evaluated the performance of multiple sgRNAs designed for the epigenetic activators dCas9-P300 and dCas9-VPR in BMECs and MAC-T cells. The expression activation outcomes varied substantially across different sgRNAs. Some sgRNAs inducing moderate upregulation, whereas others resulted in negligible or even repressive effects, indicating that the efficacy of epigenetic editing is strongly influenced by sgRNA selection. Notably, the STAT5B expression activation exhibited a unique dependence on combinatorial sgRNA effects. Although none of the individual sgRNAs targeting </w:t>
      </w:r>
      <w:r w:rsidRPr="00CD4D29">
        <w:rPr>
          <w:i/>
          <w:iCs/>
          <w:sz w:val="24"/>
          <w:szCs w:val="24"/>
        </w:rPr>
        <w:t>STAT5B</w:t>
      </w:r>
      <w:r w:rsidRPr="00CD4D29">
        <w:rPr>
          <w:sz w:val="24"/>
          <w:szCs w:val="24"/>
        </w:rPr>
        <w:t xml:space="preserve"> achieved significant gene expression activation in MAC-T cells, the mixed transfection of multiple sgRNAs resulted in robust transcriptional induction, suggesting strong synergistic interaction among sgRNAs</w:t>
      </w:r>
      <w:r w:rsidRPr="00CD4D29">
        <w:rPr>
          <w:rFonts w:hint="eastAsia"/>
          <w:sz w:val="24"/>
          <w:szCs w:val="24"/>
        </w:rPr>
        <w:t xml:space="preserve"> </w:t>
      </w:r>
      <w:r w:rsidRPr="00CD4D29">
        <w:rPr>
          <w:sz w:val="24"/>
          <w:szCs w:val="24"/>
        </w:rPr>
        <w:fldChar w:fldCharType="begin">
          <w:fldData xml:space="preserve">PEVuZE5vdGU+PENpdGU+PEF1dGhvcj5Eb2VuY2g8L0F1dGhvcj48WWVhcj4yMDE2PC9ZZWFyPjxS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</w:fldData>
        </w:fldChar>
      </w:r>
      <w:r w:rsidR="000A3D67">
        <w:rPr>
          <w:sz w:val="24"/>
          <w:szCs w:val="24"/>
        </w:rPr>
        <w:instrText xml:space="preserve"> ADDIN EN.CITE </w:instrText>
      </w:r>
      <w:r w:rsidR="000A3D67">
        <w:rPr>
          <w:sz w:val="24"/>
          <w:szCs w:val="24"/>
        </w:rPr>
        <w:fldChar w:fldCharType="begin">
          <w:fldData xml:space="preserve">PEVuZE5vdGU+PENpdGU+PEF1dGhvcj5Eb2VuY2g8L0F1dGhvcj48WWVhcj4yMDE2PC9ZZWFyPjxS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(Doench et al., 2016)</w:t>
      </w:r>
      <w:r w:rsidRPr="00CD4D29">
        <w:rPr>
          <w:sz w:val="24"/>
          <w:szCs w:val="24"/>
        </w:rPr>
        <w:fldChar w:fldCharType="end"/>
      </w:r>
      <w:r w:rsidRPr="00CD4D29">
        <w:rPr>
          <w:sz w:val="24"/>
          <w:szCs w:val="24"/>
        </w:rPr>
        <w:t xml:space="preserve">. This synergistic effect implies that multiple targeting of promoters may facilitate enhanced recruitment of epigenetic modifiers, promote local chromatin opening, or stabilize the binding of transcriptional complexes. It underscores the importance of optimizing multi-sgRNA strategies for efficient epigenetic editing and suggests that spatial organization of target sites may critically influence editor efficacy. To further investigate this mechanism, further studies employing </w:t>
      </w:r>
      <w:proofErr w:type="spellStart"/>
      <w:r w:rsidRPr="00CD4D29">
        <w:rPr>
          <w:sz w:val="24"/>
          <w:szCs w:val="24"/>
        </w:rPr>
        <w:t>ChIP</w:t>
      </w:r>
      <w:proofErr w:type="spellEnd"/>
      <w:r w:rsidRPr="00CD4D29">
        <w:rPr>
          <w:sz w:val="24"/>
          <w:szCs w:val="24"/>
        </w:rPr>
        <w:t xml:space="preserve">-seq or ATAC-seq can determine whether synergistic expression activation is associated with the changes of histone acetylation or chromatin accessibility at the </w:t>
      </w:r>
      <w:r w:rsidRPr="00CD4D29">
        <w:rPr>
          <w:i/>
          <w:iCs/>
          <w:sz w:val="24"/>
          <w:szCs w:val="24"/>
        </w:rPr>
        <w:t>STAT5B</w:t>
      </w:r>
      <w:r w:rsidRPr="00CD4D29">
        <w:rPr>
          <w:sz w:val="24"/>
          <w:szCs w:val="24"/>
        </w:rPr>
        <w:t xml:space="preserve"> locus. These findings emphasize</w:t>
      </w:r>
      <w:r w:rsidRPr="00CD4D29" w:rsidDel="00DA4FDB">
        <w:rPr>
          <w:sz w:val="24"/>
          <w:szCs w:val="24"/>
        </w:rPr>
        <w:t xml:space="preserve"> </w:t>
      </w:r>
      <w:r w:rsidRPr="00CD4D29">
        <w:rPr>
          <w:sz w:val="24"/>
          <w:szCs w:val="24"/>
        </w:rPr>
        <w:t>that sgRNA efficacy is not solely determined by individual guide activity but is also shaped by cooperative interactions that emerge in a context-specific manner.</w:t>
      </w:r>
    </w:p>
    <w:p w14:paraId="417A48D1" w14:textId="77777777" w:rsidR="00EA0C78" w:rsidRPr="00CD4D29" w:rsidRDefault="00EA0C78" w:rsidP="00566C58">
      <w:pPr>
        <w:widowControl/>
        <w:spacing w:line="360" w:lineRule="auto"/>
        <w:rPr>
          <w:sz w:val="24"/>
          <w:szCs w:val="24"/>
        </w:rPr>
      </w:pPr>
    </w:p>
    <w:p w14:paraId="63B265DC" w14:textId="77777777" w:rsidR="00EA0C78" w:rsidRPr="00CD4D29" w:rsidRDefault="00EA0C78" w:rsidP="00EA0C78">
      <w:pPr>
        <w:keepNext/>
        <w:keepLines/>
        <w:spacing w:before="160" w:after="80"/>
        <w:outlineLvl w:val="1"/>
        <w:rPr>
          <w:rFonts w:cstheme="majorBidi"/>
          <w:b/>
          <w:sz w:val="24"/>
          <w:szCs w:val="24"/>
        </w:rPr>
      </w:pPr>
      <w:r w:rsidRPr="00CD4D29">
        <w:rPr>
          <w:rFonts w:cstheme="majorBidi"/>
          <w:b/>
          <w:sz w:val="24"/>
          <w:szCs w:val="24"/>
        </w:rPr>
        <w:t xml:space="preserve">Supplementary </w:t>
      </w:r>
      <w:r w:rsidRPr="00CD4D29">
        <w:rPr>
          <w:rFonts w:cstheme="majorBidi" w:hint="eastAsia"/>
          <w:b/>
          <w:sz w:val="24"/>
          <w:szCs w:val="24"/>
        </w:rPr>
        <w:t xml:space="preserve">Note 2: </w:t>
      </w:r>
      <w:r w:rsidRPr="00CD4D29">
        <w:rPr>
          <w:rFonts w:cstheme="majorBidi"/>
          <w:b/>
          <w:sz w:val="24"/>
          <w:szCs w:val="24"/>
        </w:rPr>
        <w:t>Targeting upstream master regulators enables effective epigenetic intervention</w:t>
      </w:r>
    </w:p>
    <w:p w14:paraId="4DFAA766" w14:textId="625BD313" w:rsidR="00EA0C78" w:rsidRPr="00CD4D29" w:rsidRDefault="00EA0C78" w:rsidP="00EA0C78">
      <w:pPr>
        <w:widowControl/>
        <w:spacing w:line="360" w:lineRule="auto"/>
        <w:rPr>
          <w:sz w:val="24"/>
          <w:szCs w:val="24"/>
        </w:rPr>
      </w:pPr>
      <w:r w:rsidRPr="00CD4D29">
        <w:rPr>
          <w:sz w:val="24"/>
          <w:szCs w:val="24"/>
        </w:rPr>
        <w:t xml:space="preserve">In this study, </w:t>
      </w:r>
      <w:r w:rsidRPr="00CD4D29">
        <w:rPr>
          <w:rFonts w:hint="eastAsia"/>
          <w:i/>
          <w:iCs/>
          <w:sz w:val="24"/>
          <w:szCs w:val="24"/>
        </w:rPr>
        <w:t>S</w:t>
      </w:r>
      <w:r w:rsidRPr="00CD4D29">
        <w:rPr>
          <w:i/>
          <w:iCs/>
          <w:sz w:val="24"/>
          <w:szCs w:val="24"/>
        </w:rPr>
        <w:t xml:space="preserve">TAT5B </w:t>
      </w:r>
      <w:r w:rsidRPr="00CD4D29">
        <w:rPr>
          <w:sz w:val="24"/>
          <w:szCs w:val="24"/>
        </w:rPr>
        <w:t>was selected</w:t>
      </w:r>
      <w:r w:rsidRPr="00CD4D29">
        <w:rPr>
          <w:rFonts w:hint="eastAsia"/>
          <w:sz w:val="24"/>
          <w:szCs w:val="24"/>
        </w:rPr>
        <w:t xml:space="preserve"> </w:t>
      </w:r>
      <w:r w:rsidRPr="00CD4D29">
        <w:rPr>
          <w:sz w:val="24"/>
          <w:szCs w:val="24"/>
        </w:rPr>
        <w:t xml:space="preserve">as the primary target for epigenetic activation due to its pivotal function as a transcriptional amplifier within prolactin-JAK-STAT signaling cascade. </w:t>
      </w:r>
      <w:r w:rsidRPr="00CD4D29">
        <w:rPr>
          <w:rFonts w:hint="eastAsia"/>
          <w:i/>
          <w:iCs/>
          <w:sz w:val="24"/>
          <w:szCs w:val="24"/>
        </w:rPr>
        <w:t>S</w:t>
      </w:r>
      <w:r w:rsidRPr="00CD4D29">
        <w:rPr>
          <w:i/>
          <w:iCs/>
          <w:sz w:val="24"/>
          <w:szCs w:val="24"/>
        </w:rPr>
        <w:t xml:space="preserve">TAT5B </w:t>
      </w:r>
      <w:r w:rsidRPr="00CD4D29">
        <w:rPr>
          <w:sz w:val="24"/>
          <w:szCs w:val="24"/>
        </w:rPr>
        <w:t xml:space="preserve">activation initiates a broad rewiring of lactogenic gene networks, promoting homodimerization or heterodimerization with </w:t>
      </w:r>
      <w:r w:rsidRPr="00CD4D29">
        <w:rPr>
          <w:i/>
          <w:iCs/>
          <w:sz w:val="24"/>
          <w:szCs w:val="24"/>
        </w:rPr>
        <w:t>STAT5A</w:t>
      </w:r>
      <w:r w:rsidRPr="00CD4D29">
        <w:rPr>
          <w:sz w:val="24"/>
          <w:szCs w:val="24"/>
        </w:rPr>
        <w:t xml:space="preserve"> and </w:t>
      </w:r>
      <w:r w:rsidRPr="00CD4D29">
        <w:rPr>
          <w:sz w:val="24"/>
          <w:szCs w:val="24"/>
        </w:rPr>
        <w:lastRenderedPageBreak/>
        <w:t xml:space="preserve">subsequent binding to gamma-interferon activated sites in the promoters of key milk synthesis genes, including </w:t>
      </w:r>
      <w:r w:rsidRPr="00CD4D29">
        <w:rPr>
          <w:i/>
          <w:iCs/>
          <w:sz w:val="24"/>
          <w:szCs w:val="24"/>
        </w:rPr>
        <w:t>CSN2</w:t>
      </w:r>
      <w:r w:rsidRPr="00CD4D29">
        <w:rPr>
          <w:rFonts w:hint="eastAsia"/>
          <w:sz w:val="24"/>
          <w:szCs w:val="24"/>
        </w:rPr>
        <w:t xml:space="preserve"> </w:t>
      </w:r>
      <w:r w:rsidRPr="00CD4D29">
        <w:rPr>
          <w:sz w:val="24"/>
          <w:szCs w:val="24"/>
        </w:rPr>
        <w:fldChar w:fldCharType="begin"/>
      </w:r>
      <w:r w:rsidR="000A3D67">
        <w:rPr>
          <w:sz w:val="24"/>
          <w:szCs w:val="24"/>
        </w:rPr>
        <w:instrText xml:space="preserve"> ADDIN EN.CITE &lt;EndNote&gt;&lt;Cite&gt;&lt;Author&gt;Liu&lt;/Author&gt;&lt;Year&gt;1996&lt;/Year&gt;&lt;RecNum&gt;412&lt;/RecNum&gt;&lt;DisplayText&gt;(Liu et al., 1996)&lt;/DisplayText&gt;&lt;record&gt;&lt;rec-number&gt;412&lt;/rec-number&gt;&lt;foreign-keys&gt;&lt;key app="EN" db-id="990ffdpv5x22vfepxpexzdslzfdsewese9fd" timestamp="1754545399"&gt;412&lt;/key&gt;&lt;/foreign-keys&gt;&lt;ref-type name="Journal Article"&gt;17&lt;/ref-type&gt;&lt;contributors&gt;&lt;authors&gt;&lt;author&gt;Liu, X. W.&lt;/author&gt;&lt;author&gt;Robinson, G. W.&lt;/author&gt;&lt;author&gt;Hennighausen, L.&lt;/author&gt;&lt;/authors&gt;&lt;/contributors&gt;&lt;auth-address&gt;Niddkd, Biochem &amp;amp; Metab Lab, Nih, Bethesda, Md 20892 USA&lt;/auth-address&gt;&lt;titles&gt;&lt;title&gt;Activation of Stat5a and Stat5b by tyrosine phosphorylation is tightly linked to mammary gland differentiation&lt;/title&gt;&lt;secondary-title&gt;Molecular Endocrinology&lt;/secondary-title&gt;&lt;alt-title&gt;Mol Endocrinol&lt;/alt-title&gt;&lt;/titles&gt;&lt;periodical&gt;&lt;full-title&gt;Molecular Endocrinology&lt;/full-title&gt;&lt;abbr-1&gt;Mol Endocrinol&lt;/abbr-1&gt;&lt;/periodical&gt;&lt;alt-periodical&gt;&lt;full-title&gt;Molecular Endocrinology&lt;/full-title&gt;&lt;abbr-1&gt;Mol Endocrinol&lt;/abbr-1&gt;&lt;/alt-periodical&gt;&lt;pages&gt;1496-1506&lt;/pages&gt;&lt;volume&gt;10&lt;/volume&gt;&lt;number&gt;12&lt;/number&gt;&lt;keywords&gt;&lt;keyword&gt;messenger-ribonucleic-acid&lt;/keyword&gt;&lt;keyword&gt;colony-stimulating factor&lt;/keyword&gt;&lt;keyword&gt;growth-hormone&lt;/keyword&gt;&lt;keyword&gt;epithelial-cells&lt;/keyword&gt;&lt;keyword&gt;gene-expression&lt;/keyword&gt;&lt;keyword&gt;transcription factor&lt;/keyword&gt;&lt;keyword&gt;nuclear translocation&lt;/keyword&gt;&lt;keyword&gt;cytokine receptors&lt;/keyword&gt;&lt;keyword&gt;placental-lactogen&lt;/keyword&gt;&lt;keyword&gt;stat5-like factor&lt;/keyword&gt;&lt;/keywords&gt;&lt;dates&gt;&lt;year&gt;1996&lt;/year&gt;&lt;pub-dates&gt;&lt;date&gt;Dec&lt;/date&gt;&lt;/pub-dates&gt;&lt;/dates&gt;&lt;isbn&gt;0888-8809&lt;/isbn&gt;&lt;accession-num&gt;WOS:A1996VW49400002&lt;/accession-num&gt;&lt;urls&gt;&lt;related-urls&gt;&lt;url&gt;&lt;style face="underline" font="default" size="100%"&gt;&amp;lt;Go to ISI&amp;gt;://WOS:A1996VW49400002&lt;/style&gt;&lt;/url&gt;&lt;/related-urls&gt;&lt;/urls&gt;&lt;electronic-resource-num&gt;10.1210/me.10.12.1496&lt;/electronic-resource-num&gt;&lt;language&gt;English&lt;/language&gt;&lt;/record&gt;&lt;/Cite&gt;&lt;/EndNote&gt;</w:instrText>
      </w:r>
      <w:r w:rsidRPr="00CD4D29">
        <w:rPr>
          <w:sz w:val="24"/>
          <w:szCs w:val="24"/>
        </w:rPr>
        <w:fldChar w:fldCharType="separate"/>
      </w:r>
      <w:r w:rsidR="000A3D67">
        <w:rPr>
          <w:noProof/>
          <w:sz w:val="24"/>
          <w:szCs w:val="24"/>
        </w:rPr>
        <w:t>(Liu et al., 1996)</w:t>
      </w:r>
      <w:r w:rsidRPr="00CD4D29">
        <w:rPr>
          <w:sz w:val="24"/>
          <w:szCs w:val="24"/>
        </w:rPr>
        <w:fldChar w:fldCharType="end"/>
      </w:r>
      <w:r w:rsidRPr="00CD4D29">
        <w:rPr>
          <w:sz w:val="24"/>
          <w:szCs w:val="24"/>
        </w:rPr>
        <w:t xml:space="preserve">. This upstream positioning allows </w:t>
      </w:r>
      <w:r w:rsidRPr="00CD4D29">
        <w:rPr>
          <w:i/>
          <w:iCs/>
          <w:sz w:val="24"/>
          <w:szCs w:val="24"/>
        </w:rPr>
        <w:t>STAT5B</w:t>
      </w:r>
      <w:r w:rsidRPr="00CD4D29">
        <w:rPr>
          <w:sz w:val="24"/>
          <w:szCs w:val="24"/>
        </w:rPr>
        <w:t xml:space="preserve"> to exert pleiotropic effects on downstream processes including protein synthesis, lipid metabolism, and secretory differentiation. Under mastitis conditions, in which multiple lactogenic pathways are suppressed, </w:t>
      </w:r>
      <w:r w:rsidRPr="00CD4D29">
        <w:rPr>
          <w:i/>
          <w:iCs/>
          <w:sz w:val="24"/>
          <w:szCs w:val="24"/>
        </w:rPr>
        <w:t>STAT5B</w:t>
      </w:r>
      <w:r w:rsidRPr="00CD4D29">
        <w:rPr>
          <w:sz w:val="24"/>
          <w:szCs w:val="24"/>
        </w:rPr>
        <w:t xml:space="preserve"> expression activation is particularly effective due to its ability to bypass inhibitory signals and directly reinstate</w:t>
      </w:r>
      <w:r w:rsidRPr="00CD4D29" w:rsidDel="003E4AB3">
        <w:rPr>
          <w:sz w:val="24"/>
          <w:szCs w:val="24"/>
        </w:rPr>
        <w:t xml:space="preserve"> </w:t>
      </w:r>
      <w:r w:rsidRPr="00CD4D29">
        <w:rPr>
          <w:sz w:val="24"/>
          <w:szCs w:val="24"/>
        </w:rPr>
        <w:t xml:space="preserve">transcriptional programs essential for milk production. In contrast, </w:t>
      </w:r>
      <w:r w:rsidRPr="00CD4D29">
        <w:rPr>
          <w:i/>
          <w:iCs/>
          <w:sz w:val="24"/>
          <w:szCs w:val="24"/>
        </w:rPr>
        <w:t>STAT5A</w:t>
      </w:r>
      <w:r w:rsidRPr="00CD4D29">
        <w:rPr>
          <w:sz w:val="24"/>
          <w:szCs w:val="24"/>
        </w:rPr>
        <w:t xml:space="preserve"> may serve more context-specific or compensatory roles, while </w:t>
      </w:r>
      <w:r w:rsidRPr="00CD4D29">
        <w:rPr>
          <w:i/>
          <w:iCs/>
          <w:sz w:val="24"/>
          <w:szCs w:val="24"/>
        </w:rPr>
        <w:t>AKT1</w:t>
      </w:r>
      <w:r w:rsidRPr="00CD4D29">
        <w:rPr>
          <w:sz w:val="24"/>
          <w:szCs w:val="24"/>
        </w:rPr>
        <w:t xml:space="preserve"> primarily influences parallel metabolic pathways that do not fully overlap with casein regulation. The superior performance of </w:t>
      </w:r>
      <w:r w:rsidRPr="00CD4D29">
        <w:rPr>
          <w:i/>
          <w:iCs/>
          <w:sz w:val="24"/>
          <w:szCs w:val="24"/>
        </w:rPr>
        <w:t>STAT5B</w:t>
      </w:r>
      <w:r w:rsidRPr="00CD4D29">
        <w:rPr>
          <w:sz w:val="24"/>
          <w:szCs w:val="24"/>
        </w:rPr>
        <w:t xml:space="preserve"> editors highlights the value of targeting master regulators that occupy central</w:t>
      </w:r>
      <w:r w:rsidRPr="00CD4D29" w:rsidDel="003E4AB3">
        <w:rPr>
          <w:sz w:val="24"/>
          <w:szCs w:val="24"/>
        </w:rPr>
        <w:t xml:space="preserve"> </w:t>
      </w:r>
      <w:r w:rsidRPr="00CD4D29">
        <w:rPr>
          <w:sz w:val="24"/>
          <w:szCs w:val="24"/>
        </w:rPr>
        <w:t xml:space="preserve">positions in regulatory networks, especially when seeking to reverse complex functional deficits in disease models. This approach offers broader transcriptional leverage and greater functional recovery compared to targeting downstream or pathway-specific genes. Although recent studies, such as </w:t>
      </w:r>
      <w:r w:rsidRPr="00CD4D29">
        <w:rPr>
          <w:i/>
          <w:iCs/>
          <w:sz w:val="24"/>
          <w:szCs w:val="24"/>
        </w:rPr>
        <w:t>AKT1</w:t>
      </w:r>
      <w:r w:rsidRPr="00CD4D29">
        <w:rPr>
          <w:sz w:val="24"/>
          <w:szCs w:val="24"/>
        </w:rPr>
        <w:t xml:space="preserve"> promoter demethylation via dCas9-Tet1, have shown partial recovery of </w:t>
      </w:r>
      <w:r w:rsidRPr="00CD4D29">
        <w:rPr>
          <w:rFonts w:hint="eastAsia"/>
          <w:sz w:val="24"/>
          <w:szCs w:val="24"/>
        </w:rPr>
        <w:t xml:space="preserve">CSN2 protein level </w:t>
      </w:r>
      <w:r w:rsidRPr="00CD4D29">
        <w:rPr>
          <w:sz w:val="24"/>
          <w:szCs w:val="24"/>
        </w:rPr>
        <w:fldChar w:fldCharType="begin"/>
      </w:r>
      <w:r w:rsidR="000A3D67">
        <w:rPr>
          <w:sz w:val="24"/>
          <w:szCs w:val="24"/>
        </w:rPr>
        <w:instrText xml:space="preserve"> ADDIN EN.CITE &lt;EndNote&gt;&lt;Cite&gt;&lt;Author&gt;Liu&lt;/Author&gt;&lt;Year&gt;2024&lt;/Year&gt;&lt;RecNum&gt;394&lt;/RecNum&gt;&lt;DisplayText&gt;(Liu et al., 2024)&lt;/DisplayText&gt;&lt;record&gt;&lt;rec-number&gt;394&lt;/rec-number&gt;&lt;foreign-keys&gt;&lt;key app="EN" db-id="990ffdpv5x22vfepxpexzdslzfdsewese9fd" timestamp="1752646564"&gt;394&lt;/key&gt;&lt;/foreign-keys&gt;&lt;ref-type name="Journal Article"&gt;17&lt;/ref-type&gt;&lt;contributors&gt;&lt;authors&gt;&lt;author&gt;Liu, J.&lt;/author&gt;&lt;author&gt;Wei, X. F.&lt;/author&gt;&lt;author&gt;Zhang, Y.&lt;/author&gt;&lt;author&gt;Ran, Y. X.&lt;/author&gt;&lt;author&gt;Qu, B.&lt;/author&gt;&lt;author&gt;Wang, C. M.&lt;/author&gt;&lt;author&gt;Zhao, F.&lt;/author&gt;&lt;author&gt;Zhang, L.&lt;/author&gt;&lt;/authors&gt;&lt;/contributors&gt;&lt;auth-address&gt;Northeast Agr Univ, Key Lab Dairy Sci, Educ Minist, Harbin, Peoples R China&amp;#xD;Northeast Agr Univ, Key Lab Dairy Sci, Educ Minist, Harbin 150030, Peoples R China&lt;/auth-address&gt;&lt;titles&gt;&lt;title&gt;dCas9-guided demethylation of the AKT1 promoter improves milk protein synthesis in a bovine mastitis mammary gland epithelial model induced by using&lt;/title&gt;&lt;secondary-title&gt;Cell Biology International&lt;/secondary-title&gt;&lt;alt-title&gt;Cell Biol Int&lt;/alt-title&gt;&lt;/titles&gt;&lt;alt-periodical&gt;&lt;full-title&gt;Cell Biol Int&lt;/full-title&gt;&lt;/alt-periodical&gt;&lt;pages&gt;300-310&lt;/pages&gt;&lt;volume&gt;48&lt;/volume&gt;&lt;number&gt;3&lt;/number&gt;&lt;edition&gt;20231215&lt;/edition&gt;&lt;section&gt;300&lt;/section&gt;&lt;keywords&gt;&lt;keyword&gt;akt1&lt;/keyword&gt;&lt;keyword&gt;dcas9&lt;/keyword&gt;&lt;keyword&gt;DNA methylation&lt;/keyword&gt;&lt;keyword&gt;mammary epithelial cell&lt;/keyword&gt;&lt;keyword&gt;mastitis&lt;/keyword&gt;&lt;keyword&gt;DNA methylation&lt;/keyword&gt;&lt;keyword&gt;gene-expression&lt;/keyword&gt;&lt;keyword&gt;5-aza-2&amp;apos;-deoxycytidine&lt;/keyword&gt;&lt;/keywords&gt;&lt;dates&gt;&lt;year&gt;2024&lt;/year&gt;&lt;pub-dates&gt;&lt;date&gt;Mar&lt;/date&gt;&lt;/pub-dates&gt;&lt;/dates&gt;&lt;isbn&gt;1065-6995&lt;/isbn&gt;&lt;accession-num&gt;WOS:001125336800001&lt;/accession-num&gt;&lt;urls&gt;&lt;related-urls&gt;&lt;url&gt;&lt;style face="underline" font="default" size="100%"&gt;&amp;lt;Go to ISI&amp;gt;://WOS:001125336800001&lt;/style&gt;&lt;/url&gt;&lt;/related-urls&gt;&lt;/urls&gt;&lt;electronic-resource-num&gt;10.1002/cbin.12106&lt;/electronic-resource-num&gt;&lt;language&gt;English&lt;/language&gt;&lt;/record&gt;&lt;/Cite&gt;&lt;/EndNote&gt;</w:instrText>
      </w:r>
      <w:r w:rsidRPr="00CD4D29">
        <w:rPr>
          <w:sz w:val="24"/>
          <w:szCs w:val="24"/>
        </w:rPr>
        <w:fldChar w:fldCharType="separate"/>
      </w:r>
      <w:r w:rsidR="000A3D67">
        <w:rPr>
          <w:noProof/>
          <w:sz w:val="24"/>
          <w:szCs w:val="24"/>
        </w:rPr>
        <w:t>(Liu et al., 2024)</w:t>
      </w:r>
      <w:r w:rsidRPr="00CD4D29">
        <w:rPr>
          <w:sz w:val="24"/>
          <w:szCs w:val="24"/>
        </w:rPr>
        <w:fldChar w:fldCharType="end"/>
      </w:r>
      <w:r w:rsidRPr="00CD4D29">
        <w:rPr>
          <w:rFonts w:hint="eastAsia"/>
          <w:sz w:val="24"/>
          <w:szCs w:val="24"/>
        </w:rPr>
        <w:t>,</w:t>
      </w:r>
      <w:r w:rsidRPr="00CD4D29">
        <w:rPr>
          <w:sz w:val="24"/>
          <w:szCs w:val="24"/>
        </w:rPr>
        <w:t xml:space="preserve"> our system achieved more substantial functional restoration, likely owing to direct transcriptional activation of a central lactogenic regulator.</w:t>
      </w:r>
      <w:r w:rsidRPr="00CD4D29">
        <w:rPr>
          <w:rFonts w:hint="eastAsia"/>
          <w:sz w:val="24"/>
          <w:szCs w:val="24"/>
        </w:rPr>
        <w:t xml:space="preserve"> </w:t>
      </w:r>
      <w:r w:rsidRPr="00CD4D29">
        <w:rPr>
          <w:sz w:val="24"/>
          <w:szCs w:val="24"/>
        </w:rPr>
        <w:t>Therefore, because targeting upstream master regulators provides maximal leverage for restoring complex cellular functions, our results highlight the importance of prioritizing core regulatory factors in the design of epigenetic interventions.</w:t>
      </w:r>
    </w:p>
    <w:p w14:paraId="5F790154" w14:textId="77777777" w:rsidR="00566C58" w:rsidRPr="00CD4D29" w:rsidRDefault="00566C58" w:rsidP="00566C58">
      <w:pPr>
        <w:widowControl/>
        <w:spacing w:line="360" w:lineRule="auto"/>
        <w:rPr>
          <w:sz w:val="24"/>
          <w:szCs w:val="24"/>
        </w:rPr>
      </w:pPr>
    </w:p>
    <w:p w14:paraId="4034E9FA" w14:textId="1D651335" w:rsidR="00566C58" w:rsidRPr="00CD4D29" w:rsidRDefault="003B5A97" w:rsidP="00566C58">
      <w:pPr>
        <w:keepNext/>
        <w:keepLines/>
        <w:spacing w:before="160" w:after="80"/>
        <w:outlineLvl w:val="1"/>
        <w:rPr>
          <w:rFonts w:cstheme="majorBidi"/>
          <w:b/>
          <w:sz w:val="24"/>
          <w:szCs w:val="24"/>
        </w:rPr>
      </w:pPr>
      <w:r w:rsidRPr="00CD4D29">
        <w:rPr>
          <w:rFonts w:cstheme="majorBidi"/>
          <w:b/>
          <w:sz w:val="24"/>
          <w:szCs w:val="24"/>
        </w:rPr>
        <w:t xml:space="preserve">Supplementary </w:t>
      </w:r>
      <w:r w:rsidRPr="00CD4D29">
        <w:rPr>
          <w:rFonts w:cstheme="majorBidi" w:hint="eastAsia"/>
          <w:b/>
          <w:sz w:val="24"/>
          <w:szCs w:val="24"/>
        </w:rPr>
        <w:t xml:space="preserve">Note 3: </w:t>
      </w:r>
      <w:r w:rsidR="00566C58" w:rsidRPr="00CD4D29">
        <w:rPr>
          <w:rFonts w:cstheme="majorBidi"/>
          <w:b/>
          <w:sz w:val="24"/>
          <w:szCs w:val="24"/>
        </w:rPr>
        <w:t xml:space="preserve">Chromatin constraints govern differential performance of epigenetic tools </w:t>
      </w:r>
    </w:p>
    <w:p w14:paraId="4900FC54" w14:textId="494F8ED5" w:rsidR="00566C58" w:rsidRPr="00CD4D29" w:rsidRDefault="00566C58" w:rsidP="00566C58">
      <w:pPr>
        <w:widowControl/>
        <w:spacing w:line="360" w:lineRule="auto"/>
        <w:rPr>
          <w:sz w:val="24"/>
          <w:szCs w:val="24"/>
        </w:rPr>
      </w:pPr>
      <w:r w:rsidRPr="00CD4D29">
        <w:rPr>
          <w:sz w:val="24"/>
          <w:szCs w:val="24"/>
        </w:rPr>
        <w:t xml:space="preserve">In contrast to </w:t>
      </w:r>
      <w:r w:rsidRPr="00CD4D29">
        <w:rPr>
          <w:i/>
          <w:iCs/>
          <w:sz w:val="24"/>
          <w:szCs w:val="24"/>
        </w:rPr>
        <w:t>STAT5B</w:t>
      </w:r>
      <w:r w:rsidRPr="00CD4D29">
        <w:rPr>
          <w:sz w:val="24"/>
          <w:szCs w:val="24"/>
        </w:rPr>
        <w:t xml:space="preserve">, expression activation of </w:t>
      </w:r>
      <w:r w:rsidRPr="00CD4D29">
        <w:rPr>
          <w:i/>
          <w:iCs/>
          <w:sz w:val="24"/>
          <w:szCs w:val="24"/>
        </w:rPr>
        <w:t>STAT5A</w:t>
      </w:r>
      <w:r w:rsidRPr="00CD4D29">
        <w:rPr>
          <w:sz w:val="24"/>
          <w:szCs w:val="24"/>
        </w:rPr>
        <w:t xml:space="preserve"> was not achieved under mastitis conditions, resulting in a failure to rescue casein synthesis. These results </w:t>
      </w:r>
      <w:r w:rsidRPr="00CD4D29">
        <w:rPr>
          <w:rFonts w:hint="eastAsia"/>
          <w:sz w:val="24"/>
          <w:szCs w:val="24"/>
        </w:rPr>
        <w:t>imply</w:t>
      </w:r>
      <w:r w:rsidRPr="00CD4D29">
        <w:rPr>
          <w:sz w:val="24"/>
          <w:szCs w:val="24"/>
        </w:rPr>
        <w:t xml:space="preserve"> that mastitis-induced alterations in chromatin structure constitute a fundamental barrier to effective epigenetic editing at the </w:t>
      </w:r>
      <w:r w:rsidRPr="00CD4D29">
        <w:rPr>
          <w:i/>
          <w:iCs/>
          <w:sz w:val="24"/>
          <w:szCs w:val="24"/>
        </w:rPr>
        <w:t>STAT5A</w:t>
      </w:r>
      <w:r w:rsidRPr="00CD4D29">
        <w:rPr>
          <w:sz w:val="24"/>
          <w:szCs w:val="24"/>
        </w:rPr>
        <w:t xml:space="preserve"> locus. In particular, mastitis-associated virulence factors, including peptidoglycan (PGN) and lipoteichoic acid (LTA)</w:t>
      </w:r>
      <w:r w:rsidRPr="00CD4D29">
        <w:rPr>
          <w:rFonts w:hint="eastAsia"/>
          <w:sz w:val="24"/>
          <w:szCs w:val="24"/>
        </w:rPr>
        <w:t xml:space="preserve"> </w:t>
      </w:r>
      <w:r w:rsidRPr="00CD4D29">
        <w:rPr>
          <w:sz w:val="24"/>
          <w:szCs w:val="24"/>
        </w:rPr>
        <w:fldChar w:fldCharType="begin">
          <w:fldData xml:space="preserve">PEVuZE5vdGU+PENpdGU+PEF1dGhvcj5ZdTwvQXV0aG9yPjxZZWFyPjIwMTA8L1llYXI+PFJlY051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</w:fldData>
        </w:fldChar>
      </w:r>
      <w:r w:rsidR="000A3D67">
        <w:rPr>
          <w:sz w:val="24"/>
          <w:szCs w:val="24"/>
        </w:rPr>
        <w:instrText xml:space="preserve"> ADDIN EN.CITE </w:instrText>
      </w:r>
      <w:r w:rsidR="000A3D67">
        <w:rPr>
          <w:sz w:val="24"/>
          <w:szCs w:val="24"/>
        </w:rPr>
        <w:fldChar w:fldCharType="begin">
          <w:fldData xml:space="preserve">PEVuZE5vdGU+PENpdGU+PEF1dGhvcj5ZdTwvQXV0aG9yPjxZZWFyPjIwMTA8L1llYXI+PFJlY051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(Eckel &amp; Ametaj, 2016; Yu et al., 2010)</w:t>
      </w:r>
      <w:r w:rsidRPr="00CD4D29">
        <w:rPr>
          <w:sz w:val="24"/>
          <w:szCs w:val="24"/>
        </w:rPr>
        <w:fldChar w:fldCharType="end"/>
      </w:r>
      <w:r w:rsidRPr="00CD4D29">
        <w:rPr>
          <w:sz w:val="24"/>
          <w:szCs w:val="24"/>
        </w:rPr>
        <w:t xml:space="preserve">, trigger sustained inflammatory signaling that promotes histone deacetylation and DNA hypermethylation via host mechanisms such as </w:t>
      </w:r>
      <w:r w:rsidRPr="00CD4D29">
        <w:rPr>
          <w:i/>
          <w:iCs/>
          <w:sz w:val="24"/>
          <w:szCs w:val="24"/>
        </w:rPr>
        <w:t>HDAC</w:t>
      </w:r>
      <w:r w:rsidRPr="00CD4D29">
        <w:rPr>
          <w:sz w:val="24"/>
          <w:szCs w:val="24"/>
        </w:rPr>
        <w:t xml:space="preserve"> </w:t>
      </w:r>
      <w:r w:rsidRPr="00CD4D29">
        <w:rPr>
          <w:sz w:val="24"/>
          <w:szCs w:val="24"/>
        </w:rPr>
        <w:lastRenderedPageBreak/>
        <w:t xml:space="preserve">activation and </w:t>
      </w:r>
      <w:r w:rsidRPr="00CD4D29">
        <w:rPr>
          <w:i/>
          <w:iCs/>
          <w:sz w:val="24"/>
          <w:szCs w:val="24"/>
        </w:rPr>
        <w:t>DNMT</w:t>
      </w:r>
      <w:r w:rsidRPr="00CD4D29">
        <w:rPr>
          <w:sz w:val="24"/>
          <w:szCs w:val="24"/>
        </w:rPr>
        <w:t xml:space="preserve"> upregulation </w:t>
      </w:r>
      <w:r w:rsidRPr="00CD4D29">
        <w:rPr>
          <w:sz w:val="24"/>
          <w:szCs w:val="24"/>
        </w:rPr>
        <w:fldChar w:fldCharType="begin">
          <w:fldData xml:space="preserve">PEVuZE5vdGU+PENpdGU+PEF1dGhvcj5XdTwvQXV0aG9yPjxZZWFyPjIwMjA8L1llYXI+PFJlY051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</w:fldData>
        </w:fldChar>
      </w:r>
      <w:r w:rsidR="000A3D67">
        <w:rPr>
          <w:sz w:val="24"/>
          <w:szCs w:val="24"/>
        </w:rPr>
        <w:instrText xml:space="preserve"> ADDIN EN.CITE </w:instrText>
      </w:r>
      <w:r w:rsidR="000A3D67">
        <w:rPr>
          <w:sz w:val="24"/>
          <w:szCs w:val="24"/>
        </w:rPr>
        <w:fldChar w:fldCharType="begin">
          <w:fldData xml:space="preserve">PEVuZE5vdGU+PENpdGU+PEF1dGhvcj5XdTwvQXV0aG9yPjxZZWFyPjIwMjA8L1llYXI+PFJlY051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(Chen et al., 2019; Wu et al., 2020)</w:t>
      </w:r>
      <w:r w:rsidRPr="00CD4D29">
        <w:rPr>
          <w:sz w:val="24"/>
          <w:szCs w:val="24"/>
        </w:rPr>
        <w:fldChar w:fldCharType="end"/>
      </w:r>
      <w:r w:rsidRPr="00CD4D29">
        <w:rPr>
          <w:sz w:val="24"/>
          <w:szCs w:val="24"/>
        </w:rPr>
        <w:t xml:space="preserve">. These </w:t>
      </w:r>
      <w:r w:rsidR="00410FD3" w:rsidRPr="00CD4D29">
        <w:rPr>
          <w:sz w:val="24"/>
          <w:szCs w:val="24"/>
        </w:rPr>
        <w:t>epigenetic</w:t>
      </w:r>
      <w:r w:rsidRPr="00CD4D29">
        <w:rPr>
          <w:sz w:val="24"/>
          <w:szCs w:val="24"/>
        </w:rPr>
        <w:t xml:space="preserve"> changes likely lead to chromatin condensation and reduced accessibility at the </w:t>
      </w:r>
      <w:r w:rsidRPr="00CD4D29">
        <w:rPr>
          <w:i/>
          <w:iCs/>
          <w:sz w:val="24"/>
          <w:szCs w:val="24"/>
        </w:rPr>
        <w:t>STAT5A</w:t>
      </w:r>
      <w:r w:rsidRPr="00CD4D29">
        <w:rPr>
          <w:sz w:val="24"/>
          <w:szCs w:val="24"/>
        </w:rPr>
        <w:t xml:space="preserve"> promoter, thereby impeding sgRNA binding and docking of dCas9-based editors. Additionally, pathogen-associated molecular patterns</w:t>
      </w:r>
      <w:r w:rsidRPr="00CD4D29">
        <w:rPr>
          <w:rFonts w:hint="eastAsia"/>
          <w:sz w:val="24"/>
          <w:szCs w:val="24"/>
        </w:rPr>
        <w:t xml:space="preserve"> (</w:t>
      </w:r>
      <w:r w:rsidRPr="00CD4D29">
        <w:rPr>
          <w:rFonts w:cs="Times New Roman" w:hint="eastAsia"/>
          <w:sz w:val="24"/>
          <w:szCs w:val="24"/>
        </w:rPr>
        <w:t>PAMPs</w:t>
      </w:r>
      <w:r w:rsidRPr="00CD4D29">
        <w:rPr>
          <w:rFonts w:hint="eastAsia"/>
          <w:sz w:val="24"/>
          <w:szCs w:val="24"/>
        </w:rPr>
        <w:t>)</w:t>
      </w:r>
      <w:r w:rsidRPr="00CD4D29">
        <w:rPr>
          <w:sz w:val="24"/>
          <w:szCs w:val="24"/>
        </w:rPr>
        <w:t xml:space="preserve"> may activate innate immune pathways that further compromise chromatin openness or sequester transcriptional co-activators. Histone acetyltransferase dCas9-P300 core enhances chromatin accessibility through targeted histone acetylation</w:t>
      </w:r>
      <w:r w:rsidRPr="00CD4D29">
        <w:rPr>
          <w:rFonts w:hint="eastAsia"/>
          <w:sz w:val="24"/>
          <w:szCs w:val="24"/>
        </w:rPr>
        <w:t xml:space="preserve"> </w:t>
      </w:r>
      <w:r w:rsidRPr="00CD4D29">
        <w:rPr>
          <w:sz w:val="24"/>
          <w:szCs w:val="24"/>
        </w:rPr>
        <w:fldChar w:fldCharType="begin">
          <w:fldData xml:space="preserve">PEVuZE5vdGU+PENpdGU+PEF1dGhvcj5IaWx0b248L0F1dGhvcj48WWVhcj4yMDE1PC9ZZWFyPjxS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==
</w:fldData>
        </w:fldChar>
      </w:r>
      <w:r w:rsidR="000A3D67">
        <w:rPr>
          <w:sz w:val="24"/>
          <w:szCs w:val="24"/>
        </w:rPr>
        <w:instrText xml:space="preserve"> ADDIN EN.CITE </w:instrText>
      </w:r>
      <w:r w:rsidR="000A3D67">
        <w:rPr>
          <w:sz w:val="24"/>
          <w:szCs w:val="24"/>
        </w:rPr>
        <w:fldChar w:fldCharType="begin">
          <w:fldData xml:space="preserve">PEVuZE5vdGU+PENpdGU+PEF1dGhvcj5IaWx0b248L0F1dGhvcj48WWVhcj4yMDE1PC9ZZWFyPjxS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==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(Hilton et al., 2015)</w:t>
      </w:r>
      <w:r w:rsidRPr="00CD4D29">
        <w:rPr>
          <w:sz w:val="24"/>
          <w:szCs w:val="24"/>
        </w:rPr>
        <w:fldChar w:fldCharType="end"/>
      </w:r>
      <w:r w:rsidRPr="00CD4D29">
        <w:rPr>
          <w:sz w:val="24"/>
          <w:szCs w:val="24"/>
        </w:rPr>
        <w:t xml:space="preserve">, whereas dCas9-VPR tripartite activator recruits multiple transcription factors (VP64, p65, </w:t>
      </w:r>
      <w:proofErr w:type="spellStart"/>
      <w:r w:rsidRPr="00CD4D29">
        <w:rPr>
          <w:sz w:val="24"/>
          <w:szCs w:val="24"/>
        </w:rPr>
        <w:t>Rta</w:t>
      </w:r>
      <w:proofErr w:type="spellEnd"/>
      <w:r w:rsidRPr="00CD4D29">
        <w:rPr>
          <w:sz w:val="24"/>
          <w:szCs w:val="24"/>
        </w:rPr>
        <w:t>) to drive robust gene expression</w:t>
      </w:r>
      <w:r w:rsidRPr="00CD4D29">
        <w:rPr>
          <w:rFonts w:hint="eastAsia"/>
          <w:sz w:val="24"/>
          <w:szCs w:val="24"/>
        </w:rPr>
        <w:t xml:space="preserve"> </w:t>
      </w:r>
      <w:r w:rsidRPr="00CD4D29">
        <w:rPr>
          <w:sz w:val="24"/>
          <w:szCs w:val="24"/>
        </w:rPr>
        <w:fldChar w:fldCharType="begin">
          <w:fldData xml:space="preserve">PEVuZE5vdGU+PENpdGU+PEF1dGhvcj5DaGF2ZXo8L0F1dGhvcj48WWVhcj4yMDE1PC9ZZWFyPjxS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</w:fldData>
        </w:fldChar>
      </w:r>
      <w:r w:rsidR="000A3D67">
        <w:rPr>
          <w:sz w:val="24"/>
          <w:szCs w:val="24"/>
        </w:rPr>
        <w:instrText xml:space="preserve"> ADDIN EN.CITE </w:instrText>
      </w:r>
      <w:r w:rsidR="000A3D67">
        <w:rPr>
          <w:sz w:val="24"/>
          <w:szCs w:val="24"/>
        </w:rPr>
        <w:fldChar w:fldCharType="begin">
          <w:fldData xml:space="preserve">PEVuZE5vdGU+PENpdGU+PEF1dGhvcj5DaGF2ZXo8L0F1dGhvcj48WWVhcj4yMDE1PC9ZZWFyPjxS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(Chavez et al., 2015)</w:t>
      </w:r>
      <w:r w:rsidRPr="00CD4D29">
        <w:rPr>
          <w:sz w:val="24"/>
          <w:szCs w:val="24"/>
        </w:rPr>
        <w:fldChar w:fldCharType="end"/>
      </w:r>
      <w:r w:rsidRPr="00CD4D29">
        <w:rPr>
          <w:rFonts w:hint="eastAsia"/>
          <w:sz w:val="24"/>
          <w:szCs w:val="24"/>
        </w:rPr>
        <w:t xml:space="preserve">. </w:t>
      </w:r>
      <w:r w:rsidRPr="00CD4D29">
        <w:rPr>
          <w:sz w:val="24"/>
          <w:szCs w:val="24"/>
        </w:rPr>
        <w:t xml:space="preserve">Our data suggest that the effectiveness of these epigenetic tools may be influenced by cell-type-specific chromatin context. Specifically, dCas9-P300 appears particularly efficient in compacted chromatin regions, possibly due to its direct histone-modifying activity, which can loosen nucleosome packing and increase chromatin openness. In contrast, dCas9-VPR may function more effectively in already accessible chromatin regions, where its multi-factor recruitment strategy </w:t>
      </w:r>
      <w:r w:rsidR="00EA0C78" w:rsidRPr="00CD4D29">
        <w:rPr>
          <w:sz w:val="24"/>
          <w:szCs w:val="24"/>
        </w:rPr>
        <w:t>synergizes</w:t>
      </w:r>
      <w:r w:rsidRPr="00CD4D29">
        <w:rPr>
          <w:sz w:val="24"/>
          <w:szCs w:val="24"/>
        </w:rPr>
        <w:t xml:space="preserve"> with pre-existing transcriptional machinery to drive gene transcription</w:t>
      </w:r>
      <w:r w:rsidRPr="00CD4D29">
        <w:rPr>
          <w:rFonts w:hint="eastAsia"/>
          <w:sz w:val="24"/>
          <w:szCs w:val="24"/>
        </w:rPr>
        <w:t xml:space="preserve"> </w:t>
      </w:r>
      <w:r w:rsidRPr="00CD4D29">
        <w:rPr>
          <w:sz w:val="24"/>
          <w:szCs w:val="24"/>
        </w:rPr>
        <w:fldChar w:fldCharType="begin">
          <w:fldData xml:space="preserve">PEVuZE5vdGU+PENpdGU+PEF1dGhvcj5XdTwvQXV0aG9yPjxZZWFyPjIwMjM8L1llYXI+PFJlY051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</w:fldData>
        </w:fldChar>
      </w:r>
      <w:r w:rsidR="000A3D67">
        <w:rPr>
          <w:sz w:val="24"/>
          <w:szCs w:val="24"/>
        </w:rPr>
        <w:instrText xml:space="preserve"> ADDIN EN.CITE </w:instrText>
      </w:r>
      <w:r w:rsidR="000A3D67">
        <w:rPr>
          <w:sz w:val="24"/>
          <w:szCs w:val="24"/>
        </w:rPr>
        <w:fldChar w:fldCharType="begin">
          <w:fldData xml:space="preserve">PEVuZE5vdGU+PENpdGU+PEF1dGhvcj5XdTwvQXV0aG9yPjxZZWFyPjIwMjM8L1llYXI+PFJlY051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(Wu et al., 2023)</w:t>
      </w:r>
      <w:r w:rsidRPr="00CD4D29">
        <w:rPr>
          <w:sz w:val="24"/>
          <w:szCs w:val="24"/>
        </w:rPr>
        <w:fldChar w:fldCharType="end"/>
      </w:r>
      <w:r w:rsidRPr="00CD4D29">
        <w:rPr>
          <w:sz w:val="24"/>
          <w:szCs w:val="24"/>
        </w:rPr>
        <w:t>.</w:t>
      </w:r>
      <w:r w:rsidRPr="00CD4D29">
        <w:rPr>
          <w:rFonts w:hint="eastAsia"/>
          <w:sz w:val="24"/>
          <w:szCs w:val="24"/>
        </w:rPr>
        <w:t xml:space="preserve"> </w:t>
      </w:r>
      <w:r w:rsidR="00CD52BC" w:rsidRPr="00942FC7">
        <w:rPr>
          <w:sz w:val="24"/>
          <w:szCs w:val="24"/>
        </w:rPr>
        <w:t xml:space="preserve">Consequently, the inflammatory milieu likely altered the local chromatin environment or imposed signaling inhibition that prevented </w:t>
      </w:r>
      <w:r w:rsidR="00CD52BC" w:rsidRPr="00942FC7">
        <w:rPr>
          <w:i/>
          <w:iCs/>
          <w:sz w:val="24"/>
          <w:szCs w:val="24"/>
        </w:rPr>
        <w:t>STAT5A</w:t>
      </w:r>
      <w:r w:rsidR="00CD52BC" w:rsidRPr="00942FC7">
        <w:rPr>
          <w:sz w:val="24"/>
          <w:szCs w:val="24"/>
        </w:rPr>
        <w:t xml:space="preserve"> from being effectively activated by the dCas9-VPR system.</w:t>
      </w:r>
      <w:r w:rsidR="00CD52BC" w:rsidRPr="00942FC7">
        <w:rPr>
          <w:rFonts w:hint="eastAsia"/>
          <w:sz w:val="24"/>
          <w:szCs w:val="24"/>
        </w:rPr>
        <w:t xml:space="preserve"> </w:t>
      </w:r>
      <w:r w:rsidR="00CD52BC" w:rsidRPr="00942FC7">
        <w:rPr>
          <w:sz w:val="24"/>
          <w:szCs w:val="24"/>
        </w:rPr>
        <w:t xml:space="preserve">The restoration of casein production mediated by </w:t>
      </w:r>
      <w:r w:rsidR="00CD52BC" w:rsidRPr="00942FC7">
        <w:rPr>
          <w:i/>
          <w:iCs/>
          <w:sz w:val="24"/>
          <w:szCs w:val="24"/>
        </w:rPr>
        <w:t>STAT5B</w:t>
      </w:r>
      <w:r w:rsidR="00CD52BC" w:rsidRPr="00942FC7">
        <w:rPr>
          <w:sz w:val="24"/>
          <w:szCs w:val="24"/>
        </w:rPr>
        <w:t xml:space="preserve"> activation illustrates the promise of epigenetic approaches in inflammatory settings. This effect occurs through the molecular mechanism whereby both </w:t>
      </w:r>
      <w:r w:rsidR="00CD52BC" w:rsidRPr="00942FC7">
        <w:rPr>
          <w:i/>
          <w:iCs/>
          <w:sz w:val="24"/>
          <w:szCs w:val="24"/>
        </w:rPr>
        <w:t>STAT5A</w:t>
      </w:r>
      <w:r w:rsidR="00CD52BC" w:rsidRPr="00942FC7">
        <w:rPr>
          <w:sz w:val="24"/>
          <w:szCs w:val="24"/>
        </w:rPr>
        <w:t xml:space="preserve"> and </w:t>
      </w:r>
      <w:r w:rsidR="00CD52BC" w:rsidRPr="00942FC7">
        <w:rPr>
          <w:i/>
          <w:iCs/>
          <w:sz w:val="24"/>
          <w:szCs w:val="24"/>
        </w:rPr>
        <w:t>STAT5B</w:t>
      </w:r>
      <w:r w:rsidR="00CD52BC" w:rsidRPr="00942FC7">
        <w:rPr>
          <w:sz w:val="24"/>
          <w:szCs w:val="24"/>
        </w:rPr>
        <w:t>, whether forming homodimers or heterodimers, can bind the β-casein promoter to activate transcription</w:t>
      </w:r>
      <w:r w:rsidR="00730361" w:rsidRPr="00942FC7">
        <w:rPr>
          <w:rFonts w:hint="eastAsia"/>
          <w:sz w:val="24"/>
          <w:szCs w:val="24"/>
        </w:rPr>
        <w:t xml:space="preserve"> </w:t>
      </w:r>
      <w:r w:rsidR="00730361" w:rsidRPr="00942FC7">
        <w:rPr>
          <w:sz w:val="24"/>
          <w:szCs w:val="28"/>
        </w:rPr>
        <w:fldChar w:fldCharType="begin"/>
      </w:r>
      <w:r w:rsidR="000A3D67">
        <w:rPr>
          <w:sz w:val="24"/>
          <w:szCs w:val="28"/>
        </w:rPr>
        <w:instrText xml:space="preserve"> ADDIN EN.CITE &lt;EndNote&gt;&lt;Cite&gt;&lt;Author&gt;Liu&lt;/Author&gt;&lt;Year&gt;1996&lt;/Year&gt;&lt;RecNum&gt;412&lt;/RecNum&gt;&lt;DisplayText&gt;(Liu et al., 1996)&lt;/DisplayText&gt;&lt;record&gt;&lt;rec-number&gt;412&lt;/rec-number&gt;&lt;foreign-keys&gt;&lt;key app="EN" db-id="990ffdpv5x22vfepxpexzdslzfdsewese9fd" timestamp="1754545399"&gt;412&lt;/key&gt;&lt;/foreign-keys&gt;&lt;ref-type name="Journal Article"&gt;17&lt;/ref-type&gt;&lt;contributors&gt;&lt;authors&gt;&lt;author&gt;Liu, X. W.&lt;/author&gt;&lt;author&gt;Robinson, G. W.&lt;/author&gt;&lt;author&gt;Hennighausen, L.&lt;/author&gt;&lt;/authors&gt;&lt;/contributors&gt;&lt;auth-address&gt;Niddkd, Biochem &amp;amp; Metab Lab, Nih, Bethesda, Md 20892 USA&lt;/auth-address&gt;&lt;titles&gt;&lt;title&gt;Activation of Stat5a and Stat5b by tyrosine phosphorylation is tightly linked to mammary gland differentiation&lt;/title&gt;&lt;secondary-title&gt;Molecular Endocrinology&lt;/secondary-title&gt;&lt;alt-title&gt;Mol Endocrinol&lt;/alt-title&gt;&lt;/titles&gt;&lt;periodical&gt;&lt;full-title&gt;Molecular Endocrinology&lt;/full-title&gt;&lt;abbr-1&gt;Mol Endocrinol&lt;/abbr-1&gt;&lt;/periodical&gt;&lt;alt-periodical&gt;&lt;full-title&gt;Molecular Endocrinology&lt;/full-title&gt;&lt;abbr-1&gt;Mol Endocrinol&lt;/abbr-1&gt;&lt;/alt-periodical&gt;&lt;pages&gt;1496-1506&lt;/pages&gt;&lt;volume&gt;10&lt;/volume&gt;&lt;number&gt;12&lt;/number&gt;&lt;keywords&gt;&lt;keyword&gt;messenger-ribonucleic-acid&lt;/keyword&gt;&lt;keyword&gt;colony-stimulating factor&lt;/keyword&gt;&lt;keyword&gt;growth-hormone&lt;/keyword&gt;&lt;keyword&gt;epithelial-cells&lt;/keyword&gt;&lt;keyword&gt;gene-expression&lt;/keyword&gt;&lt;keyword&gt;transcription factor&lt;/keyword&gt;&lt;keyword&gt;nuclear translocation&lt;/keyword&gt;&lt;keyword&gt;cytokine receptors&lt;/keyword&gt;&lt;keyword&gt;placental-lactogen&lt;/keyword&gt;&lt;keyword&gt;stat5-like factor&lt;/keyword&gt;&lt;/keywords&gt;&lt;dates&gt;&lt;year&gt;1996&lt;/year&gt;&lt;pub-dates&gt;&lt;date&gt;Dec&lt;/date&gt;&lt;/pub-dates&gt;&lt;/dates&gt;&lt;isbn&gt;0888-8809&lt;/isbn&gt;&lt;accession-num&gt;WOS:A1996VW49400002&lt;/accession-num&gt;&lt;urls&gt;&lt;related-urls&gt;&lt;url&gt;&lt;style face="underline" font="default" size="100%"&gt;&amp;lt;Go to ISI&amp;gt;://WOS:A1996VW49400002&lt;/style&gt;&lt;/url&gt;&lt;/related-urls&gt;&lt;/urls&gt;&lt;electronic-resource-num&gt;10.1210/me.10.12.1496&lt;/electronic-resource-num&gt;&lt;language&gt;English&lt;/language&gt;&lt;/record&gt;&lt;/Cite&gt;&lt;/EndNote&gt;</w:instrText>
      </w:r>
      <w:r w:rsidR="00730361" w:rsidRPr="00942FC7">
        <w:rPr>
          <w:sz w:val="24"/>
          <w:szCs w:val="28"/>
        </w:rPr>
        <w:fldChar w:fldCharType="separate"/>
      </w:r>
      <w:r w:rsidR="000A3D67">
        <w:rPr>
          <w:noProof/>
          <w:sz w:val="24"/>
          <w:szCs w:val="28"/>
        </w:rPr>
        <w:t>(Liu et al., 1996)</w:t>
      </w:r>
      <w:r w:rsidR="00730361" w:rsidRPr="00942FC7">
        <w:rPr>
          <w:sz w:val="24"/>
          <w:szCs w:val="28"/>
        </w:rPr>
        <w:fldChar w:fldCharType="end"/>
      </w:r>
      <w:r w:rsidR="00CD52BC" w:rsidRPr="00942FC7">
        <w:rPr>
          <w:rFonts w:hint="eastAsia"/>
          <w:sz w:val="24"/>
          <w:szCs w:val="24"/>
        </w:rPr>
        <w:t xml:space="preserve">. </w:t>
      </w:r>
      <w:r w:rsidRPr="00942FC7">
        <w:rPr>
          <w:sz w:val="24"/>
          <w:szCs w:val="24"/>
        </w:rPr>
        <w:t xml:space="preserve">Therefore, our results highlight the importance of considering chromatin context </w:t>
      </w:r>
      <w:r w:rsidRPr="00CD4D29">
        <w:rPr>
          <w:sz w:val="24"/>
          <w:szCs w:val="24"/>
        </w:rPr>
        <w:t xml:space="preserve">for gRNA design in therapeutic selection of tools. </w:t>
      </w:r>
    </w:p>
    <w:p w14:paraId="4C7EBC83" w14:textId="77777777" w:rsidR="00566C58" w:rsidRPr="00CD4D29" w:rsidRDefault="00566C58" w:rsidP="00566C58">
      <w:pPr>
        <w:widowControl/>
        <w:spacing w:line="360" w:lineRule="auto"/>
        <w:rPr>
          <w:sz w:val="24"/>
          <w:szCs w:val="24"/>
        </w:rPr>
      </w:pPr>
    </w:p>
    <w:p w14:paraId="3512C123" w14:textId="3FF2F5A8" w:rsidR="00566C58" w:rsidRPr="00CD4D29" w:rsidRDefault="003B5A97" w:rsidP="00566C58">
      <w:pPr>
        <w:keepNext/>
        <w:keepLines/>
        <w:spacing w:before="160" w:after="80"/>
        <w:outlineLvl w:val="1"/>
        <w:rPr>
          <w:rFonts w:cstheme="majorBidi"/>
          <w:b/>
          <w:sz w:val="24"/>
          <w:szCs w:val="24"/>
        </w:rPr>
      </w:pPr>
      <w:r w:rsidRPr="00CD4D29">
        <w:rPr>
          <w:rFonts w:cstheme="majorBidi"/>
          <w:b/>
          <w:sz w:val="24"/>
          <w:szCs w:val="24"/>
        </w:rPr>
        <w:t xml:space="preserve">Supplementary </w:t>
      </w:r>
      <w:r w:rsidRPr="00CD4D29">
        <w:rPr>
          <w:rFonts w:cstheme="majorBidi" w:hint="eastAsia"/>
          <w:b/>
          <w:sz w:val="24"/>
          <w:szCs w:val="24"/>
        </w:rPr>
        <w:t xml:space="preserve">Note 4: </w:t>
      </w:r>
      <w:r w:rsidR="00566C58" w:rsidRPr="00CD4D29">
        <w:rPr>
          <w:rFonts w:cstheme="majorBidi" w:hint="eastAsia"/>
          <w:b/>
          <w:sz w:val="24"/>
          <w:szCs w:val="24"/>
        </w:rPr>
        <w:t>L</w:t>
      </w:r>
      <w:r w:rsidR="00566C58" w:rsidRPr="00CD4D29">
        <w:rPr>
          <w:rFonts w:cstheme="majorBidi"/>
          <w:b/>
          <w:sz w:val="24"/>
          <w:szCs w:val="24"/>
        </w:rPr>
        <w:t xml:space="preserve">imitations of the mastitis cell model using heat-inactivated </w:t>
      </w:r>
      <w:r w:rsidR="00566C58" w:rsidRPr="00CD4D29">
        <w:rPr>
          <w:rFonts w:cstheme="majorBidi"/>
          <w:b/>
          <w:i/>
          <w:iCs/>
          <w:sz w:val="24"/>
          <w:szCs w:val="24"/>
        </w:rPr>
        <w:t>S. aureus</w:t>
      </w:r>
    </w:p>
    <w:p w14:paraId="2B88237F" w14:textId="5B523D18" w:rsidR="00566C58" w:rsidRPr="00CD4D29" w:rsidRDefault="00566C58" w:rsidP="00566C58">
      <w:pPr>
        <w:widowControl/>
        <w:spacing w:line="360" w:lineRule="auto"/>
        <w:rPr>
          <w:sz w:val="24"/>
          <w:szCs w:val="24"/>
        </w:rPr>
      </w:pPr>
      <w:r w:rsidRPr="00CD4D29">
        <w:rPr>
          <w:sz w:val="24"/>
          <w:szCs w:val="24"/>
        </w:rPr>
        <w:t xml:space="preserve">We acknowledge that our mastitis model using heat-inactivated </w:t>
      </w:r>
      <w:r w:rsidRPr="00CD4D29">
        <w:rPr>
          <w:i/>
          <w:iCs/>
          <w:sz w:val="24"/>
          <w:szCs w:val="24"/>
        </w:rPr>
        <w:t>S. aureus</w:t>
      </w:r>
      <w:r w:rsidRPr="00CD4D29">
        <w:rPr>
          <w:sz w:val="24"/>
          <w:szCs w:val="24"/>
        </w:rPr>
        <w:t xml:space="preserve"> has inherent limitations. Heat-inactivated bacteria lack virulence factors, such as exotoxins, </w:t>
      </w:r>
      <w:r w:rsidRPr="00CD4D29">
        <w:rPr>
          <w:sz w:val="24"/>
          <w:szCs w:val="24"/>
        </w:rPr>
        <w:lastRenderedPageBreak/>
        <w:t xml:space="preserve">extracellular enzymes, and immune-evasion proteins, which live </w:t>
      </w:r>
      <w:r w:rsidRPr="00CD4D29">
        <w:rPr>
          <w:i/>
          <w:iCs/>
          <w:sz w:val="24"/>
          <w:szCs w:val="24"/>
        </w:rPr>
        <w:t>S. aureus</w:t>
      </w:r>
      <w:r w:rsidRPr="00CD4D29">
        <w:rPr>
          <w:sz w:val="24"/>
          <w:szCs w:val="24"/>
        </w:rPr>
        <w:t xml:space="preserve"> actively deploys to damage host tissues and evade immune defenses</w:t>
      </w:r>
      <w:r w:rsidRPr="00CD4D29">
        <w:rPr>
          <w:rFonts w:hint="eastAsia"/>
          <w:sz w:val="24"/>
          <w:szCs w:val="24"/>
        </w:rPr>
        <w:t xml:space="preserve"> </w:t>
      </w:r>
      <w:r w:rsidRPr="00CD4D29">
        <w:rPr>
          <w:sz w:val="24"/>
          <w:szCs w:val="24"/>
        </w:rPr>
        <w:fldChar w:fldCharType="begin"/>
      </w:r>
      <w:r w:rsidR="000A3D67">
        <w:rPr>
          <w:sz w:val="24"/>
          <w:szCs w:val="24"/>
        </w:rPr>
        <w:instrText xml:space="preserve"> ADDIN EN.CITE &lt;EndNote&gt;&lt;Cite&gt;&lt;Author&gt;Tam&lt;/Author&gt;&lt;Year&gt;2019&lt;/Year&gt;&lt;RecNum&gt;420&lt;/RecNum&gt;&lt;DisplayText&gt;(Tam &amp;amp; Torres, 2019)&lt;/DisplayText&gt;&lt;record&gt;&lt;rec-number&gt;420&lt;/rec-number&gt;&lt;foreign-keys&gt;&lt;key app="EN" db-id="990ffdpv5x22vfepxpexzdslzfdsewese9fd" timestamp="1757523319"&gt;420&lt;/key&gt;&lt;/foreign-keys&gt;&lt;ref-type name="Journal Article"&gt;17&lt;/ref-type&gt;&lt;contributors&gt;&lt;authors&gt;&lt;author&gt;Tam, K.&lt;/author&gt;&lt;author&gt;Torres, V. J.&lt;/author&gt;&lt;/authors&gt;&lt;/contributors&gt;&lt;auth-address&gt;NYU, Sch Med, Dept Microbiol, Alexandria Ctr Life Sci, New York, NY 10016 USA&lt;/auth-address&gt;&lt;titles&gt;&lt;title&gt;Secreted Toxins and Extracellular Enzymes&lt;/title&gt;&lt;secondary-title&gt;Microbiology Spectrum&lt;/secondary-title&gt;&lt;alt-title&gt;Microbiol Spectr&lt;/alt-title&gt;&lt;/titles&gt;&lt;periodical&gt;&lt;full-title&gt;Microbiology Spectrum&lt;/full-title&gt;&lt;abbr-1&gt;Microbiol Spectr&lt;/abbr-1&gt;&lt;/periodical&gt;&lt;alt-periodical&gt;&lt;full-title&gt;Microbiology Spectrum&lt;/full-title&gt;&lt;abbr-1&gt;Microbiol Spectr&lt;/abbr-1&gt;&lt;/alt-periodical&gt;&lt;volume&gt;7&lt;/volume&gt;&lt;number&gt;2&lt;/number&gt;&lt;keywords&gt;&lt;keyword&gt;panton-valentine leukocidin&lt;/keyword&gt;&lt;keyword&gt;factor-binding-protein&lt;/keyword&gt;&lt;keyword&gt;phenol-soluble modulins&lt;/keyword&gt;&lt;keyword&gt;shock-syndrome toxin-1&lt;/keyword&gt;&lt;keyword&gt;decay-accelerating factor&lt;/keyword&gt;&lt;keyword&gt;alpha-toxin&lt;/keyword&gt;&lt;keyword&gt;beta-toxin&lt;/keyword&gt;&lt;keyword&gt;serine-protease&lt;/keyword&gt;&lt;keyword&gt;methicillin-resistant&lt;/keyword&gt;&lt;keyword&gt;exfoliative toxin&lt;/keyword&gt;&lt;/keywords&gt;&lt;dates&gt;&lt;year&gt;2019&lt;/year&gt;&lt;pub-dates&gt;&lt;date&gt;Mar&lt;/date&gt;&lt;/pub-dates&gt;&lt;/dates&gt;&lt;isbn&gt;2165-0497&lt;/isbn&gt;&lt;accession-num&gt;WOS:000467163800027&lt;/accession-num&gt;&lt;urls&gt;&lt;related-urls&gt;&lt;url&gt;&lt;style face="underline" font="default" size="100%"&gt;&amp;lt;Go to ISI&amp;gt;://WOS:000467163800027&lt;/style&gt;&lt;/url&gt;&lt;/related-urls&gt;&lt;/urls&gt;&lt;electronic-resource-num&gt;10.1128/microbiolspec.GPP3-0039-2018&lt;/electronic-resource-num&gt;&lt;language&gt;English&lt;/language&gt;&lt;/record&gt;&lt;/Cite&gt;&lt;/EndNote&gt;</w:instrText>
      </w:r>
      <w:r w:rsidRPr="00CD4D29">
        <w:rPr>
          <w:sz w:val="24"/>
          <w:szCs w:val="24"/>
        </w:rPr>
        <w:fldChar w:fldCharType="separate"/>
      </w:r>
      <w:r w:rsidR="000A3D67">
        <w:rPr>
          <w:noProof/>
          <w:sz w:val="24"/>
          <w:szCs w:val="24"/>
        </w:rPr>
        <w:t>(Tam &amp; Torres, 2019)</w:t>
      </w:r>
      <w:r w:rsidRPr="00CD4D29">
        <w:rPr>
          <w:sz w:val="24"/>
          <w:szCs w:val="24"/>
        </w:rPr>
        <w:fldChar w:fldCharType="end"/>
      </w:r>
      <w:r w:rsidRPr="00CD4D29">
        <w:rPr>
          <w:sz w:val="24"/>
          <w:szCs w:val="24"/>
        </w:rPr>
        <w:t>. As a result, our mastitis cell model primarily reflects host responses to bacterial structural components (e.g., peptidoglycan and lipoteichoic acid) rather than the complex interactions characteristic of live infection</w:t>
      </w:r>
      <w:r w:rsidRPr="00CD4D29">
        <w:rPr>
          <w:rFonts w:hint="eastAsia"/>
          <w:sz w:val="24"/>
          <w:szCs w:val="24"/>
        </w:rPr>
        <w:t xml:space="preserve"> </w:t>
      </w:r>
      <w:r w:rsidRPr="00CD4D29">
        <w:rPr>
          <w:sz w:val="24"/>
          <w:szCs w:val="24"/>
        </w:rPr>
        <w:fldChar w:fldCharType="begin">
          <w:fldData xml:space="preserve">PEVuZE5vdGU+PENpdGU+PEF1dGhvcj5Uc3VnYW1pPC9BdXRob3I+PFllYXI+MjAyMTwvWWVhcj48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</w:fldData>
        </w:fldChar>
      </w:r>
      <w:r w:rsidR="000A3D67">
        <w:rPr>
          <w:sz w:val="24"/>
          <w:szCs w:val="24"/>
        </w:rPr>
        <w:instrText xml:space="preserve"> ADDIN EN.CITE </w:instrText>
      </w:r>
      <w:r w:rsidR="000A3D67">
        <w:rPr>
          <w:sz w:val="24"/>
          <w:szCs w:val="24"/>
        </w:rPr>
        <w:fldChar w:fldCharType="begin">
          <w:fldData xml:space="preserve">PEVuZE5vdGU+PENpdGU+PEF1dGhvcj5Uc3VnYW1pPC9BdXRob3I+PFllYXI+MjAyMTwvWWVhcj48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(Tsugami et al., 2021)</w:t>
      </w:r>
      <w:r w:rsidRPr="00CD4D29">
        <w:rPr>
          <w:sz w:val="24"/>
          <w:szCs w:val="24"/>
        </w:rPr>
        <w:fldChar w:fldCharType="end"/>
      </w:r>
      <w:r w:rsidRPr="00CD4D29">
        <w:rPr>
          <w:sz w:val="24"/>
          <w:szCs w:val="24"/>
        </w:rPr>
        <w:t>. Therefore, utilizing heat-inactivated bacteria fails to fully replicate the dynamic host–pathogen interactions characteristic of live infections, potentially simplifying the innate immune response and overlooking critical virulence mechanisms.</w:t>
      </w:r>
      <w:r w:rsidRPr="00CD4D29">
        <w:rPr>
          <w:rFonts w:hint="eastAsia"/>
          <w:sz w:val="24"/>
          <w:szCs w:val="24"/>
        </w:rPr>
        <w:t xml:space="preserve"> </w:t>
      </w:r>
      <w:r w:rsidRPr="00CD4D29">
        <w:rPr>
          <w:sz w:val="24"/>
          <w:szCs w:val="24"/>
        </w:rPr>
        <w:t xml:space="preserve">Additionally, the observed acute cytokine peaks, including </w:t>
      </w:r>
      <w:r w:rsidRPr="00CD4D29">
        <w:rPr>
          <w:i/>
          <w:iCs/>
          <w:sz w:val="24"/>
          <w:szCs w:val="24"/>
        </w:rPr>
        <w:t>IL-6</w:t>
      </w:r>
      <w:r w:rsidRPr="00CD4D29">
        <w:rPr>
          <w:sz w:val="24"/>
          <w:szCs w:val="24"/>
        </w:rPr>
        <w:t xml:space="preserve">, </w:t>
      </w:r>
      <w:r w:rsidRPr="00CD4D29">
        <w:rPr>
          <w:i/>
          <w:iCs/>
          <w:sz w:val="24"/>
          <w:szCs w:val="24"/>
        </w:rPr>
        <w:t>IL-8</w:t>
      </w:r>
      <w:r w:rsidRPr="00CD4D29">
        <w:rPr>
          <w:sz w:val="24"/>
          <w:szCs w:val="24"/>
        </w:rPr>
        <w:t xml:space="preserve">, </w:t>
      </w:r>
      <w:r w:rsidRPr="00CD4D29">
        <w:rPr>
          <w:i/>
          <w:iCs/>
          <w:sz w:val="24"/>
          <w:szCs w:val="24"/>
        </w:rPr>
        <w:t>IL-1β</w:t>
      </w:r>
      <w:r w:rsidRPr="00CD4D29">
        <w:rPr>
          <w:sz w:val="24"/>
          <w:szCs w:val="24"/>
        </w:rPr>
        <w:t xml:space="preserve">, resemble a rapid response to pathogen-associated molecular patterns, which may differ from the low-grade, persistent inflammation characteristic of subclinical mastitis. Indeed, previous studies also suggests that live and heat-inactivated </w:t>
      </w:r>
      <w:r w:rsidRPr="00CD4D29">
        <w:rPr>
          <w:i/>
          <w:iCs/>
          <w:sz w:val="24"/>
          <w:szCs w:val="24"/>
        </w:rPr>
        <w:t>S. aureus</w:t>
      </w:r>
      <w:r w:rsidRPr="00CD4D29">
        <w:rPr>
          <w:sz w:val="24"/>
          <w:szCs w:val="24"/>
        </w:rPr>
        <w:t xml:space="preserve"> can elicit distinct signaling pathways and cytokine profiles, further supporting that our model does not fully capture all aspects of </w:t>
      </w:r>
      <w:r w:rsidRPr="00CD4D29">
        <w:rPr>
          <w:i/>
          <w:iCs/>
          <w:sz w:val="24"/>
          <w:szCs w:val="24"/>
        </w:rPr>
        <w:t xml:space="preserve">in vivo </w:t>
      </w:r>
      <w:r w:rsidRPr="00CD4D29">
        <w:rPr>
          <w:sz w:val="24"/>
          <w:szCs w:val="24"/>
        </w:rPr>
        <w:t>infection</w:t>
      </w:r>
      <w:r w:rsidRPr="00CD4D29">
        <w:rPr>
          <w:rFonts w:hint="eastAsia"/>
          <w:sz w:val="24"/>
          <w:szCs w:val="24"/>
        </w:rPr>
        <w:t xml:space="preserve"> </w:t>
      </w:r>
      <w:r w:rsidRPr="00CD4D29">
        <w:rPr>
          <w:sz w:val="24"/>
          <w:szCs w:val="24"/>
        </w:rPr>
        <w:fldChar w:fldCharType="begin">
          <w:fldData xml:space="preserve">PEVuZE5vdGU+PENpdGU+PEF1dGhvcj5MaXU8L0F1dGhvcj48WWVhcj4yMDIxPC9ZZWFyPjxSZWNO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</w:fldData>
        </w:fldChar>
      </w:r>
      <w:r w:rsidR="000A3D67">
        <w:rPr>
          <w:sz w:val="24"/>
          <w:szCs w:val="24"/>
        </w:rPr>
        <w:instrText xml:space="preserve"> ADDIN EN.CITE </w:instrText>
      </w:r>
      <w:r w:rsidR="000A3D67">
        <w:rPr>
          <w:sz w:val="24"/>
          <w:szCs w:val="24"/>
        </w:rPr>
        <w:fldChar w:fldCharType="begin">
          <w:fldData xml:space="preserve">PEVuZE5vdGU+PENpdGU+PEF1dGhvcj5MaXU8L0F1dGhvcj48WWVhcj4yMDIxPC9ZZWFyPjxSZWNO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</w:fldData>
        </w:fldChar>
      </w:r>
      <w:r w:rsidR="000A3D67">
        <w:rPr>
          <w:sz w:val="24"/>
          <w:szCs w:val="24"/>
        </w:rPr>
        <w:instrText xml:space="preserve"> ADDIN EN.CITE.DATA </w:instrText>
      </w:r>
      <w:r w:rsidR="000A3D67">
        <w:rPr>
          <w:sz w:val="24"/>
          <w:szCs w:val="24"/>
        </w:rPr>
      </w:r>
      <w:r w:rsidR="000A3D67">
        <w:rPr>
          <w:sz w:val="24"/>
          <w:szCs w:val="24"/>
        </w:rPr>
        <w:fldChar w:fldCharType="end"/>
      </w:r>
      <w:r w:rsidRPr="00CD4D29">
        <w:rPr>
          <w:sz w:val="24"/>
          <w:szCs w:val="24"/>
        </w:rPr>
        <w:fldChar w:fldCharType="separate"/>
      </w:r>
      <w:r w:rsidR="000A3D67">
        <w:rPr>
          <w:noProof/>
          <w:sz w:val="24"/>
          <w:szCs w:val="24"/>
        </w:rPr>
        <w:t>(Liu et al., 2021; Zhang et al., 2023)</w:t>
      </w:r>
      <w:r w:rsidRPr="00CD4D29">
        <w:rPr>
          <w:sz w:val="24"/>
          <w:szCs w:val="24"/>
        </w:rPr>
        <w:fldChar w:fldCharType="end"/>
      </w:r>
      <w:r w:rsidRPr="00CD4D29">
        <w:rPr>
          <w:sz w:val="24"/>
          <w:szCs w:val="24"/>
        </w:rPr>
        <w:t>.</w:t>
      </w:r>
      <w:r w:rsidRPr="00CD4D29">
        <w:rPr>
          <w:rFonts w:hint="eastAsia"/>
          <w:sz w:val="24"/>
          <w:szCs w:val="24"/>
        </w:rPr>
        <w:t xml:space="preserve"> </w:t>
      </w:r>
      <w:r w:rsidRPr="00CD4D29">
        <w:rPr>
          <w:sz w:val="24"/>
          <w:szCs w:val="24"/>
        </w:rPr>
        <w:t xml:space="preserve">Despite these limitations, our approach demonstrates that targeted epigenetic editing can restore lactation function, rather than provide broad-spectrum anti-inflammatory effects, following inflammatory challenge. While our approach </w:t>
      </w:r>
      <w:r w:rsidR="00453D99" w:rsidRPr="00CD4D29">
        <w:rPr>
          <w:sz w:val="24"/>
          <w:szCs w:val="24"/>
        </w:rPr>
        <w:t>does</w:t>
      </w:r>
      <w:r w:rsidRPr="00CD4D29">
        <w:rPr>
          <w:sz w:val="24"/>
          <w:szCs w:val="24"/>
        </w:rPr>
        <w:t xml:space="preserve"> not yet directly translate into therapies against live bacterial infection, it establishes a proof-of-concept for lactation-focused interventions and offer a foundation for future studies in more physiologically relevant models. Importantly, this approach highlights a novel epigenetic strategy to restore milk nutrient components under inflammatory stress, which addresses a critical and underexplored aspect of mastitis management.</w:t>
      </w:r>
    </w:p>
    <w:p w14:paraId="41FF4278" w14:textId="17683E06" w:rsidR="00566C58" w:rsidRPr="00CD4D29" w:rsidRDefault="00566C58" w:rsidP="00566C58">
      <w:pPr>
        <w:widowControl/>
        <w:jc w:val="left"/>
        <w:rPr>
          <w:sz w:val="24"/>
          <w:szCs w:val="24"/>
        </w:rPr>
      </w:pPr>
      <w:r w:rsidRPr="00CD4D29">
        <w:rPr>
          <w:sz w:val="24"/>
          <w:szCs w:val="24"/>
        </w:rPr>
        <w:br w:type="page"/>
      </w:r>
    </w:p>
    <w:p w14:paraId="7B84B2AB" w14:textId="0480FE84" w:rsidR="006C4892" w:rsidRPr="00CD4D29" w:rsidRDefault="006C4892" w:rsidP="006C4892">
      <w:pPr>
        <w:pStyle w:val="1"/>
        <w:rPr>
          <w:color w:val="auto"/>
        </w:rPr>
      </w:pPr>
      <w:r w:rsidRPr="00CD4D29">
        <w:rPr>
          <w:color w:val="auto"/>
        </w:rPr>
        <w:lastRenderedPageBreak/>
        <w:t>SUPPLEMENTARY FIGURES</w:t>
      </w:r>
    </w:p>
    <w:bookmarkStart w:id="9" w:name="_Hlk205055471"/>
    <w:p w14:paraId="7A30C06C" w14:textId="77777777" w:rsidR="00B66894" w:rsidRPr="00CD4D29" w:rsidRDefault="00754FC5" w:rsidP="00B66894">
      <w:pPr>
        <w:rPr>
          <w:b/>
          <w:sz w:val="24"/>
          <w:szCs w:val="24"/>
        </w:rPr>
      </w:pPr>
      <w:r w:rsidRPr="00CD4D29">
        <w:rPr>
          <w:rFonts w:hint="eastAsia"/>
          <w:noProof/>
        </w:rPr>
        <w:object w:dxaOrig="10999" w:dyaOrig="5532" w14:anchorId="35899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5.15pt;height:172pt;mso-width-percent:0;mso-height-percent:0;mso-width-percent:0;mso-height-percent:0" o:ole="">
            <v:imagedata r:id="rId6" o:title="" croptop="7376f" cropbottom="4033f"/>
          </v:shape>
          <o:OLEObject Type="Embed" ProgID="Prism10.Document" ShapeID="_x0000_i1025" DrawAspect="Content" ObjectID="_1829277789" r:id="rId7"/>
        </w:object>
      </w:r>
      <w:bookmarkEnd w:id="9"/>
    </w:p>
    <w:p w14:paraId="3B52F296" w14:textId="07D5646C" w:rsidR="00B66894" w:rsidRPr="00CD4D29" w:rsidRDefault="00B66894" w:rsidP="00B66894">
      <w:pPr>
        <w:rPr>
          <w:b/>
          <w:sz w:val="24"/>
          <w:szCs w:val="24"/>
        </w:rPr>
      </w:pPr>
      <w:r w:rsidRPr="00CD4D29">
        <w:rPr>
          <w:b/>
          <w:sz w:val="24"/>
          <w:szCs w:val="24"/>
        </w:rPr>
        <w:t>Fig. S</w:t>
      </w:r>
      <w:r w:rsidRPr="00CD4D29">
        <w:rPr>
          <w:rFonts w:hint="eastAsia"/>
          <w:b/>
          <w:sz w:val="24"/>
          <w:szCs w:val="24"/>
        </w:rPr>
        <w:t>1</w:t>
      </w:r>
      <w:r w:rsidRPr="00CD4D29">
        <w:rPr>
          <w:b/>
          <w:sz w:val="24"/>
          <w:szCs w:val="24"/>
        </w:rPr>
        <w:t>.</w:t>
      </w:r>
      <w:r w:rsidRPr="00CD4D29">
        <w:rPr>
          <w:rFonts w:hint="eastAsia"/>
          <w:b/>
          <w:sz w:val="24"/>
          <w:szCs w:val="24"/>
        </w:rPr>
        <w:t xml:space="preserve"> </w:t>
      </w:r>
      <w:r w:rsidRPr="00CD4D29">
        <w:rPr>
          <w:b/>
          <w:sz w:val="24"/>
          <w:szCs w:val="24"/>
        </w:rPr>
        <w:t>mRNA expression</w:t>
      </w:r>
      <w:r w:rsidRPr="00CD4D29">
        <w:rPr>
          <w:rFonts w:hint="eastAsia"/>
          <w:b/>
          <w:sz w:val="24"/>
          <w:szCs w:val="24"/>
        </w:rPr>
        <w:t xml:space="preserve"> level</w:t>
      </w:r>
      <w:r w:rsidRPr="00CD4D29">
        <w:rPr>
          <w:b/>
          <w:sz w:val="24"/>
          <w:szCs w:val="24"/>
        </w:rPr>
        <w:t xml:space="preserve"> of </w:t>
      </w:r>
      <w:r w:rsidR="00202E23" w:rsidRPr="00202E23">
        <w:rPr>
          <w:b/>
          <w:sz w:val="24"/>
          <w:szCs w:val="24"/>
        </w:rPr>
        <w:t>most lactogenic genes</w:t>
      </w:r>
      <w:r w:rsidR="00202E23">
        <w:rPr>
          <w:rFonts w:hint="eastAsia"/>
          <w:b/>
          <w:sz w:val="24"/>
          <w:szCs w:val="24"/>
        </w:rPr>
        <w:t>:</w:t>
      </w:r>
      <w:r w:rsidRPr="00CD4D29">
        <w:rPr>
          <w:b/>
          <w:sz w:val="24"/>
          <w:szCs w:val="24"/>
        </w:rPr>
        <w:t xml:space="preserve"> signaling pathways (</w:t>
      </w:r>
      <w:r w:rsidRPr="00CD4D29">
        <w:rPr>
          <w:b/>
          <w:i/>
          <w:iCs/>
          <w:sz w:val="24"/>
          <w:szCs w:val="24"/>
        </w:rPr>
        <w:t>AKT1</w:t>
      </w:r>
      <w:r w:rsidRPr="00CD4D29">
        <w:rPr>
          <w:b/>
          <w:sz w:val="24"/>
          <w:szCs w:val="24"/>
        </w:rPr>
        <w:t xml:space="preserve">, </w:t>
      </w:r>
      <w:bookmarkStart w:id="10" w:name="_Hlk214397110"/>
      <w:r w:rsidRPr="00CD4D29">
        <w:rPr>
          <w:b/>
          <w:i/>
          <w:iCs/>
          <w:sz w:val="24"/>
          <w:szCs w:val="24"/>
        </w:rPr>
        <w:t>mTOR</w:t>
      </w:r>
      <w:r w:rsidRPr="00CD4D29">
        <w:rPr>
          <w:b/>
          <w:sz w:val="24"/>
          <w:szCs w:val="24"/>
        </w:rPr>
        <w:t xml:space="preserve">, </w:t>
      </w:r>
      <w:r w:rsidRPr="00CD4D29">
        <w:rPr>
          <w:b/>
          <w:i/>
          <w:iCs/>
          <w:sz w:val="24"/>
          <w:szCs w:val="24"/>
        </w:rPr>
        <w:t>PER2</w:t>
      </w:r>
      <w:r w:rsidRPr="00CD4D29">
        <w:rPr>
          <w:rFonts w:hint="eastAsia"/>
          <w:b/>
          <w:sz w:val="24"/>
          <w:szCs w:val="24"/>
        </w:rPr>
        <w:t>,</w:t>
      </w:r>
      <w:r w:rsidRPr="00CD4D29">
        <w:rPr>
          <w:rFonts w:hint="eastAsia"/>
          <w:b/>
          <w:i/>
          <w:iCs/>
          <w:sz w:val="24"/>
          <w:szCs w:val="24"/>
        </w:rPr>
        <w:t xml:space="preserve"> </w:t>
      </w:r>
      <w:proofErr w:type="spellStart"/>
      <w:r w:rsidRPr="00CD4D29">
        <w:rPr>
          <w:rFonts w:hint="eastAsia"/>
          <w:b/>
          <w:i/>
          <w:iCs/>
          <w:sz w:val="24"/>
          <w:szCs w:val="24"/>
        </w:rPr>
        <w:t>PPrP</w:t>
      </w:r>
      <w:r w:rsidRPr="008A3D8F">
        <w:rPr>
          <w:rFonts w:cs="Times New Roman"/>
          <w:b/>
          <w:i/>
          <w:iCs/>
          <w:sz w:val="24"/>
          <w:szCs w:val="24"/>
        </w:rPr>
        <w:t>γ</w:t>
      </w:r>
      <w:bookmarkEnd w:id="10"/>
      <w:proofErr w:type="spellEnd"/>
      <w:r w:rsidRPr="00CD4D29">
        <w:rPr>
          <w:b/>
          <w:sz w:val="24"/>
          <w:szCs w:val="24"/>
        </w:rPr>
        <w:t>), lipid synthesis (</w:t>
      </w:r>
      <w:bookmarkStart w:id="11" w:name="_Hlk214397131"/>
      <w:r w:rsidRPr="00CD4D29">
        <w:rPr>
          <w:b/>
          <w:i/>
          <w:iCs/>
          <w:sz w:val="24"/>
          <w:szCs w:val="24"/>
        </w:rPr>
        <w:t>FASN</w:t>
      </w:r>
      <w:r w:rsidRPr="00CD4D29">
        <w:rPr>
          <w:b/>
          <w:sz w:val="24"/>
          <w:szCs w:val="24"/>
        </w:rPr>
        <w:t xml:space="preserve">, </w:t>
      </w:r>
      <w:r w:rsidRPr="00CD4D29">
        <w:rPr>
          <w:rFonts w:hint="eastAsia"/>
          <w:b/>
          <w:i/>
          <w:iCs/>
          <w:sz w:val="24"/>
          <w:szCs w:val="24"/>
        </w:rPr>
        <w:t>SREBF1</w:t>
      </w:r>
      <w:bookmarkEnd w:id="11"/>
      <w:r w:rsidRPr="00CD4D29">
        <w:rPr>
          <w:b/>
          <w:sz w:val="24"/>
          <w:szCs w:val="24"/>
        </w:rPr>
        <w:t>), and protein synthesis (</w:t>
      </w:r>
      <w:bookmarkStart w:id="12" w:name="_Hlk214397143"/>
      <w:r w:rsidRPr="00CD4D29">
        <w:rPr>
          <w:b/>
          <w:i/>
          <w:iCs/>
          <w:sz w:val="24"/>
          <w:szCs w:val="24"/>
        </w:rPr>
        <w:t>STAT5A</w:t>
      </w:r>
      <w:r w:rsidRPr="00CD4D29">
        <w:rPr>
          <w:b/>
          <w:sz w:val="24"/>
          <w:szCs w:val="24"/>
        </w:rPr>
        <w:t xml:space="preserve">, </w:t>
      </w:r>
      <w:r w:rsidRPr="00CD4D29">
        <w:rPr>
          <w:b/>
          <w:i/>
          <w:iCs/>
          <w:sz w:val="24"/>
          <w:szCs w:val="24"/>
        </w:rPr>
        <w:t>STAT5B</w:t>
      </w:r>
      <w:r w:rsidRPr="00CD4D29">
        <w:rPr>
          <w:b/>
          <w:sz w:val="24"/>
          <w:szCs w:val="24"/>
        </w:rPr>
        <w:t xml:space="preserve">, </w:t>
      </w:r>
      <w:r w:rsidRPr="00CD4D29">
        <w:rPr>
          <w:b/>
          <w:i/>
          <w:iCs/>
          <w:sz w:val="24"/>
          <w:szCs w:val="24"/>
        </w:rPr>
        <w:t>CSN2</w:t>
      </w:r>
      <w:r w:rsidRPr="00CD4D29">
        <w:rPr>
          <w:b/>
          <w:sz w:val="24"/>
          <w:szCs w:val="24"/>
        </w:rPr>
        <w:t xml:space="preserve">, </w:t>
      </w:r>
      <w:r w:rsidRPr="00CD4D29">
        <w:rPr>
          <w:b/>
          <w:i/>
          <w:iCs/>
          <w:sz w:val="24"/>
          <w:szCs w:val="24"/>
        </w:rPr>
        <w:t>JAK2</w:t>
      </w:r>
      <w:bookmarkEnd w:id="12"/>
      <w:r w:rsidRPr="00CD4D29">
        <w:rPr>
          <w:b/>
          <w:sz w:val="24"/>
          <w:szCs w:val="24"/>
        </w:rPr>
        <w:t>) in</w:t>
      </w:r>
      <w:r w:rsidRPr="00CD4D29">
        <w:rPr>
          <w:rFonts w:hint="eastAsia"/>
          <w:b/>
          <w:sz w:val="24"/>
          <w:szCs w:val="24"/>
        </w:rPr>
        <w:t xml:space="preserve"> MAC-Ts. </w:t>
      </w:r>
      <w:r w:rsidRPr="00CD4D29">
        <w:rPr>
          <w:rFonts w:cs="Times New Roman"/>
          <w:i/>
          <w:iCs/>
          <w:sz w:val="24"/>
          <w:szCs w:val="28"/>
          <w:shd w:val="clear" w:color="auto" w:fill="FFFFFF"/>
        </w:rPr>
        <w:t>P</w:t>
      </w:r>
      <w:r w:rsidRPr="00CD4D29">
        <w:rPr>
          <w:rFonts w:cs="Times New Roman" w:hint="eastAsia"/>
          <w:i/>
          <w:iCs/>
          <w:sz w:val="24"/>
          <w:szCs w:val="28"/>
          <w:shd w:val="clear" w:color="auto" w:fill="FFFFFF"/>
        </w:rPr>
        <w:t>s</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05</w:t>
      </w:r>
      <w:r w:rsidRPr="00CD4D29">
        <w:rPr>
          <w:sz w:val="24"/>
          <w:szCs w:val="28"/>
        </w:rPr>
        <w:t xml:space="preserve">,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005E1CF5" w14:textId="40C011B2" w:rsidR="00B66894" w:rsidRPr="00CD4D29" w:rsidRDefault="00B66894" w:rsidP="00B66894">
      <w:r w:rsidRPr="00CD4D29">
        <w:rPr>
          <w:noProof/>
        </w:rPr>
        <w:drawing>
          <wp:inline distT="0" distB="0" distL="0" distR="0" wp14:anchorId="2373B3F4" wp14:editId="15D44F29">
            <wp:extent cx="5337729" cy="3244132"/>
            <wp:effectExtent l="0" t="0" r="0" b="0"/>
            <wp:docPr id="1179782456"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82456" name=""/>
                    <pic:cNvPicPr/>
                  </pic:nvPicPr>
                  <pic:blipFill>
                    <a:blip r:embed="rId8">
                      <a:extLst>
                        <a:ext uri="{96DAC541-7B7A-43D3-8B79-37D633B846F1}">
                          <asvg:svgBlip xmlns:asvg="http://schemas.microsoft.com/office/drawing/2016/SVG/main" r:embed="rId9"/>
                        </a:ext>
                      </a:extLst>
                    </a:blip>
                    <a:stretch>
                      <a:fillRect/>
                    </a:stretch>
                  </pic:blipFill>
                  <pic:spPr>
                    <a:xfrm>
                      <a:off x="0" y="0"/>
                      <a:ext cx="5356876" cy="3255769"/>
                    </a:xfrm>
                    <a:prstGeom prst="rect">
                      <a:avLst/>
                    </a:prstGeom>
                  </pic:spPr>
                </pic:pic>
              </a:graphicData>
            </a:graphic>
          </wp:inline>
        </w:drawing>
      </w:r>
    </w:p>
    <w:p w14:paraId="0819AC7F" w14:textId="5DEA5A54" w:rsidR="00B66894" w:rsidRPr="00CD4D29" w:rsidRDefault="00B66894" w:rsidP="00B66894">
      <w:r w:rsidRPr="00CD4D29">
        <w:rPr>
          <w:b/>
          <w:sz w:val="24"/>
          <w:szCs w:val="24"/>
        </w:rPr>
        <w:t>Fig. S</w:t>
      </w:r>
      <w:r w:rsidRPr="00CD4D29">
        <w:rPr>
          <w:rFonts w:hint="eastAsia"/>
          <w:b/>
          <w:sz w:val="24"/>
          <w:szCs w:val="24"/>
        </w:rPr>
        <w:t>2</w:t>
      </w:r>
      <w:r w:rsidRPr="00CD4D29">
        <w:rPr>
          <w:b/>
          <w:sz w:val="24"/>
          <w:szCs w:val="24"/>
        </w:rPr>
        <w:t>.</w:t>
      </w:r>
      <w:r w:rsidRPr="00CD4D29">
        <w:rPr>
          <w:rFonts w:hint="eastAsia"/>
          <w:b/>
          <w:sz w:val="24"/>
          <w:szCs w:val="24"/>
        </w:rPr>
        <w:t xml:space="preserve"> </w:t>
      </w:r>
      <w:bookmarkStart w:id="13" w:name="_Hlk214721177"/>
      <w:r w:rsidRPr="00CD4D29">
        <w:rPr>
          <w:b/>
          <w:bCs/>
          <w:sz w:val="24"/>
          <w:szCs w:val="28"/>
        </w:rPr>
        <w:t xml:space="preserve">Western blots and their quantifications of </w:t>
      </w:r>
      <w:r w:rsidRPr="004845AF">
        <w:rPr>
          <w:rFonts w:hint="eastAsia"/>
          <w:b/>
          <w:bCs/>
          <w:sz w:val="24"/>
          <w:szCs w:val="28"/>
        </w:rPr>
        <w:t>FASN</w:t>
      </w:r>
      <w:r w:rsidRPr="004845AF">
        <w:rPr>
          <w:b/>
          <w:bCs/>
          <w:sz w:val="24"/>
          <w:szCs w:val="28"/>
        </w:rPr>
        <w:t xml:space="preserve">, </w:t>
      </w:r>
      <w:r w:rsidRPr="004845AF">
        <w:rPr>
          <w:rFonts w:hint="eastAsia"/>
          <w:b/>
          <w:bCs/>
          <w:sz w:val="24"/>
          <w:szCs w:val="28"/>
        </w:rPr>
        <w:t>PER2</w:t>
      </w:r>
      <w:r w:rsidRPr="004845AF">
        <w:rPr>
          <w:b/>
          <w:bCs/>
          <w:sz w:val="24"/>
          <w:szCs w:val="28"/>
        </w:rPr>
        <w:t xml:space="preserve">, </w:t>
      </w:r>
      <w:r w:rsidRPr="004845AF">
        <w:rPr>
          <w:rFonts w:hint="eastAsia"/>
          <w:b/>
          <w:bCs/>
          <w:sz w:val="24"/>
          <w:szCs w:val="28"/>
        </w:rPr>
        <w:t>STAT5A</w:t>
      </w:r>
      <w:r w:rsidRPr="004845AF">
        <w:rPr>
          <w:b/>
          <w:bCs/>
          <w:sz w:val="24"/>
          <w:szCs w:val="28"/>
        </w:rPr>
        <w:t xml:space="preserve">, </w:t>
      </w:r>
      <w:r w:rsidRPr="004845AF">
        <w:rPr>
          <w:rFonts w:hint="eastAsia"/>
          <w:b/>
          <w:bCs/>
          <w:sz w:val="24"/>
          <w:szCs w:val="28"/>
        </w:rPr>
        <w:t>AKT1</w:t>
      </w:r>
      <w:r w:rsidRPr="004845AF">
        <w:rPr>
          <w:b/>
          <w:bCs/>
          <w:sz w:val="24"/>
          <w:szCs w:val="28"/>
        </w:rPr>
        <w:t xml:space="preserve">, </w:t>
      </w:r>
      <w:r w:rsidRPr="004845AF">
        <w:rPr>
          <w:rFonts w:hint="eastAsia"/>
          <w:b/>
          <w:bCs/>
          <w:sz w:val="24"/>
          <w:szCs w:val="28"/>
        </w:rPr>
        <w:t>SCD</w:t>
      </w:r>
      <w:r w:rsidRPr="004845AF">
        <w:rPr>
          <w:b/>
          <w:bCs/>
          <w:sz w:val="24"/>
          <w:szCs w:val="28"/>
        </w:rPr>
        <w:t xml:space="preserve">, </w:t>
      </w:r>
      <w:r w:rsidRPr="004845AF">
        <w:rPr>
          <w:rFonts w:hint="eastAsia"/>
          <w:b/>
          <w:bCs/>
          <w:sz w:val="24"/>
          <w:szCs w:val="28"/>
        </w:rPr>
        <w:t>CSN2</w:t>
      </w:r>
      <w:r w:rsidRPr="00CD4D29">
        <w:rPr>
          <w:b/>
          <w:bCs/>
          <w:sz w:val="24"/>
          <w:szCs w:val="28"/>
        </w:rPr>
        <w:t xml:space="preserve"> in different groups</w:t>
      </w:r>
      <w:r w:rsidR="00202E23">
        <w:rPr>
          <w:rFonts w:hint="eastAsia"/>
          <w:b/>
          <w:bCs/>
          <w:sz w:val="24"/>
          <w:szCs w:val="28"/>
        </w:rPr>
        <w:t xml:space="preserve"> (</w:t>
      </w:r>
      <w:r w:rsidR="007A2404">
        <w:rPr>
          <w:rFonts w:hint="eastAsia"/>
          <w:b/>
          <w:bCs/>
          <w:sz w:val="24"/>
          <w:szCs w:val="28"/>
        </w:rPr>
        <w:t>prolactin</w:t>
      </w:r>
      <w:r w:rsidR="00202E23" w:rsidRPr="00202E23">
        <w:rPr>
          <w:b/>
          <w:bCs/>
          <w:sz w:val="24"/>
          <w:szCs w:val="28"/>
        </w:rPr>
        <w:t xml:space="preserve"> treatment for 24, 48, and 72 h</w:t>
      </w:r>
      <w:r w:rsidR="00202E23">
        <w:rPr>
          <w:rFonts w:hint="eastAsia"/>
          <w:b/>
          <w:bCs/>
          <w:sz w:val="24"/>
          <w:szCs w:val="28"/>
        </w:rPr>
        <w:t>)</w:t>
      </w:r>
      <w:r w:rsidRPr="00CD4D29">
        <w:rPr>
          <w:rFonts w:hint="eastAsia"/>
          <w:b/>
          <w:bCs/>
          <w:sz w:val="24"/>
          <w:szCs w:val="28"/>
        </w:rPr>
        <w:t xml:space="preserve"> of MAC-T cells.</w:t>
      </w:r>
      <w:r w:rsidRPr="00CD4D29">
        <w:rPr>
          <w:b/>
          <w:bCs/>
          <w:sz w:val="24"/>
          <w:szCs w:val="28"/>
        </w:rPr>
        <w:t xml:space="preserve"> </w:t>
      </w:r>
      <w:r w:rsidRPr="00CD4D29">
        <w:rPr>
          <w:rFonts w:hint="eastAsia"/>
          <w:b/>
          <w:bCs/>
          <w:sz w:val="24"/>
          <w:szCs w:val="28"/>
        </w:rPr>
        <w:t>Histone</w:t>
      </w:r>
      <w:r w:rsidRPr="00CD4D29">
        <w:rPr>
          <w:b/>
          <w:bCs/>
          <w:sz w:val="24"/>
          <w:szCs w:val="28"/>
        </w:rPr>
        <w:t xml:space="preserve"> </w:t>
      </w:r>
      <w:r w:rsidRPr="00CD4D29">
        <w:rPr>
          <w:rFonts w:hint="eastAsia"/>
          <w:b/>
          <w:bCs/>
          <w:sz w:val="24"/>
          <w:szCs w:val="28"/>
        </w:rPr>
        <w:t>H3</w:t>
      </w:r>
      <w:r w:rsidRPr="00CD4D29">
        <w:rPr>
          <w:b/>
          <w:bCs/>
          <w:sz w:val="24"/>
          <w:szCs w:val="28"/>
        </w:rPr>
        <w:t xml:space="preserve"> </w:t>
      </w:r>
      <w:r w:rsidRPr="00CD4D29">
        <w:rPr>
          <w:rFonts w:hint="eastAsia"/>
          <w:b/>
          <w:bCs/>
          <w:sz w:val="24"/>
          <w:szCs w:val="28"/>
        </w:rPr>
        <w:t xml:space="preserve">was used as </w:t>
      </w:r>
      <w:r w:rsidRPr="00CD4D29">
        <w:rPr>
          <w:b/>
          <w:bCs/>
          <w:sz w:val="24"/>
          <w:szCs w:val="28"/>
        </w:rPr>
        <w:t>an endogenous control</w:t>
      </w:r>
      <w:r w:rsidRPr="00CD4D29">
        <w:rPr>
          <w:rFonts w:hint="eastAsia"/>
          <w:b/>
          <w:bCs/>
          <w:sz w:val="24"/>
          <w:szCs w:val="28"/>
        </w:rPr>
        <w:t xml:space="preserve"> </w:t>
      </w:r>
      <w:r w:rsidRPr="00CD4D29">
        <w:rPr>
          <w:b/>
          <w:bCs/>
          <w:sz w:val="24"/>
          <w:szCs w:val="28"/>
        </w:rPr>
        <w:t xml:space="preserve">(n = </w:t>
      </w:r>
      <w:r w:rsidRPr="00CD4D29">
        <w:rPr>
          <w:rFonts w:hint="eastAsia"/>
          <w:b/>
          <w:bCs/>
          <w:sz w:val="24"/>
          <w:szCs w:val="28"/>
        </w:rPr>
        <w:t>3</w:t>
      </w:r>
      <w:r w:rsidRPr="00CD4D29">
        <w:rPr>
          <w:b/>
          <w:bCs/>
          <w:sz w:val="24"/>
          <w:szCs w:val="28"/>
        </w:rPr>
        <w:t xml:space="preserve"> biological replicates)</w:t>
      </w:r>
      <w:r w:rsidRPr="00CD4D29">
        <w:rPr>
          <w:rFonts w:hint="eastAsia"/>
          <w:b/>
          <w:bCs/>
          <w:sz w:val="24"/>
          <w:szCs w:val="28"/>
        </w:rPr>
        <w:t xml:space="preserve">. </w:t>
      </w:r>
      <w:r w:rsidRPr="00CD4D29">
        <w:rPr>
          <w:rFonts w:hint="eastAsia"/>
          <w:i/>
          <w:iCs/>
          <w:sz w:val="24"/>
          <w:szCs w:val="28"/>
        </w:rPr>
        <w:t>Ps</w:t>
      </w:r>
      <w:r w:rsidRPr="00CD4D29">
        <w:rPr>
          <w:rFonts w:hint="eastAsia"/>
          <w:sz w:val="24"/>
          <w:szCs w:val="28"/>
        </w:rPr>
        <w:t xml:space="preserve"> &lt; 0.05, O</w:t>
      </w:r>
      <w:r w:rsidRPr="00CD4D29">
        <w:rPr>
          <w:sz w:val="24"/>
          <w:szCs w:val="28"/>
        </w:rPr>
        <w:t>ne-way ANOVA</w:t>
      </w:r>
      <w:bookmarkEnd w:id="13"/>
    </w:p>
    <w:p w14:paraId="0B846C89" w14:textId="77777777" w:rsidR="006C4892" w:rsidRPr="00CD4D29" w:rsidRDefault="006C4892" w:rsidP="006C4892">
      <w:pPr>
        <w:spacing w:line="360" w:lineRule="auto"/>
        <w:jc w:val="center"/>
        <w:rPr>
          <w:rFonts w:cs="Times New Roman"/>
          <w:b/>
          <w:bCs/>
          <w:sz w:val="24"/>
        </w:rPr>
      </w:pPr>
      <w:r w:rsidRPr="00CD4D29">
        <w:rPr>
          <w:noProof/>
        </w:rPr>
        <w:lastRenderedPageBreak/>
        <w:drawing>
          <wp:inline distT="0" distB="0" distL="0" distR="0" wp14:anchorId="5CF4DBA6" wp14:editId="4267D1FA">
            <wp:extent cx="2700661" cy="6160883"/>
            <wp:effectExtent l="0" t="0" r="4445" b="0"/>
            <wp:docPr id="293138468"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138468"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700661" cy="6160883"/>
                    </a:xfrm>
                    <a:prstGeom prst="rect">
                      <a:avLst/>
                    </a:prstGeom>
                  </pic:spPr>
                </pic:pic>
              </a:graphicData>
            </a:graphic>
          </wp:inline>
        </w:drawing>
      </w:r>
    </w:p>
    <w:p w14:paraId="7244688E" w14:textId="77777777" w:rsidR="006C4892" w:rsidRPr="00CD4D29" w:rsidRDefault="006C4892" w:rsidP="006C4892">
      <w:pPr>
        <w:jc w:val="center"/>
        <w:rPr>
          <w:b/>
          <w:sz w:val="24"/>
          <w:szCs w:val="24"/>
        </w:rPr>
      </w:pPr>
      <w:r w:rsidRPr="00CD4D29">
        <w:rPr>
          <w:noProof/>
        </w:rPr>
        <w:drawing>
          <wp:inline distT="0" distB="0" distL="0" distR="0" wp14:anchorId="384C225F" wp14:editId="70050C92">
            <wp:extent cx="2693690" cy="1855960"/>
            <wp:effectExtent l="0" t="0" r="0" b="0"/>
            <wp:docPr id="7877368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1237" t="2892" r="8732" b="7909"/>
                    <a:stretch>
                      <a:fillRect/>
                    </a:stretch>
                  </pic:blipFill>
                  <pic:spPr bwMode="auto">
                    <a:xfrm>
                      <a:off x="0" y="0"/>
                      <a:ext cx="2697180" cy="1858365"/>
                    </a:xfrm>
                    <a:prstGeom prst="rect">
                      <a:avLst/>
                    </a:prstGeom>
                    <a:noFill/>
                    <a:ln>
                      <a:noFill/>
                    </a:ln>
                    <a:extLst>
                      <a:ext uri="{53640926-AAD7-44D8-BBD7-CCE9431645EC}">
                        <a14:shadowObscured xmlns:a14="http://schemas.microsoft.com/office/drawing/2010/main"/>
                      </a:ext>
                    </a:extLst>
                  </pic:spPr>
                </pic:pic>
              </a:graphicData>
            </a:graphic>
          </wp:inline>
        </w:drawing>
      </w:r>
    </w:p>
    <w:p w14:paraId="456C16E8" w14:textId="66374B9C" w:rsidR="006C4892" w:rsidRPr="00CD4D29" w:rsidRDefault="006C4892" w:rsidP="006C4892">
      <w:pPr>
        <w:rPr>
          <w:b/>
          <w:sz w:val="24"/>
          <w:szCs w:val="24"/>
        </w:rPr>
      </w:pPr>
      <w:bookmarkStart w:id="14" w:name="_Hlk203167958"/>
      <w:r w:rsidRPr="00CD4D29">
        <w:rPr>
          <w:b/>
          <w:sz w:val="24"/>
          <w:szCs w:val="24"/>
        </w:rPr>
        <w:t>Fig. S</w:t>
      </w:r>
      <w:r w:rsidR="00B66894" w:rsidRPr="00CD4D29">
        <w:rPr>
          <w:rFonts w:hint="eastAsia"/>
          <w:b/>
          <w:sz w:val="24"/>
          <w:szCs w:val="24"/>
        </w:rPr>
        <w:t>3</w:t>
      </w:r>
      <w:r w:rsidRPr="00CD4D29">
        <w:rPr>
          <w:b/>
          <w:sz w:val="24"/>
          <w:szCs w:val="24"/>
        </w:rPr>
        <w:t>.</w:t>
      </w:r>
      <w:bookmarkEnd w:id="14"/>
      <w:r w:rsidRPr="00CD4D29">
        <w:rPr>
          <w:rFonts w:hint="eastAsia"/>
          <w:b/>
          <w:sz w:val="24"/>
          <w:szCs w:val="24"/>
        </w:rPr>
        <w:t xml:space="preserve"> </w:t>
      </w:r>
      <w:r w:rsidRPr="00CD4D29">
        <w:rPr>
          <w:b/>
          <w:sz w:val="24"/>
          <w:szCs w:val="24"/>
        </w:rPr>
        <w:t>Fluorescence staining and quantification of BMECs treated with different concentration gradients of PRL</w:t>
      </w:r>
      <w:r w:rsidRPr="00CD4D29">
        <w:rPr>
          <w:rFonts w:hint="eastAsia"/>
          <w:b/>
          <w:sz w:val="24"/>
          <w:szCs w:val="24"/>
        </w:rPr>
        <w:t xml:space="preserve"> for 72 h</w:t>
      </w:r>
      <w:r w:rsidRPr="00CD4D29">
        <w:rPr>
          <w:b/>
          <w:sz w:val="24"/>
          <w:szCs w:val="24"/>
        </w:rPr>
        <w:t xml:space="preserve">. </w:t>
      </w:r>
      <w:r w:rsidR="001F7CB9">
        <w:rPr>
          <w:rFonts w:hint="eastAsia"/>
          <w:sz w:val="24"/>
          <w:szCs w:val="28"/>
        </w:rPr>
        <w:t xml:space="preserve">(n = </w:t>
      </w:r>
      <w:r w:rsidR="001F7CB9">
        <w:rPr>
          <w:sz w:val="24"/>
          <w:szCs w:val="28"/>
        </w:rPr>
        <w:t>3)</w:t>
      </w:r>
      <w:r w:rsidR="001F7CB9" w:rsidRPr="00CD4D29">
        <w:rPr>
          <w:bCs/>
          <w:sz w:val="24"/>
          <w:szCs w:val="24"/>
        </w:rPr>
        <w:t xml:space="preserve"> Above</w:t>
      </w:r>
      <w:r w:rsidRPr="00CD4D29">
        <w:rPr>
          <w:bCs/>
          <w:sz w:val="24"/>
          <w:szCs w:val="24"/>
        </w:rPr>
        <w:t xml:space="preserve">: BODIPY stains the lipid </w:t>
      </w:r>
      <w:r w:rsidRPr="00CD4D29">
        <w:rPr>
          <w:bCs/>
          <w:sz w:val="24"/>
          <w:szCs w:val="24"/>
        </w:rPr>
        <w:lastRenderedPageBreak/>
        <w:t>droplets, and Hoechst stains the cell nuclei; Below: The relative fluorescence intensity of lipid droplets as calculated by ImageJ (BODIPY/Hoechst). Blue, Hoechst; Green, BODIPY. Scale bar, 100μm</w:t>
      </w:r>
      <w:r w:rsidRPr="00CD4D29">
        <w:rPr>
          <w:rFonts w:hint="eastAsia"/>
          <w:bCs/>
          <w:sz w:val="24"/>
          <w:szCs w:val="24"/>
        </w:rPr>
        <w:t>.</w:t>
      </w:r>
      <w:bookmarkStart w:id="15" w:name="_Hlk216394539"/>
      <w:r w:rsidRPr="00CD4D29">
        <w:rPr>
          <w:rFonts w:hint="eastAsia"/>
          <w:bCs/>
          <w:sz w:val="24"/>
          <w:szCs w:val="24"/>
        </w:rPr>
        <w:t xml:space="preserve"> </w:t>
      </w:r>
      <w:bookmarkEnd w:id="15"/>
      <w:proofErr w:type="spellStart"/>
      <w:r w:rsidR="000D6E46" w:rsidRPr="0053656E">
        <w:rPr>
          <w:rFonts w:hint="eastAsia"/>
          <w:bCs/>
          <w:color w:val="EE0000"/>
          <w:sz w:val="24"/>
          <w:szCs w:val="24"/>
        </w:rPr>
        <w:t>Crtl</w:t>
      </w:r>
      <w:proofErr w:type="spellEnd"/>
      <w:r w:rsidR="000D6E46" w:rsidRPr="0053656E">
        <w:rPr>
          <w:rFonts w:hint="eastAsia"/>
          <w:bCs/>
          <w:color w:val="EE0000"/>
          <w:sz w:val="24"/>
          <w:szCs w:val="24"/>
        </w:rPr>
        <w:t>:</w:t>
      </w:r>
      <w:r w:rsidR="000D6E46" w:rsidRPr="0053656E">
        <w:rPr>
          <w:color w:val="EE0000"/>
        </w:rPr>
        <w:t xml:space="preserve"> </w:t>
      </w:r>
      <w:r w:rsidR="000D6E46" w:rsidRPr="0053656E">
        <w:rPr>
          <w:bCs/>
          <w:color w:val="EE0000"/>
          <w:sz w:val="24"/>
          <w:szCs w:val="24"/>
        </w:rPr>
        <w:t>No hormone treatment</w:t>
      </w:r>
      <w:r w:rsidR="000D6E46" w:rsidRPr="0053656E">
        <w:rPr>
          <w:rFonts w:hint="eastAsia"/>
          <w:bCs/>
          <w:color w:val="EE0000"/>
          <w:sz w:val="24"/>
          <w:szCs w:val="24"/>
        </w:rPr>
        <w:t>; 0</w:t>
      </w:r>
      <w:r w:rsidR="000D6E46">
        <w:rPr>
          <w:bCs/>
          <w:color w:val="EE0000"/>
          <w:sz w:val="24"/>
          <w:szCs w:val="24"/>
        </w:rPr>
        <w:t>–</w:t>
      </w:r>
      <w:r w:rsidR="000D6E46" w:rsidRPr="0053656E">
        <w:rPr>
          <w:rFonts w:hint="eastAsia"/>
          <w:bCs/>
          <w:color w:val="EE0000"/>
          <w:sz w:val="24"/>
          <w:szCs w:val="24"/>
        </w:rPr>
        <w:t>500</w:t>
      </w:r>
      <w:r w:rsidR="000D6E46">
        <w:rPr>
          <w:rFonts w:hint="eastAsia"/>
          <w:bCs/>
          <w:color w:val="EE0000"/>
          <w:sz w:val="24"/>
          <w:szCs w:val="24"/>
        </w:rPr>
        <w:t xml:space="preserve"> ng/mL</w:t>
      </w:r>
      <w:r w:rsidR="000D6E46" w:rsidRPr="0053656E">
        <w:rPr>
          <w:rFonts w:hint="eastAsia"/>
          <w:bCs/>
          <w:color w:val="EE0000"/>
          <w:sz w:val="24"/>
          <w:szCs w:val="24"/>
        </w:rPr>
        <w:t xml:space="preserve">: </w:t>
      </w:r>
      <w:r w:rsidR="000D6E46" w:rsidRPr="0053656E">
        <w:rPr>
          <w:bCs/>
          <w:color w:val="EE0000"/>
          <w:sz w:val="24"/>
          <w:szCs w:val="24"/>
        </w:rPr>
        <w:t>Experimental groups supplemented with varying concentrations of prolactin, under constant concentrations of insulin, hydrocortisone, and epidermal growth factor</w:t>
      </w:r>
      <w:r w:rsidR="000D6E46">
        <w:rPr>
          <w:rFonts w:hint="eastAsia"/>
          <w:bCs/>
          <w:color w:val="EE0000"/>
          <w:sz w:val="24"/>
          <w:szCs w:val="24"/>
        </w:rPr>
        <w:t>.</w:t>
      </w:r>
      <w:r w:rsidR="0053656E" w:rsidRPr="0053656E">
        <w:rPr>
          <w:bCs/>
          <w:i/>
          <w:i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001</w:t>
      </w:r>
      <w:r w:rsidRPr="00CD4D29">
        <w:rPr>
          <w:sz w:val="24"/>
          <w:szCs w:val="28"/>
        </w:rPr>
        <w:t>, One-way ANOVA</w:t>
      </w:r>
      <w:r w:rsidRPr="00CD4D29">
        <w:rPr>
          <w:rFonts w:hint="eastAsia"/>
          <w:sz w:val="24"/>
          <w:szCs w:val="28"/>
        </w:rPr>
        <w:t>.</w:t>
      </w:r>
    </w:p>
    <w:p w14:paraId="45321FD4" w14:textId="7030CA8A" w:rsidR="006C4892" w:rsidRPr="00CD4D29" w:rsidRDefault="006C4892" w:rsidP="000D6E46">
      <w:pPr>
        <w:jc w:val="center"/>
        <w:rPr>
          <w:b/>
          <w:sz w:val="24"/>
          <w:szCs w:val="24"/>
        </w:rPr>
      </w:pPr>
      <w:r w:rsidRPr="00CD4D29">
        <w:rPr>
          <w:noProof/>
        </w:rPr>
        <w:drawing>
          <wp:inline distT="0" distB="0" distL="0" distR="0" wp14:anchorId="4140F0EB" wp14:editId="2D2E61C8">
            <wp:extent cx="2970578" cy="2376462"/>
            <wp:effectExtent l="0" t="0" r="0" b="0"/>
            <wp:docPr id="732029605"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29605"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2970578" cy="2376462"/>
                    </a:xfrm>
                    <a:prstGeom prst="rect">
                      <a:avLst/>
                    </a:prstGeom>
                  </pic:spPr>
                </pic:pic>
              </a:graphicData>
            </a:graphic>
          </wp:inline>
        </w:drawing>
      </w:r>
      <w:r w:rsidR="000D6E46" w:rsidRPr="000D6E46">
        <w:rPr>
          <w:noProof/>
        </w:rPr>
        <w:t xml:space="preserve"> </w:t>
      </w:r>
      <w:r w:rsidR="000D6E46" w:rsidRPr="000D6E46">
        <w:rPr>
          <w:noProof/>
        </w:rPr>
        <w:drawing>
          <wp:inline distT="0" distB="0" distL="0" distR="0" wp14:anchorId="479FD72D" wp14:editId="57934C19">
            <wp:extent cx="2723803" cy="1883300"/>
            <wp:effectExtent l="0" t="0" r="0" b="3175"/>
            <wp:docPr id="294090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22791" t="2908" r="25544" b="1929"/>
                    <a:stretch>
                      <a:fillRect/>
                    </a:stretch>
                  </pic:blipFill>
                  <pic:spPr bwMode="auto">
                    <a:xfrm>
                      <a:off x="0" y="0"/>
                      <a:ext cx="2725042" cy="1884157"/>
                    </a:xfrm>
                    <a:prstGeom prst="rect">
                      <a:avLst/>
                    </a:prstGeom>
                    <a:noFill/>
                    <a:ln>
                      <a:noFill/>
                    </a:ln>
                    <a:extLst>
                      <a:ext uri="{53640926-AAD7-44D8-BBD7-CCE9431645EC}">
                        <a14:shadowObscured xmlns:a14="http://schemas.microsoft.com/office/drawing/2010/main"/>
                      </a:ext>
                    </a:extLst>
                  </pic:spPr>
                </pic:pic>
              </a:graphicData>
            </a:graphic>
          </wp:inline>
        </w:drawing>
      </w:r>
    </w:p>
    <w:p w14:paraId="2EFBF197" w14:textId="2C9C089D" w:rsidR="006C4892" w:rsidRPr="00CD4D29" w:rsidRDefault="006C4892" w:rsidP="006C4892">
      <w:pPr>
        <w:rPr>
          <w:b/>
          <w:sz w:val="24"/>
          <w:szCs w:val="24"/>
        </w:rPr>
      </w:pPr>
      <w:r w:rsidRPr="00CD4D29">
        <w:rPr>
          <w:b/>
          <w:sz w:val="24"/>
          <w:szCs w:val="24"/>
        </w:rPr>
        <w:t>Fig. S</w:t>
      </w:r>
      <w:r w:rsidR="00B66894" w:rsidRPr="00CD4D29">
        <w:rPr>
          <w:rFonts w:hint="eastAsia"/>
          <w:b/>
          <w:sz w:val="24"/>
          <w:szCs w:val="24"/>
        </w:rPr>
        <w:t>4</w:t>
      </w:r>
      <w:r w:rsidRPr="00CD4D29">
        <w:rPr>
          <w:b/>
          <w:sz w:val="24"/>
          <w:szCs w:val="24"/>
        </w:rPr>
        <w:t>.</w:t>
      </w:r>
      <w:r w:rsidRPr="00CD4D29">
        <w:rPr>
          <w:rFonts w:hint="eastAsia"/>
          <w:b/>
          <w:sz w:val="24"/>
          <w:szCs w:val="24"/>
        </w:rPr>
        <w:t xml:space="preserve"> </w:t>
      </w:r>
      <w:r w:rsidRPr="00CD4D29">
        <w:rPr>
          <w:b/>
          <w:sz w:val="24"/>
          <w:szCs w:val="24"/>
        </w:rPr>
        <w:t>Oil Red O staining and quantification of BMECs treated with different concentration gradients of PRL</w:t>
      </w:r>
      <w:r w:rsidRPr="00CD4D29">
        <w:rPr>
          <w:rFonts w:hint="eastAsia"/>
          <w:b/>
          <w:sz w:val="24"/>
          <w:szCs w:val="24"/>
        </w:rPr>
        <w:t xml:space="preserve"> for 72 h</w:t>
      </w:r>
      <w:r w:rsidRPr="00CD4D29">
        <w:rPr>
          <w:b/>
          <w:sz w:val="24"/>
          <w:szCs w:val="24"/>
        </w:rPr>
        <w:t>.</w:t>
      </w:r>
      <w:r w:rsidR="001F7CB9">
        <w:rPr>
          <w:rFonts w:hint="eastAsia"/>
          <w:b/>
          <w:sz w:val="24"/>
          <w:szCs w:val="24"/>
        </w:rPr>
        <w:t xml:space="preserve"> </w:t>
      </w:r>
      <w:r w:rsidR="001F7CB9">
        <w:rPr>
          <w:rFonts w:hint="eastAsia"/>
          <w:sz w:val="24"/>
          <w:szCs w:val="28"/>
        </w:rPr>
        <w:t>(n = 3)</w:t>
      </w:r>
      <w:r w:rsidRPr="00CD4D29">
        <w:rPr>
          <w:b/>
          <w:sz w:val="24"/>
          <w:szCs w:val="24"/>
        </w:rPr>
        <w:t xml:space="preserve"> </w:t>
      </w:r>
      <w:r w:rsidRPr="00CD4D29">
        <w:rPr>
          <w:bCs/>
          <w:sz w:val="24"/>
          <w:szCs w:val="24"/>
        </w:rPr>
        <w:t>Above: Oil Red O stains the lipid droplets, and Hematoxylin stains the cell nuclei; Below</w:t>
      </w:r>
      <w:r w:rsidRPr="00CD4D29">
        <w:rPr>
          <w:rFonts w:hint="eastAsia"/>
          <w:bCs/>
          <w:sz w:val="24"/>
          <w:szCs w:val="24"/>
        </w:rPr>
        <w:t xml:space="preserve">: </w:t>
      </w:r>
      <w:r w:rsidRPr="00CD4D29">
        <w:rPr>
          <w:sz w:val="24"/>
          <w:szCs w:val="28"/>
        </w:rPr>
        <w:t>Quantitative</w:t>
      </w:r>
      <w:r w:rsidRPr="00CD4D29">
        <w:rPr>
          <w:bCs/>
          <w:sz w:val="24"/>
          <w:szCs w:val="24"/>
        </w:rPr>
        <w:t xml:space="preserve"> analysis of 510nm absorbance after oil red staining. Dark blue, Hematoxylin; Red, Oil Red O. Scale bar, 200μm</w:t>
      </w:r>
      <w:r w:rsidRPr="00CD4D29">
        <w:rPr>
          <w:rFonts w:hint="eastAsia"/>
          <w:bCs/>
          <w:sz w:val="24"/>
          <w:szCs w:val="24"/>
        </w:rPr>
        <w:t xml:space="preserve">. </w:t>
      </w:r>
      <w:proofErr w:type="spellStart"/>
      <w:r w:rsidR="000D6E46" w:rsidRPr="0053656E">
        <w:rPr>
          <w:rFonts w:hint="eastAsia"/>
          <w:bCs/>
          <w:color w:val="EE0000"/>
          <w:sz w:val="24"/>
          <w:szCs w:val="24"/>
        </w:rPr>
        <w:t>Crtl</w:t>
      </w:r>
      <w:proofErr w:type="spellEnd"/>
      <w:r w:rsidR="000D6E46" w:rsidRPr="0053656E">
        <w:rPr>
          <w:rFonts w:hint="eastAsia"/>
          <w:bCs/>
          <w:color w:val="EE0000"/>
          <w:sz w:val="24"/>
          <w:szCs w:val="24"/>
        </w:rPr>
        <w:t>:</w:t>
      </w:r>
      <w:r w:rsidR="000D6E46" w:rsidRPr="0053656E">
        <w:rPr>
          <w:color w:val="EE0000"/>
        </w:rPr>
        <w:t xml:space="preserve"> </w:t>
      </w:r>
      <w:r w:rsidR="000D6E46" w:rsidRPr="0053656E">
        <w:rPr>
          <w:bCs/>
          <w:color w:val="EE0000"/>
          <w:sz w:val="24"/>
          <w:szCs w:val="24"/>
        </w:rPr>
        <w:t>No hormone treatment</w:t>
      </w:r>
      <w:r w:rsidR="000D6E46" w:rsidRPr="0053656E">
        <w:rPr>
          <w:rFonts w:hint="eastAsia"/>
          <w:bCs/>
          <w:color w:val="EE0000"/>
          <w:sz w:val="24"/>
          <w:szCs w:val="24"/>
        </w:rPr>
        <w:t>; 0</w:t>
      </w:r>
      <w:r w:rsidR="000D6E46">
        <w:rPr>
          <w:bCs/>
          <w:color w:val="EE0000"/>
          <w:sz w:val="24"/>
          <w:szCs w:val="24"/>
        </w:rPr>
        <w:t>–</w:t>
      </w:r>
      <w:r w:rsidR="000D6E46" w:rsidRPr="0053656E">
        <w:rPr>
          <w:rFonts w:hint="eastAsia"/>
          <w:bCs/>
          <w:color w:val="EE0000"/>
          <w:sz w:val="24"/>
          <w:szCs w:val="24"/>
        </w:rPr>
        <w:t>500</w:t>
      </w:r>
      <w:r w:rsidR="000D6E46">
        <w:rPr>
          <w:rFonts w:hint="eastAsia"/>
          <w:bCs/>
          <w:color w:val="EE0000"/>
          <w:sz w:val="24"/>
          <w:szCs w:val="24"/>
        </w:rPr>
        <w:t xml:space="preserve"> ng/mL</w:t>
      </w:r>
      <w:r w:rsidR="000D6E46" w:rsidRPr="0053656E">
        <w:rPr>
          <w:rFonts w:hint="eastAsia"/>
          <w:bCs/>
          <w:color w:val="EE0000"/>
          <w:sz w:val="24"/>
          <w:szCs w:val="24"/>
        </w:rPr>
        <w:t xml:space="preserve">: </w:t>
      </w:r>
      <w:r w:rsidR="000D6E46" w:rsidRPr="0053656E">
        <w:rPr>
          <w:bCs/>
          <w:color w:val="EE0000"/>
          <w:sz w:val="24"/>
          <w:szCs w:val="24"/>
        </w:rPr>
        <w:t>Experimental groups supplemented with varying concentrations of prolactin, under constant concentrations of insulin, hydrocortisone, and epidermal growth factor</w:t>
      </w:r>
      <w:r w:rsidR="000D6E46">
        <w:rPr>
          <w:rFonts w:hint="eastAsia"/>
          <w:bCs/>
          <w:color w:val="EE0000"/>
          <w:sz w:val="24"/>
          <w:szCs w:val="24"/>
        </w:rPr>
        <w:t>.</w:t>
      </w:r>
      <w:r w:rsidR="00D861AE">
        <w:rPr>
          <w:rFonts w:hint="eastAsia"/>
          <w:bCs/>
          <w:color w:val="EE0000"/>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001</w:t>
      </w:r>
      <w:r w:rsidRPr="00CD4D29">
        <w:rPr>
          <w:sz w:val="24"/>
          <w:szCs w:val="28"/>
        </w:rPr>
        <w:t>, One-way ANOVA</w:t>
      </w:r>
      <w:r w:rsidRPr="00CD4D29">
        <w:rPr>
          <w:rFonts w:hint="eastAsia"/>
          <w:sz w:val="24"/>
          <w:szCs w:val="28"/>
        </w:rPr>
        <w:t>.</w:t>
      </w:r>
    </w:p>
    <w:p w14:paraId="12700513" w14:textId="453DB1D2" w:rsidR="006C4892" w:rsidRPr="00CD4D29" w:rsidRDefault="000D6E46" w:rsidP="006C4892">
      <w:pPr>
        <w:jc w:val="center"/>
        <w:rPr>
          <w:b/>
          <w:sz w:val="24"/>
          <w:szCs w:val="24"/>
        </w:rPr>
      </w:pPr>
      <w:bookmarkStart w:id="16" w:name="_Hlk214721300"/>
      <w:r w:rsidRPr="000D6E46">
        <w:rPr>
          <w:rFonts w:hint="eastAsia"/>
          <w:noProof/>
        </w:rPr>
        <w:drawing>
          <wp:inline distT="0" distB="0" distL="0" distR="0" wp14:anchorId="78DD8BC5" wp14:editId="692811CE">
            <wp:extent cx="2770451" cy="1801550"/>
            <wp:effectExtent l="0" t="0" r="0" b="0"/>
            <wp:docPr id="10532393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a:extLst>
                        <a:ext uri="{28A0092B-C50C-407E-A947-70E740481C1C}">
                          <a14:useLocalDpi xmlns:a14="http://schemas.microsoft.com/office/drawing/2010/main" val="0"/>
                        </a:ext>
                      </a:extLst>
                    </a:blip>
                    <a:srcRect l="23250" t="4435" r="24210" b="4553"/>
                    <a:stretch>
                      <a:fillRect/>
                    </a:stretch>
                  </pic:blipFill>
                  <pic:spPr bwMode="auto">
                    <a:xfrm>
                      <a:off x="0" y="0"/>
                      <a:ext cx="2771122" cy="1801986"/>
                    </a:xfrm>
                    <a:prstGeom prst="rect">
                      <a:avLst/>
                    </a:prstGeom>
                    <a:noFill/>
                    <a:ln>
                      <a:noFill/>
                    </a:ln>
                    <a:extLst>
                      <a:ext uri="{53640926-AAD7-44D8-BBD7-CCE9431645EC}">
                        <a14:shadowObscured xmlns:a14="http://schemas.microsoft.com/office/drawing/2010/main"/>
                      </a:ext>
                    </a:extLst>
                  </pic:spPr>
                </pic:pic>
              </a:graphicData>
            </a:graphic>
          </wp:inline>
        </w:drawing>
      </w:r>
    </w:p>
    <w:p w14:paraId="29A68776" w14:textId="1B735AC5" w:rsidR="006C4892" w:rsidRPr="00640B7A" w:rsidRDefault="006C4892" w:rsidP="00640B7A">
      <w:pPr>
        <w:rPr>
          <w:sz w:val="24"/>
          <w:szCs w:val="28"/>
        </w:rPr>
      </w:pPr>
      <w:r w:rsidRPr="00CD4D29">
        <w:rPr>
          <w:b/>
          <w:sz w:val="24"/>
          <w:szCs w:val="24"/>
        </w:rPr>
        <w:lastRenderedPageBreak/>
        <w:t>Fig. S</w:t>
      </w:r>
      <w:r w:rsidR="009D7737" w:rsidRPr="00CD4D29">
        <w:rPr>
          <w:rFonts w:hint="eastAsia"/>
          <w:b/>
          <w:sz w:val="24"/>
          <w:szCs w:val="24"/>
        </w:rPr>
        <w:t>5</w:t>
      </w:r>
      <w:r w:rsidRPr="00CD4D29">
        <w:rPr>
          <w:b/>
          <w:sz w:val="24"/>
          <w:szCs w:val="24"/>
        </w:rPr>
        <w:t>.</w:t>
      </w:r>
      <w:r w:rsidRPr="00CD4D29">
        <w:rPr>
          <w:rFonts w:hint="eastAsia"/>
          <w:b/>
          <w:sz w:val="24"/>
          <w:szCs w:val="24"/>
        </w:rPr>
        <w:t xml:space="preserve"> </w:t>
      </w:r>
      <w:r w:rsidRPr="00CD4D29">
        <w:rPr>
          <w:b/>
          <w:sz w:val="24"/>
          <w:szCs w:val="24"/>
        </w:rPr>
        <w:t xml:space="preserve">Casein contents </w:t>
      </w:r>
      <w:r w:rsidRPr="00CD4D29">
        <w:rPr>
          <w:rFonts w:hint="eastAsia"/>
          <w:b/>
          <w:sz w:val="24"/>
          <w:szCs w:val="24"/>
        </w:rPr>
        <w:t>of</w:t>
      </w:r>
      <w:r w:rsidRPr="00CD4D29">
        <w:rPr>
          <w:b/>
          <w:sz w:val="24"/>
          <w:szCs w:val="24"/>
        </w:rPr>
        <w:t xml:space="preserve"> BMEC</w:t>
      </w:r>
      <w:r w:rsidRPr="00CD4D29">
        <w:rPr>
          <w:rFonts w:hint="eastAsia"/>
          <w:b/>
          <w:sz w:val="24"/>
          <w:szCs w:val="24"/>
        </w:rPr>
        <w:t>s</w:t>
      </w:r>
      <w:r w:rsidRPr="00CD4D29">
        <w:rPr>
          <w:b/>
          <w:sz w:val="24"/>
          <w:szCs w:val="24"/>
        </w:rPr>
        <w:t xml:space="preserve"> treated with different concentration gradients of PRL</w:t>
      </w:r>
      <w:r w:rsidRPr="00CD4D29">
        <w:rPr>
          <w:rFonts w:hint="eastAsia"/>
          <w:bCs/>
          <w:sz w:val="24"/>
          <w:szCs w:val="24"/>
        </w:rPr>
        <w:t xml:space="preserve"> </w:t>
      </w:r>
      <w:r w:rsidRPr="00CD4D29">
        <w:rPr>
          <w:rFonts w:hint="eastAsia"/>
          <w:b/>
          <w:sz w:val="24"/>
          <w:szCs w:val="24"/>
        </w:rPr>
        <w:t>for 72 h.</w:t>
      </w:r>
      <w:r w:rsidRPr="00CD4D29">
        <w:rPr>
          <w:rFonts w:hint="eastAsia"/>
          <w:bCs/>
          <w:sz w:val="24"/>
          <w:szCs w:val="24"/>
        </w:rPr>
        <w:t xml:space="preserve"> </w:t>
      </w:r>
      <w:r w:rsidR="001F7CB9">
        <w:rPr>
          <w:rFonts w:hint="eastAsia"/>
          <w:sz w:val="24"/>
          <w:szCs w:val="28"/>
        </w:rPr>
        <w:t xml:space="preserve">(n = </w:t>
      </w:r>
      <w:r w:rsidR="00C73EBC">
        <w:rPr>
          <w:rFonts w:hint="eastAsia"/>
          <w:sz w:val="24"/>
          <w:szCs w:val="28"/>
        </w:rPr>
        <w:t>4</w:t>
      </w:r>
      <w:r w:rsidR="001F7CB9">
        <w:rPr>
          <w:rFonts w:hint="eastAsia"/>
          <w:sz w:val="24"/>
          <w:szCs w:val="28"/>
        </w:rPr>
        <w:t xml:space="preserve">) </w:t>
      </w:r>
      <w:proofErr w:type="spellStart"/>
      <w:r w:rsidR="000D6E46" w:rsidRPr="0053656E">
        <w:rPr>
          <w:rFonts w:hint="eastAsia"/>
          <w:bCs/>
          <w:color w:val="EE0000"/>
          <w:sz w:val="24"/>
          <w:szCs w:val="24"/>
        </w:rPr>
        <w:t>Crtl</w:t>
      </w:r>
      <w:proofErr w:type="spellEnd"/>
      <w:r w:rsidR="000D6E46" w:rsidRPr="0053656E">
        <w:rPr>
          <w:rFonts w:hint="eastAsia"/>
          <w:bCs/>
          <w:color w:val="EE0000"/>
          <w:sz w:val="24"/>
          <w:szCs w:val="24"/>
        </w:rPr>
        <w:t>:</w:t>
      </w:r>
      <w:r w:rsidR="000D6E46" w:rsidRPr="0053656E">
        <w:rPr>
          <w:color w:val="EE0000"/>
        </w:rPr>
        <w:t xml:space="preserve"> </w:t>
      </w:r>
      <w:r w:rsidR="000D6E46" w:rsidRPr="0053656E">
        <w:rPr>
          <w:bCs/>
          <w:color w:val="EE0000"/>
          <w:sz w:val="24"/>
          <w:szCs w:val="24"/>
        </w:rPr>
        <w:t>No hormone treatment</w:t>
      </w:r>
      <w:r w:rsidR="000D6E46" w:rsidRPr="0053656E">
        <w:rPr>
          <w:rFonts w:hint="eastAsia"/>
          <w:bCs/>
          <w:color w:val="EE0000"/>
          <w:sz w:val="24"/>
          <w:szCs w:val="24"/>
        </w:rPr>
        <w:t>; 0</w:t>
      </w:r>
      <w:r w:rsidR="000D6E46">
        <w:rPr>
          <w:bCs/>
          <w:color w:val="EE0000"/>
          <w:sz w:val="24"/>
          <w:szCs w:val="24"/>
        </w:rPr>
        <w:t>–</w:t>
      </w:r>
      <w:r w:rsidR="000D6E46" w:rsidRPr="0053656E">
        <w:rPr>
          <w:rFonts w:hint="eastAsia"/>
          <w:bCs/>
          <w:color w:val="EE0000"/>
          <w:sz w:val="24"/>
          <w:szCs w:val="24"/>
        </w:rPr>
        <w:t>500</w:t>
      </w:r>
      <w:r w:rsidR="000D6E46">
        <w:rPr>
          <w:rFonts w:hint="eastAsia"/>
          <w:bCs/>
          <w:color w:val="EE0000"/>
          <w:sz w:val="24"/>
          <w:szCs w:val="24"/>
        </w:rPr>
        <w:t xml:space="preserve"> ng/mL</w:t>
      </w:r>
      <w:r w:rsidR="000D6E46" w:rsidRPr="0053656E">
        <w:rPr>
          <w:rFonts w:hint="eastAsia"/>
          <w:bCs/>
          <w:color w:val="EE0000"/>
          <w:sz w:val="24"/>
          <w:szCs w:val="24"/>
        </w:rPr>
        <w:t xml:space="preserve">: </w:t>
      </w:r>
      <w:r w:rsidR="000D6E46" w:rsidRPr="0053656E">
        <w:rPr>
          <w:bCs/>
          <w:color w:val="EE0000"/>
          <w:sz w:val="24"/>
          <w:szCs w:val="24"/>
        </w:rPr>
        <w:t>Experimental groups supplemented with varying concentrations of prolactin, under constant concentrations of insulin, hydrocortisone, and epidermal growth factor</w:t>
      </w:r>
      <w:r w:rsidR="000D6E46">
        <w:rPr>
          <w:rFonts w:hint="eastAsia"/>
          <w:bCs/>
          <w:color w:val="EE0000"/>
          <w:sz w:val="24"/>
          <w:szCs w:val="24"/>
        </w:rPr>
        <w:t>.</w:t>
      </w:r>
      <w:r w:rsidR="00D861AE">
        <w:rPr>
          <w:rFonts w:hint="eastAsia"/>
          <w:bCs/>
          <w:color w:val="EE0000"/>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w:t>
      </w:r>
      <w:r w:rsidR="00C73EBC">
        <w:rPr>
          <w:rFonts w:hint="eastAsia"/>
          <w:sz w:val="24"/>
          <w:szCs w:val="28"/>
        </w:rPr>
        <w:t>1</w:t>
      </w:r>
      <w:r w:rsidRPr="00CD4D29">
        <w:rPr>
          <w:sz w:val="24"/>
          <w:szCs w:val="28"/>
        </w:rPr>
        <w:t>, One-way ANOVA</w:t>
      </w:r>
      <w:r w:rsidRPr="00CD4D29">
        <w:rPr>
          <w:rFonts w:hint="eastAsia"/>
          <w:sz w:val="24"/>
          <w:szCs w:val="28"/>
        </w:rPr>
        <w:t>.</w:t>
      </w:r>
      <w:bookmarkEnd w:id="16"/>
    </w:p>
    <w:p w14:paraId="328DA84A" w14:textId="5908050B" w:rsidR="00640B7A" w:rsidRPr="00CD4D29" w:rsidRDefault="00640B7A" w:rsidP="006C4892">
      <w:pPr>
        <w:jc w:val="center"/>
        <w:rPr>
          <w:b/>
          <w:sz w:val="24"/>
          <w:szCs w:val="24"/>
        </w:rPr>
      </w:pPr>
      <w:r w:rsidRPr="00640B7A">
        <w:rPr>
          <w:rFonts w:hint="eastAsia"/>
          <w:noProof/>
        </w:rPr>
        <w:drawing>
          <wp:inline distT="0" distB="0" distL="0" distR="0" wp14:anchorId="6EF97CE1" wp14:editId="449C7A94">
            <wp:extent cx="2916765" cy="1852654"/>
            <wp:effectExtent l="0" t="0" r="0" b="0"/>
            <wp:docPr id="18530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a:extLst>
                        <a:ext uri="{28A0092B-C50C-407E-A947-70E740481C1C}">
                          <a14:useLocalDpi xmlns:a14="http://schemas.microsoft.com/office/drawing/2010/main" val="0"/>
                        </a:ext>
                      </a:extLst>
                    </a:blip>
                    <a:srcRect l="23141" t="446" r="24990" b="2172"/>
                    <a:stretch>
                      <a:fillRect/>
                    </a:stretch>
                  </pic:blipFill>
                  <pic:spPr bwMode="auto">
                    <a:xfrm>
                      <a:off x="0" y="0"/>
                      <a:ext cx="2922664" cy="1856401"/>
                    </a:xfrm>
                    <a:prstGeom prst="rect">
                      <a:avLst/>
                    </a:prstGeom>
                    <a:noFill/>
                    <a:ln>
                      <a:noFill/>
                    </a:ln>
                    <a:extLst>
                      <a:ext uri="{53640926-AAD7-44D8-BBD7-CCE9431645EC}">
                        <a14:shadowObscured xmlns:a14="http://schemas.microsoft.com/office/drawing/2010/main"/>
                      </a:ext>
                    </a:extLst>
                  </pic:spPr>
                </pic:pic>
              </a:graphicData>
            </a:graphic>
          </wp:inline>
        </w:drawing>
      </w:r>
    </w:p>
    <w:p w14:paraId="79800151" w14:textId="6584DBAE" w:rsidR="000D6E46" w:rsidRDefault="006C4892" w:rsidP="006C4892">
      <w:pPr>
        <w:rPr>
          <w:sz w:val="24"/>
          <w:szCs w:val="28"/>
        </w:rPr>
      </w:pPr>
      <w:r w:rsidRPr="00CD4D29">
        <w:rPr>
          <w:b/>
          <w:sz w:val="24"/>
          <w:szCs w:val="24"/>
        </w:rPr>
        <w:t>Fig. S</w:t>
      </w:r>
      <w:r w:rsidR="009D7737" w:rsidRPr="00CD4D29">
        <w:rPr>
          <w:rFonts w:hint="eastAsia"/>
          <w:b/>
          <w:sz w:val="24"/>
          <w:szCs w:val="24"/>
        </w:rPr>
        <w:t>6</w:t>
      </w:r>
      <w:r w:rsidRPr="00CD4D29">
        <w:rPr>
          <w:b/>
          <w:sz w:val="24"/>
          <w:szCs w:val="24"/>
        </w:rPr>
        <w:t>.</w:t>
      </w:r>
      <w:r w:rsidRPr="00CD4D29">
        <w:rPr>
          <w:rFonts w:hint="eastAsia"/>
          <w:b/>
          <w:sz w:val="24"/>
          <w:szCs w:val="24"/>
        </w:rPr>
        <w:t xml:space="preserve"> </w:t>
      </w:r>
      <w:r w:rsidRPr="00CD4D29">
        <w:rPr>
          <w:b/>
          <w:sz w:val="24"/>
          <w:szCs w:val="24"/>
        </w:rPr>
        <w:t>Triglyceride</w:t>
      </w:r>
      <w:r w:rsidR="00F84443">
        <w:rPr>
          <w:rFonts w:hint="eastAsia"/>
          <w:b/>
          <w:sz w:val="24"/>
          <w:szCs w:val="24"/>
        </w:rPr>
        <w:t xml:space="preserve"> (TG)</w:t>
      </w:r>
      <w:r w:rsidRPr="00CD4D29">
        <w:rPr>
          <w:b/>
          <w:sz w:val="24"/>
          <w:szCs w:val="24"/>
        </w:rPr>
        <w:t xml:space="preserve"> contents </w:t>
      </w:r>
      <w:r w:rsidRPr="00CD4D29">
        <w:rPr>
          <w:rFonts w:hint="eastAsia"/>
          <w:b/>
          <w:sz w:val="24"/>
          <w:szCs w:val="24"/>
        </w:rPr>
        <w:t>of</w:t>
      </w:r>
      <w:r w:rsidRPr="00CD4D29">
        <w:rPr>
          <w:b/>
          <w:sz w:val="24"/>
          <w:szCs w:val="24"/>
        </w:rPr>
        <w:t xml:space="preserve"> BMEC</w:t>
      </w:r>
      <w:r w:rsidRPr="00CD4D29">
        <w:rPr>
          <w:rFonts w:hint="eastAsia"/>
          <w:b/>
          <w:sz w:val="24"/>
          <w:szCs w:val="24"/>
        </w:rPr>
        <w:t>s</w:t>
      </w:r>
      <w:r w:rsidRPr="00CD4D29">
        <w:rPr>
          <w:b/>
          <w:sz w:val="24"/>
          <w:szCs w:val="24"/>
        </w:rPr>
        <w:t xml:space="preserve"> treated with different concentration gradients of PRL</w:t>
      </w:r>
      <w:r w:rsidRPr="00CD4D29">
        <w:rPr>
          <w:rFonts w:hint="eastAsia"/>
          <w:bCs/>
          <w:sz w:val="24"/>
          <w:szCs w:val="24"/>
        </w:rPr>
        <w:t xml:space="preserve"> </w:t>
      </w:r>
      <w:r w:rsidRPr="00CD4D29">
        <w:rPr>
          <w:rFonts w:hint="eastAsia"/>
          <w:b/>
          <w:sz w:val="24"/>
          <w:szCs w:val="24"/>
        </w:rPr>
        <w:t>for 72 h.</w:t>
      </w:r>
      <w:r w:rsidRPr="00CD4D29">
        <w:rPr>
          <w:rFonts w:hint="eastAsia"/>
          <w:bCs/>
          <w:sz w:val="24"/>
          <w:szCs w:val="24"/>
        </w:rPr>
        <w:t xml:space="preserve"> </w:t>
      </w:r>
      <w:r w:rsidR="001F7CB9">
        <w:rPr>
          <w:rFonts w:hint="eastAsia"/>
          <w:sz w:val="24"/>
          <w:szCs w:val="28"/>
        </w:rPr>
        <w:t xml:space="preserve">(n = </w:t>
      </w:r>
      <w:r w:rsidR="00C73EBC">
        <w:rPr>
          <w:rFonts w:hint="eastAsia"/>
          <w:sz w:val="24"/>
          <w:szCs w:val="28"/>
        </w:rPr>
        <w:t>4</w:t>
      </w:r>
      <w:r w:rsidR="001F7CB9">
        <w:rPr>
          <w:rFonts w:hint="eastAsia"/>
          <w:sz w:val="24"/>
          <w:szCs w:val="28"/>
        </w:rPr>
        <w:t xml:space="preserve">) </w:t>
      </w:r>
      <w:proofErr w:type="spellStart"/>
      <w:r w:rsidR="000D6E46" w:rsidRPr="0053656E">
        <w:rPr>
          <w:rFonts w:hint="eastAsia"/>
          <w:bCs/>
          <w:color w:val="EE0000"/>
          <w:sz w:val="24"/>
          <w:szCs w:val="24"/>
        </w:rPr>
        <w:t>Crtl</w:t>
      </w:r>
      <w:proofErr w:type="spellEnd"/>
      <w:r w:rsidR="000D6E46" w:rsidRPr="0053656E">
        <w:rPr>
          <w:rFonts w:hint="eastAsia"/>
          <w:bCs/>
          <w:color w:val="EE0000"/>
          <w:sz w:val="24"/>
          <w:szCs w:val="24"/>
        </w:rPr>
        <w:t>:</w:t>
      </w:r>
      <w:r w:rsidR="000D6E46" w:rsidRPr="0053656E">
        <w:rPr>
          <w:color w:val="EE0000"/>
        </w:rPr>
        <w:t xml:space="preserve"> </w:t>
      </w:r>
      <w:r w:rsidR="000D6E46" w:rsidRPr="0053656E">
        <w:rPr>
          <w:bCs/>
          <w:color w:val="EE0000"/>
          <w:sz w:val="24"/>
          <w:szCs w:val="24"/>
        </w:rPr>
        <w:t>No hormone treatment</w:t>
      </w:r>
      <w:r w:rsidR="000D6E46" w:rsidRPr="0053656E">
        <w:rPr>
          <w:rFonts w:hint="eastAsia"/>
          <w:bCs/>
          <w:color w:val="EE0000"/>
          <w:sz w:val="24"/>
          <w:szCs w:val="24"/>
        </w:rPr>
        <w:t>; 0</w:t>
      </w:r>
      <w:r w:rsidR="000D6E46">
        <w:rPr>
          <w:bCs/>
          <w:color w:val="EE0000"/>
          <w:sz w:val="24"/>
          <w:szCs w:val="24"/>
        </w:rPr>
        <w:t>–</w:t>
      </w:r>
      <w:r w:rsidR="000D6E46" w:rsidRPr="0053656E">
        <w:rPr>
          <w:rFonts w:hint="eastAsia"/>
          <w:bCs/>
          <w:color w:val="EE0000"/>
          <w:sz w:val="24"/>
          <w:szCs w:val="24"/>
        </w:rPr>
        <w:t>500</w:t>
      </w:r>
      <w:r w:rsidR="000D6E46">
        <w:rPr>
          <w:rFonts w:hint="eastAsia"/>
          <w:bCs/>
          <w:color w:val="EE0000"/>
          <w:sz w:val="24"/>
          <w:szCs w:val="24"/>
        </w:rPr>
        <w:t xml:space="preserve"> ng/mL</w:t>
      </w:r>
      <w:r w:rsidR="000D6E46" w:rsidRPr="0053656E">
        <w:rPr>
          <w:rFonts w:hint="eastAsia"/>
          <w:bCs/>
          <w:color w:val="EE0000"/>
          <w:sz w:val="24"/>
          <w:szCs w:val="24"/>
        </w:rPr>
        <w:t xml:space="preserve">: </w:t>
      </w:r>
      <w:r w:rsidR="000D6E46" w:rsidRPr="0053656E">
        <w:rPr>
          <w:bCs/>
          <w:color w:val="EE0000"/>
          <w:sz w:val="24"/>
          <w:szCs w:val="24"/>
        </w:rPr>
        <w:t>Experimental groups supplemented with varying concentrations of prolactin, under constant concentrations of insulin, hydrocortisone, and epidermal growth factor</w:t>
      </w:r>
      <w:r w:rsidR="000D6E46">
        <w:rPr>
          <w:rFonts w:hint="eastAsia"/>
          <w:bCs/>
          <w:color w:val="EE0000"/>
          <w:sz w:val="24"/>
          <w:szCs w:val="24"/>
        </w:rPr>
        <w:t>.</w:t>
      </w:r>
      <w:r w:rsidR="00D861AE">
        <w:rPr>
          <w:rFonts w:hint="eastAsia"/>
          <w:bCs/>
          <w:color w:val="EE0000"/>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001</w:t>
      </w:r>
      <w:r w:rsidRPr="00CD4D29">
        <w:rPr>
          <w:sz w:val="24"/>
          <w:szCs w:val="28"/>
        </w:rPr>
        <w:t>, One-way ANOVA</w:t>
      </w:r>
      <w:r w:rsidRPr="00CD4D29">
        <w:rPr>
          <w:rFonts w:hint="eastAsia"/>
          <w:sz w:val="24"/>
          <w:szCs w:val="28"/>
        </w:rPr>
        <w:t>.</w:t>
      </w:r>
      <w:r w:rsidR="000D6E46" w:rsidRPr="000D6E46">
        <w:rPr>
          <w:rFonts w:hint="eastAsia"/>
          <w:sz w:val="24"/>
          <w:szCs w:val="28"/>
        </w:rPr>
        <w:t xml:space="preserve"> </w:t>
      </w:r>
    </w:p>
    <w:p w14:paraId="582B82D8" w14:textId="078BB946" w:rsidR="006C4892" w:rsidRPr="000D6E46" w:rsidRDefault="000D6E46" w:rsidP="000D6E46">
      <w:pPr>
        <w:rPr>
          <w:b/>
          <w:sz w:val="24"/>
          <w:szCs w:val="24"/>
        </w:rPr>
      </w:pPr>
      <w:r w:rsidRPr="000D6E46">
        <w:rPr>
          <w:rFonts w:hint="eastAsia"/>
          <w:noProof/>
        </w:rPr>
        <w:drawing>
          <wp:inline distT="0" distB="0" distL="0" distR="0" wp14:anchorId="11D72BF8" wp14:editId="0D13D203">
            <wp:extent cx="5274310" cy="2329180"/>
            <wp:effectExtent l="0" t="0" r="2540" b="0"/>
            <wp:docPr id="19951434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2329180"/>
                    </a:xfrm>
                    <a:prstGeom prst="rect">
                      <a:avLst/>
                    </a:prstGeom>
                    <a:noFill/>
                    <a:ln>
                      <a:noFill/>
                    </a:ln>
                  </pic:spPr>
                </pic:pic>
              </a:graphicData>
            </a:graphic>
          </wp:inline>
        </w:drawing>
      </w:r>
    </w:p>
    <w:p w14:paraId="18477B01" w14:textId="64596E11" w:rsidR="006C4892" w:rsidRPr="00CD4D29" w:rsidRDefault="006C4892" w:rsidP="006C4892">
      <w:pPr>
        <w:rPr>
          <w:sz w:val="24"/>
          <w:szCs w:val="28"/>
        </w:rPr>
      </w:pPr>
      <w:r w:rsidRPr="00CD4D29">
        <w:rPr>
          <w:b/>
          <w:sz w:val="24"/>
          <w:szCs w:val="24"/>
        </w:rPr>
        <w:t>Fig. S</w:t>
      </w:r>
      <w:r w:rsidR="009D7737" w:rsidRPr="00CD4D29">
        <w:rPr>
          <w:rFonts w:hint="eastAsia"/>
          <w:b/>
          <w:sz w:val="24"/>
          <w:szCs w:val="24"/>
        </w:rPr>
        <w:t>7</w:t>
      </w:r>
      <w:r w:rsidRPr="00CD4D29">
        <w:rPr>
          <w:b/>
          <w:sz w:val="24"/>
          <w:szCs w:val="24"/>
        </w:rPr>
        <w:t>.</w:t>
      </w:r>
      <w:bookmarkStart w:id="17" w:name="OLE_LINK1"/>
      <w:r w:rsidRPr="00CD4D29">
        <w:rPr>
          <w:rFonts w:hint="eastAsia"/>
          <w:b/>
          <w:sz w:val="24"/>
          <w:szCs w:val="24"/>
        </w:rPr>
        <w:t xml:space="preserve"> </w:t>
      </w:r>
      <w:r w:rsidRPr="00CD4D29">
        <w:rPr>
          <w:b/>
          <w:sz w:val="24"/>
          <w:szCs w:val="24"/>
        </w:rPr>
        <w:t>mRNA expression</w:t>
      </w:r>
      <w:r w:rsidRPr="00CD4D29">
        <w:rPr>
          <w:rFonts w:hint="eastAsia"/>
          <w:b/>
          <w:sz w:val="24"/>
          <w:szCs w:val="24"/>
        </w:rPr>
        <w:t xml:space="preserve"> level</w:t>
      </w:r>
      <w:r w:rsidRPr="00CD4D29">
        <w:rPr>
          <w:b/>
          <w:sz w:val="24"/>
          <w:szCs w:val="24"/>
        </w:rPr>
        <w:t xml:space="preserve"> of lactation-related genes signaling pathways (</w:t>
      </w:r>
      <w:r w:rsidRPr="00CD4D29">
        <w:rPr>
          <w:b/>
          <w:i/>
          <w:iCs/>
          <w:sz w:val="24"/>
          <w:szCs w:val="24"/>
        </w:rPr>
        <w:t>AKT1</w:t>
      </w:r>
      <w:r w:rsidRPr="00CD4D29">
        <w:rPr>
          <w:b/>
          <w:sz w:val="24"/>
          <w:szCs w:val="24"/>
        </w:rPr>
        <w:t xml:space="preserve">, </w:t>
      </w:r>
      <w:r w:rsidRPr="00CD4D29">
        <w:rPr>
          <w:b/>
          <w:i/>
          <w:iCs/>
          <w:sz w:val="24"/>
          <w:szCs w:val="24"/>
        </w:rPr>
        <w:t>mTOR</w:t>
      </w:r>
      <w:r w:rsidRPr="00CD4D29">
        <w:rPr>
          <w:b/>
          <w:sz w:val="24"/>
          <w:szCs w:val="24"/>
        </w:rPr>
        <w:t xml:space="preserve">, </w:t>
      </w:r>
      <w:r w:rsidRPr="00CD4D29">
        <w:rPr>
          <w:b/>
          <w:i/>
          <w:iCs/>
          <w:sz w:val="24"/>
          <w:szCs w:val="24"/>
        </w:rPr>
        <w:t>PER2</w:t>
      </w:r>
      <w:r w:rsidRPr="00CD4D29">
        <w:rPr>
          <w:b/>
          <w:sz w:val="24"/>
          <w:szCs w:val="24"/>
        </w:rPr>
        <w:t>), lipid synthesis (</w:t>
      </w:r>
      <w:r w:rsidRPr="00CD4D29">
        <w:rPr>
          <w:b/>
          <w:i/>
          <w:iCs/>
          <w:sz w:val="24"/>
          <w:szCs w:val="24"/>
        </w:rPr>
        <w:t>FASN</w:t>
      </w:r>
      <w:r w:rsidRPr="00CD4D29">
        <w:rPr>
          <w:b/>
          <w:sz w:val="24"/>
          <w:szCs w:val="24"/>
        </w:rPr>
        <w:t xml:space="preserve">, </w:t>
      </w:r>
      <w:r w:rsidRPr="00CD4D29">
        <w:rPr>
          <w:b/>
          <w:i/>
          <w:iCs/>
          <w:sz w:val="24"/>
          <w:szCs w:val="24"/>
        </w:rPr>
        <w:t>ACACA</w:t>
      </w:r>
      <w:r w:rsidRPr="00CD4D29">
        <w:rPr>
          <w:b/>
          <w:sz w:val="24"/>
          <w:szCs w:val="24"/>
        </w:rPr>
        <w:t xml:space="preserve">, </w:t>
      </w:r>
      <w:r w:rsidRPr="00CD4D29">
        <w:rPr>
          <w:b/>
          <w:i/>
          <w:iCs/>
          <w:sz w:val="24"/>
          <w:szCs w:val="24"/>
        </w:rPr>
        <w:t>SCD</w:t>
      </w:r>
      <w:r w:rsidRPr="00CD4D29">
        <w:rPr>
          <w:b/>
          <w:sz w:val="24"/>
          <w:szCs w:val="24"/>
        </w:rPr>
        <w:t>), and protein synthesis (</w:t>
      </w:r>
      <w:r w:rsidRPr="00CD4D29">
        <w:rPr>
          <w:b/>
          <w:i/>
          <w:iCs/>
          <w:sz w:val="24"/>
          <w:szCs w:val="24"/>
        </w:rPr>
        <w:t>STAT5A</w:t>
      </w:r>
      <w:r w:rsidRPr="00CD4D29">
        <w:rPr>
          <w:b/>
          <w:sz w:val="24"/>
          <w:szCs w:val="24"/>
        </w:rPr>
        <w:t xml:space="preserve">, </w:t>
      </w:r>
      <w:r w:rsidRPr="00CD4D29">
        <w:rPr>
          <w:b/>
          <w:i/>
          <w:iCs/>
          <w:sz w:val="24"/>
          <w:szCs w:val="24"/>
        </w:rPr>
        <w:t>STAT5B</w:t>
      </w:r>
      <w:r w:rsidRPr="00CD4D29">
        <w:rPr>
          <w:b/>
          <w:sz w:val="24"/>
          <w:szCs w:val="24"/>
        </w:rPr>
        <w:t xml:space="preserve">, </w:t>
      </w:r>
      <w:r w:rsidRPr="00CD4D29">
        <w:rPr>
          <w:b/>
          <w:i/>
          <w:iCs/>
          <w:sz w:val="24"/>
          <w:szCs w:val="24"/>
        </w:rPr>
        <w:t>CSN2</w:t>
      </w:r>
      <w:r w:rsidRPr="00CD4D29">
        <w:rPr>
          <w:b/>
          <w:sz w:val="24"/>
          <w:szCs w:val="24"/>
        </w:rPr>
        <w:t xml:space="preserve">, </w:t>
      </w:r>
      <w:r w:rsidRPr="00CD4D29">
        <w:rPr>
          <w:b/>
          <w:i/>
          <w:iCs/>
          <w:sz w:val="24"/>
          <w:szCs w:val="24"/>
        </w:rPr>
        <w:t>JAK2</w:t>
      </w:r>
      <w:r w:rsidRPr="00CD4D29">
        <w:rPr>
          <w:b/>
          <w:sz w:val="24"/>
          <w:szCs w:val="24"/>
        </w:rPr>
        <w:t>) in</w:t>
      </w:r>
      <w:r w:rsidRPr="00CD4D29">
        <w:rPr>
          <w:rFonts w:hint="eastAsia"/>
          <w:b/>
          <w:sz w:val="24"/>
          <w:szCs w:val="24"/>
        </w:rPr>
        <w:t xml:space="preserve"> BMECs. </w:t>
      </w:r>
      <w:r w:rsidR="001F7CB9">
        <w:rPr>
          <w:rFonts w:hint="eastAsia"/>
          <w:sz w:val="24"/>
          <w:szCs w:val="28"/>
        </w:rPr>
        <w:t xml:space="preserve">(n = 4) </w:t>
      </w:r>
      <w:proofErr w:type="spellStart"/>
      <w:r w:rsidR="00D861AE" w:rsidRPr="0053656E">
        <w:rPr>
          <w:rFonts w:hint="eastAsia"/>
          <w:bCs/>
          <w:color w:val="EE0000"/>
          <w:sz w:val="24"/>
          <w:szCs w:val="24"/>
        </w:rPr>
        <w:t>Crtl</w:t>
      </w:r>
      <w:proofErr w:type="spellEnd"/>
      <w:r w:rsidR="00D861AE" w:rsidRPr="0053656E">
        <w:rPr>
          <w:rFonts w:hint="eastAsia"/>
          <w:bCs/>
          <w:color w:val="EE0000"/>
          <w:sz w:val="24"/>
          <w:szCs w:val="24"/>
        </w:rPr>
        <w:t>:</w:t>
      </w:r>
      <w:r w:rsidR="00D861AE" w:rsidRPr="0053656E">
        <w:rPr>
          <w:color w:val="EE0000"/>
        </w:rPr>
        <w:t xml:space="preserve"> </w:t>
      </w:r>
      <w:r w:rsidR="00D861AE" w:rsidRPr="0053656E">
        <w:rPr>
          <w:bCs/>
          <w:color w:val="EE0000"/>
          <w:sz w:val="24"/>
          <w:szCs w:val="24"/>
        </w:rPr>
        <w:t>No hormone treatment</w:t>
      </w:r>
      <w:r w:rsidR="00D861AE" w:rsidRPr="0053656E">
        <w:rPr>
          <w:rFonts w:hint="eastAsia"/>
          <w:bCs/>
          <w:color w:val="EE0000"/>
          <w:sz w:val="24"/>
          <w:szCs w:val="24"/>
        </w:rPr>
        <w:t>; 0</w:t>
      </w:r>
      <w:r w:rsidR="000D6E46">
        <w:rPr>
          <w:bCs/>
          <w:color w:val="EE0000"/>
          <w:sz w:val="24"/>
          <w:szCs w:val="24"/>
        </w:rPr>
        <w:t>–</w:t>
      </w:r>
      <w:r w:rsidR="00D861AE" w:rsidRPr="0053656E">
        <w:rPr>
          <w:rFonts w:hint="eastAsia"/>
          <w:bCs/>
          <w:color w:val="EE0000"/>
          <w:sz w:val="24"/>
          <w:szCs w:val="24"/>
        </w:rPr>
        <w:t>500</w:t>
      </w:r>
      <w:r w:rsidR="000D6E46">
        <w:rPr>
          <w:rFonts w:hint="eastAsia"/>
          <w:bCs/>
          <w:color w:val="EE0000"/>
          <w:sz w:val="24"/>
          <w:szCs w:val="24"/>
        </w:rPr>
        <w:t xml:space="preserve"> ng/mL</w:t>
      </w:r>
      <w:r w:rsidR="00D861AE" w:rsidRPr="0053656E">
        <w:rPr>
          <w:rFonts w:hint="eastAsia"/>
          <w:bCs/>
          <w:color w:val="EE0000"/>
          <w:sz w:val="24"/>
          <w:szCs w:val="24"/>
        </w:rPr>
        <w:t xml:space="preserve">: </w:t>
      </w:r>
      <w:r w:rsidR="00D861AE" w:rsidRPr="0053656E">
        <w:rPr>
          <w:bCs/>
          <w:color w:val="EE0000"/>
          <w:sz w:val="24"/>
          <w:szCs w:val="24"/>
        </w:rPr>
        <w:t>Experimental groups supplemented with varying concentrations of prolactin, under constant concentrations of insulin, hydrocortisone, and epidermal growth factor</w:t>
      </w:r>
      <w:r w:rsidR="00D861AE">
        <w:rPr>
          <w:rFonts w:hint="eastAsia"/>
          <w:bCs/>
          <w:color w:val="EE0000"/>
          <w:sz w:val="24"/>
          <w:szCs w:val="24"/>
        </w:rPr>
        <w:t xml:space="preserve">. </w:t>
      </w:r>
      <w:r w:rsidRPr="00CD4D29">
        <w:rPr>
          <w:rFonts w:cs="Times New Roman"/>
          <w:i/>
          <w:iCs/>
          <w:sz w:val="24"/>
          <w:szCs w:val="28"/>
          <w:shd w:val="clear" w:color="auto" w:fill="FFFFFF"/>
        </w:rPr>
        <w:t>P</w:t>
      </w:r>
      <w:r w:rsidRPr="00CD4D29">
        <w:rPr>
          <w:rFonts w:cs="Times New Roman" w:hint="eastAsia"/>
          <w:i/>
          <w:iCs/>
          <w:sz w:val="24"/>
          <w:szCs w:val="28"/>
          <w:shd w:val="clear" w:color="auto" w:fill="FFFFFF"/>
        </w:rPr>
        <w:t>s</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05</w:t>
      </w:r>
      <w:r w:rsidRPr="00CD4D29">
        <w:rPr>
          <w:sz w:val="24"/>
          <w:szCs w:val="28"/>
        </w:rPr>
        <w:t xml:space="preserve">, </w:t>
      </w:r>
      <w:bookmarkStart w:id="18" w:name="_Hlk214718606"/>
      <w:r w:rsidRPr="00CD4D29">
        <w:rPr>
          <w:sz w:val="24"/>
          <w:szCs w:val="28"/>
        </w:rPr>
        <w:t>One-way ANOVA</w:t>
      </w:r>
      <w:bookmarkEnd w:id="17"/>
      <w:bookmarkEnd w:id="18"/>
      <w:r w:rsidRPr="00CD4D29">
        <w:rPr>
          <w:rFonts w:hint="eastAsia"/>
          <w:sz w:val="24"/>
          <w:szCs w:val="28"/>
        </w:rPr>
        <w:t>.</w:t>
      </w:r>
    </w:p>
    <w:p w14:paraId="34A102C6" w14:textId="6CECCF66" w:rsidR="000B034B" w:rsidRPr="00CD4D29" w:rsidRDefault="000B034B" w:rsidP="000B034B">
      <w:pPr>
        <w:jc w:val="center"/>
        <w:rPr>
          <w:b/>
          <w:sz w:val="24"/>
          <w:szCs w:val="24"/>
        </w:rPr>
      </w:pPr>
      <w:r w:rsidRPr="00CD4D29">
        <w:rPr>
          <w:noProof/>
        </w:rPr>
        <w:lastRenderedPageBreak/>
        <w:drawing>
          <wp:inline distT="0" distB="0" distL="0" distR="0" wp14:anchorId="53DD8014" wp14:editId="0C24E85A">
            <wp:extent cx="2136608" cy="3180522"/>
            <wp:effectExtent l="0" t="0" r="0" b="1270"/>
            <wp:docPr id="1452706286"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706286"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2139282" cy="3184502"/>
                    </a:xfrm>
                    <a:prstGeom prst="rect">
                      <a:avLst/>
                    </a:prstGeom>
                  </pic:spPr>
                </pic:pic>
              </a:graphicData>
            </a:graphic>
          </wp:inline>
        </w:drawing>
      </w:r>
    </w:p>
    <w:p w14:paraId="3EFE5EF2" w14:textId="3EDE9815" w:rsidR="000B034B" w:rsidRPr="00CD4D29" w:rsidRDefault="00C83A75" w:rsidP="000B034B">
      <w:pPr>
        <w:rPr>
          <w:sz w:val="24"/>
          <w:szCs w:val="28"/>
        </w:rPr>
      </w:pPr>
      <w:r w:rsidRPr="00CD4D29">
        <w:rPr>
          <w:b/>
          <w:sz w:val="24"/>
          <w:szCs w:val="24"/>
        </w:rPr>
        <w:t>Fig. S</w:t>
      </w:r>
      <w:r w:rsidRPr="00CD4D29">
        <w:rPr>
          <w:rFonts w:hint="eastAsia"/>
          <w:b/>
          <w:sz w:val="24"/>
          <w:szCs w:val="24"/>
        </w:rPr>
        <w:t>8</w:t>
      </w:r>
      <w:r w:rsidRPr="00CD4D29">
        <w:rPr>
          <w:b/>
          <w:sz w:val="24"/>
          <w:szCs w:val="24"/>
        </w:rPr>
        <w:t>.</w:t>
      </w:r>
      <w:r w:rsidR="000B034B" w:rsidRPr="00CD4D29">
        <w:rPr>
          <w:rFonts w:hint="eastAsia"/>
          <w:b/>
          <w:bCs/>
          <w:sz w:val="24"/>
          <w:szCs w:val="28"/>
        </w:rPr>
        <w:t xml:space="preserve"> </w:t>
      </w:r>
      <w:r w:rsidR="000B034B" w:rsidRPr="00CD4D29">
        <w:rPr>
          <w:b/>
          <w:bCs/>
          <w:i/>
          <w:iCs/>
          <w:sz w:val="24"/>
          <w:szCs w:val="28"/>
        </w:rPr>
        <w:t>AKT</w:t>
      </w:r>
      <w:r w:rsidR="000B034B" w:rsidRPr="00CD4D29">
        <w:rPr>
          <w:rFonts w:hint="eastAsia"/>
          <w:b/>
          <w:bCs/>
          <w:i/>
          <w:iCs/>
          <w:sz w:val="24"/>
          <w:szCs w:val="28"/>
        </w:rPr>
        <w:t>1</w:t>
      </w:r>
      <w:r w:rsidR="000B034B" w:rsidRPr="00CD4D29">
        <w:rPr>
          <w:rFonts w:hint="eastAsia"/>
          <w:b/>
          <w:bCs/>
          <w:sz w:val="24"/>
          <w:szCs w:val="28"/>
        </w:rPr>
        <w:t xml:space="preserve">, </w:t>
      </w:r>
      <w:r w:rsidR="000B034B" w:rsidRPr="00CD4D29">
        <w:rPr>
          <w:rFonts w:hint="eastAsia"/>
          <w:b/>
          <w:bCs/>
          <w:i/>
          <w:iCs/>
          <w:sz w:val="24"/>
          <w:szCs w:val="28"/>
        </w:rPr>
        <w:t>PER2</w:t>
      </w:r>
      <w:r w:rsidR="000B034B" w:rsidRPr="00CD4D29">
        <w:rPr>
          <w:rFonts w:hint="eastAsia"/>
          <w:b/>
          <w:bCs/>
          <w:sz w:val="24"/>
          <w:szCs w:val="28"/>
        </w:rPr>
        <w:t xml:space="preserve">, </w:t>
      </w:r>
      <w:r w:rsidR="000B034B" w:rsidRPr="00CD4D29">
        <w:rPr>
          <w:rFonts w:hint="eastAsia"/>
          <w:b/>
          <w:bCs/>
          <w:i/>
          <w:iCs/>
          <w:sz w:val="24"/>
          <w:szCs w:val="28"/>
        </w:rPr>
        <w:t>STAT5A</w:t>
      </w:r>
      <w:r w:rsidR="000B034B" w:rsidRPr="00CD4D29">
        <w:rPr>
          <w:b/>
          <w:bCs/>
          <w:sz w:val="24"/>
          <w:szCs w:val="28"/>
        </w:rPr>
        <w:t xml:space="preserve"> and </w:t>
      </w:r>
      <w:r w:rsidR="000B034B" w:rsidRPr="00CD4D29">
        <w:rPr>
          <w:b/>
          <w:bCs/>
          <w:i/>
          <w:iCs/>
          <w:sz w:val="24"/>
          <w:szCs w:val="28"/>
        </w:rPr>
        <w:t>STAT</w:t>
      </w:r>
      <w:r w:rsidR="000B034B" w:rsidRPr="00CD4D29">
        <w:rPr>
          <w:rFonts w:hint="eastAsia"/>
          <w:b/>
          <w:bCs/>
          <w:i/>
          <w:iCs/>
          <w:sz w:val="24"/>
          <w:szCs w:val="28"/>
        </w:rPr>
        <w:t>5B</w:t>
      </w:r>
      <w:r w:rsidR="000B034B" w:rsidRPr="00CD4D29">
        <w:rPr>
          <w:b/>
          <w:bCs/>
          <w:sz w:val="24"/>
          <w:szCs w:val="28"/>
        </w:rPr>
        <w:t xml:space="preserve"> cDNA were cloned into the pcDNA3.1 vector for overexpression. The empty vector served as the control.</w:t>
      </w:r>
      <w:r w:rsidR="000B034B" w:rsidRPr="00CD4D29">
        <w:rPr>
          <w:rFonts w:hint="eastAsia"/>
          <w:b/>
          <w:bCs/>
          <w:sz w:val="24"/>
          <w:szCs w:val="28"/>
        </w:rPr>
        <w:t xml:space="preserve"> q-PCR </w:t>
      </w:r>
      <w:r w:rsidR="000B034B" w:rsidRPr="00CD4D29">
        <w:rPr>
          <w:b/>
          <w:bCs/>
          <w:sz w:val="24"/>
          <w:szCs w:val="28"/>
        </w:rPr>
        <w:t xml:space="preserve">of overexpressing the </w:t>
      </w:r>
      <w:r w:rsidR="000B034B" w:rsidRPr="00CD4D29">
        <w:rPr>
          <w:b/>
          <w:bCs/>
          <w:i/>
          <w:iCs/>
          <w:sz w:val="24"/>
          <w:szCs w:val="28"/>
        </w:rPr>
        <w:t>AKT1</w:t>
      </w:r>
      <w:r w:rsidR="000B034B" w:rsidRPr="00CD4D29">
        <w:rPr>
          <w:b/>
          <w:bCs/>
          <w:sz w:val="24"/>
          <w:szCs w:val="28"/>
        </w:rPr>
        <w:t xml:space="preserve">, </w:t>
      </w:r>
      <w:r w:rsidR="000B034B" w:rsidRPr="00CD4D29">
        <w:rPr>
          <w:b/>
          <w:bCs/>
          <w:i/>
          <w:iCs/>
          <w:sz w:val="24"/>
          <w:szCs w:val="28"/>
        </w:rPr>
        <w:t>PER2</w:t>
      </w:r>
      <w:r w:rsidR="000B034B" w:rsidRPr="00CD4D29">
        <w:rPr>
          <w:b/>
          <w:bCs/>
          <w:sz w:val="24"/>
          <w:szCs w:val="28"/>
        </w:rPr>
        <w:t xml:space="preserve">, </w:t>
      </w:r>
      <w:r w:rsidR="000B034B" w:rsidRPr="00CD4D29">
        <w:rPr>
          <w:b/>
          <w:bCs/>
          <w:i/>
          <w:iCs/>
          <w:sz w:val="24"/>
          <w:szCs w:val="28"/>
        </w:rPr>
        <w:t>STAT5A</w:t>
      </w:r>
      <w:r w:rsidR="000B034B" w:rsidRPr="00CD4D29">
        <w:rPr>
          <w:b/>
          <w:bCs/>
          <w:sz w:val="24"/>
          <w:szCs w:val="28"/>
        </w:rPr>
        <w:t xml:space="preserve">, and </w:t>
      </w:r>
      <w:r w:rsidR="000B034B" w:rsidRPr="00CD4D29">
        <w:rPr>
          <w:b/>
          <w:bCs/>
          <w:i/>
          <w:iCs/>
          <w:sz w:val="24"/>
          <w:szCs w:val="28"/>
        </w:rPr>
        <w:t>STAT5B</w:t>
      </w:r>
      <w:r w:rsidR="000B034B" w:rsidRPr="00CD4D29">
        <w:rPr>
          <w:b/>
          <w:bCs/>
          <w:sz w:val="24"/>
          <w:szCs w:val="28"/>
        </w:rPr>
        <w:t xml:space="preserve"> gene in </w:t>
      </w:r>
      <w:r w:rsidR="000B034B" w:rsidRPr="00CD4D29">
        <w:rPr>
          <w:rFonts w:hint="eastAsia"/>
          <w:b/>
          <w:bCs/>
          <w:sz w:val="24"/>
          <w:szCs w:val="28"/>
        </w:rPr>
        <w:t>MAC-T</w:t>
      </w:r>
      <w:r w:rsidR="000B034B" w:rsidRPr="00CD4D29">
        <w:rPr>
          <w:b/>
          <w:bCs/>
          <w:sz w:val="24"/>
          <w:szCs w:val="28"/>
        </w:rPr>
        <w:t xml:space="preserve"> </w:t>
      </w:r>
      <w:r w:rsidR="000B034B" w:rsidRPr="00CD4D29">
        <w:rPr>
          <w:rFonts w:hint="eastAsia"/>
          <w:b/>
          <w:bCs/>
          <w:sz w:val="24"/>
          <w:szCs w:val="28"/>
        </w:rPr>
        <w:t xml:space="preserve">cells, </w:t>
      </w:r>
      <w:r w:rsidR="000B034B" w:rsidRPr="00CD4D29">
        <w:rPr>
          <w:rFonts w:cs="Times New Roman"/>
          <w:b/>
          <w:bCs/>
          <w:i/>
          <w:iCs/>
          <w:sz w:val="24"/>
          <w:szCs w:val="28"/>
        </w:rPr>
        <w:t>β</w:t>
      </w:r>
      <w:r w:rsidR="000B034B" w:rsidRPr="00CD4D29">
        <w:rPr>
          <w:rFonts w:hint="eastAsia"/>
          <w:b/>
          <w:bCs/>
          <w:i/>
          <w:iCs/>
          <w:sz w:val="24"/>
          <w:szCs w:val="28"/>
        </w:rPr>
        <w:t>-actin</w:t>
      </w:r>
      <w:r w:rsidR="000B034B" w:rsidRPr="00CD4D29">
        <w:rPr>
          <w:rFonts w:hint="eastAsia"/>
          <w:b/>
          <w:bCs/>
          <w:sz w:val="24"/>
          <w:szCs w:val="28"/>
        </w:rPr>
        <w:t xml:space="preserve"> served as control. </w:t>
      </w:r>
      <w:r w:rsidR="001F7CB9">
        <w:rPr>
          <w:rFonts w:hint="eastAsia"/>
          <w:sz w:val="24"/>
          <w:szCs w:val="28"/>
        </w:rPr>
        <w:t xml:space="preserve">(n = 5) </w:t>
      </w:r>
      <w:r w:rsidR="000B034B" w:rsidRPr="00CD4D29">
        <w:rPr>
          <w:i/>
          <w:iCs/>
          <w:sz w:val="24"/>
          <w:szCs w:val="24"/>
        </w:rPr>
        <w:t>P</w:t>
      </w:r>
      <w:r w:rsidR="000B034B" w:rsidRPr="00CD4D29">
        <w:rPr>
          <w:sz w:val="24"/>
          <w:szCs w:val="24"/>
        </w:rPr>
        <w:t xml:space="preserve"> &lt; 0.0001</w:t>
      </w:r>
      <w:r w:rsidR="000B034B" w:rsidRPr="00CD4D29">
        <w:rPr>
          <w:rFonts w:hint="eastAsia"/>
          <w:sz w:val="24"/>
          <w:szCs w:val="24"/>
        </w:rPr>
        <w:t xml:space="preserve">, </w:t>
      </w:r>
      <w:r w:rsidR="000B034B" w:rsidRPr="00CD4D29">
        <w:rPr>
          <w:rFonts w:hint="eastAsia"/>
          <w:sz w:val="24"/>
          <w:szCs w:val="28"/>
        </w:rPr>
        <w:t xml:space="preserve">Student </w:t>
      </w:r>
      <w:r w:rsidR="000B034B" w:rsidRPr="00CD4D29">
        <w:rPr>
          <w:sz w:val="24"/>
          <w:szCs w:val="28"/>
        </w:rPr>
        <w:t>’</w:t>
      </w:r>
      <w:r w:rsidR="000B034B" w:rsidRPr="00CD4D29">
        <w:rPr>
          <w:rFonts w:hint="eastAsia"/>
          <w:sz w:val="24"/>
          <w:szCs w:val="28"/>
        </w:rPr>
        <w:t xml:space="preserve">s </w:t>
      </w:r>
      <w:r w:rsidR="000B034B" w:rsidRPr="00CD4D29">
        <w:rPr>
          <w:sz w:val="24"/>
          <w:szCs w:val="28"/>
        </w:rPr>
        <w:t>t</w:t>
      </w:r>
      <w:r w:rsidR="000B034B" w:rsidRPr="00CD4D29">
        <w:rPr>
          <w:rFonts w:hint="eastAsia"/>
          <w:sz w:val="24"/>
          <w:szCs w:val="28"/>
        </w:rPr>
        <w:t>-test.</w:t>
      </w:r>
    </w:p>
    <w:p w14:paraId="347B83F5" w14:textId="50DDC862" w:rsidR="00C83A75" w:rsidRPr="00CD4D29" w:rsidRDefault="00C83A75" w:rsidP="00C83A75">
      <w:pPr>
        <w:jc w:val="center"/>
        <w:rPr>
          <w:b/>
          <w:bCs/>
          <w:sz w:val="24"/>
          <w:szCs w:val="24"/>
        </w:rPr>
      </w:pPr>
      <w:r w:rsidRPr="00CD4D29">
        <w:rPr>
          <w:noProof/>
        </w:rPr>
        <w:drawing>
          <wp:inline distT="0" distB="0" distL="0" distR="0" wp14:anchorId="675D479E" wp14:editId="063DAE7A">
            <wp:extent cx="2182989" cy="3200400"/>
            <wp:effectExtent l="0" t="0" r="8255" b="0"/>
            <wp:docPr id="109985144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851443"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2187493" cy="3207003"/>
                    </a:xfrm>
                    <a:prstGeom prst="rect">
                      <a:avLst/>
                    </a:prstGeom>
                  </pic:spPr>
                </pic:pic>
              </a:graphicData>
            </a:graphic>
          </wp:inline>
        </w:drawing>
      </w:r>
    </w:p>
    <w:p w14:paraId="276D6E85" w14:textId="31ABEF75" w:rsidR="00C83A75" w:rsidRPr="00CD4D29" w:rsidRDefault="00C83A75" w:rsidP="00C83A75">
      <w:pPr>
        <w:rPr>
          <w:b/>
          <w:bCs/>
          <w:sz w:val="24"/>
          <w:szCs w:val="28"/>
        </w:rPr>
      </w:pPr>
      <w:r w:rsidRPr="00CD4D29">
        <w:rPr>
          <w:b/>
          <w:sz w:val="24"/>
          <w:szCs w:val="24"/>
        </w:rPr>
        <w:t>Fig. S</w:t>
      </w:r>
      <w:r w:rsidRPr="00CD4D29">
        <w:rPr>
          <w:rFonts w:hint="eastAsia"/>
          <w:b/>
          <w:sz w:val="24"/>
          <w:szCs w:val="24"/>
        </w:rPr>
        <w:t>9</w:t>
      </w:r>
      <w:r w:rsidRPr="00CD4D29">
        <w:rPr>
          <w:b/>
          <w:sz w:val="24"/>
          <w:szCs w:val="24"/>
        </w:rPr>
        <w:t>.</w:t>
      </w:r>
      <w:r w:rsidRPr="00CD4D29">
        <w:rPr>
          <w:rFonts w:hint="eastAsia"/>
          <w:b/>
          <w:bCs/>
          <w:sz w:val="24"/>
          <w:szCs w:val="28"/>
        </w:rPr>
        <w:t xml:space="preserve"> q-PCR </w:t>
      </w:r>
      <w:r w:rsidRPr="00CD4D29">
        <w:rPr>
          <w:b/>
          <w:bCs/>
          <w:sz w:val="24"/>
          <w:szCs w:val="28"/>
        </w:rPr>
        <w:t xml:space="preserve">of overexpressing the </w:t>
      </w:r>
      <w:r w:rsidRPr="00CD4D29">
        <w:rPr>
          <w:b/>
          <w:bCs/>
          <w:i/>
          <w:iCs/>
          <w:sz w:val="24"/>
          <w:szCs w:val="28"/>
        </w:rPr>
        <w:t>AKT1</w:t>
      </w:r>
      <w:r w:rsidRPr="00CD4D29">
        <w:rPr>
          <w:b/>
          <w:bCs/>
          <w:sz w:val="24"/>
          <w:szCs w:val="28"/>
        </w:rPr>
        <w:t xml:space="preserve">, </w:t>
      </w:r>
      <w:r w:rsidRPr="00CD4D29">
        <w:rPr>
          <w:b/>
          <w:bCs/>
          <w:i/>
          <w:iCs/>
          <w:sz w:val="24"/>
          <w:szCs w:val="28"/>
        </w:rPr>
        <w:t>PER2</w:t>
      </w:r>
      <w:r w:rsidRPr="00CD4D29">
        <w:rPr>
          <w:b/>
          <w:bCs/>
          <w:sz w:val="24"/>
          <w:szCs w:val="28"/>
        </w:rPr>
        <w:t xml:space="preserve">, </w:t>
      </w:r>
      <w:r w:rsidRPr="00CD4D29">
        <w:rPr>
          <w:b/>
          <w:bCs/>
          <w:i/>
          <w:iCs/>
          <w:sz w:val="24"/>
          <w:szCs w:val="28"/>
        </w:rPr>
        <w:t>STAT5A</w:t>
      </w:r>
      <w:r w:rsidRPr="00CD4D29">
        <w:rPr>
          <w:b/>
          <w:bCs/>
          <w:sz w:val="24"/>
          <w:szCs w:val="28"/>
        </w:rPr>
        <w:t xml:space="preserve">, and </w:t>
      </w:r>
      <w:r w:rsidRPr="00CD4D29">
        <w:rPr>
          <w:b/>
          <w:bCs/>
          <w:i/>
          <w:iCs/>
          <w:sz w:val="24"/>
          <w:szCs w:val="28"/>
        </w:rPr>
        <w:t>STAT5B</w:t>
      </w:r>
      <w:r w:rsidRPr="00CD4D29">
        <w:rPr>
          <w:b/>
          <w:bCs/>
          <w:sz w:val="24"/>
          <w:szCs w:val="28"/>
        </w:rPr>
        <w:t xml:space="preserve"> gene in </w:t>
      </w:r>
      <w:r w:rsidRPr="00CD4D29">
        <w:rPr>
          <w:rFonts w:hint="eastAsia"/>
          <w:b/>
          <w:bCs/>
          <w:sz w:val="24"/>
          <w:szCs w:val="28"/>
        </w:rPr>
        <w:t xml:space="preserve">BMECs. </w:t>
      </w:r>
      <w:r w:rsidRPr="00CD4D29">
        <w:rPr>
          <w:b/>
          <w:bCs/>
          <w:sz w:val="24"/>
          <w:szCs w:val="28"/>
        </w:rPr>
        <w:t>β</w:t>
      </w:r>
      <w:r w:rsidRPr="00CD4D29">
        <w:rPr>
          <w:rFonts w:hint="eastAsia"/>
          <w:b/>
          <w:bCs/>
          <w:sz w:val="24"/>
          <w:szCs w:val="28"/>
        </w:rPr>
        <w:t xml:space="preserve">-actin </w:t>
      </w:r>
      <w:r w:rsidRPr="00CD4D29">
        <w:rPr>
          <w:b/>
          <w:bCs/>
          <w:sz w:val="24"/>
          <w:szCs w:val="28"/>
        </w:rPr>
        <w:t>was used as</w:t>
      </w:r>
      <w:r w:rsidRPr="00CD4D29">
        <w:rPr>
          <w:rFonts w:hint="eastAsia"/>
          <w:b/>
          <w:bCs/>
          <w:sz w:val="24"/>
          <w:szCs w:val="28"/>
        </w:rPr>
        <w:t xml:space="preserve"> </w:t>
      </w:r>
      <w:r w:rsidRPr="00CD4D29">
        <w:rPr>
          <w:b/>
          <w:bCs/>
          <w:sz w:val="24"/>
          <w:szCs w:val="28"/>
        </w:rPr>
        <w:t xml:space="preserve">a </w:t>
      </w:r>
      <w:r w:rsidRPr="00CD4D29">
        <w:rPr>
          <w:rFonts w:hint="eastAsia"/>
          <w:b/>
          <w:bCs/>
          <w:sz w:val="24"/>
          <w:szCs w:val="28"/>
        </w:rPr>
        <w:t xml:space="preserve">control. </w:t>
      </w:r>
      <w:r w:rsidR="001F7CB9">
        <w:rPr>
          <w:rFonts w:hint="eastAsia"/>
          <w:sz w:val="24"/>
          <w:szCs w:val="28"/>
        </w:rPr>
        <w:t xml:space="preserve">(n = 5) </w:t>
      </w:r>
      <w:r w:rsidRPr="00CD4D29">
        <w:rPr>
          <w:i/>
          <w:iCs/>
          <w:sz w:val="24"/>
          <w:szCs w:val="24"/>
        </w:rPr>
        <w:t>P</w:t>
      </w:r>
      <w:r w:rsidRPr="00CD4D29">
        <w:rPr>
          <w:sz w:val="24"/>
          <w:szCs w:val="24"/>
        </w:rPr>
        <w:t xml:space="preserve"> &lt; 0.0001</w:t>
      </w:r>
      <w:r w:rsidRPr="00CD4D29">
        <w:rPr>
          <w:rFonts w:hint="eastAsia"/>
          <w:sz w:val="24"/>
          <w:szCs w:val="24"/>
        </w:rPr>
        <w:t xml:space="preserve">,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213ABF55" w14:textId="23633A39" w:rsidR="00C83A75" w:rsidRPr="00CD4D29" w:rsidRDefault="00C83A75" w:rsidP="00C83A75">
      <w:pPr>
        <w:jc w:val="center"/>
        <w:rPr>
          <w:b/>
          <w:bCs/>
          <w:sz w:val="24"/>
          <w:szCs w:val="28"/>
        </w:rPr>
      </w:pPr>
      <w:r w:rsidRPr="00CD4D29">
        <w:rPr>
          <w:noProof/>
        </w:rPr>
        <w:lastRenderedPageBreak/>
        <w:drawing>
          <wp:inline distT="0" distB="0" distL="0" distR="0" wp14:anchorId="30BD5DAC" wp14:editId="74F3E677">
            <wp:extent cx="1867261" cy="2230341"/>
            <wp:effectExtent l="0" t="0" r="0" b="1905"/>
            <wp:docPr id="71457131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571319"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1867261" cy="2230341"/>
                    </a:xfrm>
                    <a:prstGeom prst="rect">
                      <a:avLst/>
                    </a:prstGeom>
                  </pic:spPr>
                </pic:pic>
              </a:graphicData>
            </a:graphic>
          </wp:inline>
        </w:drawing>
      </w:r>
    </w:p>
    <w:p w14:paraId="184A728F" w14:textId="77BED5AD" w:rsidR="00C83A75" w:rsidRPr="00CD4D29" w:rsidRDefault="00C83A75" w:rsidP="00C83A75">
      <w:pPr>
        <w:rPr>
          <w:b/>
          <w:bCs/>
          <w:sz w:val="24"/>
          <w:szCs w:val="28"/>
        </w:rPr>
      </w:pPr>
      <w:r w:rsidRPr="00CD4D29">
        <w:rPr>
          <w:b/>
          <w:sz w:val="24"/>
          <w:szCs w:val="24"/>
        </w:rPr>
        <w:t>Fig. S</w:t>
      </w:r>
      <w:r w:rsidRPr="00CD4D29">
        <w:rPr>
          <w:rFonts w:hint="eastAsia"/>
          <w:b/>
          <w:sz w:val="24"/>
          <w:szCs w:val="24"/>
        </w:rPr>
        <w:t>10</w:t>
      </w:r>
      <w:r w:rsidRPr="00CD4D29">
        <w:rPr>
          <w:rFonts w:hint="eastAsia"/>
          <w:b/>
          <w:bCs/>
          <w:sz w:val="24"/>
          <w:szCs w:val="28"/>
        </w:rPr>
        <w:t xml:space="preserve">. </w:t>
      </w:r>
      <w:r w:rsidRPr="00CD4D29">
        <w:rPr>
          <w:b/>
          <w:bCs/>
          <w:sz w:val="24"/>
          <w:szCs w:val="28"/>
        </w:rPr>
        <w:t xml:space="preserve">Casein content </w:t>
      </w:r>
      <w:r w:rsidRPr="00CD4D29">
        <w:rPr>
          <w:rFonts w:hint="eastAsia"/>
          <w:b/>
          <w:bCs/>
          <w:sz w:val="24"/>
          <w:szCs w:val="28"/>
        </w:rPr>
        <w:t xml:space="preserve">of </w:t>
      </w:r>
      <w:r w:rsidRPr="00CD4D29">
        <w:rPr>
          <w:b/>
          <w:bCs/>
          <w:sz w:val="24"/>
          <w:szCs w:val="28"/>
        </w:rPr>
        <w:t>overexpress</w:t>
      </w:r>
      <w:r w:rsidRPr="00CD4D29">
        <w:rPr>
          <w:rFonts w:hint="eastAsia"/>
          <w:b/>
          <w:bCs/>
          <w:sz w:val="24"/>
          <w:szCs w:val="28"/>
        </w:rPr>
        <w:t>ing</w:t>
      </w:r>
      <w:r w:rsidRPr="00CD4D29">
        <w:rPr>
          <w:b/>
          <w:bCs/>
          <w:sz w:val="24"/>
          <w:szCs w:val="28"/>
        </w:rPr>
        <w:t xml:space="preserve"> </w:t>
      </w:r>
      <w:r w:rsidRPr="00CD4D29">
        <w:rPr>
          <w:b/>
          <w:bCs/>
          <w:i/>
          <w:iCs/>
          <w:sz w:val="24"/>
          <w:szCs w:val="28"/>
        </w:rPr>
        <w:t>AKT1</w:t>
      </w:r>
      <w:r w:rsidRPr="00CD4D29">
        <w:rPr>
          <w:b/>
          <w:bCs/>
          <w:sz w:val="24"/>
          <w:szCs w:val="28"/>
        </w:rPr>
        <w:t xml:space="preserve">, </w:t>
      </w:r>
      <w:r w:rsidRPr="00CD4D29">
        <w:rPr>
          <w:b/>
          <w:bCs/>
          <w:i/>
          <w:iCs/>
          <w:sz w:val="24"/>
          <w:szCs w:val="28"/>
        </w:rPr>
        <w:t>PER2</w:t>
      </w:r>
      <w:r w:rsidRPr="00CD4D29">
        <w:rPr>
          <w:b/>
          <w:bCs/>
          <w:sz w:val="24"/>
          <w:szCs w:val="28"/>
        </w:rPr>
        <w:t xml:space="preserve">, </w:t>
      </w:r>
      <w:r w:rsidRPr="00CD4D29">
        <w:rPr>
          <w:b/>
          <w:bCs/>
          <w:i/>
          <w:iCs/>
          <w:sz w:val="24"/>
          <w:szCs w:val="28"/>
        </w:rPr>
        <w:t>STAT5A</w:t>
      </w:r>
      <w:r w:rsidRPr="00CD4D29">
        <w:rPr>
          <w:b/>
          <w:bCs/>
          <w:sz w:val="24"/>
          <w:szCs w:val="28"/>
        </w:rPr>
        <w:t xml:space="preserve">, and </w:t>
      </w:r>
      <w:r w:rsidRPr="00CD4D29">
        <w:rPr>
          <w:b/>
          <w:bCs/>
          <w:i/>
          <w:iCs/>
          <w:sz w:val="24"/>
          <w:szCs w:val="28"/>
        </w:rPr>
        <w:t>STAT5B</w:t>
      </w:r>
      <w:r w:rsidRPr="00CD4D29">
        <w:rPr>
          <w:b/>
          <w:bCs/>
          <w:sz w:val="24"/>
          <w:szCs w:val="28"/>
        </w:rPr>
        <w:t xml:space="preserve"> gene in </w:t>
      </w:r>
      <w:r w:rsidRPr="00CD4D29">
        <w:rPr>
          <w:rFonts w:hint="eastAsia"/>
          <w:b/>
          <w:sz w:val="24"/>
          <w:szCs w:val="24"/>
        </w:rPr>
        <w:t>MAC-T</w:t>
      </w:r>
      <w:r w:rsidRPr="00CD4D29">
        <w:rPr>
          <w:b/>
          <w:sz w:val="24"/>
          <w:szCs w:val="24"/>
        </w:rPr>
        <w:t xml:space="preserve"> </w:t>
      </w:r>
      <w:r w:rsidRPr="00CD4D29">
        <w:rPr>
          <w:rFonts w:hint="eastAsia"/>
          <w:b/>
          <w:sz w:val="24"/>
          <w:szCs w:val="24"/>
        </w:rPr>
        <w:t>cell</w:t>
      </w:r>
      <w:r w:rsidRPr="00CD4D29">
        <w:rPr>
          <w:rFonts w:hint="eastAsia"/>
          <w:b/>
          <w:bCs/>
          <w:sz w:val="24"/>
          <w:szCs w:val="28"/>
        </w:rPr>
        <w:t xml:space="preserve">s. </w:t>
      </w:r>
      <w:r w:rsidR="001F7CB9">
        <w:rPr>
          <w:rFonts w:hint="eastAsia"/>
          <w:sz w:val="24"/>
          <w:szCs w:val="28"/>
        </w:rPr>
        <w:t>(n = 5)</w:t>
      </w:r>
      <w:r w:rsidR="001F7CB9">
        <w:rPr>
          <w:rFonts w:hint="eastAsia"/>
          <w:b/>
          <w:bCs/>
          <w:sz w:val="24"/>
          <w:szCs w:val="28"/>
        </w:rPr>
        <w:t xml:space="preserve"> </w:t>
      </w:r>
      <w:r w:rsidRPr="00CD4D29">
        <w:rPr>
          <w:i/>
          <w:iCs/>
          <w:sz w:val="24"/>
          <w:szCs w:val="24"/>
        </w:rPr>
        <w:t>P</w:t>
      </w:r>
      <w:r w:rsidRPr="00CD4D29">
        <w:rPr>
          <w:sz w:val="24"/>
          <w:szCs w:val="24"/>
        </w:rPr>
        <w:t xml:space="preserve"> &lt; 0.0</w:t>
      </w:r>
      <w:r w:rsidRPr="00CD4D29">
        <w:rPr>
          <w:rFonts w:hint="eastAsia"/>
          <w:sz w:val="24"/>
          <w:szCs w:val="24"/>
        </w:rPr>
        <w:t xml:space="preserve">5,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23ADC18D" w14:textId="0DD9EF42" w:rsidR="00C83A75" w:rsidRPr="00CD4D29" w:rsidRDefault="00C83A75" w:rsidP="00C83A75">
      <w:pPr>
        <w:jc w:val="center"/>
        <w:rPr>
          <w:b/>
          <w:bCs/>
          <w:sz w:val="24"/>
          <w:szCs w:val="28"/>
        </w:rPr>
      </w:pPr>
      <w:r w:rsidRPr="00CD4D29">
        <w:rPr>
          <w:noProof/>
        </w:rPr>
        <w:drawing>
          <wp:inline distT="0" distB="0" distL="0" distR="0" wp14:anchorId="7CBC6FB2" wp14:editId="48DFD40C">
            <wp:extent cx="1759535" cy="2047460"/>
            <wp:effectExtent l="0" t="0" r="0" b="0"/>
            <wp:docPr id="150863157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631574"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1768828" cy="2058274"/>
                    </a:xfrm>
                    <a:prstGeom prst="rect">
                      <a:avLst/>
                    </a:prstGeom>
                  </pic:spPr>
                </pic:pic>
              </a:graphicData>
            </a:graphic>
          </wp:inline>
        </w:drawing>
      </w:r>
    </w:p>
    <w:p w14:paraId="05C0421E" w14:textId="3B94C52A" w:rsidR="00C83A75" w:rsidRPr="00CD4D29" w:rsidRDefault="00C83A75" w:rsidP="00C83A75">
      <w:pPr>
        <w:rPr>
          <w:b/>
          <w:sz w:val="24"/>
          <w:szCs w:val="24"/>
        </w:rPr>
      </w:pPr>
      <w:r w:rsidRPr="00CD4D29">
        <w:rPr>
          <w:b/>
          <w:sz w:val="24"/>
          <w:szCs w:val="24"/>
        </w:rPr>
        <w:t>Fig. S</w:t>
      </w:r>
      <w:r w:rsidRPr="00CD4D29">
        <w:rPr>
          <w:rFonts w:hint="eastAsia"/>
          <w:b/>
          <w:sz w:val="24"/>
          <w:szCs w:val="24"/>
        </w:rPr>
        <w:t>11</w:t>
      </w:r>
      <w:r w:rsidRPr="00CD4D29">
        <w:rPr>
          <w:rFonts w:hint="eastAsia"/>
          <w:b/>
          <w:bCs/>
          <w:sz w:val="24"/>
          <w:szCs w:val="28"/>
        </w:rPr>
        <w:t xml:space="preserve">. </w:t>
      </w:r>
      <w:r w:rsidRPr="00CD4D29">
        <w:rPr>
          <w:rFonts w:hint="eastAsia"/>
          <w:b/>
          <w:sz w:val="24"/>
          <w:szCs w:val="24"/>
        </w:rPr>
        <w:t>TG</w:t>
      </w:r>
      <w:r w:rsidRPr="00CD4D29">
        <w:rPr>
          <w:b/>
          <w:sz w:val="24"/>
          <w:szCs w:val="24"/>
        </w:rPr>
        <w:t xml:space="preserve"> content </w:t>
      </w:r>
      <w:r w:rsidRPr="00CD4D29">
        <w:rPr>
          <w:rFonts w:hint="eastAsia"/>
          <w:b/>
          <w:sz w:val="24"/>
          <w:szCs w:val="24"/>
        </w:rPr>
        <w:t xml:space="preserve">of </w:t>
      </w:r>
      <w:r w:rsidRPr="00CD4D29">
        <w:rPr>
          <w:b/>
          <w:sz w:val="24"/>
          <w:szCs w:val="24"/>
        </w:rPr>
        <w:t>overexpress</w:t>
      </w:r>
      <w:r w:rsidRPr="00CD4D29">
        <w:rPr>
          <w:rFonts w:hint="eastAsia"/>
          <w:b/>
          <w:sz w:val="24"/>
          <w:szCs w:val="24"/>
        </w:rPr>
        <w:t>ing</w:t>
      </w:r>
      <w:r w:rsidRPr="00CD4D29">
        <w:rPr>
          <w:b/>
          <w:sz w:val="24"/>
          <w:szCs w:val="24"/>
        </w:rPr>
        <w:t xml:space="preserve"> </w:t>
      </w:r>
      <w:r w:rsidRPr="00CD4D29">
        <w:rPr>
          <w:b/>
          <w:i/>
          <w:iCs/>
          <w:sz w:val="24"/>
          <w:szCs w:val="24"/>
        </w:rPr>
        <w:t>AKT1</w:t>
      </w:r>
      <w:r w:rsidRPr="00CD4D29">
        <w:rPr>
          <w:b/>
          <w:sz w:val="24"/>
          <w:szCs w:val="24"/>
        </w:rPr>
        <w:t xml:space="preserve">, </w:t>
      </w:r>
      <w:r w:rsidRPr="00CD4D29">
        <w:rPr>
          <w:b/>
          <w:i/>
          <w:iCs/>
          <w:sz w:val="24"/>
          <w:szCs w:val="24"/>
        </w:rPr>
        <w:t>PER2</w:t>
      </w:r>
      <w:r w:rsidRPr="00CD4D29">
        <w:rPr>
          <w:b/>
          <w:sz w:val="24"/>
          <w:szCs w:val="24"/>
        </w:rPr>
        <w:t xml:space="preserve">, </w:t>
      </w:r>
      <w:r w:rsidRPr="00CD4D29">
        <w:rPr>
          <w:b/>
          <w:i/>
          <w:iCs/>
          <w:sz w:val="24"/>
          <w:szCs w:val="24"/>
        </w:rPr>
        <w:t>STAT5A</w:t>
      </w:r>
      <w:r w:rsidRPr="00CD4D29">
        <w:rPr>
          <w:b/>
          <w:sz w:val="24"/>
          <w:szCs w:val="24"/>
        </w:rPr>
        <w:t xml:space="preserve">, and </w:t>
      </w:r>
      <w:r w:rsidRPr="00CD4D29">
        <w:rPr>
          <w:b/>
          <w:i/>
          <w:iCs/>
          <w:sz w:val="24"/>
          <w:szCs w:val="24"/>
        </w:rPr>
        <w:t>STAT5B</w:t>
      </w:r>
      <w:r w:rsidRPr="00CD4D29">
        <w:rPr>
          <w:b/>
          <w:sz w:val="24"/>
          <w:szCs w:val="24"/>
        </w:rPr>
        <w:t xml:space="preserve"> gene in </w:t>
      </w:r>
      <w:r w:rsidRPr="00CD4D29">
        <w:rPr>
          <w:rFonts w:hint="eastAsia"/>
          <w:b/>
          <w:sz w:val="24"/>
          <w:szCs w:val="24"/>
        </w:rPr>
        <w:t>MAC-T</w:t>
      </w:r>
      <w:r w:rsidRPr="00CD4D29">
        <w:rPr>
          <w:b/>
          <w:sz w:val="24"/>
          <w:szCs w:val="24"/>
        </w:rPr>
        <w:t xml:space="preserve"> </w:t>
      </w:r>
      <w:r w:rsidRPr="00CD4D29">
        <w:rPr>
          <w:rFonts w:hint="eastAsia"/>
          <w:b/>
          <w:sz w:val="24"/>
          <w:szCs w:val="24"/>
        </w:rPr>
        <w:t xml:space="preserve">cells. </w:t>
      </w:r>
      <w:r w:rsidR="001F7CB9">
        <w:rPr>
          <w:rFonts w:hint="eastAsia"/>
          <w:sz w:val="24"/>
          <w:szCs w:val="28"/>
        </w:rPr>
        <w:t xml:space="preserve">(n = 5) </w:t>
      </w:r>
      <w:r w:rsidRPr="00CD4D29">
        <w:rPr>
          <w:i/>
          <w:iCs/>
          <w:sz w:val="24"/>
          <w:szCs w:val="24"/>
        </w:rPr>
        <w:t>P</w:t>
      </w:r>
      <w:r w:rsidRPr="00CD4D29">
        <w:rPr>
          <w:sz w:val="24"/>
          <w:szCs w:val="24"/>
        </w:rPr>
        <w:t xml:space="preserve"> &lt; 0.0</w:t>
      </w:r>
      <w:r w:rsidRPr="00CD4D29">
        <w:rPr>
          <w:rFonts w:hint="eastAsia"/>
          <w:sz w:val="24"/>
          <w:szCs w:val="24"/>
        </w:rPr>
        <w:t xml:space="preserve">5,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05DA8DFF" w14:textId="7B0A3117" w:rsidR="00C83A75" w:rsidRPr="00CD4D29" w:rsidRDefault="00C83A75" w:rsidP="00C83A75">
      <w:pPr>
        <w:jc w:val="center"/>
        <w:rPr>
          <w:b/>
          <w:sz w:val="24"/>
          <w:szCs w:val="24"/>
        </w:rPr>
      </w:pPr>
      <w:r w:rsidRPr="00CD4D29">
        <w:rPr>
          <w:noProof/>
        </w:rPr>
        <w:drawing>
          <wp:inline distT="0" distB="0" distL="0" distR="0" wp14:anchorId="510A330B" wp14:editId="06E00BD1">
            <wp:extent cx="1667165" cy="1975899"/>
            <wp:effectExtent l="0" t="0" r="0" b="5715"/>
            <wp:docPr id="141101898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018987"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1685379" cy="1997487"/>
                    </a:xfrm>
                    <a:prstGeom prst="rect">
                      <a:avLst/>
                    </a:prstGeom>
                  </pic:spPr>
                </pic:pic>
              </a:graphicData>
            </a:graphic>
          </wp:inline>
        </w:drawing>
      </w:r>
    </w:p>
    <w:p w14:paraId="40115E76" w14:textId="77E734DA" w:rsidR="00C83A75" w:rsidRPr="00CD4D29" w:rsidRDefault="00C83A75" w:rsidP="00C83A75">
      <w:pPr>
        <w:rPr>
          <w:b/>
          <w:bCs/>
          <w:sz w:val="24"/>
          <w:szCs w:val="28"/>
        </w:rPr>
      </w:pPr>
      <w:r w:rsidRPr="00CD4D29">
        <w:rPr>
          <w:b/>
          <w:sz w:val="24"/>
          <w:szCs w:val="24"/>
        </w:rPr>
        <w:t>Fig. S</w:t>
      </w:r>
      <w:r w:rsidRPr="00CD4D29">
        <w:rPr>
          <w:rFonts w:hint="eastAsia"/>
          <w:b/>
          <w:sz w:val="24"/>
          <w:szCs w:val="24"/>
        </w:rPr>
        <w:t>12</w:t>
      </w:r>
      <w:r w:rsidRPr="00CD4D29">
        <w:rPr>
          <w:rFonts w:hint="eastAsia"/>
          <w:b/>
          <w:bCs/>
          <w:sz w:val="24"/>
          <w:szCs w:val="28"/>
        </w:rPr>
        <w:t xml:space="preserve">. </w:t>
      </w:r>
      <w:r w:rsidRPr="00CD4D29">
        <w:rPr>
          <w:b/>
          <w:bCs/>
          <w:sz w:val="24"/>
          <w:szCs w:val="28"/>
        </w:rPr>
        <w:t xml:space="preserve">Casein content </w:t>
      </w:r>
      <w:r w:rsidRPr="00CD4D29">
        <w:rPr>
          <w:rFonts w:hint="eastAsia"/>
          <w:b/>
          <w:bCs/>
          <w:sz w:val="24"/>
          <w:szCs w:val="28"/>
        </w:rPr>
        <w:t xml:space="preserve">of </w:t>
      </w:r>
      <w:r w:rsidRPr="00CD4D29">
        <w:rPr>
          <w:b/>
          <w:bCs/>
          <w:sz w:val="24"/>
          <w:szCs w:val="28"/>
        </w:rPr>
        <w:t>overexpress</w:t>
      </w:r>
      <w:r w:rsidRPr="00CD4D29">
        <w:rPr>
          <w:rFonts w:hint="eastAsia"/>
          <w:b/>
          <w:bCs/>
          <w:sz w:val="24"/>
          <w:szCs w:val="28"/>
        </w:rPr>
        <w:t>ing</w:t>
      </w:r>
      <w:r w:rsidRPr="00CD4D29">
        <w:rPr>
          <w:b/>
          <w:bCs/>
          <w:sz w:val="24"/>
          <w:szCs w:val="28"/>
        </w:rPr>
        <w:t xml:space="preserve"> </w:t>
      </w:r>
      <w:r w:rsidRPr="00CD4D29">
        <w:rPr>
          <w:b/>
          <w:bCs/>
          <w:i/>
          <w:iCs/>
          <w:sz w:val="24"/>
          <w:szCs w:val="28"/>
        </w:rPr>
        <w:t>AKT1</w:t>
      </w:r>
      <w:r w:rsidRPr="00CD4D29">
        <w:rPr>
          <w:b/>
          <w:bCs/>
          <w:sz w:val="24"/>
          <w:szCs w:val="28"/>
        </w:rPr>
        <w:t xml:space="preserve">, </w:t>
      </w:r>
      <w:r w:rsidRPr="00CD4D29">
        <w:rPr>
          <w:b/>
          <w:bCs/>
          <w:i/>
          <w:iCs/>
          <w:sz w:val="24"/>
          <w:szCs w:val="28"/>
        </w:rPr>
        <w:t>PER2</w:t>
      </w:r>
      <w:r w:rsidRPr="00CD4D29">
        <w:rPr>
          <w:b/>
          <w:bCs/>
          <w:sz w:val="24"/>
          <w:szCs w:val="28"/>
        </w:rPr>
        <w:t xml:space="preserve">, </w:t>
      </w:r>
      <w:r w:rsidRPr="00CD4D29">
        <w:rPr>
          <w:b/>
          <w:bCs/>
          <w:i/>
          <w:iCs/>
          <w:sz w:val="24"/>
          <w:szCs w:val="28"/>
        </w:rPr>
        <w:t>STAT5A</w:t>
      </w:r>
      <w:r w:rsidRPr="00CD4D29">
        <w:rPr>
          <w:b/>
          <w:bCs/>
          <w:sz w:val="24"/>
          <w:szCs w:val="28"/>
        </w:rPr>
        <w:t xml:space="preserve">, and </w:t>
      </w:r>
      <w:r w:rsidRPr="00CD4D29">
        <w:rPr>
          <w:b/>
          <w:bCs/>
          <w:i/>
          <w:iCs/>
          <w:sz w:val="24"/>
          <w:szCs w:val="28"/>
        </w:rPr>
        <w:t>STAT5B</w:t>
      </w:r>
      <w:r w:rsidRPr="00CD4D29">
        <w:rPr>
          <w:b/>
          <w:bCs/>
          <w:sz w:val="24"/>
          <w:szCs w:val="28"/>
        </w:rPr>
        <w:t xml:space="preserve"> gene in BMECs</w:t>
      </w:r>
      <w:r w:rsidRPr="00CD4D29">
        <w:rPr>
          <w:rFonts w:hint="eastAsia"/>
          <w:b/>
          <w:bCs/>
          <w:sz w:val="24"/>
          <w:szCs w:val="28"/>
        </w:rPr>
        <w:t xml:space="preserve">. </w:t>
      </w:r>
      <w:r w:rsidR="001F7CB9">
        <w:rPr>
          <w:rFonts w:hint="eastAsia"/>
          <w:sz w:val="24"/>
          <w:szCs w:val="28"/>
        </w:rPr>
        <w:t xml:space="preserve">(n = 4) </w:t>
      </w:r>
      <w:r w:rsidRPr="00CD4D29">
        <w:rPr>
          <w:i/>
          <w:iCs/>
          <w:sz w:val="24"/>
          <w:szCs w:val="24"/>
        </w:rPr>
        <w:t>P</w:t>
      </w:r>
      <w:r w:rsidRPr="00CD4D29">
        <w:rPr>
          <w:sz w:val="24"/>
          <w:szCs w:val="24"/>
        </w:rPr>
        <w:t xml:space="preserve"> &lt; 0.0</w:t>
      </w:r>
      <w:r w:rsidRPr="00CD4D29">
        <w:rPr>
          <w:rFonts w:hint="eastAsia"/>
          <w:sz w:val="24"/>
          <w:szCs w:val="24"/>
        </w:rPr>
        <w:t xml:space="preserve">5,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3EA8BCE1" w14:textId="6A62E990" w:rsidR="00C438F4" w:rsidRPr="00CD4D29" w:rsidRDefault="00C83A75" w:rsidP="00C438F4">
      <w:pPr>
        <w:jc w:val="center"/>
        <w:rPr>
          <w:b/>
          <w:bCs/>
          <w:sz w:val="24"/>
          <w:szCs w:val="28"/>
        </w:rPr>
      </w:pPr>
      <w:r w:rsidRPr="00CD4D29">
        <w:rPr>
          <w:noProof/>
        </w:rPr>
        <w:lastRenderedPageBreak/>
        <w:drawing>
          <wp:inline distT="0" distB="0" distL="0" distR="0" wp14:anchorId="160F5827" wp14:editId="252AC9E2">
            <wp:extent cx="1745842" cy="2015656"/>
            <wp:effectExtent l="0" t="0" r="6985" b="3810"/>
            <wp:docPr id="167539788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9788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1761052" cy="2033217"/>
                    </a:xfrm>
                    <a:prstGeom prst="rect">
                      <a:avLst/>
                    </a:prstGeom>
                  </pic:spPr>
                </pic:pic>
              </a:graphicData>
            </a:graphic>
          </wp:inline>
        </w:drawing>
      </w:r>
    </w:p>
    <w:p w14:paraId="6858A6F9" w14:textId="0A31C362" w:rsidR="00C83A75" w:rsidRPr="00CD4D29" w:rsidRDefault="00C83A75" w:rsidP="00C83A75">
      <w:pPr>
        <w:rPr>
          <w:sz w:val="24"/>
          <w:szCs w:val="28"/>
        </w:rPr>
      </w:pPr>
      <w:r w:rsidRPr="00CD4D29">
        <w:rPr>
          <w:b/>
          <w:sz w:val="24"/>
          <w:szCs w:val="24"/>
        </w:rPr>
        <w:t>Fig. S</w:t>
      </w:r>
      <w:r w:rsidRPr="00CD4D29">
        <w:rPr>
          <w:rFonts w:hint="eastAsia"/>
          <w:b/>
          <w:sz w:val="24"/>
          <w:szCs w:val="24"/>
        </w:rPr>
        <w:t xml:space="preserve">13. </w:t>
      </w:r>
      <w:r w:rsidRPr="00CD4D29">
        <w:rPr>
          <w:rFonts w:hint="eastAsia"/>
          <w:b/>
          <w:bCs/>
          <w:sz w:val="24"/>
          <w:szCs w:val="28"/>
        </w:rPr>
        <w:t>TG</w:t>
      </w:r>
      <w:r w:rsidRPr="00CD4D29">
        <w:rPr>
          <w:b/>
          <w:bCs/>
          <w:sz w:val="24"/>
          <w:szCs w:val="28"/>
        </w:rPr>
        <w:t xml:space="preserve"> content </w:t>
      </w:r>
      <w:r w:rsidRPr="00CD4D29">
        <w:rPr>
          <w:rFonts w:hint="eastAsia"/>
          <w:b/>
          <w:bCs/>
          <w:sz w:val="24"/>
          <w:szCs w:val="28"/>
        </w:rPr>
        <w:t xml:space="preserve">of </w:t>
      </w:r>
      <w:r w:rsidRPr="00CD4D29">
        <w:rPr>
          <w:b/>
          <w:bCs/>
          <w:sz w:val="24"/>
          <w:szCs w:val="28"/>
        </w:rPr>
        <w:t>overexpress</w:t>
      </w:r>
      <w:r w:rsidRPr="00CD4D29">
        <w:rPr>
          <w:rFonts w:hint="eastAsia"/>
          <w:b/>
          <w:bCs/>
          <w:sz w:val="24"/>
          <w:szCs w:val="28"/>
        </w:rPr>
        <w:t>ing</w:t>
      </w:r>
      <w:r w:rsidRPr="00CD4D29">
        <w:rPr>
          <w:b/>
          <w:bCs/>
          <w:sz w:val="24"/>
          <w:szCs w:val="28"/>
        </w:rPr>
        <w:t xml:space="preserve"> </w:t>
      </w:r>
      <w:r w:rsidRPr="00CD4D29">
        <w:rPr>
          <w:b/>
          <w:bCs/>
          <w:i/>
          <w:iCs/>
          <w:sz w:val="24"/>
          <w:szCs w:val="28"/>
        </w:rPr>
        <w:t>AKT1</w:t>
      </w:r>
      <w:r w:rsidRPr="00CD4D29">
        <w:rPr>
          <w:b/>
          <w:bCs/>
          <w:sz w:val="24"/>
          <w:szCs w:val="28"/>
        </w:rPr>
        <w:t xml:space="preserve">, </w:t>
      </w:r>
      <w:r w:rsidRPr="00CD4D29">
        <w:rPr>
          <w:b/>
          <w:bCs/>
          <w:i/>
          <w:iCs/>
          <w:sz w:val="24"/>
          <w:szCs w:val="28"/>
        </w:rPr>
        <w:t>PER2</w:t>
      </w:r>
      <w:r w:rsidRPr="00CD4D29">
        <w:rPr>
          <w:b/>
          <w:bCs/>
          <w:sz w:val="24"/>
          <w:szCs w:val="28"/>
        </w:rPr>
        <w:t xml:space="preserve">, </w:t>
      </w:r>
      <w:r w:rsidRPr="00CD4D29">
        <w:rPr>
          <w:b/>
          <w:bCs/>
          <w:i/>
          <w:iCs/>
          <w:sz w:val="24"/>
          <w:szCs w:val="28"/>
        </w:rPr>
        <w:t>STAT5A</w:t>
      </w:r>
      <w:r w:rsidRPr="00CD4D29">
        <w:rPr>
          <w:b/>
          <w:bCs/>
          <w:sz w:val="24"/>
          <w:szCs w:val="28"/>
        </w:rPr>
        <w:t xml:space="preserve">, and </w:t>
      </w:r>
      <w:r w:rsidRPr="00CD4D29">
        <w:rPr>
          <w:b/>
          <w:bCs/>
          <w:i/>
          <w:iCs/>
          <w:sz w:val="24"/>
          <w:szCs w:val="28"/>
        </w:rPr>
        <w:t>STAT5B</w:t>
      </w:r>
      <w:r w:rsidRPr="00CD4D29">
        <w:rPr>
          <w:b/>
          <w:bCs/>
          <w:sz w:val="24"/>
          <w:szCs w:val="28"/>
        </w:rPr>
        <w:t xml:space="preserve"> gene in BMECs</w:t>
      </w:r>
      <w:r w:rsidRPr="00CD4D29">
        <w:rPr>
          <w:rFonts w:hint="eastAsia"/>
          <w:b/>
          <w:bCs/>
          <w:sz w:val="24"/>
          <w:szCs w:val="28"/>
        </w:rPr>
        <w:t xml:space="preserve">. </w:t>
      </w:r>
      <w:r w:rsidR="001F7CB9">
        <w:rPr>
          <w:rFonts w:hint="eastAsia"/>
          <w:sz w:val="24"/>
          <w:szCs w:val="28"/>
        </w:rPr>
        <w:t xml:space="preserve">(n = 4) </w:t>
      </w:r>
      <w:r w:rsidRPr="00CD4D29">
        <w:rPr>
          <w:i/>
          <w:iCs/>
          <w:sz w:val="24"/>
          <w:szCs w:val="24"/>
        </w:rPr>
        <w:t>P</w:t>
      </w:r>
      <w:r w:rsidRPr="00CD4D29">
        <w:rPr>
          <w:sz w:val="24"/>
          <w:szCs w:val="24"/>
        </w:rPr>
        <w:t xml:space="preserve"> &lt; 0.0</w:t>
      </w:r>
      <w:r w:rsidRPr="00CD4D29">
        <w:rPr>
          <w:rFonts w:hint="eastAsia"/>
          <w:sz w:val="24"/>
          <w:szCs w:val="24"/>
        </w:rPr>
        <w:t xml:space="preserve">5,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7C78F894" w14:textId="77C8309A" w:rsidR="00C438F4" w:rsidRPr="00CD4D29" w:rsidRDefault="00CC2329" w:rsidP="00A01CA6">
      <w:pPr>
        <w:jc w:val="center"/>
        <w:rPr>
          <w:b/>
          <w:bCs/>
          <w:sz w:val="24"/>
          <w:szCs w:val="24"/>
        </w:rPr>
      </w:pPr>
      <w:r w:rsidRPr="00CD4D29">
        <w:rPr>
          <w:b/>
          <w:bCs/>
          <w:noProof/>
          <w:sz w:val="24"/>
          <w:szCs w:val="24"/>
        </w:rPr>
        <w:drawing>
          <wp:inline distT="0" distB="0" distL="0" distR="0" wp14:anchorId="499F8E36" wp14:editId="32BF3A03">
            <wp:extent cx="3295650" cy="1952253"/>
            <wp:effectExtent l="0" t="0" r="0" b="0"/>
            <wp:docPr id="15936489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99675" cy="1954637"/>
                    </a:xfrm>
                    <a:prstGeom prst="rect">
                      <a:avLst/>
                    </a:prstGeom>
                    <a:noFill/>
                  </pic:spPr>
                </pic:pic>
              </a:graphicData>
            </a:graphic>
          </wp:inline>
        </w:drawing>
      </w:r>
    </w:p>
    <w:p w14:paraId="62EC6E17" w14:textId="19026517" w:rsidR="00A01CA6" w:rsidRPr="00CD4D29" w:rsidRDefault="00A01CA6" w:rsidP="00A01CA6">
      <w:pPr>
        <w:rPr>
          <w:b/>
          <w:bCs/>
          <w:sz w:val="24"/>
          <w:szCs w:val="28"/>
        </w:rPr>
      </w:pPr>
      <w:r w:rsidRPr="00CD4D29">
        <w:rPr>
          <w:b/>
          <w:sz w:val="24"/>
          <w:szCs w:val="24"/>
        </w:rPr>
        <w:t>Fig. S</w:t>
      </w:r>
      <w:r w:rsidRPr="00CD4D29">
        <w:rPr>
          <w:rFonts w:hint="eastAsia"/>
          <w:b/>
          <w:sz w:val="24"/>
          <w:szCs w:val="24"/>
        </w:rPr>
        <w:t xml:space="preserve">14. </w:t>
      </w:r>
      <w:r w:rsidRPr="00CD4D29">
        <w:rPr>
          <w:b/>
          <w:bCs/>
          <w:sz w:val="24"/>
          <w:szCs w:val="28"/>
        </w:rPr>
        <w:t xml:space="preserve">q-PCR results of the CRISPR activation screening of </w:t>
      </w:r>
      <w:r w:rsidRPr="00CD4D29">
        <w:rPr>
          <w:rFonts w:hint="eastAsia"/>
          <w:b/>
          <w:bCs/>
          <w:i/>
          <w:iCs/>
          <w:sz w:val="24"/>
          <w:szCs w:val="28"/>
        </w:rPr>
        <w:t>AKT1</w:t>
      </w:r>
      <w:r w:rsidRPr="00CD4D29">
        <w:rPr>
          <w:rFonts w:hint="eastAsia"/>
          <w:b/>
          <w:bCs/>
          <w:sz w:val="24"/>
          <w:szCs w:val="28"/>
        </w:rPr>
        <w:t xml:space="preserve"> </w:t>
      </w:r>
      <w:r w:rsidRPr="00CD4D29">
        <w:rPr>
          <w:b/>
          <w:bCs/>
          <w:sz w:val="24"/>
          <w:szCs w:val="28"/>
        </w:rPr>
        <w:t>in MAC-T cells</w:t>
      </w:r>
      <w:r w:rsidRPr="00CD4D29">
        <w:rPr>
          <w:rFonts w:hint="eastAsia"/>
          <w:b/>
          <w:bCs/>
          <w:sz w:val="24"/>
          <w:szCs w:val="28"/>
        </w:rPr>
        <w:t xml:space="preserve"> and BMECs. </w:t>
      </w:r>
      <w:r w:rsidR="001F7CB9">
        <w:rPr>
          <w:rFonts w:hint="eastAsia"/>
          <w:sz w:val="24"/>
          <w:szCs w:val="28"/>
        </w:rPr>
        <w:t xml:space="preserve">(n = 5) </w:t>
      </w:r>
      <w:r w:rsidRPr="001F7CB9">
        <w:rPr>
          <w:sz w:val="24"/>
          <w:szCs w:val="28"/>
        </w:rPr>
        <w:t>L</w:t>
      </w:r>
      <w:r w:rsidRPr="001F7CB9">
        <w:rPr>
          <w:rFonts w:hint="eastAsia"/>
          <w:sz w:val="24"/>
          <w:szCs w:val="28"/>
        </w:rPr>
        <w:t xml:space="preserve">eft: </w:t>
      </w:r>
      <w:r w:rsidRPr="001F7CB9">
        <w:rPr>
          <w:sz w:val="24"/>
          <w:szCs w:val="28"/>
        </w:rPr>
        <w:t>MAC-T cells</w:t>
      </w:r>
      <w:r w:rsidRPr="001F7CB9">
        <w:rPr>
          <w:rFonts w:hint="eastAsia"/>
          <w:sz w:val="24"/>
          <w:szCs w:val="24"/>
        </w:rPr>
        <w:t xml:space="preserve">; </w:t>
      </w:r>
      <w:r w:rsidRPr="001F7CB9">
        <w:rPr>
          <w:sz w:val="24"/>
          <w:szCs w:val="28"/>
        </w:rPr>
        <w:t>R</w:t>
      </w:r>
      <w:r w:rsidRPr="001F7CB9">
        <w:rPr>
          <w:rFonts w:hint="eastAsia"/>
          <w:sz w:val="24"/>
          <w:szCs w:val="28"/>
        </w:rPr>
        <w:t>ight: BMEC</w:t>
      </w:r>
      <w:r w:rsidRPr="001F7CB9">
        <w:rPr>
          <w:sz w:val="24"/>
          <w:szCs w:val="28"/>
        </w:rPr>
        <w:t>s</w:t>
      </w:r>
      <w:r w:rsidRPr="001F7CB9">
        <w:rPr>
          <w:rFonts w:hint="eastAsia"/>
          <w:sz w:val="24"/>
          <w:szCs w:val="28"/>
        </w:rPr>
        <w:t>.</w:t>
      </w:r>
      <w:r w:rsidRPr="00CD4D29">
        <w:rPr>
          <w:i/>
          <w:iCs/>
          <w:sz w:val="24"/>
          <w:szCs w:val="24"/>
        </w:rPr>
        <w:t xml:space="preserve"> P</w:t>
      </w:r>
      <w:r w:rsidRPr="00CD4D29">
        <w:rPr>
          <w:sz w:val="24"/>
          <w:szCs w:val="24"/>
        </w:rPr>
        <w:t xml:space="preserve"> </w:t>
      </w:r>
      <w:r w:rsidRPr="00CD4D29">
        <w:rPr>
          <w:rFonts w:hint="eastAsia"/>
          <w:sz w:val="24"/>
          <w:szCs w:val="24"/>
        </w:rPr>
        <w:t>&gt;</w:t>
      </w:r>
      <w:r w:rsidRPr="00CD4D29">
        <w:rPr>
          <w:sz w:val="24"/>
          <w:szCs w:val="24"/>
        </w:rPr>
        <w:t xml:space="preserve"> 0.0</w:t>
      </w:r>
      <w:r w:rsidRPr="00CD4D29">
        <w:rPr>
          <w:rFonts w:hint="eastAsia"/>
          <w:sz w:val="24"/>
          <w:szCs w:val="24"/>
        </w:rPr>
        <w:t xml:space="preserve">5,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0BE80100" w14:textId="66E3E81E" w:rsidR="006C4892" w:rsidRPr="00CD4D29" w:rsidRDefault="006C4892" w:rsidP="00A01CA6">
      <w:pPr>
        <w:jc w:val="center"/>
        <w:rPr>
          <w:noProof/>
        </w:rPr>
      </w:pPr>
      <w:r w:rsidRPr="00CD4D29">
        <w:rPr>
          <w:noProof/>
        </w:rPr>
        <w:drawing>
          <wp:inline distT="0" distB="0" distL="0" distR="0" wp14:anchorId="55A4913E" wp14:editId="6B67F09F">
            <wp:extent cx="2760093" cy="2425148"/>
            <wp:effectExtent l="0" t="0" r="2540" b="0"/>
            <wp:docPr id="17061953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95345" name=""/>
                    <pic:cNvPicPr/>
                  </pic:nvPicPr>
                  <pic:blipFill rotWithShape="1">
                    <a:blip r:embed="rId32"/>
                    <a:srcRect t="8692" b="1008"/>
                    <a:stretch>
                      <a:fillRect/>
                    </a:stretch>
                  </pic:blipFill>
                  <pic:spPr bwMode="auto">
                    <a:xfrm>
                      <a:off x="0" y="0"/>
                      <a:ext cx="2848987" cy="2503255"/>
                    </a:xfrm>
                    <a:prstGeom prst="rect">
                      <a:avLst/>
                    </a:prstGeom>
                    <a:ln>
                      <a:noFill/>
                    </a:ln>
                    <a:extLst>
                      <a:ext uri="{53640926-AAD7-44D8-BBD7-CCE9431645EC}">
                        <a14:shadowObscured xmlns:a14="http://schemas.microsoft.com/office/drawing/2010/main"/>
                      </a:ext>
                    </a:extLst>
                  </pic:spPr>
                </pic:pic>
              </a:graphicData>
            </a:graphic>
          </wp:inline>
        </w:drawing>
      </w:r>
    </w:p>
    <w:p w14:paraId="5E7B1D49" w14:textId="5AEB963C" w:rsidR="006C4892" w:rsidRPr="00CD4D29" w:rsidRDefault="006C4892" w:rsidP="006C4892">
      <w:pPr>
        <w:rPr>
          <w:b/>
          <w:sz w:val="24"/>
          <w:szCs w:val="24"/>
        </w:rPr>
      </w:pPr>
      <w:r w:rsidRPr="00CD4D29">
        <w:rPr>
          <w:b/>
          <w:sz w:val="24"/>
          <w:szCs w:val="24"/>
        </w:rPr>
        <w:t>Fig. S</w:t>
      </w:r>
      <w:r w:rsidR="00A01CA6" w:rsidRPr="00CD4D29">
        <w:rPr>
          <w:rFonts w:hint="eastAsia"/>
          <w:b/>
          <w:sz w:val="24"/>
          <w:szCs w:val="24"/>
        </w:rPr>
        <w:t>15</w:t>
      </w:r>
      <w:r w:rsidRPr="00CD4D29">
        <w:rPr>
          <w:b/>
          <w:sz w:val="24"/>
          <w:szCs w:val="24"/>
        </w:rPr>
        <w:t>.</w:t>
      </w:r>
      <w:r w:rsidRPr="00CD4D29">
        <w:rPr>
          <w:rFonts w:hint="eastAsia"/>
          <w:b/>
          <w:sz w:val="24"/>
          <w:szCs w:val="24"/>
        </w:rPr>
        <w:t xml:space="preserve"> </w:t>
      </w:r>
      <w:bookmarkStart w:id="19" w:name="OLE_LINK2"/>
      <w:r w:rsidRPr="00CD4D29">
        <w:rPr>
          <w:b/>
          <w:sz w:val="24"/>
          <w:szCs w:val="24"/>
        </w:rPr>
        <w:t xml:space="preserve">q-PCR results of </w:t>
      </w:r>
      <w:r w:rsidRPr="00CD4D29">
        <w:rPr>
          <w:rFonts w:hint="eastAsia"/>
          <w:b/>
          <w:sz w:val="24"/>
          <w:szCs w:val="24"/>
        </w:rPr>
        <w:t>single sgRNA-</w:t>
      </w:r>
      <w:r w:rsidRPr="00CD4D29">
        <w:rPr>
          <w:b/>
          <w:sz w:val="24"/>
          <w:szCs w:val="24"/>
        </w:rPr>
        <w:t>dCas9-P300 activat</w:t>
      </w:r>
      <w:r w:rsidRPr="00CD4D29">
        <w:rPr>
          <w:rFonts w:hint="eastAsia"/>
          <w:b/>
          <w:sz w:val="24"/>
          <w:szCs w:val="24"/>
        </w:rPr>
        <w:t>ion of</w:t>
      </w:r>
      <w:r w:rsidRPr="00CD4D29">
        <w:rPr>
          <w:b/>
          <w:sz w:val="24"/>
          <w:szCs w:val="24"/>
        </w:rPr>
        <w:t xml:space="preserve"> </w:t>
      </w:r>
      <w:r w:rsidRPr="00CD4D29">
        <w:rPr>
          <w:b/>
          <w:i/>
          <w:iCs/>
          <w:sz w:val="24"/>
          <w:szCs w:val="24"/>
        </w:rPr>
        <w:t>STAT5A</w:t>
      </w:r>
      <w:r w:rsidRPr="00CD4D29">
        <w:rPr>
          <w:b/>
          <w:sz w:val="24"/>
          <w:szCs w:val="24"/>
        </w:rPr>
        <w:t xml:space="preserve"> in BMECs, non-target sgRNA served as control</w:t>
      </w:r>
      <w:r w:rsidRPr="00CD4D29">
        <w:rPr>
          <w:rFonts w:hint="eastAsia"/>
          <w:b/>
          <w:sz w:val="24"/>
          <w:szCs w:val="24"/>
        </w:rPr>
        <w:t xml:space="preserve">. </w:t>
      </w:r>
      <w:r w:rsidR="001F7CB9">
        <w:rPr>
          <w:rFonts w:hint="eastAsia"/>
          <w:sz w:val="24"/>
          <w:szCs w:val="28"/>
        </w:rPr>
        <w:t xml:space="preserve">(n = 4) </w:t>
      </w:r>
      <w:r w:rsidRPr="00CD4D29">
        <w:rPr>
          <w:rFonts w:cs="Times New Roman"/>
          <w:bCs/>
          <w:sz w:val="24"/>
          <w:szCs w:val="24"/>
        </w:rPr>
        <w:t>*</w:t>
      </w:r>
      <w:r w:rsidRPr="00CD4D29">
        <w:rPr>
          <w:rFonts w:cs="Times New Roman" w:hint="eastAsia"/>
          <w:b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 xml:space="preserve">05; </w:t>
      </w:r>
      <w:r w:rsidRPr="00CD4D29">
        <w:rPr>
          <w:rFonts w:cs="Times New Roman"/>
          <w:bCs/>
          <w:sz w:val="24"/>
          <w:szCs w:val="24"/>
        </w:rPr>
        <w:t>*</w:t>
      </w:r>
      <w:r w:rsidRPr="00CD4D29">
        <w:rPr>
          <w:rFonts w:cs="Times New Roman" w:hint="eastAsia"/>
          <w:b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001</w:t>
      </w:r>
      <w:r w:rsidRPr="00CD4D29">
        <w:rPr>
          <w:sz w:val="24"/>
          <w:szCs w:val="28"/>
        </w:rPr>
        <w:t xml:space="preserve">,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w:t>
      </w:r>
      <w:bookmarkEnd w:id="19"/>
      <w:r w:rsidRPr="00CD4D29">
        <w:rPr>
          <w:rFonts w:hint="eastAsia"/>
          <w:sz w:val="24"/>
          <w:szCs w:val="28"/>
        </w:rPr>
        <w:t>t.</w:t>
      </w:r>
    </w:p>
    <w:p w14:paraId="35AD49F8" w14:textId="504CA3A9" w:rsidR="006C4892" w:rsidRPr="00CD4D29" w:rsidRDefault="006C4892" w:rsidP="00A01CA6">
      <w:pPr>
        <w:jc w:val="center"/>
        <w:rPr>
          <w:b/>
          <w:sz w:val="24"/>
          <w:szCs w:val="24"/>
        </w:rPr>
      </w:pPr>
      <w:r w:rsidRPr="00CD4D29">
        <w:rPr>
          <w:b/>
          <w:noProof/>
          <w:sz w:val="24"/>
          <w:szCs w:val="24"/>
        </w:rPr>
        <w:lastRenderedPageBreak/>
        <w:drawing>
          <wp:inline distT="0" distB="0" distL="0" distR="0" wp14:anchorId="2BFC5DB4" wp14:editId="38341176">
            <wp:extent cx="1933183" cy="2546350"/>
            <wp:effectExtent l="0" t="0" r="0" b="6350"/>
            <wp:docPr id="1669366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366667" name=""/>
                    <pic:cNvPicPr/>
                  </pic:nvPicPr>
                  <pic:blipFill rotWithShape="1">
                    <a:blip r:embed="rId33"/>
                    <a:srcRect t="6890"/>
                    <a:stretch>
                      <a:fillRect/>
                    </a:stretch>
                  </pic:blipFill>
                  <pic:spPr bwMode="auto">
                    <a:xfrm>
                      <a:off x="0" y="0"/>
                      <a:ext cx="1974778" cy="2601138"/>
                    </a:xfrm>
                    <a:prstGeom prst="rect">
                      <a:avLst/>
                    </a:prstGeom>
                    <a:ln>
                      <a:noFill/>
                    </a:ln>
                    <a:extLst>
                      <a:ext uri="{53640926-AAD7-44D8-BBD7-CCE9431645EC}">
                        <a14:shadowObscured xmlns:a14="http://schemas.microsoft.com/office/drawing/2010/main"/>
                      </a:ext>
                    </a:extLst>
                  </pic:spPr>
                </pic:pic>
              </a:graphicData>
            </a:graphic>
          </wp:inline>
        </w:drawing>
      </w:r>
    </w:p>
    <w:p w14:paraId="53FB70A8" w14:textId="76018754" w:rsidR="006C4892" w:rsidRPr="00CD4D29" w:rsidRDefault="006C4892" w:rsidP="006C4892">
      <w:pPr>
        <w:rPr>
          <w:b/>
          <w:sz w:val="24"/>
          <w:szCs w:val="24"/>
        </w:rPr>
      </w:pPr>
      <w:r w:rsidRPr="00CD4D29">
        <w:rPr>
          <w:b/>
          <w:sz w:val="24"/>
          <w:szCs w:val="24"/>
        </w:rPr>
        <w:t>Fig. S</w:t>
      </w:r>
      <w:r w:rsidR="00A01CA6" w:rsidRPr="00CD4D29">
        <w:rPr>
          <w:rFonts w:hint="eastAsia"/>
          <w:b/>
          <w:sz w:val="24"/>
          <w:szCs w:val="24"/>
        </w:rPr>
        <w:t>16</w:t>
      </w:r>
      <w:r w:rsidRPr="00CD4D29">
        <w:rPr>
          <w:b/>
          <w:sz w:val="24"/>
          <w:szCs w:val="24"/>
        </w:rPr>
        <w:t>.</w:t>
      </w:r>
      <w:r w:rsidRPr="00CD4D29">
        <w:rPr>
          <w:rFonts w:hint="eastAsia"/>
          <w:b/>
          <w:sz w:val="24"/>
          <w:szCs w:val="24"/>
        </w:rPr>
        <w:t xml:space="preserve"> </w:t>
      </w:r>
      <w:r w:rsidRPr="00CD4D29">
        <w:rPr>
          <w:b/>
          <w:sz w:val="24"/>
          <w:szCs w:val="24"/>
        </w:rPr>
        <w:t xml:space="preserve">q-PCR results of single sgRNA-dCas9-P300 activation of </w:t>
      </w:r>
      <w:r w:rsidRPr="00CD4D29">
        <w:rPr>
          <w:rFonts w:hint="eastAsia"/>
          <w:b/>
          <w:i/>
          <w:iCs/>
          <w:sz w:val="24"/>
          <w:szCs w:val="24"/>
        </w:rPr>
        <w:t>PER2</w:t>
      </w:r>
      <w:r w:rsidRPr="00CD4D29">
        <w:rPr>
          <w:b/>
          <w:sz w:val="24"/>
          <w:szCs w:val="24"/>
        </w:rPr>
        <w:t xml:space="preserve"> in BMECs, non-target sgRNA served as control</w:t>
      </w:r>
      <w:r w:rsidRPr="00CD4D29">
        <w:rPr>
          <w:rFonts w:hint="eastAsia"/>
          <w:b/>
          <w:sz w:val="24"/>
          <w:szCs w:val="24"/>
        </w:rPr>
        <w:t>.</w:t>
      </w:r>
      <w:r w:rsidR="001F7CB9">
        <w:rPr>
          <w:rFonts w:hint="eastAsia"/>
          <w:b/>
          <w:sz w:val="24"/>
          <w:szCs w:val="24"/>
        </w:rPr>
        <w:t xml:space="preserve"> </w:t>
      </w:r>
      <w:r w:rsidR="001F7CB9">
        <w:rPr>
          <w:rFonts w:hint="eastAsia"/>
          <w:sz w:val="24"/>
          <w:szCs w:val="28"/>
        </w:rPr>
        <w:t>(n = 4)</w:t>
      </w:r>
      <w:r w:rsidRPr="00CD4D29">
        <w:rPr>
          <w:rFonts w:hint="eastAsia"/>
          <w:b/>
          <w:sz w:val="24"/>
          <w:szCs w:val="24"/>
        </w:rPr>
        <w:t xml:space="preserve"> </w:t>
      </w:r>
      <w:r w:rsidRPr="00CD4D29">
        <w:rPr>
          <w:rFonts w:cs="Times New Roman"/>
          <w:bCs/>
          <w:sz w:val="24"/>
          <w:szCs w:val="24"/>
        </w:rPr>
        <w:t>*</w:t>
      </w:r>
      <w:r w:rsidRPr="00CD4D29">
        <w:rPr>
          <w:rFonts w:cs="Times New Roman" w:hint="eastAsia"/>
          <w:b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 xml:space="preserve">01; </w:t>
      </w:r>
      <w:r w:rsidRPr="00CD4D29">
        <w:rPr>
          <w:rFonts w:cs="Times New Roman"/>
          <w:bCs/>
          <w:sz w:val="24"/>
          <w:szCs w:val="24"/>
        </w:rPr>
        <w:t>*</w:t>
      </w:r>
      <w:r w:rsidRPr="00CD4D29">
        <w:rPr>
          <w:rFonts w:cs="Times New Roman" w:hint="eastAsia"/>
          <w:b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001</w:t>
      </w:r>
      <w:r w:rsidRPr="00CD4D29">
        <w:rPr>
          <w:sz w:val="24"/>
          <w:szCs w:val="28"/>
        </w:rPr>
        <w:t xml:space="preserve">,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701DB465" w14:textId="77777777" w:rsidR="006C4892" w:rsidRPr="00CD4D29" w:rsidRDefault="006C4892" w:rsidP="006C4892">
      <w:pPr>
        <w:jc w:val="center"/>
        <w:rPr>
          <w:b/>
          <w:sz w:val="24"/>
          <w:szCs w:val="24"/>
        </w:rPr>
      </w:pPr>
      <w:r w:rsidRPr="00CD4D29">
        <w:rPr>
          <w:b/>
          <w:noProof/>
          <w:sz w:val="24"/>
          <w:szCs w:val="24"/>
        </w:rPr>
        <w:drawing>
          <wp:inline distT="0" distB="0" distL="0" distR="0" wp14:anchorId="1BBF16DD" wp14:editId="54B3AAA8">
            <wp:extent cx="2562699" cy="2409245"/>
            <wp:effectExtent l="0" t="0" r="9525" b="0"/>
            <wp:docPr id="1881601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601170" name=""/>
                    <pic:cNvPicPr/>
                  </pic:nvPicPr>
                  <pic:blipFill rotWithShape="1">
                    <a:blip r:embed="rId34"/>
                    <a:srcRect t="10441"/>
                    <a:stretch>
                      <a:fillRect/>
                    </a:stretch>
                  </pic:blipFill>
                  <pic:spPr bwMode="auto">
                    <a:xfrm>
                      <a:off x="0" y="0"/>
                      <a:ext cx="2591008" cy="2435859"/>
                    </a:xfrm>
                    <a:prstGeom prst="rect">
                      <a:avLst/>
                    </a:prstGeom>
                    <a:ln>
                      <a:noFill/>
                    </a:ln>
                    <a:extLst>
                      <a:ext uri="{53640926-AAD7-44D8-BBD7-CCE9431645EC}">
                        <a14:shadowObscured xmlns:a14="http://schemas.microsoft.com/office/drawing/2010/main"/>
                      </a:ext>
                    </a:extLst>
                  </pic:spPr>
                </pic:pic>
              </a:graphicData>
            </a:graphic>
          </wp:inline>
        </w:drawing>
      </w:r>
    </w:p>
    <w:p w14:paraId="3E9E7EF4" w14:textId="6C07A6BF" w:rsidR="006C4892" w:rsidRPr="00CD4D29" w:rsidRDefault="006C4892" w:rsidP="006C4892">
      <w:pPr>
        <w:rPr>
          <w:b/>
          <w:sz w:val="24"/>
          <w:szCs w:val="24"/>
        </w:rPr>
      </w:pPr>
      <w:r w:rsidRPr="00CD4D29">
        <w:rPr>
          <w:b/>
          <w:sz w:val="24"/>
          <w:szCs w:val="24"/>
        </w:rPr>
        <w:t>Fig. S</w:t>
      </w:r>
      <w:r w:rsidR="00A01CA6" w:rsidRPr="00CD4D29">
        <w:rPr>
          <w:rFonts w:hint="eastAsia"/>
          <w:b/>
          <w:sz w:val="24"/>
          <w:szCs w:val="24"/>
        </w:rPr>
        <w:t>17</w:t>
      </w:r>
      <w:r w:rsidRPr="00CD4D29">
        <w:rPr>
          <w:b/>
          <w:sz w:val="24"/>
          <w:szCs w:val="24"/>
        </w:rPr>
        <w:t>.</w:t>
      </w:r>
      <w:r w:rsidRPr="00CD4D29">
        <w:rPr>
          <w:rFonts w:hint="eastAsia"/>
          <w:b/>
          <w:sz w:val="24"/>
          <w:szCs w:val="24"/>
        </w:rPr>
        <w:t xml:space="preserve"> </w:t>
      </w:r>
      <w:r w:rsidRPr="00CD4D29">
        <w:rPr>
          <w:b/>
          <w:sz w:val="24"/>
          <w:szCs w:val="24"/>
        </w:rPr>
        <w:t xml:space="preserve">q-PCR results of </w:t>
      </w:r>
      <w:r w:rsidRPr="00CD4D29">
        <w:rPr>
          <w:rFonts w:hint="eastAsia"/>
          <w:b/>
          <w:sz w:val="24"/>
          <w:szCs w:val="24"/>
        </w:rPr>
        <w:t>single sgRNA-</w:t>
      </w:r>
      <w:r w:rsidRPr="00CD4D29">
        <w:rPr>
          <w:b/>
          <w:sz w:val="24"/>
          <w:szCs w:val="24"/>
        </w:rPr>
        <w:t>dCas9-</w:t>
      </w:r>
      <w:r w:rsidRPr="00CD4D29">
        <w:rPr>
          <w:rFonts w:hint="eastAsia"/>
          <w:b/>
          <w:sz w:val="24"/>
          <w:szCs w:val="24"/>
        </w:rPr>
        <w:t>VPR</w:t>
      </w:r>
      <w:r w:rsidRPr="00CD4D29">
        <w:rPr>
          <w:b/>
          <w:sz w:val="24"/>
          <w:szCs w:val="24"/>
        </w:rPr>
        <w:t xml:space="preserve"> activat</w:t>
      </w:r>
      <w:r w:rsidRPr="00CD4D29">
        <w:rPr>
          <w:rFonts w:hint="eastAsia"/>
          <w:b/>
          <w:sz w:val="24"/>
          <w:szCs w:val="24"/>
        </w:rPr>
        <w:t>ion of</w:t>
      </w:r>
      <w:r w:rsidRPr="00CD4D29">
        <w:rPr>
          <w:b/>
          <w:sz w:val="24"/>
          <w:szCs w:val="24"/>
        </w:rPr>
        <w:t xml:space="preserve"> </w:t>
      </w:r>
      <w:r w:rsidRPr="00CD4D29">
        <w:rPr>
          <w:b/>
          <w:i/>
          <w:iCs/>
          <w:sz w:val="24"/>
          <w:szCs w:val="24"/>
        </w:rPr>
        <w:t>STAT5A</w:t>
      </w:r>
      <w:r w:rsidRPr="00CD4D29">
        <w:rPr>
          <w:b/>
          <w:sz w:val="24"/>
          <w:szCs w:val="24"/>
        </w:rPr>
        <w:t xml:space="preserve"> in </w:t>
      </w:r>
      <w:r w:rsidRPr="00CD4D29">
        <w:rPr>
          <w:rFonts w:hint="eastAsia"/>
          <w:b/>
          <w:sz w:val="24"/>
          <w:szCs w:val="24"/>
        </w:rPr>
        <w:t>MAC-T</w:t>
      </w:r>
      <w:r w:rsidRPr="00CD4D29">
        <w:rPr>
          <w:b/>
          <w:sz w:val="24"/>
          <w:szCs w:val="24"/>
        </w:rPr>
        <w:t>s, non-target sgRNA served as control</w:t>
      </w:r>
      <w:r w:rsidRPr="00CD4D29">
        <w:rPr>
          <w:rFonts w:hint="eastAsia"/>
          <w:b/>
          <w:sz w:val="24"/>
          <w:szCs w:val="24"/>
        </w:rPr>
        <w:t xml:space="preserve">. </w:t>
      </w:r>
      <w:r w:rsidR="001F7CB9">
        <w:rPr>
          <w:rFonts w:hint="eastAsia"/>
          <w:sz w:val="24"/>
          <w:szCs w:val="28"/>
        </w:rPr>
        <w:t xml:space="preserve">(n = 4) </w:t>
      </w:r>
      <w:r w:rsidRPr="00CD4D29">
        <w:rPr>
          <w:rFonts w:cs="Times New Roman" w:hint="eastAsia"/>
          <w:b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 xml:space="preserve">05; </w:t>
      </w:r>
      <w:r w:rsidRPr="00CD4D29">
        <w:rPr>
          <w:rFonts w:cs="Times New Roman"/>
          <w:bCs/>
          <w:sz w:val="24"/>
          <w:szCs w:val="24"/>
        </w:rPr>
        <w:t>*</w:t>
      </w:r>
      <w:r w:rsidRPr="00CD4D29">
        <w:rPr>
          <w:rFonts w:cs="Times New Roman" w:hint="eastAsia"/>
          <w:b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001</w:t>
      </w:r>
      <w:r w:rsidRPr="00CD4D29">
        <w:rPr>
          <w:sz w:val="24"/>
          <w:szCs w:val="28"/>
        </w:rPr>
        <w:t xml:space="preserve">,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p>
    <w:p w14:paraId="61791EA5" w14:textId="77777777" w:rsidR="006C4892" w:rsidRPr="00CD4D29" w:rsidRDefault="006C4892" w:rsidP="006C4892">
      <w:pPr>
        <w:jc w:val="center"/>
        <w:rPr>
          <w:b/>
          <w:sz w:val="24"/>
          <w:szCs w:val="24"/>
        </w:rPr>
      </w:pPr>
      <w:r w:rsidRPr="00CD4D29">
        <w:rPr>
          <w:noProof/>
        </w:rPr>
        <w:drawing>
          <wp:inline distT="0" distB="0" distL="0" distR="0" wp14:anchorId="0E409BD5" wp14:editId="478FFB0E">
            <wp:extent cx="1960931" cy="2214438"/>
            <wp:effectExtent l="0" t="0" r="0" b="0"/>
            <wp:docPr id="10360553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a:extLst>
                        <a:ext uri="{28A0092B-C50C-407E-A947-70E740481C1C}">
                          <a14:useLocalDpi xmlns:a14="http://schemas.microsoft.com/office/drawing/2010/main" val="0"/>
                        </a:ext>
                      </a:extLst>
                    </a:blip>
                    <a:srcRect t="10720" b="6316"/>
                    <a:stretch>
                      <a:fillRect/>
                    </a:stretch>
                  </pic:blipFill>
                  <pic:spPr bwMode="auto">
                    <a:xfrm>
                      <a:off x="0" y="0"/>
                      <a:ext cx="1966207" cy="2220397"/>
                    </a:xfrm>
                    <a:prstGeom prst="rect">
                      <a:avLst/>
                    </a:prstGeom>
                    <a:noFill/>
                    <a:ln>
                      <a:noFill/>
                    </a:ln>
                    <a:extLst>
                      <a:ext uri="{53640926-AAD7-44D8-BBD7-CCE9431645EC}">
                        <a14:shadowObscured xmlns:a14="http://schemas.microsoft.com/office/drawing/2010/main"/>
                      </a:ext>
                    </a:extLst>
                  </pic:spPr>
                </pic:pic>
              </a:graphicData>
            </a:graphic>
          </wp:inline>
        </w:drawing>
      </w:r>
    </w:p>
    <w:p w14:paraId="7E998F22" w14:textId="74DC6BE3" w:rsidR="006C4892" w:rsidRPr="00CD4D29" w:rsidRDefault="006C4892" w:rsidP="006C4892">
      <w:pPr>
        <w:rPr>
          <w:b/>
          <w:sz w:val="24"/>
          <w:szCs w:val="24"/>
        </w:rPr>
      </w:pPr>
      <w:r w:rsidRPr="00CD4D29">
        <w:rPr>
          <w:b/>
          <w:sz w:val="24"/>
          <w:szCs w:val="24"/>
        </w:rPr>
        <w:lastRenderedPageBreak/>
        <w:t>Fig. S</w:t>
      </w:r>
      <w:r w:rsidRPr="00CD4D29">
        <w:rPr>
          <w:rFonts w:hint="eastAsia"/>
          <w:b/>
          <w:sz w:val="24"/>
          <w:szCs w:val="24"/>
        </w:rPr>
        <w:t>1</w:t>
      </w:r>
      <w:r w:rsidR="00A01CA6" w:rsidRPr="00CD4D29">
        <w:rPr>
          <w:rFonts w:hint="eastAsia"/>
          <w:b/>
          <w:sz w:val="24"/>
          <w:szCs w:val="24"/>
        </w:rPr>
        <w:t>8</w:t>
      </w:r>
      <w:r w:rsidRPr="00CD4D29">
        <w:rPr>
          <w:b/>
          <w:sz w:val="24"/>
          <w:szCs w:val="24"/>
        </w:rPr>
        <w:t>.</w:t>
      </w:r>
      <w:r w:rsidRPr="00CD4D29">
        <w:rPr>
          <w:rFonts w:hint="eastAsia"/>
          <w:b/>
          <w:sz w:val="24"/>
          <w:szCs w:val="24"/>
        </w:rPr>
        <w:t xml:space="preserve"> </w:t>
      </w:r>
      <w:r w:rsidRPr="00CD4D29">
        <w:rPr>
          <w:b/>
          <w:sz w:val="24"/>
          <w:szCs w:val="24"/>
        </w:rPr>
        <w:t xml:space="preserve">q-PCR results of </w:t>
      </w:r>
      <w:r w:rsidRPr="00CD4D29">
        <w:rPr>
          <w:rFonts w:hint="eastAsia"/>
          <w:b/>
          <w:sz w:val="24"/>
          <w:szCs w:val="24"/>
        </w:rPr>
        <w:t>single sgRNA-</w:t>
      </w:r>
      <w:r w:rsidRPr="00CD4D29">
        <w:rPr>
          <w:b/>
          <w:sz w:val="24"/>
          <w:szCs w:val="24"/>
        </w:rPr>
        <w:t>dCas9-</w:t>
      </w:r>
      <w:r w:rsidRPr="00CD4D29">
        <w:rPr>
          <w:rFonts w:hint="eastAsia"/>
          <w:b/>
          <w:sz w:val="24"/>
          <w:szCs w:val="24"/>
        </w:rPr>
        <w:t>VPR</w:t>
      </w:r>
      <w:r w:rsidRPr="00CD4D29">
        <w:rPr>
          <w:b/>
          <w:sz w:val="24"/>
          <w:szCs w:val="24"/>
        </w:rPr>
        <w:t xml:space="preserve"> activat</w:t>
      </w:r>
      <w:r w:rsidRPr="00CD4D29">
        <w:rPr>
          <w:rFonts w:hint="eastAsia"/>
          <w:b/>
          <w:sz w:val="24"/>
          <w:szCs w:val="24"/>
        </w:rPr>
        <w:t>ion of</w:t>
      </w:r>
      <w:r w:rsidRPr="00CD4D29">
        <w:rPr>
          <w:b/>
          <w:sz w:val="24"/>
          <w:szCs w:val="24"/>
        </w:rPr>
        <w:t xml:space="preserve"> </w:t>
      </w:r>
      <w:r w:rsidRPr="00CD4D29">
        <w:rPr>
          <w:rFonts w:hint="eastAsia"/>
          <w:b/>
          <w:i/>
          <w:iCs/>
          <w:sz w:val="24"/>
          <w:szCs w:val="24"/>
        </w:rPr>
        <w:t>PER2</w:t>
      </w:r>
      <w:r w:rsidRPr="00CD4D29">
        <w:rPr>
          <w:b/>
          <w:sz w:val="24"/>
          <w:szCs w:val="24"/>
        </w:rPr>
        <w:t xml:space="preserve"> in </w:t>
      </w:r>
      <w:r w:rsidRPr="00CD4D29">
        <w:rPr>
          <w:rFonts w:hint="eastAsia"/>
          <w:b/>
          <w:sz w:val="24"/>
          <w:szCs w:val="24"/>
        </w:rPr>
        <w:t>MAC-T</w:t>
      </w:r>
      <w:r w:rsidRPr="00CD4D29">
        <w:rPr>
          <w:b/>
          <w:sz w:val="24"/>
          <w:szCs w:val="24"/>
        </w:rPr>
        <w:t>s, non-target sgRNA served as control</w:t>
      </w:r>
      <w:r w:rsidRPr="00CD4D29">
        <w:rPr>
          <w:rFonts w:hint="eastAsia"/>
          <w:b/>
          <w:sz w:val="24"/>
          <w:szCs w:val="24"/>
        </w:rPr>
        <w:t>.</w:t>
      </w:r>
      <w:r w:rsidR="001F7CB9">
        <w:rPr>
          <w:rFonts w:hint="eastAsia"/>
          <w:b/>
          <w:sz w:val="24"/>
          <w:szCs w:val="24"/>
        </w:rPr>
        <w:t xml:space="preserve"> </w:t>
      </w:r>
      <w:r w:rsidR="001F7CB9">
        <w:rPr>
          <w:rFonts w:hint="eastAsia"/>
          <w:sz w:val="24"/>
          <w:szCs w:val="28"/>
        </w:rPr>
        <w:t>(n = 4)</w:t>
      </w:r>
      <w:r w:rsidRPr="00CD4D29">
        <w:rPr>
          <w:rFonts w:hint="eastAsia"/>
          <w:b/>
          <w:sz w:val="24"/>
          <w:szCs w:val="24"/>
        </w:rPr>
        <w:t xml:space="preserve"> </w:t>
      </w:r>
      <w:r w:rsidRPr="00CD4D29">
        <w:rPr>
          <w:rFonts w:hint="eastAsia"/>
          <w:bCs/>
          <w:sz w:val="24"/>
          <w:szCs w:val="24"/>
        </w:rPr>
        <w:t xml:space="preserve">*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05;</w:t>
      </w:r>
      <w:r w:rsidRPr="00CD4D29">
        <w:rPr>
          <w:rFonts w:hint="eastAsia"/>
          <w:bCs/>
          <w:sz w:val="24"/>
          <w:szCs w:val="24"/>
        </w:rPr>
        <w:t xml:space="preserve"> ** </w:t>
      </w:r>
      <w:r w:rsidRPr="00CD4D29">
        <w:rPr>
          <w:rFonts w:cs="Times New Roman"/>
          <w:i/>
          <w:iCs/>
          <w:sz w:val="24"/>
          <w:szCs w:val="28"/>
          <w:shd w:val="clear" w:color="auto" w:fill="FFFFFF"/>
        </w:rPr>
        <w:t>P</w:t>
      </w:r>
      <w:r w:rsidRPr="00CD4D29">
        <w:rPr>
          <w:sz w:val="24"/>
          <w:szCs w:val="28"/>
        </w:rPr>
        <w:t xml:space="preserve"> </w:t>
      </w:r>
      <w:r w:rsidRPr="00CD4D29">
        <w:rPr>
          <w:rFonts w:hint="eastAsia"/>
          <w:sz w:val="24"/>
          <w:szCs w:val="28"/>
        </w:rPr>
        <w:t>&lt;</w:t>
      </w:r>
      <w:r w:rsidRPr="00CD4D29">
        <w:rPr>
          <w:sz w:val="24"/>
          <w:szCs w:val="28"/>
        </w:rPr>
        <w:t xml:space="preserve"> 0.</w:t>
      </w:r>
      <w:r w:rsidRPr="00CD4D29">
        <w:rPr>
          <w:rFonts w:hint="eastAsia"/>
          <w:sz w:val="24"/>
          <w:szCs w:val="28"/>
        </w:rPr>
        <w:t>01</w:t>
      </w:r>
      <w:r w:rsidRPr="00CD4D29">
        <w:rPr>
          <w:sz w:val="24"/>
          <w:szCs w:val="28"/>
        </w:rPr>
        <w:t xml:space="preserve">,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r w:rsidRPr="00CD4D29">
        <w:rPr>
          <w:rFonts w:hint="eastAsia"/>
          <w:bCs/>
          <w:sz w:val="24"/>
          <w:szCs w:val="24"/>
        </w:rPr>
        <w:t>.</w:t>
      </w:r>
    </w:p>
    <w:p w14:paraId="60345C5D" w14:textId="2252D36D" w:rsidR="0079536F" w:rsidRPr="00CD4D29" w:rsidRDefault="006C4892" w:rsidP="00756B29">
      <w:pPr>
        <w:jc w:val="center"/>
        <w:rPr>
          <w:b/>
          <w:sz w:val="24"/>
          <w:szCs w:val="24"/>
        </w:rPr>
      </w:pPr>
      <w:r w:rsidRPr="00CD4D29">
        <w:rPr>
          <w:b/>
          <w:noProof/>
          <w:sz w:val="24"/>
          <w:szCs w:val="24"/>
        </w:rPr>
        <w:drawing>
          <wp:inline distT="0" distB="0" distL="0" distR="0" wp14:anchorId="2566B50C" wp14:editId="189DBB43">
            <wp:extent cx="1727573" cy="2325756"/>
            <wp:effectExtent l="0" t="0" r="6350" b="0"/>
            <wp:docPr id="12247706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770664" name=""/>
                    <pic:cNvPicPr/>
                  </pic:nvPicPr>
                  <pic:blipFill>
                    <a:blip r:embed="rId36"/>
                    <a:stretch>
                      <a:fillRect/>
                    </a:stretch>
                  </pic:blipFill>
                  <pic:spPr>
                    <a:xfrm>
                      <a:off x="0" y="0"/>
                      <a:ext cx="1773081" cy="2387021"/>
                    </a:xfrm>
                    <a:prstGeom prst="rect">
                      <a:avLst/>
                    </a:prstGeom>
                  </pic:spPr>
                </pic:pic>
              </a:graphicData>
            </a:graphic>
          </wp:inline>
        </w:drawing>
      </w:r>
    </w:p>
    <w:p w14:paraId="13D9B5D2" w14:textId="4431FA85" w:rsidR="006C4892" w:rsidRDefault="006C4892" w:rsidP="006C4892">
      <w:pPr>
        <w:rPr>
          <w:bCs/>
          <w:sz w:val="24"/>
          <w:szCs w:val="24"/>
        </w:rPr>
      </w:pPr>
      <w:bookmarkStart w:id="20" w:name="_Hlk214718525"/>
      <w:r w:rsidRPr="00CD4D29">
        <w:rPr>
          <w:b/>
          <w:sz w:val="24"/>
          <w:szCs w:val="24"/>
        </w:rPr>
        <w:t>Fig. S</w:t>
      </w:r>
      <w:r w:rsidRPr="00CD4D29">
        <w:rPr>
          <w:rFonts w:hint="eastAsia"/>
          <w:b/>
          <w:sz w:val="24"/>
          <w:szCs w:val="24"/>
        </w:rPr>
        <w:t>1</w:t>
      </w:r>
      <w:r w:rsidR="00A01CA6" w:rsidRPr="00CD4D29">
        <w:rPr>
          <w:rFonts w:hint="eastAsia"/>
          <w:b/>
          <w:sz w:val="24"/>
          <w:szCs w:val="24"/>
        </w:rPr>
        <w:t>9</w:t>
      </w:r>
      <w:r w:rsidRPr="00CD4D29">
        <w:rPr>
          <w:b/>
          <w:sz w:val="24"/>
          <w:szCs w:val="24"/>
        </w:rPr>
        <w:t>.</w:t>
      </w:r>
      <w:r w:rsidRPr="00CD4D29">
        <w:rPr>
          <w:rFonts w:hint="eastAsia"/>
          <w:b/>
          <w:sz w:val="24"/>
          <w:szCs w:val="24"/>
        </w:rPr>
        <w:t xml:space="preserve"> </w:t>
      </w:r>
      <w:r w:rsidRPr="00CD4D29">
        <w:rPr>
          <w:b/>
          <w:sz w:val="24"/>
          <w:szCs w:val="24"/>
        </w:rPr>
        <w:t xml:space="preserve">q-PCR results of </w:t>
      </w:r>
      <w:r w:rsidRPr="00CD4D29">
        <w:rPr>
          <w:rFonts w:hint="eastAsia"/>
          <w:b/>
          <w:sz w:val="24"/>
          <w:szCs w:val="24"/>
        </w:rPr>
        <w:t>single sgRNA-</w:t>
      </w:r>
      <w:r w:rsidRPr="00CD4D29">
        <w:rPr>
          <w:b/>
          <w:sz w:val="24"/>
          <w:szCs w:val="24"/>
        </w:rPr>
        <w:t>dCas9-P300 activat</w:t>
      </w:r>
      <w:r w:rsidRPr="00CD4D29">
        <w:rPr>
          <w:rFonts w:hint="eastAsia"/>
          <w:b/>
          <w:sz w:val="24"/>
          <w:szCs w:val="24"/>
        </w:rPr>
        <w:t>ion of</w:t>
      </w:r>
      <w:r w:rsidRPr="00CD4D29">
        <w:rPr>
          <w:b/>
          <w:sz w:val="24"/>
          <w:szCs w:val="24"/>
        </w:rPr>
        <w:t xml:space="preserve"> </w:t>
      </w:r>
      <w:r w:rsidRPr="00CD4D29">
        <w:rPr>
          <w:b/>
          <w:i/>
          <w:iCs/>
          <w:sz w:val="24"/>
          <w:szCs w:val="24"/>
        </w:rPr>
        <w:t>STAT5</w:t>
      </w:r>
      <w:r w:rsidRPr="00CD4D29">
        <w:rPr>
          <w:rFonts w:hint="eastAsia"/>
          <w:b/>
          <w:i/>
          <w:iCs/>
          <w:sz w:val="24"/>
          <w:szCs w:val="24"/>
        </w:rPr>
        <w:t>B</w:t>
      </w:r>
      <w:r w:rsidRPr="00CD4D29">
        <w:rPr>
          <w:b/>
          <w:sz w:val="24"/>
          <w:szCs w:val="24"/>
        </w:rPr>
        <w:t xml:space="preserve"> in </w:t>
      </w:r>
      <w:r w:rsidRPr="00CD4D29">
        <w:rPr>
          <w:rFonts w:hint="eastAsia"/>
          <w:b/>
          <w:sz w:val="24"/>
          <w:szCs w:val="24"/>
        </w:rPr>
        <w:t>MAC-T</w:t>
      </w:r>
      <w:r w:rsidRPr="00CD4D29">
        <w:rPr>
          <w:b/>
          <w:sz w:val="24"/>
          <w:szCs w:val="24"/>
        </w:rPr>
        <w:t>s, non-target sgRNA served as control</w:t>
      </w:r>
      <w:r w:rsidRPr="00CD4D29">
        <w:rPr>
          <w:rFonts w:hint="eastAsia"/>
          <w:b/>
          <w:sz w:val="24"/>
          <w:szCs w:val="24"/>
        </w:rPr>
        <w:t>.</w:t>
      </w:r>
      <w:r w:rsidR="001F7CB9">
        <w:rPr>
          <w:rFonts w:hint="eastAsia"/>
          <w:b/>
          <w:sz w:val="24"/>
          <w:szCs w:val="24"/>
        </w:rPr>
        <w:t xml:space="preserve"> </w:t>
      </w:r>
      <w:r w:rsidR="001F7CB9">
        <w:rPr>
          <w:rFonts w:hint="eastAsia"/>
          <w:sz w:val="24"/>
          <w:szCs w:val="28"/>
        </w:rPr>
        <w:t>(n = 4)</w:t>
      </w:r>
      <w:r w:rsidRPr="00CD4D29">
        <w:rPr>
          <w:rFonts w:hint="eastAsia"/>
          <w:b/>
          <w:sz w:val="24"/>
          <w:szCs w:val="24"/>
        </w:rPr>
        <w:t xml:space="preserve"> </w:t>
      </w:r>
      <w:r w:rsidRPr="00CD4D29">
        <w:rPr>
          <w:rFonts w:cs="Times New Roman"/>
          <w:i/>
          <w:iCs/>
          <w:sz w:val="24"/>
          <w:szCs w:val="28"/>
          <w:shd w:val="clear" w:color="auto" w:fill="FFFFFF"/>
        </w:rPr>
        <w:t>P</w:t>
      </w:r>
      <w:r w:rsidRPr="00CD4D29">
        <w:rPr>
          <w:rFonts w:cs="Times New Roman" w:hint="eastAsia"/>
          <w:i/>
          <w:iCs/>
          <w:sz w:val="24"/>
          <w:szCs w:val="28"/>
          <w:shd w:val="clear" w:color="auto" w:fill="FFFFFF"/>
        </w:rPr>
        <w:t>s</w:t>
      </w:r>
      <w:r w:rsidRPr="00CD4D29">
        <w:rPr>
          <w:sz w:val="24"/>
          <w:szCs w:val="28"/>
        </w:rPr>
        <w:t xml:space="preserve"> </w:t>
      </w:r>
      <w:r w:rsidRPr="00CD4D29">
        <w:rPr>
          <w:rFonts w:hint="eastAsia"/>
          <w:sz w:val="24"/>
          <w:szCs w:val="28"/>
        </w:rPr>
        <w:t>&gt;</w:t>
      </w:r>
      <w:r w:rsidRPr="00CD4D29">
        <w:rPr>
          <w:sz w:val="24"/>
          <w:szCs w:val="28"/>
        </w:rPr>
        <w:t xml:space="preserve"> 0.</w:t>
      </w:r>
      <w:r w:rsidRPr="00CD4D29">
        <w:rPr>
          <w:rFonts w:hint="eastAsia"/>
          <w:sz w:val="24"/>
          <w:szCs w:val="28"/>
        </w:rPr>
        <w:t>05</w:t>
      </w:r>
      <w:r w:rsidRPr="00CD4D29">
        <w:rPr>
          <w:sz w:val="24"/>
          <w:szCs w:val="28"/>
        </w:rPr>
        <w:t xml:space="preserve">, </w:t>
      </w:r>
      <w:r w:rsidRPr="00CD4D29">
        <w:rPr>
          <w:rFonts w:hint="eastAsia"/>
          <w:sz w:val="24"/>
          <w:szCs w:val="28"/>
        </w:rPr>
        <w:t xml:space="preserve">Student </w:t>
      </w:r>
      <w:r w:rsidRPr="00CD4D29">
        <w:rPr>
          <w:sz w:val="24"/>
          <w:szCs w:val="28"/>
        </w:rPr>
        <w:t>’</w:t>
      </w:r>
      <w:r w:rsidRPr="00CD4D29">
        <w:rPr>
          <w:rFonts w:hint="eastAsia"/>
          <w:sz w:val="24"/>
          <w:szCs w:val="28"/>
        </w:rPr>
        <w:t xml:space="preserve">s </w:t>
      </w:r>
      <w:r w:rsidRPr="00CD4D29">
        <w:rPr>
          <w:sz w:val="24"/>
          <w:szCs w:val="28"/>
        </w:rPr>
        <w:t>t</w:t>
      </w:r>
      <w:r w:rsidRPr="00CD4D29">
        <w:rPr>
          <w:rFonts w:hint="eastAsia"/>
          <w:sz w:val="24"/>
          <w:szCs w:val="28"/>
        </w:rPr>
        <w:t>-test</w:t>
      </w:r>
      <w:r w:rsidRPr="00CD4D29">
        <w:rPr>
          <w:rFonts w:hint="eastAsia"/>
          <w:bCs/>
          <w:sz w:val="24"/>
          <w:szCs w:val="24"/>
        </w:rPr>
        <w:t>.</w:t>
      </w:r>
    </w:p>
    <w:p w14:paraId="21B1BCC1" w14:textId="77777777" w:rsidR="00756B29" w:rsidRDefault="00756B29" w:rsidP="00756B29">
      <w:pPr>
        <w:spacing w:line="360" w:lineRule="auto"/>
        <w:jc w:val="center"/>
        <w:rPr>
          <w:rFonts w:cs="Times New Roman"/>
          <w:color w:val="0432FF"/>
          <w:sz w:val="24"/>
        </w:rPr>
      </w:pPr>
      <w:r>
        <w:rPr>
          <w:noProof/>
        </w:rPr>
        <w:drawing>
          <wp:inline distT="0" distB="0" distL="0" distR="0" wp14:anchorId="18E6DE00" wp14:editId="6BDF76EC">
            <wp:extent cx="4610835" cy="3475705"/>
            <wp:effectExtent l="0" t="0" r="0" b="0"/>
            <wp:docPr id="316645330"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45330"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4635297" cy="3494145"/>
                    </a:xfrm>
                    <a:prstGeom prst="rect">
                      <a:avLst/>
                    </a:prstGeom>
                  </pic:spPr>
                </pic:pic>
              </a:graphicData>
            </a:graphic>
          </wp:inline>
        </w:drawing>
      </w:r>
    </w:p>
    <w:p w14:paraId="3AA2F6E7" w14:textId="77777777" w:rsidR="00756B29" w:rsidRPr="0032436B" w:rsidRDefault="00756B29" w:rsidP="00756B29">
      <w:pPr>
        <w:rPr>
          <w:bCs/>
          <w:sz w:val="24"/>
          <w:szCs w:val="24"/>
        </w:rPr>
      </w:pPr>
      <w:r w:rsidRPr="00CD4D29">
        <w:rPr>
          <w:b/>
          <w:sz w:val="24"/>
          <w:szCs w:val="24"/>
        </w:rPr>
        <w:t>Fig. S</w:t>
      </w:r>
      <w:r>
        <w:rPr>
          <w:rFonts w:hint="eastAsia"/>
          <w:b/>
          <w:sz w:val="24"/>
          <w:szCs w:val="24"/>
        </w:rPr>
        <w:t>20</w:t>
      </w:r>
      <w:r w:rsidRPr="00CD4D29">
        <w:rPr>
          <w:b/>
          <w:sz w:val="24"/>
          <w:szCs w:val="24"/>
        </w:rPr>
        <w:t>.</w:t>
      </w:r>
      <w:r w:rsidRPr="00CD4D29">
        <w:rPr>
          <w:rFonts w:hint="eastAsia"/>
          <w:b/>
          <w:sz w:val="24"/>
          <w:szCs w:val="24"/>
        </w:rPr>
        <w:t xml:space="preserve"> </w:t>
      </w:r>
      <w:r w:rsidRPr="00CD4D29">
        <w:rPr>
          <w:b/>
          <w:sz w:val="24"/>
          <w:szCs w:val="24"/>
        </w:rPr>
        <w:t xml:space="preserve">q-PCR results </w:t>
      </w:r>
      <w:r w:rsidRPr="0032436B">
        <w:rPr>
          <w:b/>
          <w:sz w:val="24"/>
          <w:szCs w:val="24"/>
        </w:rPr>
        <w:t xml:space="preserve">of </w:t>
      </w:r>
      <w:r w:rsidRPr="00512BDF">
        <w:rPr>
          <w:b/>
          <w:i/>
          <w:iCs/>
          <w:sz w:val="24"/>
          <w:szCs w:val="24"/>
        </w:rPr>
        <w:t>IL-6</w:t>
      </w:r>
      <w:r>
        <w:rPr>
          <w:rFonts w:hint="eastAsia"/>
          <w:b/>
          <w:sz w:val="24"/>
          <w:szCs w:val="24"/>
        </w:rPr>
        <w:t xml:space="preserve">, </w:t>
      </w:r>
      <w:r w:rsidRPr="00512BDF">
        <w:rPr>
          <w:b/>
          <w:i/>
          <w:iCs/>
          <w:sz w:val="24"/>
          <w:szCs w:val="24"/>
        </w:rPr>
        <w:t>IL-8</w:t>
      </w:r>
      <w:r>
        <w:rPr>
          <w:rFonts w:hint="eastAsia"/>
          <w:b/>
          <w:sz w:val="24"/>
          <w:szCs w:val="24"/>
        </w:rPr>
        <w:t xml:space="preserve"> </w:t>
      </w:r>
      <w:r w:rsidRPr="0032436B">
        <w:rPr>
          <w:b/>
          <w:sz w:val="24"/>
          <w:szCs w:val="24"/>
        </w:rPr>
        <w:t>and</w:t>
      </w:r>
      <w:r>
        <w:rPr>
          <w:rFonts w:hint="eastAsia"/>
          <w:b/>
          <w:sz w:val="24"/>
          <w:szCs w:val="24"/>
        </w:rPr>
        <w:t xml:space="preserve"> </w:t>
      </w:r>
      <w:r w:rsidRPr="00512BDF">
        <w:rPr>
          <w:rFonts w:hint="eastAsia"/>
          <w:b/>
          <w:i/>
          <w:iCs/>
          <w:sz w:val="24"/>
          <w:szCs w:val="24"/>
        </w:rPr>
        <w:t>IL-1</w:t>
      </w:r>
      <w:r w:rsidRPr="00512BDF">
        <w:rPr>
          <w:rFonts w:cs="Times New Roman"/>
          <w:b/>
          <w:i/>
          <w:iCs/>
          <w:sz w:val="24"/>
          <w:szCs w:val="24"/>
        </w:rPr>
        <w:t>β</w:t>
      </w:r>
      <w:r w:rsidRPr="0032436B">
        <w:rPr>
          <w:rFonts w:cs="Times New Roman"/>
          <w:b/>
          <w:sz w:val="24"/>
          <w:szCs w:val="24"/>
        </w:rPr>
        <w:t xml:space="preserve"> </w:t>
      </w:r>
      <w:r w:rsidRPr="0032436B">
        <w:rPr>
          <w:b/>
          <w:sz w:val="24"/>
          <w:szCs w:val="24"/>
        </w:rPr>
        <w:t>in the two types of cells after inflammatory state and epigenetic activation treatment</w:t>
      </w:r>
      <w:r w:rsidRPr="00CD4D29">
        <w:rPr>
          <w:rFonts w:hint="eastAsia"/>
          <w:b/>
          <w:sz w:val="24"/>
          <w:szCs w:val="24"/>
        </w:rPr>
        <w:t>.</w:t>
      </w:r>
      <w:r>
        <w:rPr>
          <w:rFonts w:hint="eastAsia"/>
          <w:b/>
          <w:sz w:val="24"/>
          <w:szCs w:val="24"/>
        </w:rPr>
        <w:t xml:space="preserve"> </w:t>
      </w:r>
      <w:r>
        <w:rPr>
          <w:rFonts w:hint="eastAsia"/>
          <w:sz w:val="24"/>
          <w:szCs w:val="28"/>
        </w:rPr>
        <w:t>(n = 3)</w:t>
      </w:r>
      <w:r w:rsidRPr="00CD4D29">
        <w:rPr>
          <w:rFonts w:hint="eastAsia"/>
          <w:b/>
          <w:sz w:val="24"/>
          <w:szCs w:val="24"/>
        </w:rPr>
        <w:t xml:space="preserve"> </w:t>
      </w:r>
      <w:r w:rsidRPr="00CD4D29">
        <w:rPr>
          <w:rFonts w:cs="Times New Roman"/>
          <w:i/>
          <w:iCs/>
          <w:sz w:val="24"/>
          <w:szCs w:val="28"/>
          <w:shd w:val="clear" w:color="auto" w:fill="FFFFFF"/>
        </w:rPr>
        <w:t>P</w:t>
      </w:r>
      <w:r w:rsidRPr="00CD4D29">
        <w:rPr>
          <w:rFonts w:cs="Times New Roman" w:hint="eastAsia"/>
          <w:i/>
          <w:iCs/>
          <w:sz w:val="24"/>
          <w:szCs w:val="28"/>
          <w:shd w:val="clear" w:color="auto" w:fill="FFFFFF"/>
        </w:rPr>
        <w:t>s</w:t>
      </w:r>
      <w:r w:rsidRPr="00CD4D29">
        <w:rPr>
          <w:sz w:val="24"/>
          <w:szCs w:val="28"/>
        </w:rPr>
        <w:t xml:space="preserve"> </w:t>
      </w:r>
      <w:r>
        <w:rPr>
          <w:rFonts w:hint="eastAsia"/>
          <w:sz w:val="24"/>
          <w:szCs w:val="28"/>
        </w:rPr>
        <w:t>&lt;</w:t>
      </w:r>
      <w:r w:rsidRPr="00CD4D29">
        <w:rPr>
          <w:sz w:val="24"/>
          <w:szCs w:val="28"/>
        </w:rPr>
        <w:t xml:space="preserve"> 0.</w:t>
      </w:r>
      <w:r w:rsidRPr="00CD4D29">
        <w:rPr>
          <w:rFonts w:hint="eastAsia"/>
          <w:sz w:val="24"/>
          <w:szCs w:val="28"/>
        </w:rPr>
        <w:t>0</w:t>
      </w:r>
      <w:r>
        <w:rPr>
          <w:rFonts w:hint="eastAsia"/>
          <w:sz w:val="24"/>
          <w:szCs w:val="28"/>
        </w:rPr>
        <w:t>01</w:t>
      </w:r>
      <w:r w:rsidRPr="00CD4D29">
        <w:rPr>
          <w:sz w:val="24"/>
          <w:szCs w:val="28"/>
        </w:rPr>
        <w:t>, One-way ANOVA</w:t>
      </w:r>
      <w:r w:rsidRPr="00CD4D29">
        <w:rPr>
          <w:rFonts w:hint="eastAsia"/>
          <w:bCs/>
          <w:sz w:val="24"/>
          <w:szCs w:val="24"/>
        </w:rPr>
        <w:t>.</w:t>
      </w:r>
    </w:p>
    <w:p w14:paraId="5F3F4E0C" w14:textId="77777777" w:rsidR="00756B29" w:rsidRPr="00CD4D29" w:rsidRDefault="00756B29" w:rsidP="006C4892">
      <w:pPr>
        <w:rPr>
          <w:bCs/>
          <w:sz w:val="24"/>
          <w:szCs w:val="24"/>
        </w:rPr>
      </w:pPr>
    </w:p>
    <w:bookmarkEnd w:id="20"/>
    <w:p w14:paraId="4BDD5C15" w14:textId="418246D5" w:rsidR="000D25A0" w:rsidRPr="00CD4D29" w:rsidRDefault="000D25A0" w:rsidP="000D25A0">
      <w:pPr>
        <w:jc w:val="center"/>
        <w:rPr>
          <w:bCs/>
          <w:sz w:val="24"/>
          <w:szCs w:val="24"/>
        </w:rPr>
      </w:pPr>
      <w:r w:rsidRPr="00CD4D29">
        <w:rPr>
          <w:bCs/>
          <w:noProof/>
          <w:sz w:val="24"/>
          <w:szCs w:val="24"/>
        </w:rPr>
        <w:lastRenderedPageBreak/>
        <w:drawing>
          <wp:inline distT="0" distB="0" distL="0" distR="0" wp14:anchorId="3DE44101" wp14:editId="31FD4529">
            <wp:extent cx="4674754" cy="4046088"/>
            <wp:effectExtent l="0" t="0" r="0" b="0"/>
            <wp:docPr id="1188735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35103" name=""/>
                    <pic:cNvPicPr/>
                  </pic:nvPicPr>
                  <pic:blipFill>
                    <a:blip r:embed="rId39"/>
                    <a:stretch>
                      <a:fillRect/>
                    </a:stretch>
                  </pic:blipFill>
                  <pic:spPr>
                    <a:xfrm>
                      <a:off x="0" y="0"/>
                      <a:ext cx="4680180" cy="4050785"/>
                    </a:xfrm>
                    <a:prstGeom prst="rect">
                      <a:avLst/>
                    </a:prstGeom>
                  </pic:spPr>
                </pic:pic>
              </a:graphicData>
            </a:graphic>
          </wp:inline>
        </w:drawing>
      </w:r>
    </w:p>
    <w:p w14:paraId="4F84480F" w14:textId="4D838F40" w:rsidR="000D25A0" w:rsidRDefault="000D25A0" w:rsidP="006C4892">
      <w:pPr>
        <w:rPr>
          <w:b/>
          <w:bCs/>
          <w:sz w:val="24"/>
          <w:szCs w:val="28"/>
        </w:rPr>
      </w:pPr>
      <w:r w:rsidRPr="00CD4D29">
        <w:rPr>
          <w:b/>
          <w:sz w:val="24"/>
          <w:szCs w:val="24"/>
        </w:rPr>
        <w:t>Fig. S</w:t>
      </w:r>
      <w:r w:rsidRPr="00CD4D29">
        <w:rPr>
          <w:rFonts w:hint="eastAsia"/>
          <w:b/>
          <w:sz w:val="24"/>
          <w:szCs w:val="24"/>
        </w:rPr>
        <w:t>2</w:t>
      </w:r>
      <w:r w:rsidR="00756B29">
        <w:rPr>
          <w:rFonts w:hint="eastAsia"/>
          <w:b/>
          <w:sz w:val="24"/>
          <w:szCs w:val="24"/>
        </w:rPr>
        <w:t>1</w:t>
      </w:r>
      <w:r w:rsidRPr="00CD4D29">
        <w:rPr>
          <w:b/>
          <w:sz w:val="24"/>
          <w:szCs w:val="24"/>
        </w:rPr>
        <w:t>.</w:t>
      </w:r>
      <w:r w:rsidRPr="00CD4D29">
        <w:rPr>
          <w:rFonts w:hint="eastAsia"/>
          <w:b/>
          <w:sz w:val="24"/>
          <w:szCs w:val="24"/>
        </w:rPr>
        <w:t xml:space="preserve"> </w:t>
      </w:r>
      <w:r w:rsidRPr="00CD4D29">
        <w:rPr>
          <w:b/>
          <w:bCs/>
          <w:sz w:val="24"/>
          <w:szCs w:val="28"/>
        </w:rPr>
        <w:t>A</w:t>
      </w:r>
      <w:r w:rsidRPr="00CD4D29">
        <w:rPr>
          <w:rFonts w:hint="eastAsia"/>
          <w:b/>
          <w:bCs/>
          <w:sz w:val="24"/>
          <w:szCs w:val="28"/>
        </w:rPr>
        <w:t xml:space="preserve"> model </w:t>
      </w:r>
      <w:r w:rsidRPr="00CD4D29">
        <w:rPr>
          <w:b/>
          <w:bCs/>
          <w:sz w:val="24"/>
          <w:szCs w:val="28"/>
        </w:rPr>
        <w:t xml:space="preserve">illustrating </w:t>
      </w:r>
      <w:r w:rsidRPr="00CD4D29">
        <w:rPr>
          <w:rFonts w:hint="eastAsia"/>
          <w:b/>
          <w:bCs/>
          <w:sz w:val="24"/>
          <w:szCs w:val="28"/>
        </w:rPr>
        <w:t xml:space="preserve">the </w:t>
      </w:r>
      <w:r w:rsidRPr="00CD4D29">
        <w:rPr>
          <w:b/>
          <w:bCs/>
          <w:sz w:val="24"/>
          <w:szCs w:val="28"/>
        </w:rPr>
        <w:t>mechanisms</w:t>
      </w:r>
      <w:r w:rsidRPr="00CD4D29">
        <w:rPr>
          <w:rFonts w:hint="eastAsia"/>
          <w:b/>
          <w:bCs/>
          <w:sz w:val="24"/>
          <w:szCs w:val="28"/>
        </w:rPr>
        <w:t xml:space="preserve"> </w:t>
      </w:r>
      <w:r w:rsidRPr="00CD4D29">
        <w:rPr>
          <w:b/>
          <w:bCs/>
          <w:sz w:val="24"/>
          <w:szCs w:val="28"/>
        </w:rPr>
        <w:t xml:space="preserve">by which epigenetic editing </w:t>
      </w:r>
      <w:proofErr w:type="gramStart"/>
      <w:r w:rsidRPr="00CD4D29">
        <w:rPr>
          <w:b/>
          <w:bCs/>
          <w:sz w:val="24"/>
          <w:szCs w:val="28"/>
        </w:rPr>
        <w:t>restore</w:t>
      </w:r>
      <w:proofErr w:type="gramEnd"/>
      <w:r w:rsidRPr="00CD4D29">
        <w:rPr>
          <w:b/>
          <w:bCs/>
          <w:sz w:val="24"/>
          <w:szCs w:val="28"/>
        </w:rPr>
        <w:t xml:space="preserve"> nutrient component in the </w:t>
      </w:r>
      <w:r w:rsidRPr="00CD4D29">
        <w:rPr>
          <w:rFonts w:hint="eastAsia"/>
          <w:b/>
          <w:bCs/>
          <w:sz w:val="24"/>
          <w:szCs w:val="28"/>
        </w:rPr>
        <w:t>mastitis</w:t>
      </w:r>
      <w:r w:rsidRPr="00CD4D29">
        <w:rPr>
          <w:b/>
          <w:bCs/>
          <w:sz w:val="24"/>
          <w:szCs w:val="28"/>
        </w:rPr>
        <w:t xml:space="preserve"> cell model</w:t>
      </w:r>
      <w:r w:rsidRPr="00CD4D29">
        <w:rPr>
          <w:rFonts w:hint="eastAsia"/>
          <w:b/>
          <w:bCs/>
          <w:sz w:val="24"/>
          <w:szCs w:val="28"/>
        </w:rPr>
        <w:t>.</w:t>
      </w:r>
    </w:p>
    <w:p w14:paraId="61A7AFDF" w14:textId="5890EDC4" w:rsidR="00063C5B" w:rsidRDefault="00063C5B" w:rsidP="006C4892">
      <w:pPr>
        <w:rPr>
          <w:b/>
          <w:bCs/>
          <w:sz w:val="24"/>
          <w:szCs w:val="28"/>
        </w:rPr>
      </w:pPr>
      <w:r>
        <w:rPr>
          <w:noProof/>
        </w:rPr>
        <w:drawing>
          <wp:inline distT="0" distB="0" distL="0" distR="0" wp14:anchorId="4AFE69DE" wp14:editId="56419003">
            <wp:extent cx="5274310" cy="1663700"/>
            <wp:effectExtent l="0" t="0" r="2540" b="0"/>
            <wp:docPr id="163227558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75589"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5274310" cy="1663700"/>
                    </a:xfrm>
                    <a:prstGeom prst="rect">
                      <a:avLst/>
                    </a:prstGeom>
                  </pic:spPr>
                </pic:pic>
              </a:graphicData>
            </a:graphic>
          </wp:inline>
        </w:drawing>
      </w:r>
    </w:p>
    <w:p w14:paraId="1D85CB22" w14:textId="4FCB7141" w:rsidR="00063C5B" w:rsidRDefault="00063C5B" w:rsidP="006C4892">
      <w:pPr>
        <w:rPr>
          <w:b/>
          <w:sz w:val="24"/>
          <w:szCs w:val="24"/>
        </w:rPr>
      </w:pPr>
      <w:r w:rsidRPr="00CD4D29">
        <w:rPr>
          <w:b/>
          <w:sz w:val="24"/>
          <w:szCs w:val="24"/>
        </w:rPr>
        <w:t>Fig. S</w:t>
      </w:r>
      <w:r w:rsidRPr="00CD4D29">
        <w:rPr>
          <w:rFonts w:hint="eastAsia"/>
          <w:b/>
          <w:sz w:val="24"/>
          <w:szCs w:val="24"/>
        </w:rPr>
        <w:t>2</w:t>
      </w:r>
      <w:r w:rsidR="0080032D">
        <w:rPr>
          <w:rFonts w:hint="eastAsia"/>
          <w:b/>
          <w:sz w:val="24"/>
          <w:szCs w:val="24"/>
        </w:rPr>
        <w:t>2</w:t>
      </w:r>
      <w:r w:rsidRPr="00CD4D29">
        <w:rPr>
          <w:b/>
          <w:sz w:val="24"/>
          <w:szCs w:val="24"/>
        </w:rPr>
        <w:t>.</w:t>
      </w:r>
      <w:r>
        <w:rPr>
          <w:rFonts w:hint="eastAsia"/>
          <w:b/>
          <w:sz w:val="24"/>
          <w:szCs w:val="24"/>
        </w:rPr>
        <w:t xml:space="preserve"> </w:t>
      </w:r>
      <w:r w:rsidRPr="00063C5B">
        <w:rPr>
          <w:b/>
          <w:sz w:val="24"/>
          <w:szCs w:val="24"/>
        </w:rPr>
        <w:t>The original WB image of Figure 1</w:t>
      </w:r>
      <w:r>
        <w:rPr>
          <w:rFonts w:hint="eastAsia"/>
          <w:b/>
          <w:sz w:val="24"/>
          <w:szCs w:val="24"/>
        </w:rPr>
        <w:t>G</w:t>
      </w:r>
      <w:r w:rsidRPr="00063C5B">
        <w:rPr>
          <w:b/>
          <w:sz w:val="24"/>
          <w:szCs w:val="24"/>
        </w:rPr>
        <w:t xml:space="preserve">, </w:t>
      </w:r>
      <w:r w:rsidR="00B65029">
        <w:rPr>
          <w:rFonts w:hint="eastAsia"/>
          <w:b/>
          <w:sz w:val="24"/>
          <w:szCs w:val="24"/>
        </w:rPr>
        <w:t>and</w:t>
      </w:r>
      <w:r w:rsidRPr="00063C5B">
        <w:rPr>
          <w:b/>
          <w:sz w:val="24"/>
          <w:szCs w:val="24"/>
        </w:rPr>
        <w:t xml:space="preserve"> four replicates for both the </w:t>
      </w:r>
      <w:r>
        <w:rPr>
          <w:rFonts w:hint="eastAsia"/>
          <w:b/>
          <w:sz w:val="24"/>
          <w:szCs w:val="24"/>
        </w:rPr>
        <w:t>Blank</w:t>
      </w:r>
      <w:r w:rsidRPr="00063C5B">
        <w:rPr>
          <w:b/>
          <w:sz w:val="24"/>
          <w:szCs w:val="24"/>
        </w:rPr>
        <w:t xml:space="preserve"> </w:t>
      </w:r>
      <w:r w:rsidR="00B65029" w:rsidRPr="00063C5B">
        <w:rPr>
          <w:b/>
          <w:sz w:val="24"/>
          <w:szCs w:val="24"/>
        </w:rPr>
        <w:t>control</w:t>
      </w:r>
      <w:r w:rsidRPr="00063C5B">
        <w:rPr>
          <w:b/>
          <w:sz w:val="24"/>
          <w:szCs w:val="24"/>
        </w:rPr>
        <w:t xml:space="preserve"> and the </w:t>
      </w:r>
      <w:r>
        <w:rPr>
          <w:rFonts w:hint="eastAsia"/>
          <w:b/>
          <w:sz w:val="24"/>
          <w:szCs w:val="24"/>
        </w:rPr>
        <w:t>STAT5A-P300</w:t>
      </w:r>
      <w:r w:rsidRPr="00063C5B">
        <w:rPr>
          <w:b/>
          <w:sz w:val="24"/>
          <w:szCs w:val="24"/>
        </w:rPr>
        <w:t xml:space="preserve"> group</w:t>
      </w:r>
      <w:r w:rsidR="00B65029">
        <w:rPr>
          <w:rFonts w:hint="eastAsia"/>
          <w:b/>
          <w:sz w:val="24"/>
          <w:szCs w:val="24"/>
        </w:rPr>
        <w:t>s</w:t>
      </w:r>
      <w:r>
        <w:rPr>
          <w:rFonts w:hint="eastAsia"/>
          <w:b/>
          <w:sz w:val="24"/>
          <w:szCs w:val="24"/>
        </w:rPr>
        <w:t>.</w:t>
      </w:r>
    </w:p>
    <w:p w14:paraId="73D5DCA1" w14:textId="06F86B97" w:rsidR="00063C5B" w:rsidRDefault="00DB4411" w:rsidP="00DB4411">
      <w:pPr>
        <w:jc w:val="center"/>
        <w:rPr>
          <w:b/>
          <w:bCs/>
          <w:sz w:val="24"/>
          <w:szCs w:val="28"/>
        </w:rPr>
      </w:pPr>
      <w:r>
        <w:rPr>
          <w:noProof/>
        </w:rPr>
        <w:lastRenderedPageBreak/>
        <w:drawing>
          <wp:inline distT="0" distB="0" distL="0" distR="0" wp14:anchorId="03442E3D" wp14:editId="64AC6239">
            <wp:extent cx="5009441" cy="2729078"/>
            <wp:effectExtent l="0" t="0" r="1270" b="0"/>
            <wp:docPr id="195234037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340379"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5027717" cy="2739035"/>
                    </a:xfrm>
                    <a:prstGeom prst="rect">
                      <a:avLst/>
                    </a:prstGeom>
                  </pic:spPr>
                </pic:pic>
              </a:graphicData>
            </a:graphic>
          </wp:inline>
        </w:drawing>
      </w:r>
    </w:p>
    <w:p w14:paraId="5D8DB05B" w14:textId="73B80C64" w:rsidR="00063C5B" w:rsidRDefault="00063C5B" w:rsidP="00063C5B">
      <w:pPr>
        <w:rPr>
          <w:b/>
          <w:sz w:val="24"/>
          <w:szCs w:val="24"/>
        </w:rPr>
      </w:pPr>
      <w:r w:rsidRPr="00CD4D29">
        <w:rPr>
          <w:b/>
          <w:sz w:val="24"/>
          <w:szCs w:val="24"/>
        </w:rPr>
        <w:t>Fig. S</w:t>
      </w:r>
      <w:r w:rsidRPr="00CD4D29">
        <w:rPr>
          <w:rFonts w:hint="eastAsia"/>
          <w:b/>
          <w:sz w:val="24"/>
          <w:szCs w:val="24"/>
        </w:rPr>
        <w:t>2</w:t>
      </w:r>
      <w:r w:rsidR="0080032D">
        <w:rPr>
          <w:rFonts w:hint="eastAsia"/>
          <w:b/>
          <w:sz w:val="24"/>
          <w:szCs w:val="24"/>
        </w:rPr>
        <w:t>3</w:t>
      </w:r>
      <w:r w:rsidRPr="00CD4D29">
        <w:rPr>
          <w:b/>
          <w:sz w:val="24"/>
          <w:szCs w:val="24"/>
        </w:rPr>
        <w:t>.</w:t>
      </w:r>
      <w:r>
        <w:rPr>
          <w:rFonts w:hint="eastAsia"/>
          <w:b/>
          <w:sz w:val="24"/>
          <w:szCs w:val="24"/>
        </w:rPr>
        <w:t xml:space="preserve"> </w:t>
      </w:r>
      <w:r w:rsidRPr="00063C5B">
        <w:rPr>
          <w:b/>
          <w:sz w:val="24"/>
          <w:szCs w:val="24"/>
        </w:rPr>
        <w:t xml:space="preserve">The uncropped western blot images for Figure 1J include data from four replicates for the </w:t>
      </w:r>
      <w:r w:rsidR="00B65029" w:rsidRPr="00063C5B">
        <w:rPr>
          <w:b/>
          <w:sz w:val="24"/>
          <w:szCs w:val="24"/>
        </w:rPr>
        <w:t>B</w:t>
      </w:r>
      <w:r w:rsidRPr="00063C5B">
        <w:rPr>
          <w:b/>
          <w:sz w:val="24"/>
          <w:szCs w:val="24"/>
        </w:rPr>
        <w:t xml:space="preserve">lank control, STAT5A-VPR, and PER2-VPR groups, and three replicates for the blank control </w:t>
      </w:r>
      <w:r>
        <w:rPr>
          <w:rFonts w:hint="eastAsia"/>
          <w:b/>
          <w:sz w:val="24"/>
          <w:szCs w:val="24"/>
        </w:rPr>
        <w:t xml:space="preserve">and </w:t>
      </w:r>
      <w:r w:rsidRPr="00063C5B">
        <w:rPr>
          <w:b/>
          <w:sz w:val="24"/>
          <w:szCs w:val="24"/>
        </w:rPr>
        <w:t>STAT5A-P300 group</w:t>
      </w:r>
      <w:r>
        <w:rPr>
          <w:rFonts w:hint="eastAsia"/>
          <w:b/>
          <w:sz w:val="24"/>
          <w:szCs w:val="24"/>
        </w:rPr>
        <w:t>s</w:t>
      </w:r>
      <w:r w:rsidRPr="00063C5B">
        <w:rPr>
          <w:b/>
          <w:sz w:val="24"/>
          <w:szCs w:val="24"/>
        </w:rPr>
        <w:t>.</w:t>
      </w:r>
    </w:p>
    <w:p w14:paraId="424DDE4D" w14:textId="69AEC009" w:rsidR="00B65029" w:rsidRDefault="00B65029" w:rsidP="00B65029">
      <w:pPr>
        <w:jc w:val="center"/>
        <w:rPr>
          <w:b/>
          <w:sz w:val="24"/>
          <w:szCs w:val="24"/>
        </w:rPr>
      </w:pPr>
      <w:r>
        <w:rPr>
          <w:noProof/>
        </w:rPr>
        <w:drawing>
          <wp:inline distT="0" distB="0" distL="0" distR="0" wp14:anchorId="7009FDD2" wp14:editId="30591081">
            <wp:extent cx="3679133" cy="2527840"/>
            <wp:effectExtent l="0" t="0" r="0" b="6350"/>
            <wp:docPr id="2050384267"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84267"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3684898" cy="2531801"/>
                    </a:xfrm>
                    <a:prstGeom prst="rect">
                      <a:avLst/>
                    </a:prstGeom>
                  </pic:spPr>
                </pic:pic>
              </a:graphicData>
            </a:graphic>
          </wp:inline>
        </w:drawing>
      </w:r>
    </w:p>
    <w:p w14:paraId="37E001DA" w14:textId="27C9D673" w:rsidR="00D861AE" w:rsidRDefault="00B65029" w:rsidP="004845AF">
      <w:pPr>
        <w:rPr>
          <w:b/>
          <w:sz w:val="24"/>
          <w:szCs w:val="24"/>
        </w:rPr>
      </w:pPr>
      <w:r w:rsidRPr="00CD4D29">
        <w:rPr>
          <w:b/>
          <w:sz w:val="24"/>
          <w:szCs w:val="24"/>
        </w:rPr>
        <w:t>Fig. S</w:t>
      </w:r>
      <w:r w:rsidRPr="00CD4D29">
        <w:rPr>
          <w:rFonts w:hint="eastAsia"/>
          <w:b/>
          <w:sz w:val="24"/>
          <w:szCs w:val="24"/>
        </w:rPr>
        <w:t>2</w:t>
      </w:r>
      <w:r w:rsidR="0080032D">
        <w:rPr>
          <w:rFonts w:hint="eastAsia"/>
          <w:b/>
          <w:sz w:val="24"/>
          <w:szCs w:val="24"/>
        </w:rPr>
        <w:t>4</w:t>
      </w:r>
      <w:r w:rsidRPr="00CD4D29">
        <w:rPr>
          <w:b/>
          <w:sz w:val="24"/>
          <w:szCs w:val="24"/>
        </w:rPr>
        <w:t>.</w:t>
      </w:r>
      <w:r>
        <w:rPr>
          <w:rFonts w:hint="eastAsia"/>
          <w:b/>
          <w:sz w:val="24"/>
          <w:szCs w:val="24"/>
        </w:rPr>
        <w:t xml:space="preserve"> </w:t>
      </w:r>
      <w:r w:rsidRPr="00B65029">
        <w:rPr>
          <w:b/>
          <w:sz w:val="24"/>
          <w:szCs w:val="24"/>
        </w:rPr>
        <w:t xml:space="preserve">The original WB image of Figure </w:t>
      </w:r>
      <w:r>
        <w:rPr>
          <w:rFonts w:hint="eastAsia"/>
          <w:b/>
          <w:sz w:val="24"/>
          <w:szCs w:val="24"/>
        </w:rPr>
        <w:t>2P</w:t>
      </w:r>
      <w:r w:rsidRPr="00B65029">
        <w:rPr>
          <w:b/>
          <w:sz w:val="24"/>
          <w:szCs w:val="24"/>
        </w:rPr>
        <w:t xml:space="preserve">, and each group has three </w:t>
      </w:r>
      <w:r w:rsidR="002E0D22" w:rsidRPr="00063C5B">
        <w:rPr>
          <w:b/>
          <w:sz w:val="24"/>
          <w:szCs w:val="24"/>
        </w:rPr>
        <w:t>replicates</w:t>
      </w:r>
      <w:r>
        <w:rPr>
          <w:rFonts w:hint="eastAsia"/>
          <w:b/>
          <w:sz w:val="24"/>
          <w:szCs w:val="24"/>
        </w:rPr>
        <w:t>.</w:t>
      </w:r>
    </w:p>
    <w:p w14:paraId="0534B772" w14:textId="77777777" w:rsidR="00D861AE" w:rsidRDefault="00D861AE">
      <w:pPr>
        <w:widowControl/>
        <w:jc w:val="left"/>
        <w:rPr>
          <w:b/>
          <w:sz w:val="24"/>
          <w:szCs w:val="24"/>
        </w:rPr>
      </w:pPr>
      <w:r>
        <w:rPr>
          <w:b/>
          <w:sz w:val="24"/>
          <w:szCs w:val="24"/>
        </w:rPr>
        <w:br w:type="page"/>
      </w:r>
    </w:p>
    <w:p w14:paraId="2221062B" w14:textId="77777777" w:rsidR="006C4892" w:rsidRPr="00CD4D29" w:rsidRDefault="006C4892" w:rsidP="006C4892">
      <w:pPr>
        <w:rPr>
          <w:b/>
          <w:sz w:val="24"/>
          <w:szCs w:val="24"/>
        </w:rPr>
      </w:pPr>
      <w:r w:rsidRPr="00CD4D29">
        <w:rPr>
          <w:b/>
          <w:sz w:val="24"/>
          <w:szCs w:val="24"/>
        </w:rPr>
        <w:lastRenderedPageBreak/>
        <w:t>Appendix Table</w:t>
      </w:r>
      <w:r w:rsidRPr="00CD4D29">
        <w:rPr>
          <w:rFonts w:hint="eastAsia"/>
          <w:b/>
          <w:sz w:val="24"/>
          <w:szCs w:val="24"/>
        </w:rPr>
        <w:t xml:space="preserve"> S1 sgRNA </w:t>
      </w:r>
      <w:r w:rsidRPr="00CD4D29">
        <w:rPr>
          <w:b/>
          <w:sz w:val="24"/>
          <w:szCs w:val="24"/>
        </w:rPr>
        <w:t>sequence for the target genes</w:t>
      </w:r>
    </w:p>
    <w:tbl>
      <w:tblPr>
        <w:tblStyle w:val="ae"/>
        <w:tblW w:w="0" w:type="auto"/>
        <w:tblLook w:val="04A0" w:firstRow="1" w:lastRow="0" w:firstColumn="1" w:lastColumn="0" w:noHBand="0" w:noVBand="1"/>
      </w:tblPr>
      <w:tblGrid>
        <w:gridCol w:w="4148"/>
        <w:gridCol w:w="4148"/>
      </w:tblGrid>
      <w:tr w:rsidR="00CD4D29" w:rsidRPr="00CD4D29" w14:paraId="6D65302A" w14:textId="77777777" w:rsidTr="004C5DAC">
        <w:tc>
          <w:tcPr>
            <w:tcW w:w="4148" w:type="dxa"/>
            <w:tcBorders>
              <w:left w:val="nil"/>
              <w:bottom w:val="single" w:sz="4" w:space="0" w:color="auto"/>
              <w:right w:val="nil"/>
            </w:tcBorders>
          </w:tcPr>
          <w:p w14:paraId="67F66108" w14:textId="77777777" w:rsidR="006C4892" w:rsidRPr="00CD4D29" w:rsidRDefault="006C4892" w:rsidP="004C5DAC">
            <w:pPr>
              <w:rPr>
                <w:b/>
                <w:sz w:val="24"/>
                <w:szCs w:val="24"/>
              </w:rPr>
            </w:pPr>
            <w:r w:rsidRPr="00CD4D29">
              <w:rPr>
                <w:rFonts w:hint="eastAsia"/>
                <w:bCs/>
                <w:sz w:val="24"/>
                <w:szCs w:val="24"/>
              </w:rPr>
              <w:t>sgRNA</w:t>
            </w:r>
          </w:p>
        </w:tc>
        <w:tc>
          <w:tcPr>
            <w:tcW w:w="4148" w:type="dxa"/>
            <w:tcBorders>
              <w:left w:val="nil"/>
              <w:bottom w:val="single" w:sz="4" w:space="0" w:color="auto"/>
              <w:right w:val="nil"/>
            </w:tcBorders>
          </w:tcPr>
          <w:p w14:paraId="71F55FB2" w14:textId="77777777" w:rsidR="006C4892" w:rsidRPr="00CD4D29" w:rsidRDefault="006C4892" w:rsidP="004C5DAC">
            <w:pPr>
              <w:rPr>
                <w:bCs/>
                <w:sz w:val="24"/>
                <w:szCs w:val="24"/>
              </w:rPr>
            </w:pPr>
            <w:r w:rsidRPr="00CD4D29">
              <w:rPr>
                <w:rFonts w:hint="eastAsia"/>
                <w:bCs/>
                <w:sz w:val="24"/>
                <w:szCs w:val="24"/>
              </w:rPr>
              <w:t>sequence (5</w:t>
            </w:r>
            <w:r w:rsidRPr="00CD4D29">
              <w:rPr>
                <w:bCs/>
                <w:sz w:val="24"/>
                <w:szCs w:val="24"/>
              </w:rPr>
              <w:t>’</w:t>
            </w:r>
            <w:r w:rsidRPr="00CD4D29">
              <w:rPr>
                <w:rFonts w:hint="eastAsia"/>
                <w:bCs/>
                <w:sz w:val="24"/>
                <w:szCs w:val="24"/>
              </w:rPr>
              <w:t>-3</w:t>
            </w:r>
            <w:r w:rsidRPr="00CD4D29">
              <w:rPr>
                <w:bCs/>
                <w:sz w:val="24"/>
                <w:szCs w:val="24"/>
              </w:rPr>
              <w:t>’</w:t>
            </w:r>
            <w:r w:rsidRPr="00CD4D29">
              <w:rPr>
                <w:rFonts w:hint="eastAsia"/>
                <w:bCs/>
                <w:sz w:val="24"/>
                <w:szCs w:val="24"/>
              </w:rPr>
              <w:t>)</w:t>
            </w:r>
          </w:p>
        </w:tc>
      </w:tr>
      <w:tr w:rsidR="006C4892" w:rsidRPr="00CD4D29" w14:paraId="4724AF75" w14:textId="77777777" w:rsidTr="004C5DAC">
        <w:trPr>
          <w:trHeight w:val="4720"/>
        </w:trPr>
        <w:tc>
          <w:tcPr>
            <w:tcW w:w="4148" w:type="dxa"/>
            <w:tcBorders>
              <w:top w:val="single" w:sz="4" w:space="0" w:color="auto"/>
              <w:left w:val="nil"/>
              <w:right w:val="nil"/>
            </w:tcBorders>
          </w:tcPr>
          <w:p w14:paraId="5DF5A8E0" w14:textId="77777777" w:rsidR="006C4892" w:rsidRPr="00CD4D29" w:rsidRDefault="006C4892" w:rsidP="004C5DAC">
            <w:pPr>
              <w:rPr>
                <w:bCs/>
                <w:sz w:val="24"/>
                <w:szCs w:val="24"/>
              </w:rPr>
            </w:pPr>
            <w:r w:rsidRPr="00CD4D29">
              <w:rPr>
                <w:rFonts w:hint="eastAsia"/>
                <w:bCs/>
                <w:sz w:val="24"/>
                <w:szCs w:val="24"/>
              </w:rPr>
              <w:t>STAT5A-gRNA1</w:t>
            </w:r>
          </w:p>
          <w:p w14:paraId="345C8FB0" w14:textId="77777777" w:rsidR="006C4892" w:rsidRPr="00CD4D29" w:rsidRDefault="006C4892" w:rsidP="004C5DAC">
            <w:pPr>
              <w:rPr>
                <w:bCs/>
                <w:sz w:val="24"/>
                <w:szCs w:val="24"/>
              </w:rPr>
            </w:pPr>
            <w:r w:rsidRPr="00CD4D29">
              <w:rPr>
                <w:rFonts w:hint="eastAsia"/>
                <w:bCs/>
                <w:sz w:val="24"/>
                <w:szCs w:val="24"/>
              </w:rPr>
              <w:t>STAT5A-gRNA2</w:t>
            </w:r>
          </w:p>
          <w:p w14:paraId="5E012582" w14:textId="77777777" w:rsidR="006C4892" w:rsidRPr="00CD4D29" w:rsidRDefault="006C4892" w:rsidP="004C5DAC">
            <w:pPr>
              <w:rPr>
                <w:bCs/>
                <w:sz w:val="24"/>
                <w:szCs w:val="24"/>
              </w:rPr>
            </w:pPr>
            <w:r w:rsidRPr="00CD4D29">
              <w:rPr>
                <w:rFonts w:hint="eastAsia"/>
                <w:bCs/>
                <w:sz w:val="24"/>
                <w:szCs w:val="24"/>
              </w:rPr>
              <w:t>STAT5A-gRNA3</w:t>
            </w:r>
          </w:p>
          <w:p w14:paraId="6D08CC82" w14:textId="77777777" w:rsidR="006C4892" w:rsidRPr="00CD4D29" w:rsidRDefault="006C4892" w:rsidP="004C5DAC">
            <w:pPr>
              <w:rPr>
                <w:bCs/>
                <w:sz w:val="24"/>
                <w:szCs w:val="24"/>
              </w:rPr>
            </w:pPr>
            <w:r w:rsidRPr="00CD4D29">
              <w:rPr>
                <w:rFonts w:hint="eastAsia"/>
                <w:bCs/>
                <w:sz w:val="24"/>
                <w:szCs w:val="24"/>
              </w:rPr>
              <w:t>STAT5A-gRNA4</w:t>
            </w:r>
          </w:p>
          <w:p w14:paraId="059A80BB" w14:textId="77777777" w:rsidR="006C4892" w:rsidRPr="00CD4D29" w:rsidRDefault="006C4892" w:rsidP="004C5DAC">
            <w:pPr>
              <w:rPr>
                <w:bCs/>
                <w:sz w:val="24"/>
                <w:szCs w:val="24"/>
              </w:rPr>
            </w:pPr>
            <w:r w:rsidRPr="00CD4D29">
              <w:rPr>
                <w:rFonts w:hint="eastAsia"/>
                <w:bCs/>
                <w:sz w:val="24"/>
                <w:szCs w:val="24"/>
              </w:rPr>
              <w:t>STAT5A-gRNA5</w:t>
            </w:r>
          </w:p>
          <w:p w14:paraId="13492FD2" w14:textId="77777777" w:rsidR="006C4892" w:rsidRPr="00CD4D29" w:rsidRDefault="006C4892" w:rsidP="004C5DAC">
            <w:pPr>
              <w:rPr>
                <w:bCs/>
                <w:sz w:val="24"/>
                <w:szCs w:val="24"/>
              </w:rPr>
            </w:pPr>
            <w:r w:rsidRPr="00CD4D29">
              <w:rPr>
                <w:rFonts w:hint="eastAsia"/>
                <w:bCs/>
                <w:sz w:val="24"/>
                <w:szCs w:val="24"/>
              </w:rPr>
              <w:t>STAT5A-gRNA6</w:t>
            </w:r>
          </w:p>
          <w:p w14:paraId="79BC535E" w14:textId="77777777" w:rsidR="006C4892" w:rsidRPr="00CD4D29" w:rsidRDefault="006C4892" w:rsidP="004C5DAC">
            <w:pPr>
              <w:rPr>
                <w:bCs/>
                <w:sz w:val="24"/>
                <w:szCs w:val="24"/>
              </w:rPr>
            </w:pPr>
            <w:r w:rsidRPr="00CD4D29">
              <w:rPr>
                <w:rFonts w:hint="eastAsia"/>
                <w:bCs/>
                <w:sz w:val="24"/>
                <w:szCs w:val="24"/>
              </w:rPr>
              <w:t>STAT5A-gRNA7</w:t>
            </w:r>
          </w:p>
          <w:p w14:paraId="48D7334F" w14:textId="77777777" w:rsidR="006C4892" w:rsidRPr="00CD4D29" w:rsidRDefault="006C4892" w:rsidP="004C5DAC">
            <w:pPr>
              <w:rPr>
                <w:bCs/>
                <w:sz w:val="24"/>
                <w:szCs w:val="24"/>
              </w:rPr>
            </w:pPr>
            <w:r w:rsidRPr="00CD4D29">
              <w:rPr>
                <w:rFonts w:hint="eastAsia"/>
                <w:bCs/>
                <w:sz w:val="24"/>
                <w:szCs w:val="24"/>
              </w:rPr>
              <w:t>STAT5A-gRNA8</w:t>
            </w:r>
          </w:p>
          <w:p w14:paraId="02D848C7" w14:textId="77777777" w:rsidR="006C4892" w:rsidRPr="00CD4D29" w:rsidRDefault="006C4892" w:rsidP="004C5DAC">
            <w:pPr>
              <w:rPr>
                <w:bCs/>
                <w:sz w:val="24"/>
                <w:szCs w:val="24"/>
              </w:rPr>
            </w:pPr>
            <w:r w:rsidRPr="00CD4D29">
              <w:rPr>
                <w:rFonts w:hint="eastAsia"/>
                <w:bCs/>
                <w:sz w:val="24"/>
                <w:szCs w:val="24"/>
              </w:rPr>
              <w:t>STAT5B-gRNA1</w:t>
            </w:r>
          </w:p>
          <w:p w14:paraId="3E6C9D0F" w14:textId="77777777" w:rsidR="006C4892" w:rsidRPr="00CD4D29" w:rsidRDefault="006C4892" w:rsidP="004C5DAC">
            <w:pPr>
              <w:rPr>
                <w:bCs/>
                <w:sz w:val="24"/>
                <w:szCs w:val="24"/>
              </w:rPr>
            </w:pPr>
            <w:r w:rsidRPr="00CD4D29">
              <w:rPr>
                <w:rFonts w:hint="eastAsia"/>
                <w:bCs/>
                <w:sz w:val="24"/>
                <w:szCs w:val="24"/>
              </w:rPr>
              <w:t>STAT5B-gRNA2</w:t>
            </w:r>
          </w:p>
          <w:p w14:paraId="67D22D14" w14:textId="77777777" w:rsidR="006C4892" w:rsidRPr="00CD4D29" w:rsidRDefault="006C4892" w:rsidP="004C5DAC">
            <w:pPr>
              <w:rPr>
                <w:bCs/>
                <w:sz w:val="24"/>
                <w:szCs w:val="24"/>
              </w:rPr>
            </w:pPr>
            <w:r w:rsidRPr="00CD4D29">
              <w:rPr>
                <w:rFonts w:hint="eastAsia"/>
                <w:bCs/>
                <w:sz w:val="24"/>
                <w:szCs w:val="24"/>
              </w:rPr>
              <w:t>STAT5B-gRNA3</w:t>
            </w:r>
          </w:p>
          <w:p w14:paraId="051846F0" w14:textId="77777777" w:rsidR="006C4892" w:rsidRPr="00CD4D29" w:rsidRDefault="006C4892" w:rsidP="004C5DAC">
            <w:pPr>
              <w:rPr>
                <w:bCs/>
                <w:sz w:val="24"/>
                <w:szCs w:val="24"/>
              </w:rPr>
            </w:pPr>
            <w:r w:rsidRPr="00CD4D29">
              <w:rPr>
                <w:rFonts w:hint="eastAsia"/>
                <w:bCs/>
                <w:sz w:val="24"/>
                <w:szCs w:val="24"/>
              </w:rPr>
              <w:t>PER2-gRNA1</w:t>
            </w:r>
          </w:p>
          <w:p w14:paraId="0F662388" w14:textId="77777777" w:rsidR="006C4892" w:rsidRPr="00CD4D29" w:rsidRDefault="006C4892" w:rsidP="004C5DAC">
            <w:pPr>
              <w:rPr>
                <w:bCs/>
                <w:sz w:val="24"/>
                <w:szCs w:val="24"/>
              </w:rPr>
            </w:pPr>
            <w:r w:rsidRPr="00CD4D29">
              <w:rPr>
                <w:rFonts w:hint="eastAsia"/>
                <w:bCs/>
                <w:sz w:val="24"/>
                <w:szCs w:val="24"/>
              </w:rPr>
              <w:t>PER2-gRNA2</w:t>
            </w:r>
          </w:p>
          <w:p w14:paraId="5C6DD0AD" w14:textId="77777777" w:rsidR="006C4892" w:rsidRPr="00CD4D29" w:rsidRDefault="006C4892" w:rsidP="004C5DAC">
            <w:pPr>
              <w:rPr>
                <w:bCs/>
                <w:sz w:val="24"/>
                <w:szCs w:val="24"/>
              </w:rPr>
            </w:pPr>
            <w:r w:rsidRPr="00CD4D29">
              <w:rPr>
                <w:rFonts w:hint="eastAsia"/>
                <w:bCs/>
                <w:sz w:val="24"/>
                <w:szCs w:val="24"/>
              </w:rPr>
              <w:t>PER2-gRNA3</w:t>
            </w:r>
          </w:p>
          <w:p w14:paraId="7BEB667E" w14:textId="77777777" w:rsidR="006C4892" w:rsidRPr="00CD4D29" w:rsidRDefault="006C4892" w:rsidP="004C5DAC">
            <w:pPr>
              <w:rPr>
                <w:bCs/>
                <w:sz w:val="24"/>
                <w:szCs w:val="24"/>
              </w:rPr>
            </w:pPr>
            <w:r w:rsidRPr="00CD4D29">
              <w:rPr>
                <w:rFonts w:hint="eastAsia"/>
                <w:bCs/>
                <w:sz w:val="24"/>
                <w:szCs w:val="24"/>
              </w:rPr>
              <w:t>PER2-gRNA4</w:t>
            </w:r>
          </w:p>
        </w:tc>
        <w:tc>
          <w:tcPr>
            <w:tcW w:w="4148" w:type="dxa"/>
            <w:tcBorders>
              <w:top w:val="single" w:sz="4" w:space="0" w:color="auto"/>
              <w:left w:val="nil"/>
              <w:right w:val="nil"/>
            </w:tcBorders>
          </w:tcPr>
          <w:p w14:paraId="10C7F453" w14:textId="77777777" w:rsidR="006C4892" w:rsidRPr="00CD4D29" w:rsidRDefault="006C4892" w:rsidP="004C5DAC">
            <w:pPr>
              <w:rPr>
                <w:bCs/>
                <w:sz w:val="24"/>
                <w:szCs w:val="24"/>
              </w:rPr>
            </w:pPr>
            <w:r w:rsidRPr="00CD4D29">
              <w:rPr>
                <w:rFonts w:hint="eastAsia"/>
                <w:bCs/>
                <w:sz w:val="24"/>
                <w:szCs w:val="24"/>
              </w:rPr>
              <w:t>GAAGGAGAGAGCAACGCAGA</w:t>
            </w:r>
          </w:p>
          <w:p w14:paraId="61F4D410" w14:textId="77777777" w:rsidR="006C4892" w:rsidRPr="00CD4D29" w:rsidRDefault="006C4892" w:rsidP="004C5DAC">
            <w:pPr>
              <w:rPr>
                <w:bCs/>
                <w:sz w:val="24"/>
                <w:szCs w:val="24"/>
              </w:rPr>
            </w:pPr>
            <w:r w:rsidRPr="00CD4D29">
              <w:rPr>
                <w:rFonts w:hint="eastAsia"/>
                <w:bCs/>
                <w:sz w:val="24"/>
                <w:szCs w:val="24"/>
              </w:rPr>
              <w:t>CCCGCAAGGCCTGTAGGCAG</w:t>
            </w:r>
          </w:p>
          <w:p w14:paraId="087867B2" w14:textId="77777777" w:rsidR="006C4892" w:rsidRPr="00CD4D29" w:rsidRDefault="006C4892" w:rsidP="004C5DAC">
            <w:pPr>
              <w:rPr>
                <w:bCs/>
                <w:sz w:val="24"/>
                <w:szCs w:val="24"/>
              </w:rPr>
            </w:pPr>
            <w:r w:rsidRPr="00CD4D29">
              <w:rPr>
                <w:rFonts w:hint="eastAsia"/>
                <w:bCs/>
                <w:sz w:val="24"/>
                <w:szCs w:val="24"/>
              </w:rPr>
              <w:t>GAGAGCGACCGAGGCTGGGA</w:t>
            </w:r>
          </w:p>
          <w:p w14:paraId="0E2ED123" w14:textId="77777777" w:rsidR="006C4892" w:rsidRPr="00CD4D29" w:rsidRDefault="006C4892" w:rsidP="004C5DAC">
            <w:pPr>
              <w:rPr>
                <w:bCs/>
                <w:sz w:val="24"/>
                <w:szCs w:val="24"/>
              </w:rPr>
            </w:pPr>
            <w:r w:rsidRPr="00CD4D29">
              <w:rPr>
                <w:rFonts w:hint="eastAsia"/>
                <w:bCs/>
                <w:sz w:val="24"/>
                <w:szCs w:val="24"/>
              </w:rPr>
              <w:t>GAGGAGGAAATCGCTGCTCT</w:t>
            </w:r>
          </w:p>
          <w:p w14:paraId="3519EB68" w14:textId="77777777" w:rsidR="006C4892" w:rsidRPr="00CD4D29" w:rsidRDefault="006C4892" w:rsidP="004C5DAC">
            <w:pPr>
              <w:rPr>
                <w:bCs/>
                <w:sz w:val="24"/>
                <w:szCs w:val="24"/>
              </w:rPr>
            </w:pPr>
            <w:r w:rsidRPr="00CD4D29">
              <w:rPr>
                <w:rFonts w:hint="eastAsia"/>
                <w:bCs/>
                <w:sz w:val="24"/>
                <w:szCs w:val="24"/>
              </w:rPr>
              <w:t>CCGGACCGCCCGGCACGACC</w:t>
            </w:r>
          </w:p>
          <w:p w14:paraId="3E68B765" w14:textId="77777777" w:rsidR="006C4892" w:rsidRPr="00CD4D29" w:rsidRDefault="006C4892" w:rsidP="004C5DAC">
            <w:pPr>
              <w:rPr>
                <w:bCs/>
                <w:sz w:val="24"/>
                <w:szCs w:val="24"/>
              </w:rPr>
            </w:pPr>
            <w:r w:rsidRPr="00CD4D29">
              <w:rPr>
                <w:rFonts w:hint="eastAsia"/>
                <w:bCs/>
                <w:sz w:val="24"/>
                <w:szCs w:val="24"/>
              </w:rPr>
              <w:t>AGCGGTGGCCGAGCCGTCCA</w:t>
            </w:r>
          </w:p>
          <w:p w14:paraId="52506386" w14:textId="77777777" w:rsidR="006C4892" w:rsidRPr="00CD4D29" w:rsidRDefault="006C4892" w:rsidP="004C5DAC">
            <w:pPr>
              <w:rPr>
                <w:bCs/>
                <w:sz w:val="24"/>
                <w:szCs w:val="24"/>
              </w:rPr>
            </w:pPr>
            <w:r w:rsidRPr="00CD4D29">
              <w:rPr>
                <w:rFonts w:hint="eastAsia"/>
                <w:bCs/>
                <w:sz w:val="24"/>
                <w:szCs w:val="24"/>
              </w:rPr>
              <w:t>CACCGTCTTTCTTCCCGCAC</w:t>
            </w:r>
          </w:p>
          <w:p w14:paraId="7106F09B" w14:textId="77777777" w:rsidR="006C4892" w:rsidRPr="00CD4D29" w:rsidRDefault="006C4892" w:rsidP="004C5DAC">
            <w:pPr>
              <w:rPr>
                <w:bCs/>
                <w:sz w:val="24"/>
                <w:szCs w:val="24"/>
              </w:rPr>
            </w:pPr>
            <w:r w:rsidRPr="00CD4D29">
              <w:rPr>
                <w:rFonts w:hint="eastAsia"/>
                <w:bCs/>
                <w:sz w:val="24"/>
                <w:szCs w:val="24"/>
              </w:rPr>
              <w:t>AGTCCACGCCTGTGACGAGA</w:t>
            </w:r>
          </w:p>
          <w:p w14:paraId="32495DD9" w14:textId="77777777" w:rsidR="006C4892" w:rsidRPr="00CD4D29" w:rsidRDefault="006C4892" w:rsidP="004C5DAC">
            <w:pPr>
              <w:rPr>
                <w:bCs/>
                <w:sz w:val="24"/>
                <w:szCs w:val="24"/>
              </w:rPr>
            </w:pPr>
            <w:r w:rsidRPr="00CD4D29">
              <w:rPr>
                <w:rFonts w:hint="eastAsia"/>
                <w:bCs/>
                <w:sz w:val="24"/>
                <w:szCs w:val="24"/>
              </w:rPr>
              <w:t>GAGGCAGCTGACCTTTTGGA</w:t>
            </w:r>
          </w:p>
          <w:p w14:paraId="43A22B45" w14:textId="77777777" w:rsidR="006C4892" w:rsidRPr="00CD4D29" w:rsidRDefault="006C4892" w:rsidP="004C5DAC">
            <w:pPr>
              <w:rPr>
                <w:bCs/>
                <w:sz w:val="24"/>
                <w:szCs w:val="24"/>
              </w:rPr>
            </w:pPr>
            <w:r w:rsidRPr="00CD4D29">
              <w:rPr>
                <w:rFonts w:hint="eastAsia"/>
                <w:bCs/>
                <w:sz w:val="24"/>
                <w:szCs w:val="24"/>
              </w:rPr>
              <w:t>CTTCTTCCTGTAACAGTGCA</w:t>
            </w:r>
          </w:p>
          <w:p w14:paraId="3F62BCF3" w14:textId="77777777" w:rsidR="006C4892" w:rsidRPr="00CD4D29" w:rsidRDefault="006C4892" w:rsidP="004C5DAC">
            <w:pPr>
              <w:rPr>
                <w:bCs/>
                <w:sz w:val="24"/>
                <w:szCs w:val="24"/>
              </w:rPr>
            </w:pPr>
            <w:r w:rsidRPr="00CD4D29">
              <w:rPr>
                <w:rFonts w:hint="eastAsia"/>
                <w:bCs/>
                <w:sz w:val="24"/>
                <w:szCs w:val="24"/>
              </w:rPr>
              <w:t>TCTGCCGCTATCCTGGCTGC</w:t>
            </w:r>
          </w:p>
          <w:p w14:paraId="49F789AC" w14:textId="77777777" w:rsidR="006C4892" w:rsidRPr="00CD4D29" w:rsidRDefault="006C4892" w:rsidP="004C5DAC">
            <w:pPr>
              <w:rPr>
                <w:bCs/>
                <w:sz w:val="24"/>
                <w:szCs w:val="24"/>
              </w:rPr>
            </w:pPr>
            <w:r w:rsidRPr="00CD4D29">
              <w:rPr>
                <w:rFonts w:hint="eastAsia"/>
                <w:bCs/>
                <w:sz w:val="24"/>
                <w:szCs w:val="24"/>
              </w:rPr>
              <w:t>CCGCCGCCAATGGCGGGCGC</w:t>
            </w:r>
          </w:p>
          <w:p w14:paraId="38696BB1" w14:textId="77777777" w:rsidR="006C4892" w:rsidRPr="00CD4D29" w:rsidRDefault="006C4892" w:rsidP="004C5DAC">
            <w:pPr>
              <w:rPr>
                <w:bCs/>
                <w:sz w:val="24"/>
                <w:szCs w:val="24"/>
              </w:rPr>
            </w:pPr>
            <w:r w:rsidRPr="00CD4D29">
              <w:rPr>
                <w:rFonts w:hint="eastAsia"/>
                <w:bCs/>
                <w:sz w:val="24"/>
                <w:szCs w:val="24"/>
              </w:rPr>
              <w:t>TGACAGCGGCGAGTCCGCGC</w:t>
            </w:r>
          </w:p>
          <w:p w14:paraId="3F5547D5" w14:textId="77777777" w:rsidR="006C4892" w:rsidRPr="00CD4D29" w:rsidRDefault="006C4892" w:rsidP="004C5DAC">
            <w:pPr>
              <w:rPr>
                <w:bCs/>
                <w:sz w:val="24"/>
                <w:szCs w:val="24"/>
              </w:rPr>
            </w:pPr>
            <w:r w:rsidRPr="00CD4D29">
              <w:rPr>
                <w:rFonts w:hint="eastAsia"/>
                <w:bCs/>
                <w:sz w:val="24"/>
                <w:szCs w:val="24"/>
              </w:rPr>
              <w:t>GCTTTCGGCCGCAGCGGCGG</w:t>
            </w:r>
          </w:p>
          <w:p w14:paraId="45B18AC0" w14:textId="77777777" w:rsidR="006C4892" w:rsidRPr="00CD4D29" w:rsidRDefault="006C4892" w:rsidP="004C5DAC">
            <w:pPr>
              <w:rPr>
                <w:bCs/>
                <w:sz w:val="24"/>
                <w:szCs w:val="24"/>
              </w:rPr>
            </w:pPr>
            <w:r w:rsidRPr="00CD4D29">
              <w:rPr>
                <w:rFonts w:hint="eastAsia"/>
                <w:bCs/>
                <w:sz w:val="24"/>
                <w:szCs w:val="24"/>
              </w:rPr>
              <w:t>GCTTTCGGCCGCAGCGGCGG</w:t>
            </w:r>
          </w:p>
        </w:tc>
      </w:tr>
    </w:tbl>
    <w:p w14:paraId="656BEED2" w14:textId="77777777" w:rsidR="006C4892" w:rsidRPr="00CD4D29" w:rsidRDefault="006C4892" w:rsidP="006C4892">
      <w:pPr>
        <w:rPr>
          <w:b/>
          <w:sz w:val="24"/>
          <w:szCs w:val="24"/>
        </w:rPr>
      </w:pPr>
    </w:p>
    <w:p w14:paraId="78B5EDE4" w14:textId="77777777" w:rsidR="006C4892" w:rsidRPr="00CD4D29" w:rsidRDefault="006C4892" w:rsidP="006C4892">
      <w:pPr>
        <w:widowControl/>
        <w:jc w:val="left"/>
        <w:rPr>
          <w:b/>
          <w:sz w:val="24"/>
          <w:szCs w:val="24"/>
        </w:rPr>
      </w:pPr>
      <w:r w:rsidRPr="00CD4D29">
        <w:rPr>
          <w:b/>
          <w:sz w:val="24"/>
          <w:szCs w:val="24"/>
        </w:rPr>
        <w:br w:type="page"/>
      </w:r>
    </w:p>
    <w:p w14:paraId="76742A7A" w14:textId="77777777" w:rsidR="006C4892" w:rsidRPr="00CD4D29" w:rsidRDefault="006C4892" w:rsidP="006C4892">
      <w:pPr>
        <w:rPr>
          <w:b/>
          <w:sz w:val="24"/>
          <w:szCs w:val="24"/>
        </w:rPr>
      </w:pPr>
      <w:r w:rsidRPr="00CD4D29">
        <w:rPr>
          <w:b/>
          <w:sz w:val="24"/>
          <w:szCs w:val="24"/>
        </w:rPr>
        <w:lastRenderedPageBreak/>
        <w:t>Appendix</w:t>
      </w:r>
      <w:r w:rsidRPr="00CD4D29">
        <w:rPr>
          <w:sz w:val="24"/>
          <w:szCs w:val="28"/>
        </w:rPr>
        <w:t xml:space="preserve"> </w:t>
      </w:r>
      <w:r w:rsidRPr="00CD4D29">
        <w:rPr>
          <w:b/>
          <w:sz w:val="24"/>
          <w:szCs w:val="24"/>
        </w:rPr>
        <w:t>Table S2</w:t>
      </w:r>
      <w:r w:rsidRPr="00CD4D29">
        <w:rPr>
          <w:rFonts w:hint="eastAsia"/>
          <w:b/>
          <w:sz w:val="24"/>
          <w:szCs w:val="24"/>
        </w:rPr>
        <w:t xml:space="preserve"> q-PCR </w:t>
      </w:r>
      <w:r w:rsidRPr="00CD4D29">
        <w:rPr>
          <w:b/>
          <w:sz w:val="24"/>
          <w:szCs w:val="24"/>
        </w:rPr>
        <w:t>Primers for the target genes</w:t>
      </w:r>
    </w:p>
    <w:tbl>
      <w:tblPr>
        <w:tblStyle w:val="ae"/>
        <w:tblW w:w="0" w:type="auto"/>
        <w:tblBorders>
          <w:left w:val="none" w:sz="0" w:space="0" w:color="auto"/>
          <w:right w:val="none" w:sz="0" w:space="0" w:color="auto"/>
        </w:tblBorders>
        <w:tblLook w:val="04A0" w:firstRow="1" w:lastRow="0" w:firstColumn="1" w:lastColumn="0" w:noHBand="0" w:noVBand="1"/>
      </w:tblPr>
      <w:tblGrid>
        <w:gridCol w:w="3956"/>
        <w:gridCol w:w="4350"/>
      </w:tblGrid>
      <w:tr w:rsidR="00CD4D29" w:rsidRPr="00CD4D29" w14:paraId="6619AE43" w14:textId="77777777" w:rsidTr="004C5DAC">
        <w:tc>
          <w:tcPr>
            <w:tcW w:w="4148" w:type="dxa"/>
            <w:tcBorders>
              <w:right w:val="nil"/>
            </w:tcBorders>
          </w:tcPr>
          <w:p w14:paraId="618E84D4" w14:textId="77777777" w:rsidR="006C4892" w:rsidRPr="00CD4D29" w:rsidRDefault="006C4892" w:rsidP="004C5DAC">
            <w:pPr>
              <w:rPr>
                <w:rFonts w:cs="Times New Roman"/>
                <w:bCs/>
                <w:sz w:val="24"/>
                <w:szCs w:val="24"/>
              </w:rPr>
            </w:pPr>
            <w:r w:rsidRPr="00CD4D29">
              <w:rPr>
                <w:rFonts w:cs="Times New Roman"/>
                <w:bCs/>
                <w:sz w:val="24"/>
                <w:szCs w:val="24"/>
              </w:rPr>
              <w:t>Gene</w:t>
            </w:r>
          </w:p>
        </w:tc>
        <w:tc>
          <w:tcPr>
            <w:tcW w:w="4148" w:type="dxa"/>
            <w:tcBorders>
              <w:left w:val="nil"/>
            </w:tcBorders>
          </w:tcPr>
          <w:p w14:paraId="338A9242" w14:textId="77777777" w:rsidR="006C4892" w:rsidRPr="00CD4D29" w:rsidRDefault="006C4892" w:rsidP="004C5DAC">
            <w:pPr>
              <w:rPr>
                <w:bCs/>
                <w:sz w:val="24"/>
                <w:szCs w:val="24"/>
              </w:rPr>
            </w:pPr>
            <w:r w:rsidRPr="00CD4D29">
              <w:rPr>
                <w:rFonts w:hint="eastAsia"/>
                <w:bCs/>
                <w:sz w:val="24"/>
                <w:szCs w:val="24"/>
              </w:rPr>
              <w:t>Primer sequence</w:t>
            </w:r>
          </w:p>
        </w:tc>
      </w:tr>
      <w:tr w:rsidR="006C4892" w:rsidRPr="00CD4D29" w14:paraId="247F4F40" w14:textId="77777777" w:rsidTr="004C5DAC">
        <w:tc>
          <w:tcPr>
            <w:tcW w:w="4148" w:type="dxa"/>
            <w:tcBorders>
              <w:right w:val="nil"/>
            </w:tcBorders>
          </w:tcPr>
          <w:p w14:paraId="023F3AB4" w14:textId="77777777" w:rsidR="006C4892" w:rsidRPr="00CD4D29" w:rsidRDefault="006C4892" w:rsidP="004C5DAC">
            <w:pPr>
              <w:rPr>
                <w:rFonts w:cs="Times New Roman"/>
                <w:bCs/>
                <w:sz w:val="24"/>
                <w:szCs w:val="24"/>
              </w:rPr>
            </w:pPr>
            <w:r w:rsidRPr="00CD4D29">
              <w:rPr>
                <w:rFonts w:cs="Times New Roman"/>
                <w:bCs/>
                <w:sz w:val="24"/>
                <w:szCs w:val="24"/>
              </w:rPr>
              <w:t>MAC-T</w:t>
            </w:r>
            <w:r w:rsidRPr="00CD4D29">
              <w:rPr>
                <w:rFonts w:cs="Times New Roman" w:hint="eastAsia"/>
                <w:bCs/>
                <w:sz w:val="24"/>
                <w:szCs w:val="24"/>
              </w:rPr>
              <w:t xml:space="preserve"> </w:t>
            </w:r>
            <w:r w:rsidRPr="00CD4D29">
              <w:rPr>
                <w:rFonts w:cs="Times New Roman"/>
                <w:bCs/>
                <w:sz w:val="24"/>
                <w:szCs w:val="24"/>
              </w:rPr>
              <w:t>β-actin</w:t>
            </w:r>
            <w:r w:rsidRPr="00CD4D29">
              <w:rPr>
                <w:rFonts w:cs="Times New Roman" w:hint="eastAsia"/>
                <w:bCs/>
                <w:sz w:val="24"/>
                <w:szCs w:val="24"/>
              </w:rPr>
              <w:t>-</w:t>
            </w:r>
            <w:r w:rsidRPr="00CD4D29">
              <w:rPr>
                <w:rFonts w:cs="Times New Roman"/>
                <w:bCs/>
                <w:sz w:val="24"/>
                <w:szCs w:val="24"/>
              </w:rPr>
              <w:t>F</w:t>
            </w:r>
          </w:p>
          <w:p w14:paraId="4EBBB041" w14:textId="77777777" w:rsidR="006C4892" w:rsidRPr="00CD4D29" w:rsidRDefault="006C4892" w:rsidP="004C5DAC">
            <w:pPr>
              <w:rPr>
                <w:rFonts w:cs="Times New Roman"/>
                <w:bCs/>
                <w:sz w:val="24"/>
                <w:szCs w:val="24"/>
              </w:rPr>
            </w:pPr>
            <w:r w:rsidRPr="00CD4D29">
              <w:rPr>
                <w:rFonts w:cs="Times New Roman"/>
                <w:bCs/>
                <w:sz w:val="24"/>
                <w:szCs w:val="24"/>
              </w:rPr>
              <w:t>MAC-T</w:t>
            </w:r>
            <w:r w:rsidRPr="00CD4D29">
              <w:rPr>
                <w:rFonts w:cs="Times New Roman" w:hint="eastAsia"/>
                <w:bCs/>
                <w:sz w:val="24"/>
                <w:szCs w:val="24"/>
              </w:rPr>
              <w:t xml:space="preserve"> </w:t>
            </w:r>
            <w:r w:rsidRPr="00CD4D29">
              <w:rPr>
                <w:rFonts w:cs="Times New Roman"/>
                <w:bCs/>
                <w:sz w:val="24"/>
                <w:szCs w:val="24"/>
              </w:rPr>
              <w:t>β-actin</w:t>
            </w:r>
            <w:r w:rsidRPr="00CD4D29">
              <w:rPr>
                <w:rFonts w:cs="Times New Roman" w:hint="eastAsia"/>
                <w:bCs/>
                <w:sz w:val="24"/>
                <w:szCs w:val="24"/>
              </w:rPr>
              <w:t>-</w:t>
            </w:r>
            <w:r w:rsidRPr="00CD4D29">
              <w:rPr>
                <w:rFonts w:cs="Times New Roman"/>
                <w:bCs/>
                <w:sz w:val="24"/>
                <w:szCs w:val="24"/>
              </w:rPr>
              <w:t>R</w:t>
            </w:r>
          </w:p>
          <w:p w14:paraId="1165958B" w14:textId="77777777" w:rsidR="006C4892" w:rsidRPr="00CD4D29" w:rsidRDefault="006C4892" w:rsidP="004C5DAC">
            <w:pPr>
              <w:widowControl/>
              <w:rPr>
                <w:rFonts w:cs="Times New Roman"/>
                <w:bCs/>
                <w:sz w:val="24"/>
                <w:szCs w:val="24"/>
              </w:rPr>
            </w:pPr>
            <w:r w:rsidRPr="00CD4D29">
              <w:rPr>
                <w:rFonts w:cs="Times New Roman"/>
                <w:bCs/>
                <w:sz w:val="24"/>
                <w:szCs w:val="24"/>
              </w:rPr>
              <w:t>BMEC</w:t>
            </w:r>
            <w:r w:rsidRPr="00CD4D29">
              <w:rPr>
                <w:rFonts w:cs="Times New Roman" w:hint="eastAsia"/>
                <w:bCs/>
                <w:sz w:val="24"/>
                <w:szCs w:val="24"/>
              </w:rPr>
              <w:t xml:space="preserve"> </w:t>
            </w:r>
            <w:r w:rsidRPr="00CD4D29">
              <w:rPr>
                <w:rFonts w:cs="Times New Roman"/>
                <w:bCs/>
                <w:sz w:val="24"/>
                <w:szCs w:val="24"/>
              </w:rPr>
              <w:t>β-actin-F</w:t>
            </w:r>
          </w:p>
          <w:p w14:paraId="0126BD82" w14:textId="77777777" w:rsidR="006C4892" w:rsidRPr="00CD4D29" w:rsidRDefault="006C4892" w:rsidP="004C5DAC">
            <w:pPr>
              <w:widowControl/>
              <w:rPr>
                <w:rFonts w:cs="Times New Roman"/>
                <w:bCs/>
                <w:sz w:val="24"/>
                <w:szCs w:val="24"/>
              </w:rPr>
            </w:pPr>
            <w:r w:rsidRPr="00CD4D29">
              <w:rPr>
                <w:rFonts w:cs="Times New Roman"/>
                <w:bCs/>
                <w:sz w:val="24"/>
                <w:szCs w:val="24"/>
              </w:rPr>
              <w:t>BMEC</w:t>
            </w:r>
            <w:r w:rsidRPr="00CD4D29">
              <w:rPr>
                <w:rFonts w:cs="Times New Roman" w:hint="eastAsia"/>
                <w:bCs/>
                <w:sz w:val="24"/>
                <w:szCs w:val="24"/>
              </w:rPr>
              <w:t xml:space="preserve"> </w:t>
            </w:r>
            <w:r w:rsidRPr="00CD4D29">
              <w:rPr>
                <w:rFonts w:cs="Times New Roman"/>
                <w:bCs/>
                <w:sz w:val="24"/>
                <w:szCs w:val="24"/>
              </w:rPr>
              <w:t>β-actin-R</w:t>
            </w:r>
          </w:p>
          <w:p w14:paraId="4640C6B2" w14:textId="77777777" w:rsidR="006C4892" w:rsidRPr="00CD4D29" w:rsidRDefault="006C4892" w:rsidP="004C5DAC">
            <w:pPr>
              <w:rPr>
                <w:rFonts w:cs="Times New Roman"/>
                <w:bCs/>
                <w:sz w:val="24"/>
                <w:szCs w:val="24"/>
              </w:rPr>
            </w:pPr>
            <w:r w:rsidRPr="00CD4D29">
              <w:rPr>
                <w:rFonts w:cs="Times New Roman"/>
                <w:bCs/>
                <w:sz w:val="24"/>
                <w:szCs w:val="24"/>
              </w:rPr>
              <w:t>AKT1-F</w:t>
            </w:r>
          </w:p>
          <w:p w14:paraId="3E13636C" w14:textId="77777777" w:rsidR="006C4892" w:rsidRPr="00CD4D29" w:rsidRDefault="006C4892" w:rsidP="004C5DAC">
            <w:pPr>
              <w:rPr>
                <w:rFonts w:cs="Times New Roman"/>
                <w:bCs/>
                <w:sz w:val="24"/>
                <w:szCs w:val="24"/>
              </w:rPr>
            </w:pPr>
            <w:r w:rsidRPr="00CD4D29">
              <w:rPr>
                <w:rFonts w:cs="Times New Roman"/>
                <w:bCs/>
                <w:sz w:val="24"/>
                <w:szCs w:val="24"/>
              </w:rPr>
              <w:t>AKT1-R</w:t>
            </w:r>
          </w:p>
          <w:p w14:paraId="08D9F37D" w14:textId="77777777" w:rsidR="006C4892" w:rsidRPr="00CD4D29" w:rsidRDefault="006C4892" w:rsidP="004C5DAC">
            <w:pPr>
              <w:widowControl/>
              <w:rPr>
                <w:rFonts w:cs="Times New Roman"/>
                <w:bCs/>
                <w:sz w:val="24"/>
                <w:szCs w:val="24"/>
              </w:rPr>
            </w:pPr>
            <w:r w:rsidRPr="00CD4D29">
              <w:rPr>
                <w:rFonts w:cs="Times New Roman"/>
                <w:bCs/>
                <w:sz w:val="24"/>
                <w:szCs w:val="24"/>
              </w:rPr>
              <w:t>mTOR-F</w:t>
            </w:r>
          </w:p>
          <w:p w14:paraId="2C5EC04D" w14:textId="77777777" w:rsidR="006C4892" w:rsidRPr="00CD4D29" w:rsidRDefault="006C4892" w:rsidP="004C5DAC">
            <w:pPr>
              <w:widowControl/>
              <w:rPr>
                <w:rFonts w:cs="Times New Roman"/>
                <w:bCs/>
                <w:sz w:val="24"/>
                <w:szCs w:val="24"/>
              </w:rPr>
            </w:pPr>
            <w:r w:rsidRPr="00CD4D29">
              <w:rPr>
                <w:rFonts w:cs="Times New Roman"/>
                <w:bCs/>
                <w:sz w:val="24"/>
                <w:szCs w:val="24"/>
              </w:rPr>
              <w:t>mTOR-R</w:t>
            </w:r>
          </w:p>
          <w:p w14:paraId="4A042529" w14:textId="77777777" w:rsidR="006C4892" w:rsidRPr="00CD4D29" w:rsidRDefault="006C4892" w:rsidP="004C5DAC">
            <w:pPr>
              <w:widowControl/>
              <w:rPr>
                <w:rFonts w:cs="Times New Roman"/>
                <w:bCs/>
                <w:sz w:val="24"/>
                <w:szCs w:val="24"/>
              </w:rPr>
            </w:pPr>
            <w:r w:rsidRPr="00CD4D29">
              <w:rPr>
                <w:rFonts w:cs="Times New Roman"/>
                <w:bCs/>
                <w:sz w:val="24"/>
                <w:szCs w:val="24"/>
              </w:rPr>
              <w:t>β-casein-F</w:t>
            </w:r>
          </w:p>
          <w:p w14:paraId="1C1271E9" w14:textId="77777777" w:rsidR="006C4892" w:rsidRPr="00CD4D29" w:rsidRDefault="006C4892" w:rsidP="004C5DAC">
            <w:pPr>
              <w:widowControl/>
              <w:rPr>
                <w:rFonts w:cs="Times New Roman"/>
                <w:bCs/>
                <w:sz w:val="24"/>
                <w:szCs w:val="24"/>
              </w:rPr>
            </w:pPr>
            <w:r w:rsidRPr="00CD4D29">
              <w:rPr>
                <w:rFonts w:cs="Times New Roman"/>
                <w:bCs/>
                <w:sz w:val="24"/>
                <w:szCs w:val="24"/>
              </w:rPr>
              <w:t>β-casein-R</w:t>
            </w:r>
          </w:p>
          <w:p w14:paraId="0AA8AD39" w14:textId="77777777" w:rsidR="006C4892" w:rsidRPr="00CD4D29" w:rsidRDefault="006C4892" w:rsidP="004C5DAC">
            <w:pPr>
              <w:widowControl/>
              <w:rPr>
                <w:rFonts w:cs="Times New Roman"/>
                <w:bCs/>
                <w:sz w:val="24"/>
                <w:szCs w:val="24"/>
              </w:rPr>
            </w:pPr>
            <w:r w:rsidRPr="00CD4D29">
              <w:rPr>
                <w:rFonts w:cs="Times New Roman"/>
                <w:bCs/>
                <w:sz w:val="24"/>
                <w:szCs w:val="24"/>
              </w:rPr>
              <w:t>Stat5A-F</w:t>
            </w:r>
          </w:p>
          <w:p w14:paraId="040A1251" w14:textId="77777777" w:rsidR="006C4892" w:rsidRPr="00CD4D29" w:rsidRDefault="006C4892" w:rsidP="004C5DAC">
            <w:pPr>
              <w:widowControl/>
              <w:rPr>
                <w:rFonts w:cs="Times New Roman"/>
                <w:bCs/>
                <w:sz w:val="24"/>
                <w:szCs w:val="24"/>
              </w:rPr>
            </w:pPr>
            <w:r w:rsidRPr="00CD4D29">
              <w:rPr>
                <w:rFonts w:cs="Times New Roman"/>
                <w:bCs/>
                <w:sz w:val="24"/>
                <w:szCs w:val="24"/>
              </w:rPr>
              <w:t>Stat5A-R</w:t>
            </w:r>
          </w:p>
          <w:p w14:paraId="116D6028" w14:textId="77777777" w:rsidR="006C4892" w:rsidRPr="00CD4D29" w:rsidRDefault="006C4892" w:rsidP="004C5DAC">
            <w:pPr>
              <w:widowControl/>
              <w:rPr>
                <w:rFonts w:cs="Times New Roman"/>
                <w:bCs/>
                <w:sz w:val="24"/>
                <w:szCs w:val="24"/>
              </w:rPr>
            </w:pPr>
            <w:proofErr w:type="spellStart"/>
            <w:r w:rsidRPr="00CD4D29">
              <w:rPr>
                <w:rFonts w:cs="Times New Roman"/>
                <w:bCs/>
                <w:sz w:val="24"/>
                <w:szCs w:val="24"/>
              </w:rPr>
              <w:t>PPARγ</w:t>
            </w:r>
            <w:proofErr w:type="spellEnd"/>
            <w:r w:rsidRPr="00CD4D29">
              <w:rPr>
                <w:rFonts w:cs="Times New Roman"/>
                <w:bCs/>
                <w:sz w:val="24"/>
                <w:szCs w:val="24"/>
              </w:rPr>
              <w:t>-F</w:t>
            </w:r>
          </w:p>
          <w:p w14:paraId="2C0E90E2" w14:textId="77777777" w:rsidR="006C4892" w:rsidRPr="00CD4D29" w:rsidRDefault="006C4892" w:rsidP="004C5DAC">
            <w:pPr>
              <w:widowControl/>
              <w:rPr>
                <w:rFonts w:cs="Times New Roman"/>
                <w:bCs/>
                <w:sz w:val="24"/>
                <w:szCs w:val="24"/>
              </w:rPr>
            </w:pPr>
            <w:proofErr w:type="spellStart"/>
            <w:r w:rsidRPr="00CD4D29">
              <w:rPr>
                <w:rFonts w:cs="Times New Roman"/>
                <w:bCs/>
                <w:sz w:val="24"/>
                <w:szCs w:val="24"/>
              </w:rPr>
              <w:t>PPARγ</w:t>
            </w:r>
            <w:proofErr w:type="spellEnd"/>
            <w:r w:rsidRPr="00CD4D29">
              <w:rPr>
                <w:rFonts w:cs="Times New Roman"/>
                <w:bCs/>
                <w:sz w:val="24"/>
                <w:szCs w:val="24"/>
              </w:rPr>
              <w:t>-R</w:t>
            </w:r>
          </w:p>
          <w:p w14:paraId="45D90A57" w14:textId="77777777" w:rsidR="006C4892" w:rsidRPr="00CD4D29" w:rsidRDefault="006C4892" w:rsidP="004C5DAC">
            <w:pPr>
              <w:widowControl/>
              <w:rPr>
                <w:rFonts w:cs="Times New Roman"/>
                <w:bCs/>
                <w:sz w:val="24"/>
                <w:szCs w:val="24"/>
              </w:rPr>
            </w:pPr>
            <w:r w:rsidRPr="00CD4D29">
              <w:rPr>
                <w:rFonts w:cs="Times New Roman"/>
                <w:bCs/>
                <w:sz w:val="24"/>
                <w:szCs w:val="24"/>
              </w:rPr>
              <w:t>FASN-F</w:t>
            </w:r>
          </w:p>
          <w:p w14:paraId="326E7616" w14:textId="77777777" w:rsidR="006C4892" w:rsidRPr="00CD4D29" w:rsidRDefault="006C4892" w:rsidP="004C5DAC">
            <w:pPr>
              <w:widowControl/>
              <w:rPr>
                <w:rFonts w:cs="Times New Roman"/>
                <w:bCs/>
                <w:sz w:val="24"/>
                <w:szCs w:val="24"/>
              </w:rPr>
            </w:pPr>
            <w:r w:rsidRPr="00CD4D29">
              <w:rPr>
                <w:rFonts w:cs="Times New Roman"/>
                <w:bCs/>
                <w:sz w:val="24"/>
                <w:szCs w:val="24"/>
              </w:rPr>
              <w:t>FASN-R</w:t>
            </w:r>
          </w:p>
          <w:p w14:paraId="52B4F299" w14:textId="77777777" w:rsidR="006C4892" w:rsidRPr="00CD4D29" w:rsidRDefault="006C4892" w:rsidP="004C5DAC">
            <w:pPr>
              <w:widowControl/>
              <w:rPr>
                <w:rFonts w:cs="Times New Roman"/>
                <w:bCs/>
                <w:sz w:val="24"/>
                <w:szCs w:val="24"/>
              </w:rPr>
            </w:pPr>
            <w:r w:rsidRPr="00CD4D29">
              <w:rPr>
                <w:rFonts w:cs="Times New Roman"/>
                <w:bCs/>
                <w:sz w:val="24"/>
                <w:szCs w:val="24"/>
              </w:rPr>
              <w:t>Stat5B-F</w:t>
            </w:r>
          </w:p>
          <w:p w14:paraId="02CBB1CD" w14:textId="77777777" w:rsidR="006C4892" w:rsidRPr="00CD4D29" w:rsidRDefault="006C4892" w:rsidP="004C5DAC">
            <w:pPr>
              <w:widowControl/>
              <w:rPr>
                <w:rFonts w:cs="Times New Roman"/>
                <w:bCs/>
                <w:sz w:val="24"/>
                <w:szCs w:val="24"/>
              </w:rPr>
            </w:pPr>
            <w:r w:rsidRPr="00CD4D29">
              <w:rPr>
                <w:rFonts w:cs="Times New Roman"/>
                <w:bCs/>
                <w:sz w:val="24"/>
                <w:szCs w:val="24"/>
              </w:rPr>
              <w:t>Stat5B-R</w:t>
            </w:r>
          </w:p>
          <w:p w14:paraId="5B70AD42" w14:textId="77777777" w:rsidR="006C4892" w:rsidRPr="00CD4D29" w:rsidRDefault="006C4892" w:rsidP="004C5DAC">
            <w:pPr>
              <w:widowControl/>
              <w:rPr>
                <w:rFonts w:cs="Times New Roman"/>
                <w:bCs/>
                <w:sz w:val="24"/>
                <w:szCs w:val="24"/>
              </w:rPr>
            </w:pPr>
            <w:r w:rsidRPr="00CD4D29">
              <w:rPr>
                <w:rFonts w:cs="Times New Roman"/>
                <w:bCs/>
                <w:sz w:val="24"/>
                <w:szCs w:val="24"/>
              </w:rPr>
              <w:t>ACACA-F</w:t>
            </w:r>
          </w:p>
          <w:p w14:paraId="0CB3A821" w14:textId="77777777" w:rsidR="006C4892" w:rsidRPr="00CD4D29" w:rsidRDefault="006C4892" w:rsidP="004C5DAC">
            <w:pPr>
              <w:widowControl/>
              <w:rPr>
                <w:rFonts w:cs="Times New Roman"/>
                <w:bCs/>
                <w:sz w:val="24"/>
                <w:szCs w:val="24"/>
              </w:rPr>
            </w:pPr>
            <w:r w:rsidRPr="00CD4D29">
              <w:rPr>
                <w:rFonts w:cs="Times New Roman"/>
                <w:bCs/>
                <w:sz w:val="24"/>
                <w:szCs w:val="24"/>
              </w:rPr>
              <w:t>ACACA-R</w:t>
            </w:r>
          </w:p>
          <w:p w14:paraId="6345BAB9" w14:textId="77777777" w:rsidR="006C4892" w:rsidRPr="00CD4D29" w:rsidRDefault="006C4892" w:rsidP="004C5DAC">
            <w:pPr>
              <w:widowControl/>
              <w:rPr>
                <w:rFonts w:cs="Times New Roman"/>
                <w:bCs/>
                <w:sz w:val="24"/>
                <w:szCs w:val="24"/>
              </w:rPr>
            </w:pPr>
            <w:r w:rsidRPr="00CD4D29">
              <w:rPr>
                <w:rFonts w:cs="Times New Roman"/>
                <w:bCs/>
                <w:sz w:val="24"/>
                <w:szCs w:val="24"/>
              </w:rPr>
              <w:t>SCD-F</w:t>
            </w:r>
          </w:p>
          <w:p w14:paraId="05194904" w14:textId="77777777" w:rsidR="006C4892" w:rsidRPr="00CD4D29" w:rsidRDefault="006C4892" w:rsidP="004C5DAC">
            <w:pPr>
              <w:widowControl/>
              <w:rPr>
                <w:rFonts w:cs="Times New Roman"/>
                <w:bCs/>
                <w:sz w:val="24"/>
                <w:szCs w:val="24"/>
              </w:rPr>
            </w:pPr>
            <w:r w:rsidRPr="00CD4D29">
              <w:rPr>
                <w:rFonts w:cs="Times New Roman"/>
                <w:bCs/>
                <w:sz w:val="24"/>
                <w:szCs w:val="24"/>
              </w:rPr>
              <w:t>SCD-R</w:t>
            </w:r>
          </w:p>
          <w:p w14:paraId="3612D0F5" w14:textId="77777777" w:rsidR="006C4892" w:rsidRPr="00CD4D29" w:rsidRDefault="006C4892" w:rsidP="004C5DAC">
            <w:pPr>
              <w:widowControl/>
              <w:rPr>
                <w:rFonts w:cs="Times New Roman"/>
                <w:bCs/>
                <w:sz w:val="24"/>
                <w:szCs w:val="24"/>
              </w:rPr>
            </w:pPr>
            <w:r w:rsidRPr="00CD4D29">
              <w:rPr>
                <w:rFonts w:cs="Times New Roman"/>
                <w:bCs/>
                <w:sz w:val="24"/>
                <w:szCs w:val="24"/>
              </w:rPr>
              <w:t>SREBF1-F</w:t>
            </w:r>
          </w:p>
          <w:p w14:paraId="0AE70AD1" w14:textId="77777777" w:rsidR="006C4892" w:rsidRPr="00CD4D29" w:rsidRDefault="006C4892" w:rsidP="004C5DAC">
            <w:pPr>
              <w:widowControl/>
              <w:rPr>
                <w:rFonts w:cs="Times New Roman"/>
                <w:bCs/>
                <w:sz w:val="24"/>
                <w:szCs w:val="24"/>
              </w:rPr>
            </w:pPr>
            <w:r w:rsidRPr="00CD4D29">
              <w:rPr>
                <w:rFonts w:cs="Times New Roman"/>
                <w:bCs/>
                <w:sz w:val="24"/>
                <w:szCs w:val="24"/>
              </w:rPr>
              <w:t>SREBF1-R</w:t>
            </w:r>
          </w:p>
          <w:p w14:paraId="5C96B629" w14:textId="77777777" w:rsidR="006C4892" w:rsidRPr="00CD4D29" w:rsidRDefault="006C4892" w:rsidP="004C5DAC">
            <w:pPr>
              <w:widowControl/>
              <w:rPr>
                <w:rFonts w:cs="Times New Roman"/>
                <w:bCs/>
                <w:sz w:val="24"/>
                <w:szCs w:val="24"/>
              </w:rPr>
            </w:pPr>
            <w:r w:rsidRPr="00CD4D29">
              <w:rPr>
                <w:rFonts w:cs="Times New Roman"/>
                <w:bCs/>
                <w:sz w:val="24"/>
                <w:szCs w:val="24"/>
              </w:rPr>
              <w:t xml:space="preserve">JAK-2 F </w:t>
            </w:r>
          </w:p>
          <w:p w14:paraId="1CD7329D" w14:textId="77777777" w:rsidR="006C4892" w:rsidRPr="00CD4D29" w:rsidRDefault="006C4892" w:rsidP="004C5DAC">
            <w:pPr>
              <w:widowControl/>
              <w:rPr>
                <w:rFonts w:cs="Times New Roman"/>
                <w:bCs/>
                <w:sz w:val="24"/>
                <w:szCs w:val="24"/>
              </w:rPr>
            </w:pPr>
            <w:r w:rsidRPr="00CD4D29">
              <w:rPr>
                <w:rFonts w:cs="Times New Roman"/>
                <w:bCs/>
                <w:sz w:val="24"/>
                <w:szCs w:val="24"/>
              </w:rPr>
              <w:t>JAK-2 R</w:t>
            </w:r>
          </w:p>
          <w:p w14:paraId="06BD8436" w14:textId="77777777" w:rsidR="006C4892" w:rsidRPr="00CD4D29" w:rsidRDefault="006C4892" w:rsidP="004C5DAC">
            <w:pPr>
              <w:widowControl/>
              <w:rPr>
                <w:rFonts w:cs="Times New Roman"/>
                <w:bCs/>
                <w:sz w:val="24"/>
                <w:szCs w:val="24"/>
              </w:rPr>
            </w:pPr>
            <w:r w:rsidRPr="00CD4D29">
              <w:rPr>
                <w:rFonts w:cs="Times New Roman"/>
                <w:bCs/>
                <w:sz w:val="24"/>
                <w:szCs w:val="24"/>
              </w:rPr>
              <w:t>PER2-F</w:t>
            </w:r>
          </w:p>
          <w:p w14:paraId="2F85B08F" w14:textId="77777777" w:rsidR="006C4892" w:rsidRPr="00CD4D29" w:rsidRDefault="006C4892" w:rsidP="004C5DAC">
            <w:pPr>
              <w:widowControl/>
              <w:rPr>
                <w:rFonts w:cs="Times New Roman"/>
                <w:bCs/>
                <w:sz w:val="24"/>
                <w:szCs w:val="24"/>
              </w:rPr>
            </w:pPr>
            <w:r w:rsidRPr="00CD4D29">
              <w:rPr>
                <w:rFonts w:cs="Times New Roman"/>
                <w:bCs/>
                <w:sz w:val="24"/>
                <w:szCs w:val="24"/>
              </w:rPr>
              <w:t>PER2-R</w:t>
            </w:r>
          </w:p>
          <w:p w14:paraId="36D3267B" w14:textId="77777777" w:rsidR="006C4892" w:rsidRPr="00CD4D29" w:rsidRDefault="006C4892" w:rsidP="004C5DAC">
            <w:pPr>
              <w:widowControl/>
              <w:rPr>
                <w:rFonts w:cs="Times New Roman"/>
                <w:bCs/>
                <w:sz w:val="24"/>
                <w:szCs w:val="24"/>
              </w:rPr>
            </w:pPr>
            <w:r w:rsidRPr="00CD4D29">
              <w:rPr>
                <w:rFonts w:cs="Times New Roman"/>
                <w:bCs/>
                <w:sz w:val="24"/>
                <w:szCs w:val="24"/>
              </w:rPr>
              <w:t xml:space="preserve">IL‐6-F </w:t>
            </w:r>
          </w:p>
          <w:p w14:paraId="5D780FED" w14:textId="77777777" w:rsidR="006C4892" w:rsidRPr="00CD4D29" w:rsidRDefault="006C4892" w:rsidP="004C5DAC">
            <w:pPr>
              <w:widowControl/>
              <w:rPr>
                <w:rFonts w:cs="Times New Roman"/>
                <w:bCs/>
                <w:sz w:val="24"/>
                <w:szCs w:val="24"/>
              </w:rPr>
            </w:pPr>
            <w:r w:rsidRPr="00CD4D29">
              <w:rPr>
                <w:rFonts w:cs="Times New Roman"/>
                <w:bCs/>
                <w:sz w:val="24"/>
                <w:szCs w:val="24"/>
              </w:rPr>
              <w:t xml:space="preserve">IL‐6-R  </w:t>
            </w:r>
          </w:p>
          <w:p w14:paraId="6207EFBB" w14:textId="77777777" w:rsidR="006C4892" w:rsidRPr="00CD4D29" w:rsidRDefault="006C4892" w:rsidP="004C5DAC">
            <w:pPr>
              <w:widowControl/>
              <w:rPr>
                <w:rFonts w:cs="Times New Roman"/>
                <w:bCs/>
                <w:sz w:val="24"/>
                <w:szCs w:val="24"/>
              </w:rPr>
            </w:pPr>
            <w:r w:rsidRPr="00CD4D29">
              <w:rPr>
                <w:rFonts w:cs="Times New Roman"/>
                <w:bCs/>
                <w:sz w:val="24"/>
                <w:szCs w:val="24"/>
              </w:rPr>
              <w:t>IL‐8-F</w:t>
            </w:r>
          </w:p>
          <w:p w14:paraId="6584C3B4" w14:textId="77777777" w:rsidR="006C4892" w:rsidRPr="00CD4D29" w:rsidRDefault="006C4892" w:rsidP="004C5DAC">
            <w:pPr>
              <w:widowControl/>
              <w:rPr>
                <w:rFonts w:cs="Times New Roman"/>
                <w:bCs/>
                <w:sz w:val="24"/>
                <w:szCs w:val="24"/>
              </w:rPr>
            </w:pPr>
            <w:r w:rsidRPr="00CD4D29">
              <w:rPr>
                <w:rFonts w:cs="Times New Roman"/>
                <w:bCs/>
                <w:sz w:val="24"/>
                <w:szCs w:val="24"/>
              </w:rPr>
              <w:t>IL‐8-R</w:t>
            </w:r>
          </w:p>
          <w:p w14:paraId="3154CA60" w14:textId="77777777" w:rsidR="006C4892" w:rsidRPr="00CD4D29" w:rsidRDefault="006C4892" w:rsidP="004C5DAC">
            <w:pPr>
              <w:widowControl/>
              <w:rPr>
                <w:rFonts w:cs="Times New Roman"/>
                <w:bCs/>
                <w:sz w:val="24"/>
                <w:szCs w:val="24"/>
              </w:rPr>
            </w:pPr>
            <w:r w:rsidRPr="00CD4D29">
              <w:rPr>
                <w:rFonts w:cs="Times New Roman"/>
                <w:bCs/>
                <w:sz w:val="24"/>
                <w:szCs w:val="24"/>
              </w:rPr>
              <w:t>IL-1β-F</w:t>
            </w:r>
          </w:p>
          <w:p w14:paraId="1CE493A1" w14:textId="77777777" w:rsidR="006C4892" w:rsidRPr="00CD4D29" w:rsidRDefault="006C4892" w:rsidP="004C5DAC">
            <w:pPr>
              <w:widowControl/>
              <w:rPr>
                <w:rFonts w:cs="Times New Roman"/>
                <w:bCs/>
                <w:sz w:val="24"/>
                <w:szCs w:val="24"/>
              </w:rPr>
            </w:pPr>
            <w:r w:rsidRPr="00CD4D29">
              <w:rPr>
                <w:rFonts w:cs="Times New Roman"/>
                <w:bCs/>
                <w:sz w:val="24"/>
                <w:szCs w:val="24"/>
              </w:rPr>
              <w:t>IL-1β-R</w:t>
            </w:r>
          </w:p>
        </w:tc>
        <w:tc>
          <w:tcPr>
            <w:tcW w:w="4148" w:type="dxa"/>
            <w:tcBorders>
              <w:left w:val="nil"/>
            </w:tcBorders>
          </w:tcPr>
          <w:p w14:paraId="0800374C" w14:textId="77777777" w:rsidR="006C4892" w:rsidRPr="00CD4D29" w:rsidRDefault="006C4892" w:rsidP="004C5DAC">
            <w:pPr>
              <w:rPr>
                <w:bCs/>
                <w:sz w:val="24"/>
                <w:szCs w:val="24"/>
              </w:rPr>
            </w:pPr>
            <w:r w:rsidRPr="00CD4D29">
              <w:rPr>
                <w:bCs/>
                <w:sz w:val="24"/>
                <w:szCs w:val="24"/>
              </w:rPr>
              <w:t>TCAGCAAGCAGGAGTACGATGA</w:t>
            </w:r>
          </w:p>
          <w:p w14:paraId="0B560DBE" w14:textId="77777777" w:rsidR="006C4892" w:rsidRPr="00CD4D29" w:rsidRDefault="006C4892" w:rsidP="004C5DAC">
            <w:pPr>
              <w:rPr>
                <w:bCs/>
                <w:sz w:val="24"/>
                <w:szCs w:val="24"/>
              </w:rPr>
            </w:pPr>
            <w:r w:rsidRPr="00CD4D29">
              <w:rPr>
                <w:bCs/>
                <w:sz w:val="24"/>
                <w:szCs w:val="24"/>
              </w:rPr>
              <w:t>ATCCTGAGTCAAGCGCCAAA</w:t>
            </w:r>
          </w:p>
          <w:p w14:paraId="7F59EF29" w14:textId="77777777" w:rsidR="006C4892" w:rsidRPr="00CD4D29" w:rsidRDefault="006C4892" w:rsidP="004C5DAC">
            <w:pPr>
              <w:widowControl/>
              <w:rPr>
                <w:bCs/>
                <w:sz w:val="24"/>
                <w:szCs w:val="24"/>
              </w:rPr>
            </w:pPr>
            <w:r w:rsidRPr="00CD4D29">
              <w:rPr>
                <w:rFonts w:hint="eastAsia"/>
                <w:bCs/>
                <w:sz w:val="24"/>
                <w:szCs w:val="24"/>
              </w:rPr>
              <w:t>AAGGACCTCTACGCCAACACG</w:t>
            </w:r>
          </w:p>
          <w:p w14:paraId="3839007D" w14:textId="77777777" w:rsidR="006C4892" w:rsidRPr="00CD4D29" w:rsidRDefault="006C4892" w:rsidP="004C5DAC">
            <w:pPr>
              <w:rPr>
                <w:bCs/>
                <w:sz w:val="24"/>
                <w:szCs w:val="24"/>
              </w:rPr>
            </w:pPr>
            <w:r w:rsidRPr="00CD4D29">
              <w:rPr>
                <w:bCs/>
                <w:sz w:val="24"/>
                <w:szCs w:val="24"/>
              </w:rPr>
              <w:t>TTTGCGGTGGACGATGGAG</w:t>
            </w:r>
          </w:p>
          <w:p w14:paraId="7DD49A57" w14:textId="77777777" w:rsidR="006C4892" w:rsidRPr="00CD4D29" w:rsidRDefault="006C4892" w:rsidP="004C5DAC">
            <w:pPr>
              <w:widowControl/>
              <w:rPr>
                <w:bCs/>
                <w:sz w:val="24"/>
                <w:szCs w:val="24"/>
              </w:rPr>
            </w:pPr>
            <w:r w:rsidRPr="00CD4D29">
              <w:rPr>
                <w:rFonts w:hint="eastAsia"/>
                <w:bCs/>
                <w:sz w:val="24"/>
                <w:szCs w:val="24"/>
              </w:rPr>
              <w:t>TGGAGAACCTCATGCTGGACA</w:t>
            </w:r>
          </w:p>
          <w:p w14:paraId="60320120" w14:textId="77777777" w:rsidR="006C4892" w:rsidRPr="00CD4D29" w:rsidRDefault="006C4892" w:rsidP="004C5DAC">
            <w:pPr>
              <w:widowControl/>
              <w:rPr>
                <w:bCs/>
                <w:sz w:val="24"/>
                <w:szCs w:val="24"/>
              </w:rPr>
            </w:pPr>
            <w:r w:rsidRPr="00CD4D29">
              <w:rPr>
                <w:rFonts w:hint="eastAsia"/>
                <w:bCs/>
                <w:sz w:val="24"/>
                <w:szCs w:val="24"/>
              </w:rPr>
              <w:t>GCCGCACATCATCTCGTACAT</w:t>
            </w:r>
          </w:p>
          <w:p w14:paraId="79621CD6" w14:textId="77777777" w:rsidR="006C4892" w:rsidRPr="00CD4D29" w:rsidRDefault="006C4892" w:rsidP="004C5DAC">
            <w:pPr>
              <w:widowControl/>
              <w:rPr>
                <w:bCs/>
                <w:sz w:val="24"/>
                <w:szCs w:val="24"/>
              </w:rPr>
            </w:pPr>
            <w:r w:rsidRPr="00CD4D29">
              <w:rPr>
                <w:rFonts w:hint="eastAsia"/>
                <w:bCs/>
                <w:sz w:val="24"/>
                <w:szCs w:val="24"/>
              </w:rPr>
              <w:t>ATGCTGTCCCTGGTCCTTATG</w:t>
            </w:r>
          </w:p>
          <w:p w14:paraId="43F93361" w14:textId="77777777" w:rsidR="006C4892" w:rsidRPr="00CD4D29" w:rsidRDefault="006C4892" w:rsidP="004C5DAC">
            <w:pPr>
              <w:widowControl/>
              <w:rPr>
                <w:bCs/>
                <w:sz w:val="24"/>
                <w:szCs w:val="24"/>
              </w:rPr>
            </w:pPr>
            <w:r w:rsidRPr="00CD4D29">
              <w:rPr>
                <w:rFonts w:hint="eastAsia"/>
                <w:bCs/>
                <w:sz w:val="24"/>
                <w:szCs w:val="24"/>
              </w:rPr>
              <w:t>GGTCAGAGAGTGGCCTTCAA</w:t>
            </w:r>
          </w:p>
          <w:p w14:paraId="4A34F0F8" w14:textId="77777777" w:rsidR="006C4892" w:rsidRPr="00CD4D29" w:rsidRDefault="006C4892" w:rsidP="004C5DAC">
            <w:pPr>
              <w:widowControl/>
              <w:rPr>
                <w:bCs/>
                <w:sz w:val="24"/>
                <w:szCs w:val="24"/>
              </w:rPr>
            </w:pPr>
            <w:r w:rsidRPr="00CD4D29">
              <w:rPr>
                <w:bCs/>
                <w:sz w:val="24"/>
                <w:szCs w:val="24"/>
              </w:rPr>
              <w:t>CTGGACCAGAGCCAGAGGAA</w:t>
            </w:r>
          </w:p>
          <w:p w14:paraId="6C0D470A" w14:textId="77777777" w:rsidR="006C4892" w:rsidRPr="00CD4D29" w:rsidRDefault="006C4892" w:rsidP="004C5DAC">
            <w:pPr>
              <w:widowControl/>
              <w:rPr>
                <w:bCs/>
                <w:sz w:val="24"/>
                <w:szCs w:val="24"/>
              </w:rPr>
            </w:pPr>
            <w:r w:rsidRPr="00CD4D29">
              <w:rPr>
                <w:bCs/>
                <w:sz w:val="24"/>
                <w:szCs w:val="24"/>
              </w:rPr>
              <w:t>GAAAGCCAGAGCCTGACTCTCA</w:t>
            </w:r>
          </w:p>
          <w:p w14:paraId="546B2884" w14:textId="77777777" w:rsidR="006C4892" w:rsidRPr="00CD4D29" w:rsidRDefault="006C4892" w:rsidP="004C5DAC">
            <w:pPr>
              <w:widowControl/>
              <w:rPr>
                <w:bCs/>
                <w:sz w:val="24"/>
                <w:szCs w:val="24"/>
              </w:rPr>
            </w:pPr>
            <w:r w:rsidRPr="00CD4D29">
              <w:rPr>
                <w:bCs/>
                <w:sz w:val="24"/>
                <w:szCs w:val="24"/>
              </w:rPr>
              <w:t>CCCTTCCCGTGGTTGT</w:t>
            </w:r>
          </w:p>
          <w:p w14:paraId="2DFE40B9" w14:textId="77777777" w:rsidR="006C4892" w:rsidRPr="00CD4D29" w:rsidRDefault="006C4892" w:rsidP="004C5DAC">
            <w:pPr>
              <w:widowControl/>
              <w:rPr>
                <w:bCs/>
                <w:sz w:val="24"/>
                <w:szCs w:val="24"/>
              </w:rPr>
            </w:pPr>
            <w:r w:rsidRPr="00CD4D29">
              <w:rPr>
                <w:bCs/>
                <w:sz w:val="24"/>
                <w:szCs w:val="24"/>
              </w:rPr>
              <w:t>ATGCCGTTGTAGTCCTC</w:t>
            </w:r>
          </w:p>
          <w:p w14:paraId="0E05BAD9" w14:textId="77777777" w:rsidR="006C4892" w:rsidRPr="00CD4D29" w:rsidRDefault="006C4892" w:rsidP="004C5DAC">
            <w:pPr>
              <w:rPr>
                <w:bCs/>
                <w:sz w:val="24"/>
                <w:szCs w:val="24"/>
              </w:rPr>
            </w:pPr>
            <w:r w:rsidRPr="00CD4D29">
              <w:rPr>
                <w:bCs/>
                <w:sz w:val="24"/>
                <w:szCs w:val="24"/>
              </w:rPr>
              <w:t>GATAGGTGTGATCTTAACTGTCGGAT</w:t>
            </w:r>
          </w:p>
          <w:p w14:paraId="0CDDCECF" w14:textId="77777777" w:rsidR="006C4892" w:rsidRPr="00CD4D29" w:rsidRDefault="006C4892" w:rsidP="004C5DAC">
            <w:pPr>
              <w:rPr>
                <w:bCs/>
                <w:sz w:val="24"/>
                <w:szCs w:val="24"/>
              </w:rPr>
            </w:pPr>
            <w:r w:rsidRPr="00CD4D29">
              <w:rPr>
                <w:bCs/>
                <w:sz w:val="24"/>
                <w:szCs w:val="24"/>
              </w:rPr>
              <w:t>CGCTAACAGCTTCTCCTTCTCG</w:t>
            </w:r>
          </w:p>
          <w:p w14:paraId="3453829D" w14:textId="77777777" w:rsidR="006C4892" w:rsidRPr="00CD4D29" w:rsidRDefault="006C4892" w:rsidP="004C5DAC">
            <w:pPr>
              <w:rPr>
                <w:bCs/>
                <w:sz w:val="24"/>
                <w:szCs w:val="24"/>
              </w:rPr>
            </w:pPr>
            <w:r w:rsidRPr="00CD4D29">
              <w:rPr>
                <w:bCs/>
                <w:sz w:val="24"/>
                <w:szCs w:val="24"/>
              </w:rPr>
              <w:t>CTGGAGCGTGAGCACAACCTG</w:t>
            </w:r>
          </w:p>
          <w:p w14:paraId="02C68958" w14:textId="77777777" w:rsidR="006C4892" w:rsidRPr="00CD4D29" w:rsidRDefault="006C4892" w:rsidP="004C5DAC">
            <w:pPr>
              <w:rPr>
                <w:bCs/>
                <w:sz w:val="24"/>
                <w:szCs w:val="24"/>
              </w:rPr>
            </w:pPr>
            <w:r w:rsidRPr="00CD4D29">
              <w:rPr>
                <w:bCs/>
                <w:sz w:val="24"/>
                <w:szCs w:val="24"/>
              </w:rPr>
              <w:t>GTGTGGAGTCCGTCAGCTCAT</w:t>
            </w:r>
          </w:p>
          <w:p w14:paraId="158FB350" w14:textId="77777777" w:rsidR="006C4892" w:rsidRPr="00CD4D29" w:rsidRDefault="006C4892" w:rsidP="004C5DAC">
            <w:pPr>
              <w:rPr>
                <w:bCs/>
                <w:sz w:val="24"/>
                <w:szCs w:val="24"/>
              </w:rPr>
            </w:pPr>
            <w:r w:rsidRPr="00CD4D29">
              <w:rPr>
                <w:bCs/>
                <w:sz w:val="24"/>
                <w:szCs w:val="24"/>
              </w:rPr>
              <w:t>CAGTCCTGGTGTGAGAAGTTGGC</w:t>
            </w:r>
          </w:p>
          <w:p w14:paraId="44DEBC56" w14:textId="77777777" w:rsidR="006C4892" w:rsidRPr="00CD4D29" w:rsidRDefault="006C4892" w:rsidP="004C5DAC">
            <w:pPr>
              <w:rPr>
                <w:bCs/>
                <w:sz w:val="24"/>
                <w:szCs w:val="24"/>
              </w:rPr>
            </w:pPr>
            <w:r w:rsidRPr="00CD4D29">
              <w:rPr>
                <w:bCs/>
                <w:sz w:val="24"/>
                <w:szCs w:val="24"/>
              </w:rPr>
              <w:t>TGATGTCAGTGATGGTGGCGTTG</w:t>
            </w:r>
          </w:p>
          <w:p w14:paraId="2FEC0988" w14:textId="77777777" w:rsidR="006C4892" w:rsidRPr="00CD4D29" w:rsidRDefault="006C4892" w:rsidP="004C5DAC">
            <w:pPr>
              <w:rPr>
                <w:bCs/>
                <w:sz w:val="24"/>
                <w:szCs w:val="24"/>
              </w:rPr>
            </w:pPr>
            <w:r w:rsidRPr="00CD4D29">
              <w:rPr>
                <w:bCs/>
                <w:sz w:val="24"/>
                <w:szCs w:val="24"/>
              </w:rPr>
              <w:t>AAGACGGACAAGCAGACGTT</w:t>
            </w:r>
          </w:p>
          <w:p w14:paraId="0D367B87" w14:textId="77777777" w:rsidR="006C4892" w:rsidRPr="00CD4D29" w:rsidRDefault="006C4892" w:rsidP="004C5DAC">
            <w:pPr>
              <w:rPr>
                <w:bCs/>
                <w:sz w:val="24"/>
                <w:szCs w:val="24"/>
              </w:rPr>
            </w:pPr>
            <w:r w:rsidRPr="00CD4D29">
              <w:rPr>
                <w:bCs/>
                <w:sz w:val="24"/>
                <w:szCs w:val="24"/>
              </w:rPr>
              <w:t>TCCACTTCCAAAAAGAACTCAGAGA</w:t>
            </w:r>
          </w:p>
          <w:p w14:paraId="7E2DAAB4" w14:textId="77777777" w:rsidR="006C4892" w:rsidRPr="00CD4D29" w:rsidRDefault="006C4892" w:rsidP="004C5DAC">
            <w:pPr>
              <w:rPr>
                <w:bCs/>
                <w:sz w:val="24"/>
                <w:szCs w:val="24"/>
              </w:rPr>
            </w:pPr>
            <w:r w:rsidRPr="00CD4D29">
              <w:rPr>
                <w:bCs/>
                <w:sz w:val="24"/>
                <w:szCs w:val="24"/>
              </w:rPr>
              <w:t>CATGGCGTTCCAGAATGACG</w:t>
            </w:r>
          </w:p>
          <w:p w14:paraId="38FAB23A" w14:textId="77777777" w:rsidR="006C4892" w:rsidRPr="00CD4D29" w:rsidRDefault="006C4892" w:rsidP="004C5DAC">
            <w:pPr>
              <w:rPr>
                <w:bCs/>
                <w:sz w:val="24"/>
                <w:szCs w:val="24"/>
              </w:rPr>
            </w:pPr>
            <w:r w:rsidRPr="00CD4D29">
              <w:rPr>
                <w:bCs/>
                <w:sz w:val="24"/>
                <w:szCs w:val="24"/>
              </w:rPr>
              <w:t>AAGAAAAAGCCACGTCGGGA</w:t>
            </w:r>
          </w:p>
          <w:p w14:paraId="04943836" w14:textId="77777777" w:rsidR="006C4892" w:rsidRPr="00CD4D29" w:rsidRDefault="006C4892" w:rsidP="004C5DAC">
            <w:pPr>
              <w:rPr>
                <w:bCs/>
                <w:sz w:val="24"/>
                <w:szCs w:val="24"/>
              </w:rPr>
            </w:pPr>
            <w:r w:rsidRPr="00CD4D29">
              <w:rPr>
                <w:bCs/>
                <w:sz w:val="24"/>
                <w:szCs w:val="24"/>
              </w:rPr>
              <w:t>ACGCCATCGAGAAACGCTAC</w:t>
            </w:r>
          </w:p>
          <w:p w14:paraId="453D1AA0" w14:textId="77777777" w:rsidR="006C4892" w:rsidRPr="00CD4D29" w:rsidRDefault="006C4892" w:rsidP="004C5DAC">
            <w:pPr>
              <w:rPr>
                <w:bCs/>
                <w:sz w:val="24"/>
                <w:szCs w:val="24"/>
              </w:rPr>
            </w:pPr>
            <w:r w:rsidRPr="00CD4D29">
              <w:rPr>
                <w:bCs/>
                <w:sz w:val="24"/>
                <w:szCs w:val="24"/>
              </w:rPr>
              <w:t>GTGCGCAGACTCAGGTTCTC</w:t>
            </w:r>
          </w:p>
          <w:p w14:paraId="54335001" w14:textId="77777777" w:rsidR="006C4892" w:rsidRPr="00CD4D29" w:rsidRDefault="006C4892" w:rsidP="004C5DAC">
            <w:pPr>
              <w:rPr>
                <w:bCs/>
                <w:sz w:val="24"/>
                <w:szCs w:val="24"/>
              </w:rPr>
            </w:pPr>
            <w:r w:rsidRPr="00CD4D29">
              <w:rPr>
                <w:bCs/>
                <w:sz w:val="24"/>
                <w:szCs w:val="24"/>
              </w:rPr>
              <w:t>GAGCCATTCCCATGCAGAGTC</w:t>
            </w:r>
          </w:p>
          <w:p w14:paraId="4F911512" w14:textId="77777777" w:rsidR="006C4892" w:rsidRPr="00CD4D29" w:rsidRDefault="006C4892" w:rsidP="004C5DAC">
            <w:pPr>
              <w:rPr>
                <w:bCs/>
                <w:sz w:val="24"/>
                <w:szCs w:val="24"/>
              </w:rPr>
            </w:pPr>
            <w:r w:rsidRPr="00CD4D29">
              <w:rPr>
                <w:bCs/>
                <w:sz w:val="24"/>
                <w:szCs w:val="24"/>
              </w:rPr>
              <w:t>AGGCACCGGTTTCAGAAG</w:t>
            </w:r>
          </w:p>
          <w:p w14:paraId="0BE24429" w14:textId="77777777" w:rsidR="006C4892" w:rsidRPr="00CD4D29" w:rsidRDefault="006C4892" w:rsidP="004C5DAC">
            <w:pPr>
              <w:rPr>
                <w:bCs/>
                <w:sz w:val="24"/>
                <w:szCs w:val="24"/>
              </w:rPr>
            </w:pPr>
            <w:r w:rsidRPr="00CD4D29">
              <w:rPr>
                <w:bCs/>
                <w:sz w:val="24"/>
                <w:szCs w:val="24"/>
              </w:rPr>
              <w:t>AGCGTGTTCCATAGCTCCAC</w:t>
            </w:r>
          </w:p>
          <w:p w14:paraId="025D8C99" w14:textId="77777777" w:rsidR="006C4892" w:rsidRPr="00CD4D29" w:rsidRDefault="006C4892" w:rsidP="004C5DAC">
            <w:pPr>
              <w:rPr>
                <w:bCs/>
                <w:sz w:val="24"/>
                <w:szCs w:val="24"/>
              </w:rPr>
            </w:pPr>
            <w:r w:rsidRPr="00CD4D29">
              <w:rPr>
                <w:bCs/>
                <w:sz w:val="24"/>
                <w:szCs w:val="24"/>
              </w:rPr>
              <w:t>ATCTCGCTCTCGTGGCTTT</w:t>
            </w:r>
          </w:p>
          <w:p w14:paraId="59E789CB" w14:textId="77777777" w:rsidR="006C4892" w:rsidRPr="00CD4D29" w:rsidRDefault="006C4892" w:rsidP="004C5DAC">
            <w:pPr>
              <w:rPr>
                <w:bCs/>
                <w:sz w:val="24"/>
                <w:szCs w:val="24"/>
              </w:rPr>
            </w:pPr>
            <w:r w:rsidRPr="00CD4D29">
              <w:rPr>
                <w:bCs/>
                <w:sz w:val="24"/>
                <w:szCs w:val="24"/>
              </w:rPr>
              <w:t>GCCTTCACTCCATTCGCTGTCTC</w:t>
            </w:r>
          </w:p>
          <w:p w14:paraId="229E2424" w14:textId="77777777" w:rsidR="006C4892" w:rsidRPr="00CD4D29" w:rsidRDefault="006C4892" w:rsidP="004C5DAC">
            <w:pPr>
              <w:rPr>
                <w:bCs/>
                <w:sz w:val="24"/>
                <w:szCs w:val="24"/>
              </w:rPr>
            </w:pPr>
            <w:r w:rsidRPr="00CD4D29">
              <w:rPr>
                <w:bCs/>
                <w:sz w:val="24"/>
                <w:szCs w:val="24"/>
              </w:rPr>
              <w:t>AAGTAGTCTGCCTGGGGTGGTG</w:t>
            </w:r>
          </w:p>
          <w:p w14:paraId="27DD3912" w14:textId="77777777" w:rsidR="006C4892" w:rsidRPr="00CD4D29" w:rsidRDefault="006C4892" w:rsidP="004C5DAC">
            <w:pPr>
              <w:rPr>
                <w:bCs/>
                <w:sz w:val="24"/>
                <w:szCs w:val="24"/>
              </w:rPr>
            </w:pPr>
            <w:r w:rsidRPr="00CD4D29">
              <w:rPr>
                <w:bCs/>
                <w:sz w:val="24"/>
                <w:szCs w:val="24"/>
              </w:rPr>
              <w:t>AAGCTGGCTGTTGCTCTCTTGG</w:t>
            </w:r>
          </w:p>
          <w:p w14:paraId="6CE31FA8" w14:textId="77777777" w:rsidR="006C4892" w:rsidRPr="00CD4D29" w:rsidRDefault="006C4892" w:rsidP="004C5DAC">
            <w:pPr>
              <w:rPr>
                <w:bCs/>
                <w:sz w:val="24"/>
                <w:szCs w:val="24"/>
              </w:rPr>
            </w:pPr>
            <w:r w:rsidRPr="00CD4D29">
              <w:rPr>
                <w:bCs/>
                <w:sz w:val="24"/>
                <w:szCs w:val="24"/>
              </w:rPr>
              <w:t>TTTGGGGTGGAAAGGTGTGGAAT</w:t>
            </w:r>
          </w:p>
          <w:p w14:paraId="6042721B" w14:textId="77777777" w:rsidR="006C4892" w:rsidRPr="00CD4D29" w:rsidRDefault="006C4892" w:rsidP="004C5DAC">
            <w:pPr>
              <w:rPr>
                <w:bCs/>
                <w:sz w:val="24"/>
                <w:szCs w:val="24"/>
              </w:rPr>
            </w:pPr>
            <w:r w:rsidRPr="00CD4D29">
              <w:rPr>
                <w:bCs/>
                <w:sz w:val="24"/>
                <w:szCs w:val="24"/>
              </w:rPr>
              <w:t>ATGACTTCCAAGCTGGCTGTTG</w:t>
            </w:r>
          </w:p>
          <w:p w14:paraId="70205C3C" w14:textId="77777777" w:rsidR="006C4892" w:rsidRPr="00CD4D29" w:rsidRDefault="006C4892" w:rsidP="004C5DAC">
            <w:pPr>
              <w:rPr>
                <w:bCs/>
                <w:sz w:val="24"/>
                <w:szCs w:val="24"/>
              </w:rPr>
            </w:pPr>
            <w:r w:rsidRPr="00CD4D29">
              <w:rPr>
                <w:bCs/>
                <w:sz w:val="24"/>
                <w:szCs w:val="24"/>
              </w:rPr>
              <w:t>TTGATAAATTTGGGGTGGAAAG</w:t>
            </w:r>
          </w:p>
        </w:tc>
      </w:tr>
    </w:tbl>
    <w:p w14:paraId="2E8C79C3" w14:textId="4BB64B24" w:rsidR="000D25A0" w:rsidRPr="00CD4D29" w:rsidRDefault="000D25A0" w:rsidP="006C4892"/>
    <w:p w14:paraId="53785DE0" w14:textId="24A3B99A" w:rsidR="00566C58" w:rsidRPr="00CD4D29" w:rsidRDefault="000D25A0" w:rsidP="000D25A0">
      <w:pPr>
        <w:widowControl/>
        <w:jc w:val="left"/>
      </w:pPr>
      <w:r w:rsidRPr="00CD4D29">
        <w:br w:type="page"/>
      </w:r>
    </w:p>
    <w:p w14:paraId="40065808" w14:textId="55E0F906" w:rsidR="00566C58" w:rsidRPr="00CD4D29" w:rsidRDefault="00566C58" w:rsidP="00566C58">
      <w:pPr>
        <w:pStyle w:val="1"/>
        <w:rPr>
          <w:color w:val="auto"/>
        </w:rPr>
      </w:pPr>
      <w:r w:rsidRPr="00CD4D29">
        <w:rPr>
          <w:color w:val="auto"/>
        </w:rPr>
        <w:lastRenderedPageBreak/>
        <w:t>References</w:t>
      </w:r>
    </w:p>
    <w:p w14:paraId="75DAC28D" w14:textId="2039CE2A" w:rsidR="000A3D67" w:rsidRPr="000A3D67" w:rsidRDefault="00566C58" w:rsidP="000A3D67">
      <w:pPr>
        <w:pStyle w:val="EndNoteBibliography"/>
        <w:ind w:left="720" w:hanging="720"/>
      </w:pPr>
      <w:r w:rsidRPr="00CD4D29">
        <w:fldChar w:fldCharType="begin"/>
      </w:r>
      <w:r w:rsidRPr="00CD4D29">
        <w:instrText xml:space="preserve"> ADDIN EN.REFLIST </w:instrText>
      </w:r>
      <w:r w:rsidRPr="00CD4D29">
        <w:fldChar w:fldCharType="separate"/>
      </w:r>
      <w:r w:rsidR="000A3D67" w:rsidRPr="000A3D67">
        <w:t xml:space="preserve">Chavez, A., Scheiman, J., Vora, S., Pruitt, B. W., Tuttle, M., Iyer, E. P. R., Lin, S. L., Kiani, S., Guzman, C. D., Wiegand, D. J., Ter-Ovanesyan, D., Braff, J. L., Davidsohn, N., Housden, B. E., Perrimon, N., Weiss, R., Aach, J., Collins, J. J., &amp; Church, G. M. (2015). Highly efficient Cas9-mediated transcriptional programming. </w:t>
      </w:r>
      <w:r w:rsidR="000A3D67" w:rsidRPr="000A3D67">
        <w:rPr>
          <w:i/>
        </w:rPr>
        <w:t>Nature Methods</w:t>
      </w:r>
      <w:r w:rsidR="000A3D67" w:rsidRPr="000A3D67">
        <w:t>,</w:t>
      </w:r>
      <w:r w:rsidR="000A3D67" w:rsidRPr="000A3D67">
        <w:rPr>
          <w:i/>
        </w:rPr>
        <w:t xml:space="preserve"> 12</w:t>
      </w:r>
      <w:r w:rsidR="000A3D67" w:rsidRPr="000A3D67">
        <w:t xml:space="preserve">(4), 326-U365. </w:t>
      </w:r>
      <w:hyperlink r:id="rId46" w:history="1">
        <w:r w:rsidR="000A3D67" w:rsidRPr="000A3D67">
          <w:rPr>
            <w:rStyle w:val="af3"/>
          </w:rPr>
          <w:t>https://doi.org/10.1038/Nmeth.3312</w:t>
        </w:r>
      </w:hyperlink>
      <w:r w:rsidR="000A3D67" w:rsidRPr="000A3D67">
        <w:t xml:space="preserve"> </w:t>
      </w:r>
    </w:p>
    <w:p w14:paraId="0685F0AC" w14:textId="66753B53" w:rsidR="000A3D67" w:rsidRPr="000A3D67" w:rsidRDefault="000A3D67" w:rsidP="000A3D67">
      <w:pPr>
        <w:pStyle w:val="EndNoteBibliography"/>
        <w:ind w:left="720" w:hanging="720"/>
      </w:pPr>
      <w:r w:rsidRPr="000A3D67">
        <w:t xml:space="preserve">Chen, J. B., Wu, Y. J., Sun, Y. W., Dong, X. W., Wang, Z. L., Zhang, Z., Xiao, Y. L., &amp; Dong, G. Z. (2019). Bacterial endotoxin decreased histone H3 acetylation of bovine mammary epithelial cells and the adverse effect was suppressed by sodium butyrate. </w:t>
      </w:r>
      <w:r w:rsidRPr="000A3D67">
        <w:rPr>
          <w:i/>
        </w:rPr>
        <w:t>Bmc Veterinary Research</w:t>
      </w:r>
      <w:r w:rsidRPr="000A3D67">
        <w:t>,</w:t>
      </w:r>
      <w:r w:rsidRPr="000A3D67">
        <w:rPr>
          <w:i/>
        </w:rPr>
        <w:t xml:space="preserve"> 15</w:t>
      </w:r>
      <w:r w:rsidRPr="000A3D67">
        <w:t xml:space="preserve">. </w:t>
      </w:r>
      <w:hyperlink r:id="rId47" w:history="1">
        <w:r w:rsidRPr="000A3D67">
          <w:rPr>
            <w:rStyle w:val="af3"/>
          </w:rPr>
          <w:t>https://doi.org/10.1186/s12917-019-2007-5</w:t>
        </w:r>
      </w:hyperlink>
      <w:r w:rsidRPr="000A3D67">
        <w:t xml:space="preserve"> </w:t>
      </w:r>
    </w:p>
    <w:p w14:paraId="59747FD6" w14:textId="2A45ED36" w:rsidR="000A3D67" w:rsidRPr="000A3D67" w:rsidRDefault="000A3D67" w:rsidP="000A3D67">
      <w:pPr>
        <w:pStyle w:val="EndNoteBibliography"/>
        <w:ind w:left="720" w:hanging="720"/>
      </w:pPr>
      <w:r w:rsidRPr="000A3D67">
        <w:t xml:space="preserve">Doench, J. G., Fusi, N., Sullender, M., Hegde, M., Vaimberg, E. W., Donovan, K. F., Smith, I., Tothova, Z., Wilen, C., Orchard, R., Virgin, H. W., Listgarten, J., &amp; Root, D. E. (2016). Optimized sgRNA design to maximize activity and minimize off-target effects of CRISPR-Cas9. </w:t>
      </w:r>
      <w:r w:rsidRPr="000A3D67">
        <w:rPr>
          <w:i/>
        </w:rPr>
        <w:t>Nature Biotechnology</w:t>
      </w:r>
      <w:r w:rsidRPr="000A3D67">
        <w:t>,</w:t>
      </w:r>
      <w:r w:rsidRPr="000A3D67">
        <w:rPr>
          <w:i/>
        </w:rPr>
        <w:t xml:space="preserve"> 34</w:t>
      </w:r>
      <w:r w:rsidRPr="000A3D67">
        <w:t xml:space="preserve">(2), 184-+. </w:t>
      </w:r>
      <w:hyperlink r:id="rId48" w:history="1">
        <w:r w:rsidRPr="000A3D67">
          <w:rPr>
            <w:rStyle w:val="af3"/>
          </w:rPr>
          <w:t>https://doi.org/10.1038/nbt.3437</w:t>
        </w:r>
      </w:hyperlink>
      <w:r w:rsidRPr="000A3D67">
        <w:t xml:space="preserve"> </w:t>
      </w:r>
    </w:p>
    <w:p w14:paraId="1D808320" w14:textId="701BCC48" w:rsidR="000A3D67" w:rsidRPr="000A3D67" w:rsidRDefault="000A3D67" w:rsidP="000A3D67">
      <w:pPr>
        <w:pStyle w:val="EndNoteBibliography"/>
        <w:ind w:left="720" w:hanging="720"/>
      </w:pPr>
      <w:r w:rsidRPr="000A3D67">
        <w:t xml:space="preserve">Eckel, E. F., &amp; Ametaj, B. N. (2016). Role of bacterial endotoxins in the etiopathogenesis of periparturient diseases of transition dairy cows. </w:t>
      </w:r>
      <w:r w:rsidRPr="000A3D67">
        <w:rPr>
          <w:i/>
        </w:rPr>
        <w:t>Journal of Dairy Science</w:t>
      </w:r>
      <w:r w:rsidRPr="000A3D67">
        <w:t>,</w:t>
      </w:r>
      <w:r w:rsidRPr="000A3D67">
        <w:rPr>
          <w:i/>
        </w:rPr>
        <w:t xml:space="preserve"> 99</w:t>
      </w:r>
      <w:r w:rsidRPr="000A3D67">
        <w:t xml:space="preserve">(8), 5967-5990. </w:t>
      </w:r>
      <w:hyperlink r:id="rId49" w:history="1">
        <w:r w:rsidRPr="000A3D67">
          <w:rPr>
            <w:rStyle w:val="af3"/>
          </w:rPr>
          <w:t>https://doi.org/10.3168/jds.2015-10727</w:t>
        </w:r>
      </w:hyperlink>
      <w:r w:rsidRPr="000A3D67">
        <w:t xml:space="preserve"> </w:t>
      </w:r>
    </w:p>
    <w:p w14:paraId="4270F780" w14:textId="26209FBD" w:rsidR="000A3D67" w:rsidRPr="000A3D67" w:rsidRDefault="000A3D67" w:rsidP="000A3D67">
      <w:pPr>
        <w:pStyle w:val="EndNoteBibliography"/>
        <w:ind w:left="720" w:hanging="720"/>
      </w:pPr>
      <w:r w:rsidRPr="000A3D67">
        <w:t xml:space="preserve">Hilton, I. B., D'Ippolito, A. M., Vockley, C. M., Thakore, P. I., Crawford, G. E., Reddy, T. E., &amp; Gersbach, C. A. (2015). Epigenome editing by a CRISPR-Cas9-based acetyltransferase activates genes from promoters and enhancers. </w:t>
      </w:r>
      <w:r w:rsidRPr="000A3D67">
        <w:rPr>
          <w:i/>
        </w:rPr>
        <w:t>Nature Biotechnology</w:t>
      </w:r>
      <w:r w:rsidRPr="000A3D67">
        <w:t>,</w:t>
      </w:r>
      <w:r w:rsidRPr="000A3D67">
        <w:rPr>
          <w:i/>
        </w:rPr>
        <w:t xml:space="preserve"> 33</w:t>
      </w:r>
      <w:r w:rsidRPr="000A3D67">
        <w:t xml:space="preserve">(5), 510-U225. </w:t>
      </w:r>
      <w:hyperlink r:id="rId50" w:history="1">
        <w:r w:rsidRPr="000A3D67">
          <w:rPr>
            <w:rStyle w:val="af3"/>
          </w:rPr>
          <w:t>https://doi.org/10.1038/nbt.3199</w:t>
        </w:r>
      </w:hyperlink>
      <w:r w:rsidRPr="000A3D67">
        <w:t xml:space="preserve"> </w:t>
      </w:r>
    </w:p>
    <w:p w14:paraId="4EDBD124" w14:textId="2F1C4387" w:rsidR="000A3D67" w:rsidRPr="000A3D67" w:rsidRDefault="000A3D67" w:rsidP="000A3D67">
      <w:pPr>
        <w:pStyle w:val="EndNoteBibliography"/>
        <w:ind w:left="720" w:hanging="720"/>
      </w:pPr>
      <w:r w:rsidRPr="000A3D67">
        <w:t xml:space="preserve">Jaeger, A., Bardehle, D., Oster, M., Günther, J., Muráni, E., Ponsuksili, S., Wimmers, K., &amp; Kemper, N. (2015). Gene expression profiling of porcine mammary epithelial cells after challenge with and in vitro. </w:t>
      </w:r>
      <w:r w:rsidRPr="000A3D67">
        <w:rPr>
          <w:i/>
        </w:rPr>
        <w:t>Veterinary Research</w:t>
      </w:r>
      <w:r w:rsidRPr="000A3D67">
        <w:t>,</w:t>
      </w:r>
      <w:r w:rsidRPr="000A3D67">
        <w:rPr>
          <w:i/>
        </w:rPr>
        <w:t xml:space="preserve"> 46</w:t>
      </w:r>
      <w:r w:rsidRPr="000A3D67">
        <w:t xml:space="preserve">(1), 50. </w:t>
      </w:r>
      <w:hyperlink r:id="rId51" w:history="1">
        <w:r w:rsidRPr="000A3D67">
          <w:rPr>
            <w:rStyle w:val="af3"/>
          </w:rPr>
          <w:t>https://doi.org/10.1186/s13567-015-0178-z</w:t>
        </w:r>
      </w:hyperlink>
      <w:r w:rsidRPr="000A3D67">
        <w:t xml:space="preserve"> </w:t>
      </w:r>
    </w:p>
    <w:p w14:paraId="1BFB109E" w14:textId="24300B3B" w:rsidR="000A3D67" w:rsidRPr="000A3D67" w:rsidRDefault="000A3D67" w:rsidP="000A3D67">
      <w:pPr>
        <w:pStyle w:val="EndNoteBibliography"/>
        <w:ind w:left="720" w:hanging="720"/>
      </w:pPr>
      <w:r w:rsidRPr="000A3D67">
        <w:t xml:space="preserve">Liu, J., Wei, X. F., Zhang, Y., Ran, Y. X., Qu, B., Wang, C. M., Zhao, F., &amp; Zhang, L. (2024). dCas9-guided demethylation of the AKT1 promoter improves milk protein synthesis in a bovine mastitis mammary gland epithelial model induced by using. </w:t>
      </w:r>
      <w:r w:rsidRPr="000A3D67">
        <w:rPr>
          <w:i/>
        </w:rPr>
        <w:t>Cell Biology International</w:t>
      </w:r>
      <w:r w:rsidRPr="000A3D67">
        <w:t>,</w:t>
      </w:r>
      <w:r w:rsidRPr="000A3D67">
        <w:rPr>
          <w:i/>
        </w:rPr>
        <w:t xml:space="preserve"> 48</w:t>
      </w:r>
      <w:r w:rsidRPr="000A3D67">
        <w:t xml:space="preserve">(3), 300-310. </w:t>
      </w:r>
      <w:hyperlink r:id="rId52" w:history="1">
        <w:r w:rsidRPr="000A3D67">
          <w:rPr>
            <w:rStyle w:val="af3"/>
          </w:rPr>
          <w:t>https://doi.org/10.1002/cbin.12106</w:t>
        </w:r>
      </w:hyperlink>
      <w:r w:rsidRPr="000A3D67">
        <w:t xml:space="preserve"> </w:t>
      </w:r>
    </w:p>
    <w:p w14:paraId="137D4DD0" w14:textId="10EC942F" w:rsidR="000A3D67" w:rsidRPr="000A3D67" w:rsidRDefault="000A3D67" w:rsidP="000A3D67">
      <w:pPr>
        <w:pStyle w:val="EndNoteBibliography"/>
        <w:ind w:left="720" w:hanging="720"/>
      </w:pPr>
      <w:r w:rsidRPr="000A3D67">
        <w:t xml:space="preserve">Liu, K., Mao, W., Liu, B., Li, T. T., Wu, J. D., Fu, C. Q., Shen, Y., Pei, L., &amp; Cao, J. S. (2021). Live S. aureus and heat-killed S. aureus induce different inflammation-associated factors in bovine endometrial tissue in vitro. </w:t>
      </w:r>
      <w:r w:rsidRPr="000A3D67">
        <w:rPr>
          <w:i/>
        </w:rPr>
        <w:t>Molecular Immunology</w:t>
      </w:r>
      <w:r w:rsidRPr="000A3D67">
        <w:t>,</w:t>
      </w:r>
      <w:r w:rsidRPr="000A3D67">
        <w:rPr>
          <w:i/>
        </w:rPr>
        <w:t xml:space="preserve"> 139</w:t>
      </w:r>
      <w:r w:rsidRPr="000A3D67">
        <w:t xml:space="preserve">, 123-130. </w:t>
      </w:r>
      <w:hyperlink r:id="rId53" w:history="1">
        <w:r w:rsidRPr="000A3D67">
          <w:rPr>
            <w:rStyle w:val="af3"/>
          </w:rPr>
          <w:t>https://doi.org/10.1016/j.molimm.2021.07.015</w:t>
        </w:r>
      </w:hyperlink>
      <w:r w:rsidRPr="000A3D67">
        <w:t xml:space="preserve"> </w:t>
      </w:r>
    </w:p>
    <w:p w14:paraId="32201EEE" w14:textId="4451ADC0" w:rsidR="000A3D67" w:rsidRPr="000A3D67" w:rsidRDefault="000A3D67" w:rsidP="000A3D67">
      <w:pPr>
        <w:pStyle w:val="EndNoteBibliography"/>
        <w:ind w:left="720" w:hanging="720"/>
      </w:pPr>
      <w:r w:rsidRPr="000A3D67">
        <w:t xml:space="preserve">Liu, X. W., Robinson, G. W., &amp; Hennighausen, L. (1996). Activation of Stat5a and Stat5b by tyrosine phosphorylation is tightly linked to mammary gland differentiation. </w:t>
      </w:r>
      <w:r w:rsidRPr="000A3D67">
        <w:rPr>
          <w:i/>
        </w:rPr>
        <w:t>Molecular Endocrinology</w:t>
      </w:r>
      <w:r w:rsidRPr="000A3D67">
        <w:t>,</w:t>
      </w:r>
      <w:r w:rsidRPr="000A3D67">
        <w:rPr>
          <w:i/>
        </w:rPr>
        <w:t xml:space="preserve"> 10</w:t>
      </w:r>
      <w:r w:rsidRPr="000A3D67">
        <w:t xml:space="preserve">(12), 1496-1506. </w:t>
      </w:r>
      <w:hyperlink r:id="rId54" w:history="1">
        <w:r w:rsidRPr="000A3D67">
          <w:rPr>
            <w:rStyle w:val="af3"/>
          </w:rPr>
          <w:t>https://doi.org/10.1210/me.10.12.1496</w:t>
        </w:r>
      </w:hyperlink>
      <w:r w:rsidRPr="000A3D67">
        <w:t xml:space="preserve"> </w:t>
      </w:r>
    </w:p>
    <w:p w14:paraId="07C47036" w14:textId="34EAF5AF" w:rsidR="000A3D67" w:rsidRPr="000A3D67" w:rsidRDefault="000A3D67" w:rsidP="000A3D67">
      <w:pPr>
        <w:pStyle w:val="EndNoteBibliography"/>
        <w:ind w:left="720" w:hanging="720"/>
      </w:pPr>
      <w:r w:rsidRPr="000A3D67">
        <w:t xml:space="preserve">Ran, F. A., Hsu, P. D., Wright, J., Agarwala, V., Scott, D. A., &amp; Zhang, F. (2013). Genome engineering using the CRISPR-Cas9 system. </w:t>
      </w:r>
      <w:r w:rsidRPr="000A3D67">
        <w:rPr>
          <w:i/>
        </w:rPr>
        <w:t>Nature Protocols</w:t>
      </w:r>
      <w:r w:rsidRPr="000A3D67">
        <w:t>,</w:t>
      </w:r>
      <w:r w:rsidRPr="000A3D67">
        <w:rPr>
          <w:i/>
        </w:rPr>
        <w:t xml:space="preserve"> 8</w:t>
      </w:r>
      <w:r w:rsidRPr="000A3D67">
        <w:t xml:space="preserve">(11), 2281-2308. </w:t>
      </w:r>
      <w:hyperlink r:id="rId55" w:history="1">
        <w:r w:rsidRPr="000A3D67">
          <w:rPr>
            <w:rStyle w:val="af3"/>
          </w:rPr>
          <w:t>https://doi.org/10.1038/nprot.2013.143</w:t>
        </w:r>
      </w:hyperlink>
      <w:r w:rsidRPr="000A3D67">
        <w:t xml:space="preserve"> </w:t>
      </w:r>
    </w:p>
    <w:p w14:paraId="6649D11F" w14:textId="77777777" w:rsidR="000A3D67" w:rsidRPr="000A3D67" w:rsidRDefault="000A3D67" w:rsidP="000A3D67">
      <w:pPr>
        <w:pStyle w:val="EndNoteBibliography"/>
        <w:ind w:left="720" w:hanging="720"/>
      </w:pPr>
      <w:r w:rsidRPr="000A3D67">
        <w:t xml:space="preserve">Sajjanar, B., Trakooljul, N., Wimmers, K., &amp; Ponsuksili, S. (2019). DNA methylation analysis of porcine mammary epithelial cells reveals differentially methylated loci associated with immune response against </w:t>
      </w:r>
    </w:p>
    <w:p w14:paraId="4A4DF32C" w14:textId="15306FFE" w:rsidR="000A3D67" w:rsidRPr="000A3D67" w:rsidRDefault="000A3D67" w:rsidP="000A3D67">
      <w:pPr>
        <w:pStyle w:val="EndNoteBibliography"/>
        <w:ind w:left="720" w:hanging="720"/>
      </w:pPr>
      <w:r w:rsidRPr="000A3D67">
        <w:t xml:space="preserve"> challenge. </w:t>
      </w:r>
      <w:r w:rsidRPr="000A3D67">
        <w:rPr>
          <w:i/>
        </w:rPr>
        <w:t>BMC Genomics</w:t>
      </w:r>
      <w:r w:rsidRPr="000A3D67">
        <w:t>,</w:t>
      </w:r>
      <w:r w:rsidRPr="000A3D67">
        <w:rPr>
          <w:i/>
        </w:rPr>
        <w:t xml:space="preserve"> 20</w:t>
      </w:r>
      <w:r w:rsidRPr="000A3D67">
        <w:t xml:space="preserve">(1), 623. </w:t>
      </w:r>
      <w:hyperlink r:id="rId56" w:history="1">
        <w:r w:rsidRPr="000A3D67">
          <w:rPr>
            <w:rStyle w:val="af3"/>
          </w:rPr>
          <w:t>https://doi.org/10.1186/s12864-019-5976-7</w:t>
        </w:r>
      </w:hyperlink>
      <w:r w:rsidRPr="000A3D67">
        <w:t xml:space="preserve"> </w:t>
      </w:r>
    </w:p>
    <w:p w14:paraId="7F02D210" w14:textId="0440E49F" w:rsidR="000A3D67" w:rsidRPr="000A3D67" w:rsidRDefault="000A3D67" w:rsidP="000A3D67">
      <w:pPr>
        <w:pStyle w:val="EndNoteBibliography"/>
        <w:ind w:left="720" w:hanging="720"/>
      </w:pPr>
      <w:r w:rsidRPr="000A3D67">
        <w:t xml:space="preserve">Tam, K., &amp; Torres, V. J. (2019). Secreted Toxins and Extracellular Enzymes. </w:t>
      </w:r>
      <w:r w:rsidRPr="000A3D67">
        <w:rPr>
          <w:i/>
        </w:rPr>
        <w:t>Microbiology Spectrum</w:t>
      </w:r>
      <w:r w:rsidRPr="000A3D67">
        <w:t>,</w:t>
      </w:r>
      <w:r w:rsidRPr="000A3D67">
        <w:rPr>
          <w:i/>
        </w:rPr>
        <w:t xml:space="preserve"> 7</w:t>
      </w:r>
      <w:r w:rsidRPr="000A3D67">
        <w:t xml:space="preserve">(2). </w:t>
      </w:r>
      <w:hyperlink r:id="rId57" w:history="1">
        <w:r w:rsidRPr="000A3D67">
          <w:rPr>
            <w:rStyle w:val="af3"/>
          </w:rPr>
          <w:t>https://doi.org/10.1128/microbiolspec.GPP3-0039-2018</w:t>
        </w:r>
      </w:hyperlink>
      <w:r w:rsidRPr="000A3D67">
        <w:t xml:space="preserve"> </w:t>
      </w:r>
    </w:p>
    <w:p w14:paraId="617FC96A" w14:textId="2D7E51BE" w:rsidR="000A3D67" w:rsidRPr="000A3D67" w:rsidRDefault="000A3D67" w:rsidP="000A3D67">
      <w:pPr>
        <w:pStyle w:val="EndNoteBibliography"/>
        <w:ind w:left="720" w:hanging="720"/>
      </w:pPr>
      <w:r w:rsidRPr="000A3D67">
        <w:lastRenderedPageBreak/>
        <w:t xml:space="preserve">Tsugami, Y., Wakasa, H., Kawahara, M., Nishimura, T., &amp; Kobayashi, K. (2021). Lipopolysaccharide and lipoteichoic acid influence milk production ability via different early responses in bovine mammary epithelial cells. </w:t>
      </w:r>
      <w:r w:rsidRPr="000A3D67">
        <w:rPr>
          <w:i/>
        </w:rPr>
        <w:t>Experimental Cell Research</w:t>
      </w:r>
      <w:r w:rsidRPr="000A3D67">
        <w:t>,</w:t>
      </w:r>
      <w:r w:rsidRPr="000A3D67">
        <w:rPr>
          <w:i/>
        </w:rPr>
        <w:t xml:space="preserve"> 400</w:t>
      </w:r>
      <w:r w:rsidRPr="000A3D67">
        <w:t xml:space="preserve">(2), 112472. </w:t>
      </w:r>
      <w:hyperlink r:id="rId58" w:history="1">
        <w:r w:rsidRPr="000A3D67">
          <w:rPr>
            <w:rStyle w:val="af3"/>
          </w:rPr>
          <w:t>https://doi.org/10.1016/j.yexcr.2021.112472</w:t>
        </w:r>
      </w:hyperlink>
      <w:r w:rsidRPr="000A3D67">
        <w:t xml:space="preserve"> </w:t>
      </w:r>
    </w:p>
    <w:p w14:paraId="71300789" w14:textId="04B3D71F" w:rsidR="000A3D67" w:rsidRPr="000A3D67" w:rsidRDefault="000A3D67" w:rsidP="000A3D67">
      <w:pPr>
        <w:pStyle w:val="EndNoteBibliography"/>
        <w:ind w:left="720" w:hanging="720"/>
      </w:pPr>
      <w:r w:rsidRPr="000A3D67">
        <w:t xml:space="preserve">Wu, Q. X., Wu, J. J., Karim, K., Chen, X., Wang, T. Y., Iwama, S., Carobbio, S., Keen, P., Vidal-Puig, A., Kotter, M. R., &amp; Bassett, A. (2023). Massively parallel characterization of CRISPR activator efficacy in human induced pluripotent stem cells and neurons. </w:t>
      </w:r>
      <w:r w:rsidRPr="000A3D67">
        <w:rPr>
          <w:i/>
        </w:rPr>
        <w:t>Molecular Cell</w:t>
      </w:r>
      <w:r w:rsidRPr="000A3D67">
        <w:t>,</w:t>
      </w:r>
      <w:r w:rsidRPr="000A3D67">
        <w:rPr>
          <w:i/>
        </w:rPr>
        <w:t xml:space="preserve"> 83</w:t>
      </w:r>
      <w:r w:rsidRPr="000A3D67">
        <w:t xml:space="preserve">(7), 1125-+. </w:t>
      </w:r>
      <w:hyperlink r:id="rId59" w:history="1">
        <w:r w:rsidRPr="000A3D67">
          <w:rPr>
            <w:rStyle w:val="af3"/>
          </w:rPr>
          <w:t>https://doi.org/10.1016/j.molcel.2023.02.011</w:t>
        </w:r>
      </w:hyperlink>
      <w:r w:rsidRPr="000A3D67">
        <w:t xml:space="preserve"> </w:t>
      </w:r>
    </w:p>
    <w:p w14:paraId="5405E070" w14:textId="6390EF52" w:rsidR="000A3D67" w:rsidRPr="000A3D67" w:rsidRDefault="000A3D67" w:rsidP="000A3D67">
      <w:pPr>
        <w:pStyle w:val="EndNoteBibliography"/>
        <w:ind w:left="720" w:hanging="720"/>
      </w:pPr>
      <w:r w:rsidRPr="000A3D67">
        <w:t xml:space="preserve">Wu, Y. J., Chen, J. B., Sun, Y. W., Dong, X. W., Wang, Z. L., Chen, J. C., &amp; Dong, G. Z. (2020). PGN and LTA from Induced Inflammation and Decreased Lactation through Regulating DNA Methylation and Histone H3 Acetylation in Bovine Mammary Epithelial Cells. </w:t>
      </w:r>
      <w:r w:rsidRPr="000A3D67">
        <w:rPr>
          <w:i/>
        </w:rPr>
        <w:t>Toxins</w:t>
      </w:r>
      <w:r w:rsidRPr="000A3D67">
        <w:t>,</w:t>
      </w:r>
      <w:r w:rsidRPr="000A3D67">
        <w:rPr>
          <w:i/>
        </w:rPr>
        <w:t xml:space="preserve"> 12</w:t>
      </w:r>
      <w:r w:rsidRPr="000A3D67">
        <w:t xml:space="preserve">(4). </w:t>
      </w:r>
      <w:hyperlink r:id="rId60" w:history="1">
        <w:r w:rsidRPr="000A3D67">
          <w:rPr>
            <w:rStyle w:val="af3"/>
          </w:rPr>
          <w:t>https://doi.org/10.3390/toxins12040238</w:t>
        </w:r>
      </w:hyperlink>
      <w:r w:rsidRPr="000A3D67">
        <w:t xml:space="preserve"> </w:t>
      </w:r>
    </w:p>
    <w:p w14:paraId="7478637E" w14:textId="7869C3E3" w:rsidR="000A3D67" w:rsidRPr="000A3D67" w:rsidRDefault="000A3D67" w:rsidP="000A3D67">
      <w:pPr>
        <w:pStyle w:val="EndNoteBibliography"/>
        <w:ind w:left="720" w:hanging="720"/>
      </w:pPr>
      <w:r w:rsidRPr="000A3D67">
        <w:t xml:space="preserve">Yu, C., Shi, Z. R., Chu, C. Y., Lee, K. H., Zhao, X., &amp; Lee, J. W. (2010). Expression of bovine granulocyte chemotactic protein-2 (GCP-2) in neutrophils and a mammary epithelial cell line (MAC-T) in response to various bacterial cell wall components. </w:t>
      </w:r>
      <w:r w:rsidRPr="000A3D67">
        <w:rPr>
          <w:i/>
        </w:rPr>
        <w:t>Veterinary Journal</w:t>
      </w:r>
      <w:r w:rsidRPr="000A3D67">
        <w:t>,</w:t>
      </w:r>
      <w:r w:rsidRPr="000A3D67">
        <w:rPr>
          <w:i/>
        </w:rPr>
        <w:t xml:space="preserve"> 186</w:t>
      </w:r>
      <w:r w:rsidRPr="000A3D67">
        <w:t xml:space="preserve">(1), 89-95. </w:t>
      </w:r>
      <w:hyperlink r:id="rId61" w:history="1">
        <w:r w:rsidRPr="000A3D67">
          <w:rPr>
            <w:rStyle w:val="af3"/>
          </w:rPr>
          <w:t>https://doi.org/10.1016/j.tvjl.2009.07.012</w:t>
        </w:r>
      </w:hyperlink>
      <w:r w:rsidRPr="000A3D67">
        <w:t xml:space="preserve"> </w:t>
      </w:r>
    </w:p>
    <w:p w14:paraId="00C6756C" w14:textId="34813792" w:rsidR="000A3D67" w:rsidRPr="000A3D67" w:rsidRDefault="000A3D67" w:rsidP="000A3D67">
      <w:pPr>
        <w:pStyle w:val="EndNoteBibliography"/>
        <w:ind w:left="720" w:hanging="720"/>
      </w:pPr>
      <w:r w:rsidRPr="000A3D67">
        <w:t xml:space="preserve">Zhang, K., Jia, Y., Qian, Y., Jiang, X., Zhang, S., Liu, B., Cao, J., Song, Y., &amp; Mao, W. (2023). Staphylococcus aureus increases Prostaglandin E2 secretion in cow neutrophils by activating TLR2, TLR4, and NLRP3 inflammasome signaling pathways. </w:t>
      </w:r>
      <w:r w:rsidRPr="000A3D67">
        <w:rPr>
          <w:i/>
        </w:rPr>
        <w:t>Frontiers in Microbiology</w:t>
      </w:r>
      <w:r w:rsidRPr="000A3D67">
        <w:t>,</w:t>
      </w:r>
      <w:r w:rsidRPr="000A3D67">
        <w:rPr>
          <w:i/>
        </w:rPr>
        <w:t xml:space="preserve"> 14</w:t>
      </w:r>
      <w:r w:rsidRPr="000A3D67">
        <w:t xml:space="preserve">. </w:t>
      </w:r>
      <w:hyperlink r:id="rId62" w:history="1">
        <w:r w:rsidRPr="000A3D67">
          <w:rPr>
            <w:rStyle w:val="af3"/>
          </w:rPr>
          <w:t>https://doi.org/10.3389/fmicb.2023.1163261</w:t>
        </w:r>
      </w:hyperlink>
      <w:r w:rsidRPr="000A3D67">
        <w:t xml:space="preserve"> </w:t>
      </w:r>
    </w:p>
    <w:p w14:paraId="5C982E2B" w14:textId="5E79C6A4" w:rsidR="006C4892" w:rsidRPr="00CD4D29" w:rsidRDefault="00566C58" w:rsidP="006C4892">
      <w:r w:rsidRPr="00CD4D29">
        <w:fldChar w:fldCharType="end"/>
      </w:r>
    </w:p>
    <w:sectPr w:rsidR="006C4892" w:rsidRPr="00CD4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C621BC" w14:textId="77777777" w:rsidR="00385913" w:rsidRDefault="00385913" w:rsidP="00B66894">
      <w:r>
        <w:separator/>
      </w:r>
    </w:p>
  </w:endnote>
  <w:endnote w:type="continuationSeparator" w:id="0">
    <w:p w14:paraId="629389D8" w14:textId="77777777" w:rsidR="00385913" w:rsidRDefault="00385913" w:rsidP="00B668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FE510B" w14:textId="77777777" w:rsidR="00385913" w:rsidRDefault="00385913" w:rsidP="00B66894">
      <w:r>
        <w:separator/>
      </w:r>
    </w:p>
  </w:footnote>
  <w:footnote w:type="continuationSeparator" w:id="0">
    <w:p w14:paraId="4AA552CC" w14:textId="77777777" w:rsidR="00385913" w:rsidRDefault="00385913" w:rsidP="00B6689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bordersDoNotSurroundHeader/>
  <w:bordersDoNotSurroundFooter/>
  <w:hideSpellingErrors/>
  <w:hideGrammatical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PA 7th&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90ffdpv5x22vfepxpexzdslzfdsewese9fd&quot;&gt;My EndNote Library&lt;record-ids&gt;&lt;item&gt;384&lt;/item&gt;&lt;item&gt;390&lt;/item&gt;&lt;item&gt;392&lt;/item&gt;&lt;item&gt;393&lt;/item&gt;&lt;item&gt;394&lt;/item&gt;&lt;item&gt;405&lt;/item&gt;&lt;item&gt;406&lt;/item&gt;&lt;item&gt;407&lt;/item&gt;&lt;item&gt;408&lt;/item&gt;&lt;item&gt;409&lt;/item&gt;&lt;item&gt;410&lt;/item&gt;&lt;item&gt;411&lt;/item&gt;&lt;item&gt;412&lt;/item&gt;&lt;item&gt;415&lt;/item&gt;&lt;item&gt;420&lt;/item&gt;&lt;item&gt;421&lt;/item&gt;&lt;item&gt;423&lt;/item&gt;&lt;/record-ids&gt;&lt;/item&gt;&lt;/Libraries&gt;"/>
  </w:docVars>
  <w:rsids>
    <w:rsidRoot w:val="006C4892"/>
    <w:rsid w:val="00063C5B"/>
    <w:rsid w:val="00074E3D"/>
    <w:rsid w:val="000A3D67"/>
    <w:rsid w:val="000B034B"/>
    <w:rsid w:val="000D25A0"/>
    <w:rsid w:val="000D6E46"/>
    <w:rsid w:val="000E675B"/>
    <w:rsid w:val="0013683E"/>
    <w:rsid w:val="001D2D6E"/>
    <w:rsid w:val="001F7CB9"/>
    <w:rsid w:val="00202E23"/>
    <w:rsid w:val="00264E1E"/>
    <w:rsid w:val="002E0D22"/>
    <w:rsid w:val="002E62EF"/>
    <w:rsid w:val="002F2D92"/>
    <w:rsid w:val="00385913"/>
    <w:rsid w:val="003A0BDE"/>
    <w:rsid w:val="003B5A97"/>
    <w:rsid w:val="00410FD3"/>
    <w:rsid w:val="00426FD7"/>
    <w:rsid w:val="0043249B"/>
    <w:rsid w:val="00453D99"/>
    <w:rsid w:val="004845AF"/>
    <w:rsid w:val="00497974"/>
    <w:rsid w:val="004E411E"/>
    <w:rsid w:val="0052470A"/>
    <w:rsid w:val="0053656E"/>
    <w:rsid w:val="00555B81"/>
    <w:rsid w:val="00566C58"/>
    <w:rsid w:val="005B1B0E"/>
    <w:rsid w:val="005B2B7C"/>
    <w:rsid w:val="005D6C73"/>
    <w:rsid w:val="006135A3"/>
    <w:rsid w:val="00640B7A"/>
    <w:rsid w:val="006949A4"/>
    <w:rsid w:val="00696FED"/>
    <w:rsid w:val="006A09DC"/>
    <w:rsid w:val="006C1B91"/>
    <w:rsid w:val="006C4892"/>
    <w:rsid w:val="006E0737"/>
    <w:rsid w:val="006F334E"/>
    <w:rsid w:val="00730361"/>
    <w:rsid w:val="0075105A"/>
    <w:rsid w:val="00754FC5"/>
    <w:rsid w:val="00756B29"/>
    <w:rsid w:val="007641A6"/>
    <w:rsid w:val="00766C2B"/>
    <w:rsid w:val="0079536F"/>
    <w:rsid w:val="007A2404"/>
    <w:rsid w:val="007E1FA3"/>
    <w:rsid w:val="0080032D"/>
    <w:rsid w:val="008046B1"/>
    <w:rsid w:val="00807074"/>
    <w:rsid w:val="00884990"/>
    <w:rsid w:val="00884B76"/>
    <w:rsid w:val="0089132F"/>
    <w:rsid w:val="00894046"/>
    <w:rsid w:val="008A0F58"/>
    <w:rsid w:val="008A3D8F"/>
    <w:rsid w:val="008C33F3"/>
    <w:rsid w:val="008C4D83"/>
    <w:rsid w:val="008E19D0"/>
    <w:rsid w:val="00942FC7"/>
    <w:rsid w:val="009D3C6F"/>
    <w:rsid w:val="009D7737"/>
    <w:rsid w:val="00A01CA6"/>
    <w:rsid w:val="00A37FE6"/>
    <w:rsid w:val="00A67181"/>
    <w:rsid w:val="00A727A8"/>
    <w:rsid w:val="00A843AF"/>
    <w:rsid w:val="00AD404E"/>
    <w:rsid w:val="00B40F70"/>
    <w:rsid w:val="00B65029"/>
    <w:rsid w:val="00B66894"/>
    <w:rsid w:val="00C1220E"/>
    <w:rsid w:val="00C438F4"/>
    <w:rsid w:val="00C52434"/>
    <w:rsid w:val="00C73EBC"/>
    <w:rsid w:val="00C83A75"/>
    <w:rsid w:val="00CC2329"/>
    <w:rsid w:val="00CC5EB8"/>
    <w:rsid w:val="00CD4D29"/>
    <w:rsid w:val="00CD52BC"/>
    <w:rsid w:val="00CE1A84"/>
    <w:rsid w:val="00D35808"/>
    <w:rsid w:val="00D36DB1"/>
    <w:rsid w:val="00D53764"/>
    <w:rsid w:val="00D70DEB"/>
    <w:rsid w:val="00D861AE"/>
    <w:rsid w:val="00D8764F"/>
    <w:rsid w:val="00DB4411"/>
    <w:rsid w:val="00E242EC"/>
    <w:rsid w:val="00E33A7C"/>
    <w:rsid w:val="00EA0C78"/>
    <w:rsid w:val="00EB69B3"/>
    <w:rsid w:val="00EC0711"/>
    <w:rsid w:val="00EC291C"/>
    <w:rsid w:val="00EE4432"/>
    <w:rsid w:val="00F34A35"/>
    <w:rsid w:val="00F5412B"/>
    <w:rsid w:val="00F84443"/>
    <w:rsid w:val="00F943D0"/>
    <w:rsid w:val="00FE59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2FE3418"/>
  <w14:defaultImageDpi w14:val="32767"/>
  <w15:chartTrackingRefBased/>
  <w15:docId w15:val="{E7D408BC-85B6-4EDF-958E-3A72798D2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65029"/>
    <w:pPr>
      <w:widowControl w:val="0"/>
      <w:jc w:val="both"/>
    </w:pPr>
  </w:style>
  <w:style w:type="paragraph" w:styleId="1">
    <w:name w:val="heading 1"/>
    <w:basedOn w:val="a"/>
    <w:next w:val="a"/>
    <w:link w:val="10"/>
    <w:autoRedefine/>
    <w:uiPriority w:val="9"/>
    <w:qFormat/>
    <w:rsid w:val="006C4892"/>
    <w:pPr>
      <w:keepNext/>
      <w:keepLines/>
      <w:spacing w:before="480" w:after="80"/>
      <w:outlineLvl w:val="0"/>
    </w:pPr>
    <w:rPr>
      <w:rFonts w:cstheme="majorBidi"/>
      <w:b/>
      <w:bCs/>
      <w:color w:val="000000" w:themeColor="text1"/>
      <w:sz w:val="24"/>
      <w:szCs w:val="48"/>
    </w:rPr>
  </w:style>
  <w:style w:type="paragraph" w:styleId="2">
    <w:name w:val="heading 2"/>
    <w:basedOn w:val="a"/>
    <w:next w:val="a"/>
    <w:link w:val="20"/>
    <w:uiPriority w:val="9"/>
    <w:semiHidden/>
    <w:unhideWhenUsed/>
    <w:qFormat/>
    <w:rsid w:val="006C4892"/>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6C4892"/>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6C4892"/>
    <w:pPr>
      <w:keepNext/>
      <w:keepLines/>
      <w:spacing w:before="80" w:after="40"/>
      <w:outlineLvl w:val="3"/>
    </w:pPr>
    <w:rPr>
      <w:rFonts w:asciiTheme="minorHAnsi" w:eastAsiaTheme="minorEastAsia" w:hAnsiTheme="minorHAnsi" w:cstheme="majorBidi"/>
      <w:color w:val="2F5496" w:themeColor="accent1" w:themeShade="BF"/>
      <w:sz w:val="28"/>
      <w:szCs w:val="28"/>
    </w:rPr>
  </w:style>
  <w:style w:type="paragraph" w:styleId="5">
    <w:name w:val="heading 5"/>
    <w:basedOn w:val="a"/>
    <w:next w:val="a"/>
    <w:link w:val="50"/>
    <w:uiPriority w:val="9"/>
    <w:semiHidden/>
    <w:unhideWhenUsed/>
    <w:qFormat/>
    <w:rsid w:val="006C4892"/>
    <w:pPr>
      <w:keepNext/>
      <w:keepLines/>
      <w:spacing w:before="80" w:after="40"/>
      <w:outlineLvl w:val="4"/>
    </w:pPr>
    <w:rPr>
      <w:rFonts w:asciiTheme="minorHAnsi" w:eastAsiaTheme="minorEastAsia" w:hAnsiTheme="minorHAnsi" w:cstheme="majorBidi"/>
      <w:color w:val="2F5496" w:themeColor="accent1" w:themeShade="BF"/>
      <w:sz w:val="24"/>
      <w:szCs w:val="24"/>
    </w:rPr>
  </w:style>
  <w:style w:type="paragraph" w:styleId="6">
    <w:name w:val="heading 6"/>
    <w:basedOn w:val="a"/>
    <w:next w:val="a"/>
    <w:link w:val="60"/>
    <w:uiPriority w:val="9"/>
    <w:semiHidden/>
    <w:unhideWhenUsed/>
    <w:qFormat/>
    <w:rsid w:val="006C4892"/>
    <w:pPr>
      <w:keepNext/>
      <w:keepLines/>
      <w:spacing w:before="40"/>
      <w:outlineLvl w:val="5"/>
    </w:pPr>
    <w:rPr>
      <w:rFonts w:asciiTheme="minorHAnsi" w:eastAsiaTheme="minorEastAsia" w:hAnsiTheme="minorHAnsi" w:cstheme="majorBidi"/>
      <w:b/>
      <w:bCs/>
      <w:color w:val="2F5496" w:themeColor="accent1" w:themeShade="BF"/>
    </w:rPr>
  </w:style>
  <w:style w:type="paragraph" w:styleId="7">
    <w:name w:val="heading 7"/>
    <w:basedOn w:val="a"/>
    <w:next w:val="a"/>
    <w:link w:val="70"/>
    <w:uiPriority w:val="9"/>
    <w:semiHidden/>
    <w:unhideWhenUsed/>
    <w:qFormat/>
    <w:rsid w:val="006C4892"/>
    <w:pPr>
      <w:keepNext/>
      <w:keepLines/>
      <w:spacing w:before="40"/>
      <w:outlineLvl w:val="6"/>
    </w:pPr>
    <w:rPr>
      <w:rFonts w:asciiTheme="minorHAnsi" w:eastAsiaTheme="minorEastAsia" w:hAnsiTheme="minorHAnsi" w:cstheme="majorBidi"/>
      <w:b/>
      <w:bCs/>
      <w:color w:val="595959" w:themeColor="text1" w:themeTint="A6"/>
    </w:rPr>
  </w:style>
  <w:style w:type="paragraph" w:styleId="8">
    <w:name w:val="heading 8"/>
    <w:basedOn w:val="a"/>
    <w:next w:val="a"/>
    <w:link w:val="80"/>
    <w:uiPriority w:val="9"/>
    <w:semiHidden/>
    <w:unhideWhenUsed/>
    <w:qFormat/>
    <w:rsid w:val="006C4892"/>
    <w:pPr>
      <w:keepNext/>
      <w:keepLines/>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
    <w:semiHidden/>
    <w:unhideWhenUsed/>
    <w:qFormat/>
    <w:rsid w:val="006C4892"/>
    <w:pPr>
      <w:keepNext/>
      <w:keepLines/>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6C4892"/>
    <w:rPr>
      <w:rFonts w:cstheme="majorBidi"/>
      <w:b/>
      <w:bCs/>
      <w:color w:val="000000" w:themeColor="text1"/>
      <w:sz w:val="24"/>
      <w:szCs w:val="48"/>
    </w:rPr>
  </w:style>
  <w:style w:type="character" w:customStyle="1" w:styleId="20">
    <w:name w:val="标题 2 字符"/>
    <w:basedOn w:val="a0"/>
    <w:link w:val="2"/>
    <w:uiPriority w:val="9"/>
    <w:semiHidden/>
    <w:rsid w:val="006C4892"/>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6C4892"/>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6C4892"/>
    <w:rPr>
      <w:rFonts w:asciiTheme="minorHAnsi" w:eastAsiaTheme="minorEastAsia" w:hAnsiTheme="minorHAnsi" w:cstheme="majorBidi"/>
      <w:color w:val="2F5496" w:themeColor="accent1" w:themeShade="BF"/>
      <w:sz w:val="28"/>
      <w:szCs w:val="28"/>
    </w:rPr>
  </w:style>
  <w:style w:type="character" w:customStyle="1" w:styleId="50">
    <w:name w:val="标题 5 字符"/>
    <w:basedOn w:val="a0"/>
    <w:link w:val="5"/>
    <w:uiPriority w:val="9"/>
    <w:semiHidden/>
    <w:rsid w:val="006C4892"/>
    <w:rPr>
      <w:rFonts w:asciiTheme="minorHAnsi" w:eastAsiaTheme="minorEastAsia" w:hAnsiTheme="minorHAnsi" w:cstheme="majorBidi"/>
      <w:color w:val="2F5496" w:themeColor="accent1" w:themeShade="BF"/>
      <w:sz w:val="24"/>
      <w:szCs w:val="24"/>
    </w:rPr>
  </w:style>
  <w:style w:type="character" w:customStyle="1" w:styleId="60">
    <w:name w:val="标题 6 字符"/>
    <w:basedOn w:val="a0"/>
    <w:link w:val="6"/>
    <w:uiPriority w:val="9"/>
    <w:semiHidden/>
    <w:rsid w:val="006C4892"/>
    <w:rPr>
      <w:rFonts w:asciiTheme="minorHAnsi" w:eastAsiaTheme="minorEastAsia" w:hAnsiTheme="minorHAnsi" w:cstheme="majorBidi"/>
      <w:b/>
      <w:bCs/>
      <w:color w:val="2F5496" w:themeColor="accent1" w:themeShade="BF"/>
    </w:rPr>
  </w:style>
  <w:style w:type="character" w:customStyle="1" w:styleId="70">
    <w:name w:val="标题 7 字符"/>
    <w:basedOn w:val="a0"/>
    <w:link w:val="7"/>
    <w:uiPriority w:val="9"/>
    <w:semiHidden/>
    <w:rsid w:val="006C4892"/>
    <w:rPr>
      <w:rFonts w:asciiTheme="minorHAnsi" w:eastAsiaTheme="minorEastAsia" w:hAnsiTheme="minorHAnsi" w:cstheme="majorBidi"/>
      <w:b/>
      <w:bCs/>
      <w:color w:val="595959" w:themeColor="text1" w:themeTint="A6"/>
    </w:rPr>
  </w:style>
  <w:style w:type="character" w:customStyle="1" w:styleId="80">
    <w:name w:val="标题 8 字符"/>
    <w:basedOn w:val="a0"/>
    <w:link w:val="8"/>
    <w:uiPriority w:val="9"/>
    <w:semiHidden/>
    <w:rsid w:val="006C4892"/>
    <w:rPr>
      <w:rFonts w:asciiTheme="minorHAnsi" w:eastAsiaTheme="minorEastAsia" w:hAnsiTheme="minorHAnsi" w:cstheme="majorBidi"/>
      <w:color w:val="595959" w:themeColor="text1" w:themeTint="A6"/>
    </w:rPr>
  </w:style>
  <w:style w:type="character" w:customStyle="1" w:styleId="90">
    <w:name w:val="标题 9 字符"/>
    <w:basedOn w:val="a0"/>
    <w:link w:val="9"/>
    <w:uiPriority w:val="9"/>
    <w:semiHidden/>
    <w:rsid w:val="006C4892"/>
    <w:rPr>
      <w:rFonts w:asciiTheme="minorHAnsi" w:eastAsiaTheme="majorEastAsia" w:hAnsiTheme="minorHAnsi" w:cstheme="majorBidi"/>
      <w:color w:val="595959" w:themeColor="text1" w:themeTint="A6"/>
    </w:rPr>
  </w:style>
  <w:style w:type="paragraph" w:styleId="a3">
    <w:name w:val="Title"/>
    <w:basedOn w:val="a"/>
    <w:next w:val="a"/>
    <w:link w:val="a4"/>
    <w:uiPriority w:val="10"/>
    <w:qFormat/>
    <w:rsid w:val="006C4892"/>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6C489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6C4892"/>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6C4892"/>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6C4892"/>
    <w:pPr>
      <w:spacing w:before="160" w:after="160"/>
      <w:jc w:val="center"/>
    </w:pPr>
    <w:rPr>
      <w:i/>
      <w:iCs/>
      <w:color w:val="404040" w:themeColor="text1" w:themeTint="BF"/>
    </w:rPr>
  </w:style>
  <w:style w:type="character" w:customStyle="1" w:styleId="a8">
    <w:name w:val="引用 字符"/>
    <w:basedOn w:val="a0"/>
    <w:link w:val="a7"/>
    <w:uiPriority w:val="29"/>
    <w:rsid w:val="006C4892"/>
    <w:rPr>
      <w:i/>
      <w:iCs/>
      <w:color w:val="404040" w:themeColor="text1" w:themeTint="BF"/>
    </w:rPr>
  </w:style>
  <w:style w:type="paragraph" w:styleId="a9">
    <w:name w:val="List Paragraph"/>
    <w:basedOn w:val="a"/>
    <w:uiPriority w:val="34"/>
    <w:qFormat/>
    <w:rsid w:val="006C4892"/>
    <w:pPr>
      <w:ind w:left="720"/>
      <w:contextualSpacing/>
    </w:pPr>
  </w:style>
  <w:style w:type="character" w:styleId="aa">
    <w:name w:val="Intense Emphasis"/>
    <w:basedOn w:val="a0"/>
    <w:uiPriority w:val="21"/>
    <w:qFormat/>
    <w:rsid w:val="006C4892"/>
    <w:rPr>
      <w:i/>
      <w:iCs/>
      <w:color w:val="2F5496" w:themeColor="accent1" w:themeShade="BF"/>
    </w:rPr>
  </w:style>
  <w:style w:type="paragraph" w:styleId="ab">
    <w:name w:val="Intense Quote"/>
    <w:basedOn w:val="a"/>
    <w:next w:val="a"/>
    <w:link w:val="ac"/>
    <w:uiPriority w:val="30"/>
    <w:qFormat/>
    <w:rsid w:val="006C489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6C4892"/>
    <w:rPr>
      <w:i/>
      <w:iCs/>
      <w:color w:val="2F5496" w:themeColor="accent1" w:themeShade="BF"/>
    </w:rPr>
  </w:style>
  <w:style w:type="character" w:styleId="ad">
    <w:name w:val="Intense Reference"/>
    <w:basedOn w:val="a0"/>
    <w:uiPriority w:val="32"/>
    <w:qFormat/>
    <w:rsid w:val="006C4892"/>
    <w:rPr>
      <w:b/>
      <w:bCs/>
      <w:smallCaps/>
      <w:color w:val="2F5496" w:themeColor="accent1" w:themeShade="BF"/>
      <w:spacing w:val="5"/>
    </w:rPr>
  </w:style>
  <w:style w:type="paragraph" w:customStyle="1" w:styleId="timenewrome">
    <w:name w:val="正文+time new rome"/>
    <w:basedOn w:val="a"/>
    <w:link w:val="timenewromeChar"/>
    <w:qFormat/>
    <w:rsid w:val="006C4892"/>
    <w:rPr>
      <w:rFonts w:eastAsia="Times New Roman" w:cs="Times New Roman"/>
    </w:rPr>
  </w:style>
  <w:style w:type="character" w:customStyle="1" w:styleId="timenewromeChar">
    <w:name w:val="正文+time new rome Char"/>
    <w:basedOn w:val="a0"/>
    <w:link w:val="timenewrome"/>
    <w:qFormat/>
    <w:rsid w:val="006C4892"/>
    <w:rPr>
      <w:rFonts w:eastAsia="Times New Roman" w:cs="Times New Roman"/>
    </w:rPr>
  </w:style>
  <w:style w:type="table" w:styleId="ae">
    <w:name w:val="Table Grid"/>
    <w:basedOn w:val="a1"/>
    <w:uiPriority w:val="39"/>
    <w:rsid w:val="006C48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
    <w:link w:val="af0"/>
    <w:uiPriority w:val="99"/>
    <w:unhideWhenUsed/>
    <w:rsid w:val="00B66894"/>
    <w:pPr>
      <w:tabs>
        <w:tab w:val="center" w:pos="4153"/>
        <w:tab w:val="right" w:pos="8306"/>
      </w:tabs>
      <w:snapToGrid w:val="0"/>
      <w:jc w:val="center"/>
    </w:pPr>
    <w:rPr>
      <w:sz w:val="18"/>
      <w:szCs w:val="18"/>
    </w:rPr>
  </w:style>
  <w:style w:type="character" w:customStyle="1" w:styleId="af0">
    <w:name w:val="页眉 字符"/>
    <w:basedOn w:val="a0"/>
    <w:link w:val="af"/>
    <w:uiPriority w:val="99"/>
    <w:rsid w:val="00B66894"/>
    <w:rPr>
      <w:sz w:val="18"/>
      <w:szCs w:val="18"/>
    </w:rPr>
  </w:style>
  <w:style w:type="paragraph" w:styleId="af1">
    <w:name w:val="footer"/>
    <w:basedOn w:val="a"/>
    <w:link w:val="af2"/>
    <w:uiPriority w:val="99"/>
    <w:unhideWhenUsed/>
    <w:rsid w:val="00B66894"/>
    <w:pPr>
      <w:tabs>
        <w:tab w:val="center" w:pos="4153"/>
        <w:tab w:val="right" w:pos="8306"/>
      </w:tabs>
      <w:snapToGrid w:val="0"/>
      <w:jc w:val="left"/>
    </w:pPr>
    <w:rPr>
      <w:sz w:val="18"/>
      <w:szCs w:val="18"/>
    </w:rPr>
  </w:style>
  <w:style w:type="character" w:customStyle="1" w:styleId="af2">
    <w:name w:val="页脚 字符"/>
    <w:basedOn w:val="a0"/>
    <w:link w:val="af1"/>
    <w:uiPriority w:val="99"/>
    <w:rsid w:val="00B66894"/>
    <w:rPr>
      <w:sz w:val="18"/>
      <w:szCs w:val="18"/>
    </w:rPr>
  </w:style>
  <w:style w:type="paragraph" w:customStyle="1" w:styleId="EndNoteBibliographyTitle">
    <w:name w:val="EndNote Bibliography Title"/>
    <w:basedOn w:val="a"/>
    <w:link w:val="EndNoteBibliographyTitle0"/>
    <w:rsid w:val="00566C58"/>
    <w:pPr>
      <w:jc w:val="center"/>
    </w:pPr>
    <w:rPr>
      <w:rFonts w:cs="Times New Roman"/>
      <w:noProof/>
      <w:sz w:val="20"/>
    </w:rPr>
  </w:style>
  <w:style w:type="character" w:customStyle="1" w:styleId="EndNoteBibliographyTitle0">
    <w:name w:val="EndNote Bibliography Title 字符"/>
    <w:basedOn w:val="a0"/>
    <w:link w:val="EndNoteBibliographyTitle"/>
    <w:rsid w:val="00566C58"/>
    <w:rPr>
      <w:rFonts w:cs="Times New Roman"/>
      <w:noProof/>
      <w:sz w:val="20"/>
    </w:rPr>
  </w:style>
  <w:style w:type="paragraph" w:customStyle="1" w:styleId="EndNoteBibliography">
    <w:name w:val="EndNote Bibliography"/>
    <w:basedOn w:val="a"/>
    <w:link w:val="EndNoteBibliography0"/>
    <w:rsid w:val="00566C58"/>
    <w:rPr>
      <w:rFonts w:cs="Times New Roman"/>
      <w:noProof/>
      <w:sz w:val="20"/>
    </w:rPr>
  </w:style>
  <w:style w:type="character" w:customStyle="1" w:styleId="EndNoteBibliography0">
    <w:name w:val="EndNote Bibliography 字符"/>
    <w:basedOn w:val="a0"/>
    <w:link w:val="EndNoteBibliography"/>
    <w:rsid w:val="00566C58"/>
    <w:rPr>
      <w:rFonts w:cs="Times New Roman"/>
      <w:noProof/>
      <w:sz w:val="20"/>
    </w:rPr>
  </w:style>
  <w:style w:type="character" w:styleId="af3">
    <w:name w:val="Hyperlink"/>
    <w:basedOn w:val="a0"/>
    <w:uiPriority w:val="99"/>
    <w:unhideWhenUsed/>
    <w:rsid w:val="000A3D67"/>
    <w:rPr>
      <w:color w:val="0563C1" w:themeColor="hyperlink"/>
      <w:u w:val="single"/>
    </w:rPr>
  </w:style>
  <w:style w:type="character" w:styleId="af4">
    <w:name w:val="Unresolved Mention"/>
    <w:basedOn w:val="a0"/>
    <w:uiPriority w:val="99"/>
    <w:semiHidden/>
    <w:unhideWhenUsed/>
    <w:rsid w:val="000A3D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sv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yperlink" Target="https://doi.org/10.1186/s12917-019-2007-5" TargetMode="External"/><Relationship Id="rId50" Type="http://schemas.openxmlformats.org/officeDocument/2006/relationships/hyperlink" Target="https://doi.org/10.1038/nbt.3199" TargetMode="External"/><Relationship Id="rId55" Type="http://schemas.openxmlformats.org/officeDocument/2006/relationships/hyperlink" Target="https://doi.org/10.1038/nprot.2013.143" TargetMode="External"/><Relationship Id="rId63" Type="http://schemas.openxmlformats.org/officeDocument/2006/relationships/fontTable" Target="fontTable.xml"/><Relationship Id="rId7" Type="http://schemas.openxmlformats.org/officeDocument/2006/relationships/oleObject" Target="embeddings/oleObject1.bin"/><Relationship Id="rId2" Type="http://schemas.openxmlformats.org/officeDocument/2006/relationships/settings" Target="settings.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svg"/><Relationship Id="rId24" Type="http://schemas.openxmlformats.org/officeDocument/2006/relationships/image" Target="media/image18.sv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svg"/><Relationship Id="rId53" Type="http://schemas.openxmlformats.org/officeDocument/2006/relationships/hyperlink" Target="https://doi.org/10.1016/j.molimm.2021.07.015" TargetMode="External"/><Relationship Id="rId58" Type="http://schemas.openxmlformats.org/officeDocument/2006/relationships/hyperlink" Target="https://doi.org/10.1016/j.yexcr.2021.112472" TargetMode="External"/><Relationship Id="rId5" Type="http://schemas.openxmlformats.org/officeDocument/2006/relationships/endnotes" Target="endnotes.xml"/><Relationship Id="rId61" Type="http://schemas.openxmlformats.org/officeDocument/2006/relationships/hyperlink" Target="https://doi.org/10.1016/j.tvjl.2009.07.012" TargetMode="External"/><Relationship Id="rId19" Type="http://schemas.openxmlformats.org/officeDocument/2006/relationships/image" Target="media/image13.png"/><Relationship Id="rId14" Type="http://schemas.openxmlformats.org/officeDocument/2006/relationships/image" Target="media/image8.svg"/><Relationship Id="rId22" Type="http://schemas.openxmlformats.org/officeDocument/2006/relationships/image" Target="media/image16.svg"/><Relationship Id="rId27" Type="http://schemas.openxmlformats.org/officeDocument/2006/relationships/image" Target="media/image21.png"/><Relationship Id="rId30" Type="http://schemas.openxmlformats.org/officeDocument/2006/relationships/image" Target="media/image24.svg"/><Relationship Id="rId35" Type="http://schemas.openxmlformats.org/officeDocument/2006/relationships/image" Target="media/image29.emf"/><Relationship Id="rId43" Type="http://schemas.openxmlformats.org/officeDocument/2006/relationships/image" Target="media/image37.svg"/><Relationship Id="rId48" Type="http://schemas.openxmlformats.org/officeDocument/2006/relationships/hyperlink" Target="https://doi.org/10.1038/nbt.3437" TargetMode="External"/><Relationship Id="rId56" Type="http://schemas.openxmlformats.org/officeDocument/2006/relationships/hyperlink" Target="https://doi.org/10.1186/s12864-019-5976-7" TargetMode="External"/><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hyperlink" Target="https://doi.org/10.1186/s13567-015-0178-z" TargetMode="External"/><Relationship Id="rId3" Type="http://schemas.openxmlformats.org/officeDocument/2006/relationships/webSettings" Target="web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svg"/><Relationship Id="rId46" Type="http://schemas.openxmlformats.org/officeDocument/2006/relationships/hyperlink" Target="https://doi.org/10.1038/Nmeth.3312" TargetMode="External"/><Relationship Id="rId59" Type="http://schemas.openxmlformats.org/officeDocument/2006/relationships/hyperlink" Target="https://doi.org/10.1016/j.molcel.2023.02.011" TargetMode="External"/><Relationship Id="rId20" Type="http://schemas.openxmlformats.org/officeDocument/2006/relationships/image" Target="media/image14.svg"/><Relationship Id="rId41" Type="http://schemas.openxmlformats.org/officeDocument/2006/relationships/image" Target="media/image35.svg"/><Relationship Id="rId54" Type="http://schemas.openxmlformats.org/officeDocument/2006/relationships/hyperlink" Target="https://doi.org/10.1210/me.10.12.1496" TargetMode="External"/><Relationship Id="rId62" Type="http://schemas.openxmlformats.org/officeDocument/2006/relationships/hyperlink" Target="https://doi.org/10.3389/fmicb.2023.1163261" TargetMode="External"/><Relationship Id="rId1" Type="http://schemas.openxmlformats.org/officeDocument/2006/relationships/styles" Target="styles.xml"/><Relationship Id="rId6" Type="http://schemas.openxmlformats.org/officeDocument/2006/relationships/image" Target="media/image1.emf"/><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svg"/><Relationship Id="rId36" Type="http://schemas.openxmlformats.org/officeDocument/2006/relationships/image" Target="media/image30.png"/><Relationship Id="rId49" Type="http://schemas.openxmlformats.org/officeDocument/2006/relationships/hyperlink" Target="https://doi.org/10.3168/jds.2015-10727" TargetMode="External"/><Relationship Id="rId57" Type="http://schemas.openxmlformats.org/officeDocument/2006/relationships/hyperlink" Target="https://doi.org/10.1128/microbiolspec.GPP3-0039-2018" TargetMode="Externa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hyperlink" Target="https://doi.org/10.1002/cbin.12106" TargetMode="External"/><Relationship Id="rId60" Type="http://schemas.openxmlformats.org/officeDocument/2006/relationships/hyperlink" Target="https://doi.org/10.3390/toxins12040238" TargetMode="External"/><Relationship Id="rId4" Type="http://schemas.openxmlformats.org/officeDocument/2006/relationships/footnotes" Target="footnotes.xml"/><Relationship Id="rId9" Type="http://schemas.openxmlformats.org/officeDocument/2006/relationships/image" Target="media/image3.sv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1122</TotalTime>
  <Pages>24</Pages>
  <Words>5525</Words>
  <Characters>33598</Characters>
  <Application>Microsoft Office Word</Application>
  <DocSecurity>0</DocSecurity>
  <Lines>699</Lines>
  <Paragraphs>312</Paragraphs>
  <ScaleCrop>false</ScaleCrop>
  <Company/>
  <LinksUpToDate>false</LinksUpToDate>
  <CharactersWithSpaces>38811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Sixue Li</dc:creator>
  <cp:keywords/>
  <dc:description/>
  <cp:lastModifiedBy>Sixue Li</cp:lastModifiedBy>
  <cp:revision>9</cp:revision>
  <dcterms:created xsi:type="dcterms:W3CDTF">2025-12-11T17:31:00Z</dcterms:created>
  <dcterms:modified xsi:type="dcterms:W3CDTF">2026-01-06T23:57:00Z</dcterms:modified>
</cp:coreProperties>
</file>