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66ED9" w14:textId="22F0BAFF" w:rsidR="00BA38ED" w:rsidRDefault="004435C0" w:rsidP="004435C0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08427AB1" wp14:editId="3A46C7CB">
            <wp:extent cx="2444039" cy="1716625"/>
            <wp:effectExtent l="0" t="0" r="0" b="0"/>
            <wp:docPr id="9102823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82377" name="图片 91028237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424" cy="172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F6DC9" w14:textId="132946FB" w:rsidR="004435C0" w:rsidRPr="004435C0" w:rsidRDefault="004435C0" w:rsidP="004435C0">
      <w:pPr>
        <w:spacing w:after="0" w:line="240" w:lineRule="auto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Supplementary</w:t>
      </w:r>
      <w:r>
        <w:rPr>
          <w:rFonts w:ascii="Times New Roman" w:hAnsi="Times New Roman" w:cs="Times New Roman" w:hint="eastAsia"/>
          <w:b/>
          <w:bCs/>
        </w:rPr>
        <w:t xml:space="preserve"> Figure</w:t>
      </w:r>
      <w:r w:rsidR="005D3EFB">
        <w:rPr>
          <w:rFonts w:ascii="Times New Roman" w:hAnsi="Times New Roman" w:cs="Times New Roman" w:hint="eastAsia"/>
          <w:b/>
          <w:bCs/>
        </w:rPr>
        <w:t xml:space="preserve"> 1</w:t>
      </w:r>
      <w:r>
        <w:rPr>
          <w:rFonts w:ascii="Times New Roman" w:hAnsi="Times New Roman" w:cs="Times New Roman" w:hint="eastAsia"/>
          <w:b/>
          <w:bCs/>
        </w:rPr>
        <w:t>.</w:t>
      </w:r>
      <w:r w:rsidRPr="00705E4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 w:hint="eastAsia"/>
        </w:rPr>
        <w:t>I</w:t>
      </w:r>
      <w:r w:rsidRPr="004435C0">
        <w:rPr>
          <w:rFonts w:ascii="Times New Roman" w:hAnsi="Times New Roman" w:cs="Times New Roman" w:hint="eastAsia"/>
        </w:rPr>
        <w:t>ntestinal obstruction improvement rate at 28 days after treatment in the pre-matching cohort. Statistical significance is denoted by asterisks, with *p &lt; 0.05.</w:t>
      </w:r>
    </w:p>
    <w:sectPr w:rsidR="004435C0" w:rsidRPr="004435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05CDF" w14:textId="77777777" w:rsidR="005B0C25" w:rsidRDefault="005B0C25" w:rsidP="004435C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C43F6E7" w14:textId="77777777" w:rsidR="005B0C25" w:rsidRDefault="005B0C25" w:rsidP="004435C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F0E0" w14:textId="77777777" w:rsidR="005B0C25" w:rsidRDefault="005B0C25" w:rsidP="004435C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6308817" w14:textId="77777777" w:rsidR="005B0C25" w:rsidRDefault="005B0C25" w:rsidP="004435C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G2sLAwNTQ0Mza3NLJQ0lEKTi0uzszPAykwrAUA5UjP3SwAAAA="/>
  </w:docVars>
  <w:rsids>
    <w:rsidRoot w:val="00474F44"/>
    <w:rsid w:val="003D6C40"/>
    <w:rsid w:val="00413875"/>
    <w:rsid w:val="004435C0"/>
    <w:rsid w:val="00474F44"/>
    <w:rsid w:val="0054798A"/>
    <w:rsid w:val="005B0C25"/>
    <w:rsid w:val="005D3EFB"/>
    <w:rsid w:val="00993BE4"/>
    <w:rsid w:val="00B400E2"/>
    <w:rsid w:val="00BA38ED"/>
    <w:rsid w:val="00BA3B8C"/>
    <w:rsid w:val="00BD7A2D"/>
    <w:rsid w:val="00C911CD"/>
    <w:rsid w:val="00CA6870"/>
    <w:rsid w:val="00E4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86B8379"/>
  <w14:defaultImageDpi w14:val="32767"/>
  <w15:chartTrackingRefBased/>
  <w15:docId w15:val="{0E4E0961-6AF7-481C-ACF8-339DBC6A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4F4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4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4F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4F4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4F4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4F4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4F4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4F4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4F4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74F4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74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74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74F4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74F4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74F4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74F4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74F4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74F4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74F4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7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4F4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74F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74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74F4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74F4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74F4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74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74F4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74F4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435C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435C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435C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435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 Yu</dc:creator>
  <cp:keywords/>
  <dc:description/>
  <cp:lastModifiedBy>Faming zhang</cp:lastModifiedBy>
  <cp:revision>2</cp:revision>
  <dcterms:created xsi:type="dcterms:W3CDTF">2026-01-06T13:48:00Z</dcterms:created>
  <dcterms:modified xsi:type="dcterms:W3CDTF">2026-01-06T13:48:00Z</dcterms:modified>
</cp:coreProperties>
</file>