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tiff" ContentType="image/tif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93F7B4">
      <w:pPr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drawing>
          <wp:inline distT="0" distB="0" distL="0" distR="0">
            <wp:extent cx="5274310" cy="3161665"/>
            <wp:effectExtent l="0" t="0" r="0" b="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61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B90BC1">
      <w:pPr>
        <w:rPr>
          <w:rFonts w:ascii="Times New Roman" w:hAnsi="Times New Roman"/>
          <w:b/>
          <w:bCs/>
          <w:color w:val="000000"/>
          <w:sz w:val="20"/>
          <w:szCs w:val="20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 xml:space="preserve">Figure </w:t>
      </w:r>
      <w:r>
        <w:rPr>
          <w:rFonts w:hint="eastAsia" w:ascii="Times New Roman" w:hAnsi="Times New Roman"/>
          <w:b/>
          <w:bCs/>
          <w:color w:val="000000"/>
          <w:sz w:val="20"/>
          <w:szCs w:val="20"/>
        </w:rPr>
        <w:t>S1</w:t>
      </w:r>
      <w:r>
        <w:rPr>
          <w:rFonts w:ascii="Times New Roman" w:hAnsi="Times New Roman"/>
          <w:b/>
          <w:bCs/>
          <w:color w:val="000000"/>
          <w:sz w:val="20"/>
          <w:szCs w:val="20"/>
        </w:rPr>
        <w:t xml:space="preserve">. Physiological and metabolic differences between ZD958 and XY335 during senescence. </w:t>
      </w:r>
    </w:p>
    <w:p w14:paraId="3DFBFEBE">
      <w:pPr>
        <w:rPr>
          <w:rFonts w:ascii="Times New Roman" w:hAnsi="Times New Roman"/>
          <w:b/>
          <w:bCs/>
          <w:color w:val="000000"/>
          <w:sz w:val="20"/>
          <w:szCs w:val="20"/>
        </w:rPr>
      </w:pPr>
    </w:p>
    <w:p w14:paraId="40D364BF">
      <w:pPr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drawing>
          <wp:inline distT="0" distB="0" distL="0" distR="0">
            <wp:extent cx="4200525" cy="3831590"/>
            <wp:effectExtent l="0" t="0" r="0" b="0"/>
            <wp:docPr id="2" name="图片 1" descr="C:\Users\win10\Desktop\蛋白酶基因.t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win10\Desktop\蛋白酶基因.t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383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04B897">
      <w:pPr>
        <w:rPr>
          <w:rFonts w:ascii="Times New Roman" w:hAnsi="Times New Roman"/>
          <w:b/>
          <w:bCs/>
          <w:color w:val="000000"/>
          <w:sz w:val="20"/>
          <w:szCs w:val="20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>Figure S</w:t>
      </w:r>
      <w:r>
        <w:rPr>
          <w:rFonts w:hint="eastAsia" w:ascii="Times New Roman" w:hAnsi="Times New Roman"/>
          <w:b/>
          <w:bCs/>
          <w:color w:val="000000"/>
          <w:sz w:val="20"/>
          <w:szCs w:val="20"/>
        </w:rPr>
        <w:t>2</w:t>
      </w:r>
      <w:r>
        <w:rPr>
          <w:rFonts w:ascii="Times New Roman" w:hAnsi="Times New Roman"/>
          <w:b/>
          <w:bCs/>
          <w:color w:val="000000"/>
          <w:sz w:val="20"/>
          <w:szCs w:val="20"/>
        </w:rPr>
        <w:t>. Expression pattern of the protease genes in turquoise module during leaf senescence and N remobilization in ZD958 and XY335.</w:t>
      </w:r>
    </w:p>
    <w:p w14:paraId="55FF964C">
      <w:pPr>
        <w:rPr>
          <w:rFonts w:ascii="Times New Roman" w:hAnsi="Times New Roman"/>
          <w:color w:val="000000"/>
          <w:sz w:val="20"/>
          <w:szCs w:val="20"/>
        </w:rPr>
      </w:pPr>
    </w:p>
    <w:p w14:paraId="1D66D6D3">
      <w:pPr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drawing>
          <wp:inline distT="0" distB="0" distL="0" distR="0">
            <wp:extent cx="4109085" cy="3671570"/>
            <wp:effectExtent l="0" t="0" r="5715" b="5080"/>
            <wp:docPr id="4" name="图片 3" descr="C:\Users\win10\Desktop\氨基酸和肽转运蛋白.t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C:\Users\win10\Desktop\氨基酸和肽转运蛋白.t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09085" cy="36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042063">
      <w:pPr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>Figure S</w:t>
      </w:r>
      <w:r>
        <w:rPr>
          <w:rFonts w:hint="eastAsia" w:ascii="Times New Roman" w:hAnsi="Times New Roman"/>
          <w:b/>
          <w:bCs/>
          <w:color w:val="000000"/>
          <w:sz w:val="20"/>
          <w:szCs w:val="20"/>
        </w:rPr>
        <w:t>3</w:t>
      </w:r>
      <w:r>
        <w:rPr>
          <w:rFonts w:ascii="Times New Roman" w:hAnsi="Times New Roman"/>
          <w:b/>
          <w:bCs/>
          <w:color w:val="000000"/>
          <w:sz w:val="20"/>
          <w:szCs w:val="20"/>
        </w:rPr>
        <w:t>. Expression pattern of the amino acids and peptide transporters in turquoise</w:t>
      </w:r>
      <w:r>
        <w:rPr>
          <w:rFonts w:hint="eastAsia" w:ascii="Times New Roman" w:hAnsi="Times New Roman"/>
          <w:b/>
          <w:bCs/>
          <w:color w:val="000000"/>
          <w:sz w:val="20"/>
          <w:szCs w:val="20"/>
          <w:lang w:val="en-US" w:eastAsia="zh-CN"/>
        </w:rPr>
        <w:t>.</w:t>
      </w:r>
      <w:r>
        <w:rPr>
          <w:rFonts w:ascii="Times New Roman" w:hAnsi="Times New Roman"/>
          <w:b/>
          <w:bCs/>
          <w:color w:val="000000"/>
          <w:sz w:val="20"/>
          <w:szCs w:val="20"/>
        </w:rPr>
        <w:t xml:space="preserve"> </w:t>
      </w:r>
    </w:p>
    <w:p w14:paraId="08112815">
      <w:pPr>
        <w:rPr>
          <w:rFonts w:ascii="Times New Roman" w:hAnsi="Times New Roman"/>
          <w:color w:val="000000"/>
          <w:sz w:val="20"/>
          <w:szCs w:val="20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F8A2F3A">
      <w:pPr>
        <w:rPr>
          <w:rFonts w:hint="eastAsia" w:ascii="Times New Roman" w:hAnsi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>Table S1</w:t>
      </w:r>
      <w:r>
        <w:rPr>
          <w:rFonts w:hint="eastAsia" w:ascii="Times New Roman" w:hAnsi="Times New Roman"/>
          <w:b/>
          <w:bCs/>
          <w:color w:val="000000"/>
          <w:sz w:val="20"/>
          <w:szCs w:val="20"/>
          <w:lang w:val="en-US" w:eastAsia="zh-CN"/>
        </w:rPr>
        <w:t>.</w:t>
      </w:r>
      <w:r>
        <w:rPr>
          <w:rFonts w:hint="eastAsia" w:ascii="Times New Roman" w:hAnsi="Times New Roman"/>
          <w:b/>
          <w:bCs/>
          <w:color w:val="000000"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color w:val="000000"/>
          <w:sz w:val="20"/>
          <w:szCs w:val="20"/>
        </w:rPr>
        <w:t>Characteristics of hybrids used in experiment 1</w:t>
      </w:r>
      <w:r>
        <w:rPr>
          <w:rFonts w:hint="eastAsia" w:ascii="Times New Roman" w:hAnsi="Times New Roman"/>
          <w:b/>
          <w:bCs/>
          <w:color w:val="000000"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color w:val="000000"/>
          <w:sz w:val="20"/>
          <w:szCs w:val="20"/>
        </w:rPr>
        <w:t>(Shunyi, Beijing)</w:t>
      </w:r>
      <w:r>
        <w:rPr>
          <w:rFonts w:hint="eastAsia" w:ascii="Times New Roman" w:hAnsi="Times New Roman"/>
          <w:b/>
          <w:bCs/>
          <w:color w:val="000000"/>
          <w:sz w:val="20"/>
          <w:szCs w:val="20"/>
        </w:rPr>
        <w:t>.</w:t>
      </w:r>
      <w:r>
        <w:rPr>
          <w:rFonts w:ascii="Times New Roman" w:hAnsi="Times New Roman"/>
          <w:b/>
          <w:bCs/>
          <w:color w:val="000000"/>
          <w:sz w:val="20"/>
          <w:szCs w:val="20"/>
        </w:rPr>
        <w:t xml:space="preserve"> </w:t>
      </w:r>
    </w:p>
    <w:tbl>
      <w:tblPr>
        <w:tblStyle w:val="4"/>
        <w:tblW w:w="9928" w:type="dxa"/>
        <w:tblInd w:w="-714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3"/>
        <w:gridCol w:w="846"/>
        <w:gridCol w:w="1280"/>
        <w:gridCol w:w="2547"/>
        <w:gridCol w:w="3832"/>
      </w:tblGrid>
      <w:tr w14:paraId="5F42AD4F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34295D2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Hybrids</w:t>
            </w:r>
          </w:p>
        </w:tc>
        <w:tc>
          <w:tcPr>
            <w:tcW w:w="84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C7A5349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Year of release </w:t>
            </w:r>
          </w:p>
        </w:tc>
        <w:tc>
          <w:tcPr>
            <w:tcW w:w="128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BD9E1A0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Period of Promotion </w:t>
            </w:r>
          </w:p>
        </w:tc>
        <w:tc>
          <w:tcPr>
            <w:tcW w:w="254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0B19A42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Parental combination </w:t>
            </w:r>
          </w:p>
        </w:tc>
        <w:tc>
          <w:tcPr>
            <w:tcW w:w="383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EACE41E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Breeding institution </w:t>
            </w:r>
          </w:p>
        </w:tc>
      </w:tr>
      <w:tr w14:paraId="1B1A76A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3" w:type="dxa"/>
            <w:tcBorders>
              <w:top w:val="single" w:color="auto" w:sz="4" w:space="0"/>
            </w:tcBorders>
            <w:vAlign w:val="center"/>
          </w:tcPr>
          <w:p w14:paraId="1BFFA052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Jinhuanghou</w:t>
            </w:r>
          </w:p>
        </w:tc>
        <w:tc>
          <w:tcPr>
            <w:tcW w:w="846" w:type="dxa"/>
            <w:tcBorders>
              <w:top w:val="single" w:color="auto" w:sz="4" w:space="0"/>
            </w:tcBorders>
            <w:vAlign w:val="center"/>
          </w:tcPr>
          <w:p w14:paraId="38B61D7E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1930 </w:t>
            </w:r>
          </w:p>
        </w:tc>
        <w:tc>
          <w:tcPr>
            <w:tcW w:w="1280" w:type="dxa"/>
            <w:tcBorders>
              <w:top w:val="single" w:color="auto" w:sz="4" w:space="0"/>
            </w:tcBorders>
            <w:vAlign w:val="center"/>
          </w:tcPr>
          <w:p w14:paraId="3D962AFD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1950s </w:t>
            </w:r>
          </w:p>
        </w:tc>
        <w:tc>
          <w:tcPr>
            <w:tcW w:w="2547" w:type="dxa"/>
            <w:tcBorders>
              <w:top w:val="single" w:color="auto" w:sz="4" w:space="0"/>
            </w:tcBorders>
            <w:vAlign w:val="center"/>
          </w:tcPr>
          <w:p w14:paraId="44FBF8F0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— </w:t>
            </w:r>
          </w:p>
        </w:tc>
        <w:tc>
          <w:tcPr>
            <w:tcW w:w="3832" w:type="dxa"/>
            <w:tcBorders>
              <w:top w:val="single" w:color="auto" w:sz="4" w:space="0"/>
            </w:tcBorders>
            <w:vAlign w:val="center"/>
          </w:tcPr>
          <w:p w14:paraId="712B1551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— </w:t>
            </w:r>
          </w:p>
        </w:tc>
      </w:tr>
      <w:tr w14:paraId="6886A3D4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3" w:type="dxa"/>
            <w:vAlign w:val="center"/>
          </w:tcPr>
          <w:p w14:paraId="6145A77A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Xiaolihong </w:t>
            </w:r>
          </w:p>
        </w:tc>
        <w:tc>
          <w:tcPr>
            <w:tcW w:w="846" w:type="dxa"/>
            <w:vAlign w:val="center"/>
          </w:tcPr>
          <w:p w14:paraId="4836CB83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1940 </w:t>
            </w:r>
          </w:p>
        </w:tc>
        <w:tc>
          <w:tcPr>
            <w:tcW w:w="1280" w:type="dxa"/>
            <w:vAlign w:val="center"/>
          </w:tcPr>
          <w:p w14:paraId="792A3269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1950s </w:t>
            </w:r>
          </w:p>
        </w:tc>
        <w:tc>
          <w:tcPr>
            <w:tcW w:w="2547" w:type="dxa"/>
            <w:vAlign w:val="center"/>
          </w:tcPr>
          <w:p w14:paraId="62DCCD78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— </w:t>
            </w:r>
          </w:p>
        </w:tc>
        <w:tc>
          <w:tcPr>
            <w:tcW w:w="3832" w:type="dxa"/>
            <w:vAlign w:val="center"/>
          </w:tcPr>
          <w:p w14:paraId="216DA9ED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— </w:t>
            </w:r>
          </w:p>
        </w:tc>
      </w:tr>
      <w:tr w14:paraId="77152C4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3" w:type="dxa"/>
            <w:vAlign w:val="center"/>
          </w:tcPr>
          <w:p w14:paraId="1047E6A4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Yinglizi</w:t>
            </w:r>
          </w:p>
        </w:tc>
        <w:tc>
          <w:tcPr>
            <w:tcW w:w="846" w:type="dxa"/>
            <w:vAlign w:val="center"/>
          </w:tcPr>
          <w:p w14:paraId="3167E743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1943 </w:t>
            </w:r>
          </w:p>
        </w:tc>
        <w:tc>
          <w:tcPr>
            <w:tcW w:w="1280" w:type="dxa"/>
            <w:vAlign w:val="center"/>
          </w:tcPr>
          <w:p w14:paraId="7A1FCC54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1950s </w:t>
            </w:r>
          </w:p>
        </w:tc>
        <w:tc>
          <w:tcPr>
            <w:tcW w:w="2547" w:type="dxa"/>
            <w:vAlign w:val="center"/>
          </w:tcPr>
          <w:p w14:paraId="30EEAE4C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— </w:t>
            </w:r>
          </w:p>
        </w:tc>
        <w:tc>
          <w:tcPr>
            <w:tcW w:w="3832" w:type="dxa"/>
            <w:vAlign w:val="center"/>
          </w:tcPr>
          <w:p w14:paraId="003E4FCC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— </w:t>
            </w:r>
          </w:p>
        </w:tc>
      </w:tr>
      <w:tr w14:paraId="442879E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3" w:type="dxa"/>
            <w:vAlign w:val="center"/>
          </w:tcPr>
          <w:p w14:paraId="024F9A46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Weier 156 </w:t>
            </w:r>
          </w:p>
        </w:tc>
        <w:tc>
          <w:tcPr>
            <w:tcW w:w="846" w:type="dxa"/>
            <w:vAlign w:val="center"/>
          </w:tcPr>
          <w:p w14:paraId="42DE2F32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1963 </w:t>
            </w:r>
          </w:p>
        </w:tc>
        <w:tc>
          <w:tcPr>
            <w:tcW w:w="1280" w:type="dxa"/>
            <w:vAlign w:val="center"/>
          </w:tcPr>
          <w:p w14:paraId="60C55ABF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1960s </w:t>
            </w:r>
          </w:p>
        </w:tc>
        <w:tc>
          <w:tcPr>
            <w:tcW w:w="2547" w:type="dxa"/>
            <w:vAlign w:val="center"/>
          </w:tcPr>
          <w:p w14:paraId="0E372A1B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(WF9 × Os420) × (M14 × CI187-2) </w:t>
            </w:r>
          </w:p>
        </w:tc>
        <w:tc>
          <w:tcPr>
            <w:tcW w:w="3832" w:type="dxa"/>
            <w:vAlign w:val="center"/>
          </w:tcPr>
          <w:p w14:paraId="26351B0E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— </w:t>
            </w:r>
          </w:p>
        </w:tc>
      </w:tr>
      <w:tr w14:paraId="62D9377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3" w:type="dxa"/>
            <w:vAlign w:val="center"/>
          </w:tcPr>
          <w:p w14:paraId="5FD8BF12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sishuang 1 </w:t>
            </w:r>
          </w:p>
        </w:tc>
        <w:tc>
          <w:tcPr>
            <w:tcW w:w="846" w:type="dxa"/>
            <w:vAlign w:val="center"/>
          </w:tcPr>
          <w:p w14:paraId="19270BEE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1965 </w:t>
            </w:r>
          </w:p>
        </w:tc>
        <w:tc>
          <w:tcPr>
            <w:tcW w:w="1280" w:type="dxa"/>
            <w:vAlign w:val="center"/>
          </w:tcPr>
          <w:p w14:paraId="0A015CA4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1960s </w:t>
            </w:r>
          </w:p>
        </w:tc>
        <w:tc>
          <w:tcPr>
            <w:tcW w:w="2547" w:type="dxa"/>
            <w:vAlign w:val="center"/>
          </w:tcPr>
          <w:p w14:paraId="714BB560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(</w:t>
            </w: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</w:rPr>
              <w:t>Y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ing 64</w:t>
            </w: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×</w:t>
            </w: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</w:rPr>
              <w:t>T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ie 84)</w:t>
            </w: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×</w:t>
            </w: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(M14</w:t>
            </w: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×</w:t>
            </w: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W20) </w:t>
            </w:r>
          </w:p>
        </w:tc>
        <w:tc>
          <w:tcPr>
            <w:tcW w:w="3832" w:type="dxa"/>
            <w:vAlign w:val="center"/>
          </w:tcPr>
          <w:p w14:paraId="656E4B8D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微软雅黑" w:cs="Times New Roman"/>
                <w:sz w:val="20"/>
                <w:szCs w:val="20"/>
                <w:shd w:val="clear" w:color="auto" w:fill="FFFFFF"/>
              </w:rPr>
              <w:t>Siping Agricultural Science Institute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 </w:t>
            </w:r>
          </w:p>
        </w:tc>
      </w:tr>
      <w:tr w14:paraId="7A610483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3" w:type="dxa"/>
            <w:vAlign w:val="center"/>
          </w:tcPr>
          <w:p w14:paraId="42324A0B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Jidan 101 </w:t>
            </w:r>
          </w:p>
        </w:tc>
        <w:tc>
          <w:tcPr>
            <w:tcW w:w="846" w:type="dxa"/>
            <w:vAlign w:val="center"/>
          </w:tcPr>
          <w:p w14:paraId="1E4F521A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1967 </w:t>
            </w:r>
          </w:p>
        </w:tc>
        <w:tc>
          <w:tcPr>
            <w:tcW w:w="1280" w:type="dxa"/>
            <w:vAlign w:val="center"/>
          </w:tcPr>
          <w:p w14:paraId="640D7B92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1970s </w:t>
            </w:r>
          </w:p>
        </w:tc>
        <w:tc>
          <w:tcPr>
            <w:tcW w:w="2547" w:type="dxa"/>
            <w:vAlign w:val="center"/>
          </w:tcPr>
          <w:p w14:paraId="744A7EDB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</w:rPr>
              <w:t>J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i 63</w:t>
            </w: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×</w:t>
            </w: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M14 </w:t>
            </w:r>
          </w:p>
        </w:tc>
        <w:tc>
          <w:tcPr>
            <w:tcW w:w="3832" w:type="dxa"/>
            <w:vAlign w:val="center"/>
          </w:tcPr>
          <w:p w14:paraId="154F9D13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Jilin Academy of Agricultural Sciences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 </w:t>
            </w:r>
          </w:p>
        </w:tc>
      </w:tr>
      <w:tr w14:paraId="7A924371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3" w:type="dxa"/>
            <w:vAlign w:val="center"/>
          </w:tcPr>
          <w:p w14:paraId="76F70934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Tiedan 4 </w:t>
            </w:r>
          </w:p>
        </w:tc>
        <w:tc>
          <w:tcPr>
            <w:tcW w:w="846" w:type="dxa"/>
            <w:vAlign w:val="center"/>
          </w:tcPr>
          <w:p w14:paraId="7E28F437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1970 </w:t>
            </w:r>
          </w:p>
        </w:tc>
        <w:tc>
          <w:tcPr>
            <w:tcW w:w="1280" w:type="dxa"/>
            <w:vAlign w:val="center"/>
          </w:tcPr>
          <w:p w14:paraId="042DEA94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1980s </w:t>
            </w:r>
          </w:p>
        </w:tc>
        <w:tc>
          <w:tcPr>
            <w:tcW w:w="2547" w:type="dxa"/>
            <w:vAlign w:val="center"/>
          </w:tcPr>
          <w:p w14:paraId="708CE855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</w:rPr>
              <w:t>J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i 69 ×Zi 330 </w:t>
            </w:r>
          </w:p>
        </w:tc>
        <w:tc>
          <w:tcPr>
            <w:tcW w:w="3832" w:type="dxa"/>
            <w:vAlign w:val="center"/>
          </w:tcPr>
          <w:p w14:paraId="442DDF45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Tieling Academy of Agricultural Sciences</w:t>
            </w:r>
          </w:p>
        </w:tc>
      </w:tr>
      <w:tr w14:paraId="031BAF13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3" w:type="dxa"/>
            <w:vAlign w:val="center"/>
          </w:tcPr>
          <w:p w14:paraId="5832528A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Zhongdan 2 </w:t>
            </w:r>
          </w:p>
        </w:tc>
        <w:tc>
          <w:tcPr>
            <w:tcW w:w="846" w:type="dxa"/>
            <w:vAlign w:val="center"/>
          </w:tcPr>
          <w:p w14:paraId="1D956827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1973 </w:t>
            </w:r>
          </w:p>
        </w:tc>
        <w:tc>
          <w:tcPr>
            <w:tcW w:w="1280" w:type="dxa"/>
            <w:vAlign w:val="center"/>
          </w:tcPr>
          <w:p w14:paraId="07C968DA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1970s </w:t>
            </w:r>
          </w:p>
        </w:tc>
        <w:tc>
          <w:tcPr>
            <w:tcW w:w="2547" w:type="dxa"/>
            <w:vAlign w:val="center"/>
          </w:tcPr>
          <w:p w14:paraId="54C82E03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MO17×Zi 330 </w:t>
            </w:r>
          </w:p>
        </w:tc>
        <w:tc>
          <w:tcPr>
            <w:tcW w:w="3832" w:type="dxa"/>
            <w:vAlign w:val="center"/>
          </w:tcPr>
          <w:p w14:paraId="18D06F35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Chinese Academy of Agricultural Sciences </w:t>
            </w:r>
          </w:p>
        </w:tc>
      </w:tr>
      <w:tr w14:paraId="6B7D6B14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3" w:type="dxa"/>
            <w:vAlign w:val="center"/>
          </w:tcPr>
          <w:p w14:paraId="58181E2E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Danyu 13 </w:t>
            </w:r>
          </w:p>
        </w:tc>
        <w:tc>
          <w:tcPr>
            <w:tcW w:w="846" w:type="dxa"/>
            <w:vAlign w:val="center"/>
          </w:tcPr>
          <w:p w14:paraId="304A9FFC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1979 </w:t>
            </w:r>
          </w:p>
        </w:tc>
        <w:tc>
          <w:tcPr>
            <w:tcW w:w="1280" w:type="dxa"/>
            <w:vAlign w:val="center"/>
          </w:tcPr>
          <w:p w14:paraId="39E845C9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1980s </w:t>
            </w:r>
          </w:p>
        </w:tc>
        <w:tc>
          <w:tcPr>
            <w:tcW w:w="2547" w:type="dxa"/>
            <w:vAlign w:val="center"/>
          </w:tcPr>
          <w:p w14:paraId="1ECA158D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Mo17 × E28 </w:t>
            </w:r>
          </w:p>
        </w:tc>
        <w:tc>
          <w:tcPr>
            <w:tcW w:w="3832" w:type="dxa"/>
            <w:vAlign w:val="center"/>
          </w:tcPr>
          <w:p w14:paraId="05CA3D8E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Dandong Academy of Agricultural Sciences </w:t>
            </w:r>
          </w:p>
        </w:tc>
      </w:tr>
      <w:tr w14:paraId="2E310B84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3" w:type="dxa"/>
            <w:vAlign w:val="center"/>
          </w:tcPr>
          <w:p w14:paraId="4581D6D3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Shendan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 7  </w:t>
            </w:r>
          </w:p>
        </w:tc>
        <w:tc>
          <w:tcPr>
            <w:tcW w:w="846" w:type="dxa"/>
            <w:vAlign w:val="center"/>
          </w:tcPr>
          <w:p w14:paraId="211B4089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1982 </w:t>
            </w:r>
          </w:p>
        </w:tc>
        <w:tc>
          <w:tcPr>
            <w:tcW w:w="1280" w:type="dxa"/>
            <w:vAlign w:val="center"/>
          </w:tcPr>
          <w:p w14:paraId="2D87801E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1980s </w:t>
            </w:r>
          </w:p>
        </w:tc>
        <w:tc>
          <w:tcPr>
            <w:tcW w:w="2547" w:type="dxa"/>
            <w:vAlign w:val="center"/>
          </w:tcPr>
          <w:p w14:paraId="424AC927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5003 × E28 </w:t>
            </w:r>
          </w:p>
        </w:tc>
        <w:tc>
          <w:tcPr>
            <w:tcW w:w="3832" w:type="dxa"/>
            <w:vAlign w:val="center"/>
          </w:tcPr>
          <w:p w14:paraId="71693902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Shenyang Academy of Agricultural Sciences </w:t>
            </w:r>
          </w:p>
        </w:tc>
      </w:tr>
      <w:tr w14:paraId="35299FF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3" w:type="dxa"/>
            <w:vAlign w:val="center"/>
          </w:tcPr>
          <w:p w14:paraId="2A938273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Yedan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 4 </w:t>
            </w:r>
          </w:p>
        </w:tc>
        <w:tc>
          <w:tcPr>
            <w:tcW w:w="846" w:type="dxa"/>
            <w:vAlign w:val="center"/>
          </w:tcPr>
          <w:p w14:paraId="780031CB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1982 </w:t>
            </w:r>
          </w:p>
        </w:tc>
        <w:tc>
          <w:tcPr>
            <w:tcW w:w="1280" w:type="dxa"/>
            <w:vAlign w:val="center"/>
          </w:tcPr>
          <w:p w14:paraId="3A83258B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1980s </w:t>
            </w:r>
          </w:p>
        </w:tc>
        <w:tc>
          <w:tcPr>
            <w:tcW w:w="2547" w:type="dxa"/>
            <w:vAlign w:val="center"/>
          </w:tcPr>
          <w:p w14:paraId="54441572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</w:rPr>
              <w:t>Y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e 8112×</w:t>
            </w: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</w:rPr>
              <w:t>H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uangzao 4 </w:t>
            </w:r>
          </w:p>
        </w:tc>
        <w:tc>
          <w:tcPr>
            <w:tcW w:w="3832" w:type="dxa"/>
            <w:vAlign w:val="center"/>
          </w:tcPr>
          <w:p w14:paraId="7D4F0BD4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bookmarkStart w:id="0" w:name="OLE_LINK112"/>
            <w:bookmarkStart w:id="1" w:name="OLE_LINK113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Laizhou Academy of Agricultural Sciences </w:t>
            </w:r>
            <w:bookmarkEnd w:id="0"/>
            <w:bookmarkEnd w:id="1"/>
          </w:p>
        </w:tc>
      </w:tr>
      <w:tr w14:paraId="44CDD85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3" w:type="dxa"/>
            <w:vAlign w:val="center"/>
          </w:tcPr>
          <w:p w14:paraId="18EAE342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Benyu 9  </w:t>
            </w:r>
          </w:p>
        </w:tc>
        <w:tc>
          <w:tcPr>
            <w:tcW w:w="846" w:type="dxa"/>
            <w:vAlign w:val="center"/>
          </w:tcPr>
          <w:p w14:paraId="061D1F9D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1982 </w:t>
            </w:r>
          </w:p>
        </w:tc>
        <w:tc>
          <w:tcPr>
            <w:tcW w:w="1280" w:type="dxa"/>
            <w:vAlign w:val="center"/>
          </w:tcPr>
          <w:p w14:paraId="26528C33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1990s </w:t>
            </w:r>
          </w:p>
        </w:tc>
        <w:tc>
          <w:tcPr>
            <w:tcW w:w="2547" w:type="dxa"/>
            <w:vAlign w:val="center"/>
          </w:tcPr>
          <w:p w14:paraId="47D942EA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7884-7H1×MO17Ht </w:t>
            </w:r>
          </w:p>
        </w:tc>
        <w:tc>
          <w:tcPr>
            <w:tcW w:w="3832" w:type="dxa"/>
            <w:vAlign w:val="center"/>
          </w:tcPr>
          <w:p w14:paraId="253E6EE7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Benxi Academy of Agricultural Sciences </w:t>
            </w:r>
          </w:p>
        </w:tc>
      </w:tr>
      <w:tr w14:paraId="012DF86C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3" w:type="dxa"/>
            <w:vAlign w:val="center"/>
          </w:tcPr>
          <w:p w14:paraId="27F04B28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Yedan 2 </w:t>
            </w:r>
          </w:p>
        </w:tc>
        <w:tc>
          <w:tcPr>
            <w:tcW w:w="846" w:type="dxa"/>
            <w:vAlign w:val="center"/>
          </w:tcPr>
          <w:p w14:paraId="48800C0E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1983 </w:t>
            </w:r>
          </w:p>
        </w:tc>
        <w:tc>
          <w:tcPr>
            <w:tcW w:w="1280" w:type="dxa"/>
            <w:vAlign w:val="center"/>
          </w:tcPr>
          <w:p w14:paraId="735B5CB5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1980s </w:t>
            </w:r>
          </w:p>
        </w:tc>
        <w:tc>
          <w:tcPr>
            <w:tcW w:w="2547" w:type="dxa"/>
            <w:vAlign w:val="center"/>
          </w:tcPr>
          <w:p w14:paraId="130093FA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</w:rPr>
              <w:t>Y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e 107×</w:t>
            </w: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</w:rPr>
              <w:t>H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uangzao 4 </w:t>
            </w:r>
          </w:p>
        </w:tc>
        <w:tc>
          <w:tcPr>
            <w:tcW w:w="3832" w:type="dxa"/>
            <w:vAlign w:val="center"/>
          </w:tcPr>
          <w:p w14:paraId="74D55347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Laizhou Maize Research Institute </w:t>
            </w:r>
          </w:p>
        </w:tc>
      </w:tr>
      <w:tr w14:paraId="5C96D06F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3" w:type="dxa"/>
            <w:vAlign w:val="center"/>
          </w:tcPr>
          <w:p w14:paraId="5BA00367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</w:rPr>
              <w:t>N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ongda 60 </w:t>
            </w:r>
          </w:p>
        </w:tc>
        <w:tc>
          <w:tcPr>
            <w:tcW w:w="846" w:type="dxa"/>
            <w:vAlign w:val="center"/>
          </w:tcPr>
          <w:p w14:paraId="24AF5ACA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1985 </w:t>
            </w:r>
          </w:p>
        </w:tc>
        <w:tc>
          <w:tcPr>
            <w:tcW w:w="1280" w:type="dxa"/>
            <w:vAlign w:val="center"/>
          </w:tcPr>
          <w:p w14:paraId="763ACA8D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1980s </w:t>
            </w:r>
          </w:p>
        </w:tc>
        <w:tc>
          <w:tcPr>
            <w:tcW w:w="2547" w:type="dxa"/>
            <w:vAlign w:val="center"/>
          </w:tcPr>
          <w:p w14:paraId="487974E4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5003 × </w:t>
            </w: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</w:rPr>
              <w:t>Z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ong 31 </w:t>
            </w:r>
          </w:p>
        </w:tc>
        <w:tc>
          <w:tcPr>
            <w:tcW w:w="3832" w:type="dxa"/>
            <w:vAlign w:val="center"/>
          </w:tcPr>
          <w:p w14:paraId="113DD78B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China Agricultural University</w:t>
            </w:r>
          </w:p>
        </w:tc>
      </w:tr>
      <w:tr w14:paraId="46687E9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3" w:type="dxa"/>
            <w:vAlign w:val="center"/>
          </w:tcPr>
          <w:p w14:paraId="20C712D6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Yedan 13 </w:t>
            </w:r>
          </w:p>
        </w:tc>
        <w:tc>
          <w:tcPr>
            <w:tcW w:w="846" w:type="dxa"/>
            <w:vAlign w:val="center"/>
          </w:tcPr>
          <w:p w14:paraId="102A4D6C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1989 </w:t>
            </w:r>
          </w:p>
        </w:tc>
        <w:tc>
          <w:tcPr>
            <w:tcW w:w="1280" w:type="dxa"/>
            <w:vAlign w:val="center"/>
          </w:tcPr>
          <w:p w14:paraId="41E8EC1F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1990s </w:t>
            </w:r>
          </w:p>
        </w:tc>
        <w:tc>
          <w:tcPr>
            <w:tcW w:w="2547" w:type="dxa"/>
            <w:vAlign w:val="center"/>
          </w:tcPr>
          <w:p w14:paraId="1FB72A78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</w:rPr>
              <w:t>Y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e 478</w:t>
            </w: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×</w:t>
            </w: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</w:rPr>
              <w:t>D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an 340 </w:t>
            </w:r>
          </w:p>
        </w:tc>
        <w:tc>
          <w:tcPr>
            <w:tcW w:w="3832" w:type="dxa"/>
            <w:vAlign w:val="center"/>
          </w:tcPr>
          <w:p w14:paraId="7CAA528F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Laizhou Academy of Agricultural Sciences  </w:t>
            </w:r>
          </w:p>
        </w:tc>
      </w:tr>
      <w:tr w14:paraId="08C04A8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3" w:type="dxa"/>
            <w:vAlign w:val="center"/>
          </w:tcPr>
          <w:p w14:paraId="31CD1F47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Yedan 19 </w:t>
            </w:r>
          </w:p>
        </w:tc>
        <w:tc>
          <w:tcPr>
            <w:tcW w:w="846" w:type="dxa"/>
            <w:vAlign w:val="center"/>
          </w:tcPr>
          <w:p w14:paraId="2535B804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1989 </w:t>
            </w:r>
          </w:p>
        </w:tc>
        <w:tc>
          <w:tcPr>
            <w:tcW w:w="1280" w:type="dxa"/>
            <w:vAlign w:val="center"/>
          </w:tcPr>
          <w:p w14:paraId="18E14766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1990s </w:t>
            </w:r>
          </w:p>
        </w:tc>
        <w:tc>
          <w:tcPr>
            <w:tcW w:w="2547" w:type="dxa"/>
            <w:vAlign w:val="center"/>
          </w:tcPr>
          <w:p w14:paraId="157CD4A5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</w:rPr>
              <w:t>Y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e 478</w:t>
            </w: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×</w:t>
            </w: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</w:rPr>
              <w:t>Y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e 52106 </w:t>
            </w:r>
          </w:p>
        </w:tc>
        <w:tc>
          <w:tcPr>
            <w:tcW w:w="3832" w:type="dxa"/>
            <w:vAlign w:val="center"/>
          </w:tcPr>
          <w:p w14:paraId="3CB70186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Laizhou Academy of Agricultural Sciences </w:t>
            </w:r>
          </w:p>
        </w:tc>
      </w:tr>
      <w:tr w14:paraId="2B9C41F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3" w:type="dxa"/>
            <w:vAlign w:val="center"/>
          </w:tcPr>
          <w:p w14:paraId="53F85F8E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</w:rPr>
              <w:t>Y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udan 18 </w:t>
            </w:r>
          </w:p>
        </w:tc>
        <w:tc>
          <w:tcPr>
            <w:tcW w:w="846" w:type="dxa"/>
            <w:vAlign w:val="center"/>
          </w:tcPr>
          <w:p w14:paraId="7A76B91A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1989 </w:t>
            </w:r>
          </w:p>
        </w:tc>
        <w:tc>
          <w:tcPr>
            <w:tcW w:w="1280" w:type="dxa"/>
            <w:vAlign w:val="center"/>
          </w:tcPr>
          <w:p w14:paraId="37A81794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1990s </w:t>
            </w:r>
          </w:p>
        </w:tc>
        <w:tc>
          <w:tcPr>
            <w:tcW w:w="2547" w:type="dxa"/>
            <w:vAlign w:val="center"/>
          </w:tcPr>
          <w:p w14:paraId="469D496E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478 </w:t>
            </w: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</w:rPr>
              <w:t>Y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ou</w:t>
            </w: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×</w:t>
            </w: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Zheng 22 </w:t>
            </w:r>
          </w:p>
        </w:tc>
        <w:tc>
          <w:tcPr>
            <w:tcW w:w="3832" w:type="dxa"/>
            <w:vAlign w:val="center"/>
          </w:tcPr>
          <w:p w14:paraId="556D6C4F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bookmarkStart w:id="2" w:name="OLE_LINK115"/>
            <w:bookmarkStart w:id="3" w:name="OLE_LINK114"/>
            <w:r>
              <w:rPr>
                <w:rFonts w:ascii="Times New Roman" w:hAnsi="Times New Roman" w:cs="Times New Roman"/>
                <w:sz w:val="20"/>
                <w:szCs w:val="20"/>
              </w:rPr>
              <w:t>Henan Academy of Agricultural Science</w:t>
            </w:r>
            <w:bookmarkEnd w:id="2"/>
            <w:bookmarkEnd w:id="3"/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 </w:t>
            </w:r>
          </w:p>
        </w:tc>
      </w:tr>
      <w:tr w14:paraId="001369C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3" w:type="dxa"/>
            <w:vAlign w:val="center"/>
          </w:tcPr>
          <w:p w14:paraId="249A657D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</w:rPr>
              <w:t>L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udan 50 </w:t>
            </w:r>
          </w:p>
        </w:tc>
        <w:tc>
          <w:tcPr>
            <w:tcW w:w="846" w:type="dxa"/>
            <w:vAlign w:val="center"/>
          </w:tcPr>
          <w:p w14:paraId="523422F5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1990 </w:t>
            </w:r>
          </w:p>
        </w:tc>
        <w:tc>
          <w:tcPr>
            <w:tcW w:w="1280" w:type="dxa"/>
            <w:vAlign w:val="center"/>
          </w:tcPr>
          <w:p w14:paraId="352DF3D6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1990s </w:t>
            </w:r>
          </w:p>
        </w:tc>
        <w:tc>
          <w:tcPr>
            <w:tcW w:w="2547" w:type="dxa"/>
            <w:vAlign w:val="center"/>
          </w:tcPr>
          <w:p w14:paraId="3EF0229F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</w:rPr>
              <w:t>L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uyuan 92</w:t>
            </w: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×</w:t>
            </w: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</w:rPr>
              <w:t>Q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i 319 </w:t>
            </w:r>
          </w:p>
        </w:tc>
        <w:tc>
          <w:tcPr>
            <w:tcW w:w="3832" w:type="dxa"/>
            <w:vAlign w:val="center"/>
          </w:tcPr>
          <w:p w14:paraId="7B592A26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Shandong Academy of Agricultural Science</w:t>
            </w:r>
          </w:p>
        </w:tc>
      </w:tr>
      <w:tr w14:paraId="00946FE4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3" w:type="dxa"/>
            <w:vAlign w:val="center"/>
          </w:tcPr>
          <w:p w14:paraId="03CC91CB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Nongda 108 </w:t>
            </w:r>
          </w:p>
        </w:tc>
        <w:tc>
          <w:tcPr>
            <w:tcW w:w="846" w:type="dxa"/>
            <w:vAlign w:val="center"/>
          </w:tcPr>
          <w:p w14:paraId="5A01BE36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1991 </w:t>
            </w:r>
          </w:p>
        </w:tc>
        <w:tc>
          <w:tcPr>
            <w:tcW w:w="1280" w:type="dxa"/>
            <w:vAlign w:val="center"/>
          </w:tcPr>
          <w:p w14:paraId="0FEAFE39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1990s </w:t>
            </w:r>
          </w:p>
        </w:tc>
        <w:tc>
          <w:tcPr>
            <w:tcW w:w="2547" w:type="dxa"/>
            <w:vAlign w:val="center"/>
          </w:tcPr>
          <w:p w14:paraId="4527817C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</w:rPr>
              <w:t>H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uang C</w:t>
            </w: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×</w:t>
            </w: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178 </w:t>
            </w:r>
          </w:p>
        </w:tc>
        <w:tc>
          <w:tcPr>
            <w:tcW w:w="3832" w:type="dxa"/>
            <w:vAlign w:val="center"/>
          </w:tcPr>
          <w:p w14:paraId="569C24B6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China Agricultural University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 </w:t>
            </w:r>
          </w:p>
        </w:tc>
      </w:tr>
      <w:tr w14:paraId="57EE6875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3" w:type="dxa"/>
            <w:vAlign w:val="center"/>
          </w:tcPr>
          <w:p w14:paraId="59951B46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Nongda 3138 </w:t>
            </w:r>
          </w:p>
        </w:tc>
        <w:tc>
          <w:tcPr>
            <w:tcW w:w="846" w:type="dxa"/>
            <w:vAlign w:val="center"/>
          </w:tcPr>
          <w:p w14:paraId="48443508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1991 </w:t>
            </w:r>
          </w:p>
        </w:tc>
        <w:tc>
          <w:tcPr>
            <w:tcW w:w="1280" w:type="dxa"/>
            <w:vAlign w:val="center"/>
          </w:tcPr>
          <w:p w14:paraId="7BB348B9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1990s </w:t>
            </w:r>
          </w:p>
        </w:tc>
        <w:tc>
          <w:tcPr>
            <w:tcW w:w="2547" w:type="dxa"/>
            <w:vAlign w:val="center"/>
          </w:tcPr>
          <w:p w14:paraId="27F9D2BA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</w:rPr>
              <w:t>Z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ong 31</w:t>
            </w: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×</w:t>
            </w: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P138 </w:t>
            </w:r>
          </w:p>
        </w:tc>
        <w:tc>
          <w:tcPr>
            <w:tcW w:w="3832" w:type="dxa"/>
            <w:vAlign w:val="center"/>
          </w:tcPr>
          <w:p w14:paraId="00E1DA9F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China Agricultural University</w:t>
            </w:r>
          </w:p>
        </w:tc>
      </w:tr>
      <w:tr w14:paraId="6650FC83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3" w:type="dxa"/>
            <w:vAlign w:val="center"/>
          </w:tcPr>
          <w:p w14:paraId="702A2C4A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</w:rPr>
              <w:t>J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idan 159 </w:t>
            </w:r>
          </w:p>
        </w:tc>
        <w:tc>
          <w:tcPr>
            <w:tcW w:w="846" w:type="dxa"/>
            <w:vAlign w:val="center"/>
          </w:tcPr>
          <w:p w14:paraId="1CF20048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1994 </w:t>
            </w:r>
          </w:p>
        </w:tc>
        <w:tc>
          <w:tcPr>
            <w:tcW w:w="1280" w:type="dxa"/>
            <w:vAlign w:val="center"/>
          </w:tcPr>
          <w:p w14:paraId="0B018521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1990s </w:t>
            </w:r>
          </w:p>
        </w:tc>
        <w:tc>
          <w:tcPr>
            <w:tcW w:w="2547" w:type="dxa"/>
            <w:vAlign w:val="center"/>
          </w:tcPr>
          <w:p w14:paraId="545CF497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</w:rPr>
              <w:t>J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i 846 ×</w:t>
            </w: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</w:rPr>
              <w:t>D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an 340 </w:t>
            </w:r>
          </w:p>
        </w:tc>
        <w:tc>
          <w:tcPr>
            <w:tcW w:w="3832" w:type="dxa"/>
            <w:vAlign w:val="center"/>
          </w:tcPr>
          <w:p w14:paraId="25B0940B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Jili</w:t>
            </w:r>
            <w:r>
              <w:rPr>
                <w:rFonts w:hint="eastAsia" w:ascii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Academy of Agricultural Sciences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 </w:t>
            </w:r>
          </w:p>
        </w:tc>
      </w:tr>
      <w:tr w14:paraId="30EF094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3" w:type="dxa"/>
            <w:vAlign w:val="center"/>
          </w:tcPr>
          <w:p w14:paraId="4BF41D02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</w:rPr>
              <w:t>D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enghai 9 </w:t>
            </w:r>
          </w:p>
        </w:tc>
        <w:tc>
          <w:tcPr>
            <w:tcW w:w="846" w:type="dxa"/>
            <w:vAlign w:val="center"/>
          </w:tcPr>
          <w:p w14:paraId="6F09B362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1995 </w:t>
            </w:r>
          </w:p>
        </w:tc>
        <w:tc>
          <w:tcPr>
            <w:tcW w:w="1280" w:type="dxa"/>
            <w:vAlign w:val="center"/>
          </w:tcPr>
          <w:p w14:paraId="6233B8C0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2000s </w:t>
            </w:r>
          </w:p>
        </w:tc>
        <w:tc>
          <w:tcPr>
            <w:tcW w:w="2547" w:type="dxa"/>
            <w:vAlign w:val="center"/>
          </w:tcPr>
          <w:p w14:paraId="75438B38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DH65232 ×</w:t>
            </w: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8723 </w:t>
            </w:r>
          </w:p>
        </w:tc>
        <w:tc>
          <w:tcPr>
            <w:tcW w:w="3832" w:type="dxa"/>
            <w:vAlign w:val="center"/>
          </w:tcPr>
          <w:p w14:paraId="3FD14CC9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Laizhou Academy of Agricultural Sciences </w:t>
            </w:r>
          </w:p>
        </w:tc>
      </w:tr>
      <w:tr w14:paraId="596F47B5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3" w:type="dxa"/>
            <w:vAlign w:val="center"/>
          </w:tcPr>
          <w:p w14:paraId="5D440E75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</w:rPr>
              <w:t>S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hendan 16 </w:t>
            </w:r>
          </w:p>
        </w:tc>
        <w:tc>
          <w:tcPr>
            <w:tcW w:w="846" w:type="dxa"/>
            <w:vAlign w:val="center"/>
          </w:tcPr>
          <w:p w14:paraId="16EB8FA6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1995 </w:t>
            </w:r>
          </w:p>
        </w:tc>
        <w:tc>
          <w:tcPr>
            <w:tcW w:w="1280" w:type="dxa"/>
            <w:vAlign w:val="center"/>
          </w:tcPr>
          <w:p w14:paraId="65F2916B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2000s </w:t>
            </w:r>
          </w:p>
        </w:tc>
        <w:tc>
          <w:tcPr>
            <w:tcW w:w="2547" w:type="dxa"/>
            <w:vAlign w:val="center"/>
          </w:tcPr>
          <w:p w14:paraId="25C1A5F7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K12 ×</w:t>
            </w: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</w:rPr>
              <w:t>S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hen 137 </w:t>
            </w:r>
          </w:p>
        </w:tc>
        <w:tc>
          <w:tcPr>
            <w:tcW w:w="3832" w:type="dxa"/>
            <w:vAlign w:val="center"/>
          </w:tcPr>
          <w:p w14:paraId="18629A4D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Shenyang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Academy of Agricultural Sciences  </w:t>
            </w:r>
          </w:p>
        </w:tc>
      </w:tr>
      <w:tr w14:paraId="4AC224F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3" w:type="dxa"/>
            <w:vAlign w:val="center"/>
          </w:tcPr>
          <w:p w14:paraId="1D1EDEE5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</w:rPr>
              <w:t>Z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hengdan 958 </w:t>
            </w:r>
          </w:p>
        </w:tc>
        <w:tc>
          <w:tcPr>
            <w:tcW w:w="846" w:type="dxa"/>
            <w:vAlign w:val="center"/>
          </w:tcPr>
          <w:p w14:paraId="4459BF7F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1996 </w:t>
            </w:r>
          </w:p>
        </w:tc>
        <w:tc>
          <w:tcPr>
            <w:tcW w:w="1280" w:type="dxa"/>
            <w:vAlign w:val="center"/>
          </w:tcPr>
          <w:p w14:paraId="42144FD7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2000s </w:t>
            </w:r>
          </w:p>
        </w:tc>
        <w:tc>
          <w:tcPr>
            <w:tcW w:w="2547" w:type="dxa"/>
            <w:vAlign w:val="center"/>
          </w:tcPr>
          <w:p w14:paraId="2047C9BE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Zheng 58</w:t>
            </w: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 xml:space="preserve"> </w:t>
            </w:r>
            <w:bookmarkStart w:id="4" w:name="_GoBack"/>
            <w:bookmarkEnd w:id="4"/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×</w:t>
            </w: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</w:rPr>
              <w:t>C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hang 7-2 </w:t>
            </w:r>
          </w:p>
        </w:tc>
        <w:tc>
          <w:tcPr>
            <w:tcW w:w="3832" w:type="dxa"/>
            <w:vAlign w:val="center"/>
          </w:tcPr>
          <w:p w14:paraId="66BD51E2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Henan Academy of Agricultural Science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 </w:t>
            </w:r>
          </w:p>
        </w:tc>
      </w:tr>
      <w:tr w14:paraId="0C150F3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3" w:type="dxa"/>
            <w:vAlign w:val="center"/>
          </w:tcPr>
          <w:p w14:paraId="15103DF8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</w:rPr>
              <w:t>X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ianyu 335 </w:t>
            </w:r>
          </w:p>
        </w:tc>
        <w:tc>
          <w:tcPr>
            <w:tcW w:w="846" w:type="dxa"/>
            <w:vAlign w:val="center"/>
          </w:tcPr>
          <w:p w14:paraId="2B2615B5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2000 </w:t>
            </w:r>
          </w:p>
        </w:tc>
        <w:tc>
          <w:tcPr>
            <w:tcW w:w="1280" w:type="dxa"/>
            <w:vAlign w:val="center"/>
          </w:tcPr>
          <w:p w14:paraId="6F1B8696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2000s </w:t>
            </w:r>
          </w:p>
        </w:tc>
        <w:tc>
          <w:tcPr>
            <w:tcW w:w="2547" w:type="dxa"/>
            <w:vAlign w:val="center"/>
          </w:tcPr>
          <w:p w14:paraId="0E070D6D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PH6WC × PH4CV </w:t>
            </w:r>
          </w:p>
        </w:tc>
        <w:tc>
          <w:tcPr>
            <w:tcW w:w="3832" w:type="dxa"/>
            <w:vAlign w:val="center"/>
          </w:tcPr>
          <w:p w14:paraId="2D313A4D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Pioneer Co., Ltd at Tieling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 </w:t>
            </w:r>
          </w:p>
        </w:tc>
      </w:tr>
      <w:tr w14:paraId="4ECF822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3" w:type="dxa"/>
            <w:vAlign w:val="center"/>
          </w:tcPr>
          <w:p w14:paraId="1EF5AC51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NE9 </w:t>
            </w:r>
          </w:p>
        </w:tc>
        <w:tc>
          <w:tcPr>
            <w:tcW w:w="846" w:type="dxa"/>
            <w:vAlign w:val="center"/>
          </w:tcPr>
          <w:p w14:paraId="51E05227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2007 </w:t>
            </w:r>
          </w:p>
        </w:tc>
        <w:tc>
          <w:tcPr>
            <w:tcW w:w="1280" w:type="dxa"/>
            <w:vAlign w:val="center"/>
          </w:tcPr>
          <w:p w14:paraId="25BC7AE3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2000s </w:t>
            </w:r>
          </w:p>
        </w:tc>
        <w:tc>
          <w:tcPr>
            <w:tcW w:w="2547" w:type="dxa"/>
            <w:vAlign w:val="center"/>
          </w:tcPr>
          <w:p w14:paraId="4AC30C57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T63 × </w:t>
            </w: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</w:rPr>
              <w:t>S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hen 137 </w:t>
            </w:r>
          </w:p>
        </w:tc>
        <w:tc>
          <w:tcPr>
            <w:tcW w:w="3832" w:type="dxa"/>
            <w:vAlign w:val="center"/>
          </w:tcPr>
          <w:p w14:paraId="6FEA8498">
            <w:pPr>
              <w:widowControl/>
              <w:adjustRightInd w:val="0"/>
              <w:snapToGrid w:val="0"/>
              <w:spacing w:line="220" w:lineRule="atLeas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China Agricultural University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 xml:space="preserve"> </w:t>
            </w:r>
          </w:p>
        </w:tc>
      </w:tr>
    </w:tbl>
    <w:p w14:paraId="4059A9FC">
      <w:pPr>
        <w:widowControl/>
        <w:jc w:val="left"/>
        <w:rPr>
          <w:rFonts w:hint="eastAsia" w:ascii="黑体" w:hAnsi="黑体" w:eastAsia="黑体" w:cs="宋体"/>
          <w:color w:val="000000"/>
          <w:kern w:val="0"/>
          <w:sz w:val="18"/>
          <w:szCs w:val="18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09BFD5BA">
      <w:pPr>
        <w:widowControl/>
        <w:jc w:val="left"/>
        <w:rPr>
          <w:rFonts w:ascii="Times New Roman" w:hAnsi="Times New Roman"/>
          <w:b/>
          <w:bCs/>
          <w:color w:val="000000"/>
          <w:szCs w:val="21"/>
        </w:rPr>
      </w:pPr>
      <w:r>
        <w:rPr>
          <w:rFonts w:ascii="Times New Roman" w:hAnsi="Times New Roman"/>
          <w:b/>
          <w:bCs/>
          <w:color w:val="000000"/>
          <w:szCs w:val="21"/>
        </w:rPr>
        <w:t xml:space="preserve">Table </w:t>
      </w:r>
      <w:r>
        <w:rPr>
          <w:rFonts w:hint="eastAsia" w:ascii="Times New Roman" w:hAnsi="Times New Roman"/>
          <w:b/>
          <w:bCs/>
          <w:color w:val="000000"/>
          <w:szCs w:val="21"/>
        </w:rPr>
        <w:t>S2</w:t>
      </w:r>
      <w:r>
        <w:rPr>
          <w:rFonts w:hint="eastAsia" w:ascii="Times New Roman" w:hAnsi="Times New Roman"/>
          <w:b/>
          <w:bCs/>
          <w:color w:val="000000"/>
          <w:szCs w:val="21"/>
          <w:lang w:val="en-US" w:eastAsia="zh-CN"/>
        </w:rPr>
        <w:t>.</w:t>
      </w:r>
      <w:r>
        <w:rPr>
          <w:rFonts w:ascii="Times New Roman" w:hAnsi="Times New Roman"/>
          <w:b/>
          <w:bCs/>
          <w:color w:val="000000"/>
          <w:szCs w:val="21"/>
        </w:rPr>
        <w:t xml:space="preserve"> Characteristics of hybrids used in experiment 2 (Shangzhuang, Beijing) and 3 (Quzhou, Hebei)</w:t>
      </w:r>
      <w:r>
        <w:rPr>
          <w:rFonts w:hint="eastAsia" w:ascii="Times New Roman" w:hAnsi="Times New Roman"/>
          <w:b/>
          <w:bCs/>
          <w:color w:val="000000"/>
          <w:szCs w:val="21"/>
        </w:rPr>
        <w:t>.</w:t>
      </w:r>
    </w:p>
    <w:tbl>
      <w:tblPr>
        <w:tblStyle w:val="4"/>
        <w:tblW w:w="12900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543"/>
        <w:gridCol w:w="1434"/>
        <w:gridCol w:w="1671"/>
        <w:gridCol w:w="6009"/>
        <w:gridCol w:w="1302"/>
        <w:gridCol w:w="941"/>
      </w:tblGrid>
      <w:tr w14:paraId="00F390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  <w:jc w:val="center"/>
        </w:trPr>
        <w:tc>
          <w:tcPr>
            <w:tcW w:w="1543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3E4FB56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Hybrid</w:t>
            </w:r>
          </w:p>
        </w:tc>
        <w:tc>
          <w:tcPr>
            <w:tcW w:w="143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28AF526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Year</w:t>
            </w: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of</w:t>
            </w: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release</w:t>
            </w:r>
          </w:p>
        </w:tc>
        <w:tc>
          <w:tcPr>
            <w:tcW w:w="1671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7EB83A6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Parents</w:t>
            </w:r>
          </w:p>
        </w:tc>
        <w:tc>
          <w:tcPr>
            <w:tcW w:w="600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1267722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Breeding institution</w:t>
            </w:r>
          </w:p>
        </w:tc>
        <w:tc>
          <w:tcPr>
            <w:tcW w:w="130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BB5288B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Shangzhuang</w:t>
            </w:r>
          </w:p>
        </w:tc>
        <w:tc>
          <w:tcPr>
            <w:tcW w:w="941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FE14A7D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Quzhou</w:t>
            </w:r>
          </w:p>
        </w:tc>
      </w:tr>
      <w:tr w14:paraId="3C8FF2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single" w:color="000000" w:sz="8" w:space="0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AECF910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Anyu 5</w:t>
            </w:r>
          </w:p>
        </w:tc>
        <w:tc>
          <w:tcPr>
            <w:tcW w:w="1434" w:type="dxa"/>
            <w:tcBorders>
              <w:top w:val="single" w:color="000000" w:sz="8" w:space="0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01BA1B3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1991</w:t>
            </w:r>
          </w:p>
        </w:tc>
        <w:tc>
          <w:tcPr>
            <w:tcW w:w="1671" w:type="dxa"/>
            <w:tcBorders>
              <w:top w:val="single" w:color="000000" w:sz="8" w:space="0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F170890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478 × Chang7-2</w:t>
            </w:r>
          </w:p>
        </w:tc>
        <w:tc>
          <w:tcPr>
            <w:tcW w:w="6009" w:type="dxa"/>
            <w:tcBorders>
              <w:top w:val="single" w:color="000000" w:sz="8" w:space="0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1B044CF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Academy of Agricultural Sciences in Anyang, Henan Province</w:t>
            </w:r>
          </w:p>
        </w:tc>
        <w:tc>
          <w:tcPr>
            <w:tcW w:w="1302" w:type="dxa"/>
            <w:tcBorders>
              <w:top w:val="single" w:color="000000" w:sz="8" w:space="0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24C75C7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single" w:color="000000" w:sz="8" w:space="0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A4F3ACF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2D2859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9529BF9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Nongda 108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136A1C1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1991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7E86485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178 × HuangC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9652274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China Agricultural University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7E77158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4F3EF18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14:paraId="6AB392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FFB0E59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Nongda 3138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D625A2D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1991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12A5547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Zong31 × P138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01651F7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China Agricultural University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3537462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3A48C9F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474DE4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602FB7D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Zhongdan 306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B76ADFF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1991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2FDE355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478 × Zhong106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1070998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Chinese Academy of Agricultural Sciences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60804A1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CA66A6E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3A4BDA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253AEAA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Nongda 2238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F607871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1992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2F941DF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P138 × 7922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F60D20A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China Agricultural University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066B527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F408C1C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01DF7F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AF9E4D2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Yuyu 22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FCBFE91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1992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FF1D5F2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Zong3 × Yu87-1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BA97384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Henan Agricultural University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EC1572E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A3A83D0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37ED47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6191FC8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Lainong 14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CE53F9C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1994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1C60921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L189 × H21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5591F70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Qingdao Agricultural University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717ED79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BFDF001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14:paraId="1D9236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4D464BB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Mingyu 2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3293008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1995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E244B11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Hai9818 × Ming2325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160B2CE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Liaoning Mingyu Seeds Co., Ltd.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5B85B54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C94A531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58DF94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D3E9D30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Shendan 16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620E6A5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1995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73D283A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K12 × Shen137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03CFC34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Academy of Agricultural Sciences in Shenyang, Liaoning Province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EA44D80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03E1605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25A171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456DEE1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Liaodan 120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3B11C27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1996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C91E9C6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Liao8478 × Zheng22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4C21019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Academy of Agricultural Sciences in Liaoning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3F04747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3EB5178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73700E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D82FD2B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Nongda 84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5372EB0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1996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1070E80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F349 × P25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6C401F1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China Agricultural University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88B524B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3E0D59F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47838C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CE73BE1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Nongda 86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DF0E202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1996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D1B3433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D141 × P1143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7AE81AF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China Agricultural University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CB20BC2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57A14FA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613FDE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CA8F78E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Zhengdan 958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92DB6D0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1996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9CB1432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Zheng58 × Chang7-2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ED27258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Academy of Agricultural Sciences in Henan Province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A796BF0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F2ECB74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14:paraId="20DAF7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A593139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Danyu 86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AC237D6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1997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7E50EAC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Dan988 × DanT138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9708EC2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Academy of Agricultural Sciences in Dandong, Liaoning Province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E21A41B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BA194ED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6118C1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B680E49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Dongdan 60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1F8BF8B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1997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ED8F3BD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A801 × Dan598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40B74FF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Liaoning Dongya Seeds Co., Ltd.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6944496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1180231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57FB1E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DB6ED95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Feiyu 4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DC51CA2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1997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DE852D6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Fei03 × Fei05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4BEA95E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Feixian Seeds Co., Ltd.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1745BE3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7F5B3AF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14:paraId="22655F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7CC6AA9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Denghai 3622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824AE68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1998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243C3E5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DH158 × DH323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CBEE22F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Shandong Denghai Seeds Co., Ltd.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1F8158A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55F41A0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6CB05E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610A368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Liaodan 565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759A32C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1998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4D5B961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Zhong106 × Liao3162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635BBBE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Academy of Agricultural Sciences in Liaoning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6704B75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D0B7C67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6AA9F57F"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52246F2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Xundan 20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F088E4D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1998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647F864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9058 × Xun92-8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210D4B1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Academy of Agricultural Sciences in Xunxian, Henan Province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ABC6544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885A8CF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14:paraId="3DFD95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53C0359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Zhongyu 9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A592AA0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1998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9C505EF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Fei03 × Fei04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6815213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China National Seed Group Co., Ltd.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A36A236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CF99608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41D42B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458C0C5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Jiyuan 1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BE81C30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1999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28E1004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Langxi-1 × K12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F09343C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Hebei Xinjiyuan Seeds Co., Ltd.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F259FE9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1749DBE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1C8733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38E52C4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Zhongnong 99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609CD3F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1999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113AB86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478 × 4-1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AA81204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China Agricultural University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CC7F13B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D7E2CBD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2A66F1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9CA556C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Jinhai 5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23BD385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C2E7380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JH78-2 × JH3372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D11DBB3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Jinhai Seeds Co., Ltd.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12658F1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72ED325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018148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A55659C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Jinhai 604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927EC1C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B99D13B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P138 × JH3372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6FC7CDA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Jinhai Seeds Co., Ltd.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F4EAEC8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894049A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22B84E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7C87946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Liansheng 15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0E1538A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F4EA3A9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9648 × 686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6E94BA9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Laiyang Xinshijiliansheng Maize Research Institute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F084DE3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CA0DFD8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14:paraId="0A5851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39F56A8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Qidan 1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2CC173D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AA45F71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XF0138 × SX211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EEE5B8D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Shandong Xinfeng Seeds Co., Ltd.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93B0079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78DEA0A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515659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938D3F5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Ruibu 1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4284688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82691DE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B19 × Chang7-2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AB6CFE9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Beijing Doneed Seeds Co., Ltd.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252E474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1130292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6D3196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8A15D84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Shenyu 21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18D9AAB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0738CEF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Shen3336 × Shen3265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BF25523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Academy of Agricultural Sciences in Shenyang, Liaoning Province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AB8EEEA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3B260A0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7D1799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2768E95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Xianyu 252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948B761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5AFE87E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PH6JM × PHB1M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87704F6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Pioneer Co., Ltd.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9062D61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D07BE2E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681C52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D619185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Xianyu32D22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3184DBE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66B553B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PH09B × PHPMO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EB17ECA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Pioneer Co., Ltd.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A59FABA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8F48843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54BA55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18C27E9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Xianyu 335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8E3D423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74E08EB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PH6WC × PH4CV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7B92725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Pioneer Co., Ltd.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51F6F03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1F2A541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14:paraId="5EB621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B8032FC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Xianyu 420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030A0A6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48FD57F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PH6WC × PH6AT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CFE5722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Pioneer Co., Ltd.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4617FB4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B6CF9C0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7C7D38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C1DE110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Xianyu 508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14FDC48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FC29C36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PH6WC × PH5AD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7EF8662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Pioneer Co., Ltd.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B030B03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ECA286B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5618F3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AEAD090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Xianyu 696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D502736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6FD290C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PH6WC × PHB1M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91C7074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Pioneer Co., Ltd.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312C35F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1DDD3F4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222C6C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637219B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Xiuqing 73-1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C10F99E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2451917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Yong35-1 × 35-2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FE0300A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China National Seed Group Co., Ltd.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69FE1AC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EA16F02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595029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D43B83E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Fengyu 4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9FFD613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2001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6C46F8A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HY389 × Chang7-2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8F7FCC3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Hebei Huafeng Seeds Co., Ltd.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CA8B9F5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FF29BCF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0FCCCB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35C4ECE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Jifeng 96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7481711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2001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3A9C61C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8233 × Chang7-2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321FF56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Henan Junda Seeds Co., Ltd.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A4D2D94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DDA6E79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3C4291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E96D3A5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Jingdan 28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B422893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2001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41B5BC0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Zheng58 × Jing024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89BD879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Beijing Academy of Agriculture And Forestry Science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DCC8062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966150E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0CD589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0E14064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Chengyu 18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C701605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2002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309818D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Chenxi51 × Chengxi68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EBBDFDC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Chengde Yufeng Seeds Co., Ltd.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887A209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6600610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6963F0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6F5A222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Chengyu 8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859EA16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2002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C763206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Chengxi72 × Chengxi68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D69D677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Chengde Yufeng Seeds Co., Ltd.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055553F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4B40656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546564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A18DADC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Jiyu 301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690F838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2002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28F756D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GS01 × 853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498C4D1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Jilin Agricultural University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3C3672E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A5A4712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5B18DA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0DE3E80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Ruide 7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910A33E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2002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E536D33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Chang7-2 × K29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190F1C1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Shenyang Ruide Seeds Co., Ltd.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09743BE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60EA690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1D7391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388E134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Ruisheng 211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5346BFF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2002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71FE2E4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LS87-1 × LS13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D5002B8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Liaoning Haihe Seeds Co., Ltd.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1852808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C5D96EB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6AF737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59A58AA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Zhongke 11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D487136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2002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F2BFD69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CT0 × CT201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5A561FC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Henan Ketai Seeds Co., Ltd.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4ACED44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917391F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5CD12F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9293486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Danyu 405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CD0BFCA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2003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F5A6A51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Dan299 × DanM9-2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AAD9FA3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Academy of Agricultural Sciences in Dandong, Liaoning Province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1D1ED81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D915E08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60A03C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019009E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Derui 29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A399E8A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2003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F83F89C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CW108 × CW200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4E568C4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China National Seed Group Co., Ltd.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FF0F6DA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A3AE642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434BE5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E393D3C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Kuancheng 60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4EF2B7E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2003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66474FD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Hai34 × K404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6E8DD43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Hebei Kuancheng Seeds Co., Ltd.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E7D1487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F8959EF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5013CB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1C1FACA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Shengdan 219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9BEEADB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2003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C44945F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SD116 × SD93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DFCDEEB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Dalian Shengshi Seeds Co., Ltd.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900D87A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07DAAF1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543516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2768393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Tiantai 33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7A273D2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2003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E421BD3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PC58 × PC68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9325400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Shandong Tiantai Seeds Co., Ltd.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ACD8900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A0D885C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4385A6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3AFE77D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Xianyu 698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E5050F8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2003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A3F1A87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PH6WC × PH4CN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1E97E1D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Pioneer Co., Ltd.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5980CE8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533E92F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7C57DE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94456EC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Danyu 406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DC78861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AC7D9C3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Dan420 × Dan99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FF9F697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Academy of Agricultural Sciences in Dandong, Liaoning Province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375D64D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AAAFA7A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22FF44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1F18096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Danyu 603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8DEEA36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ACBECC9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Dan1133 × DH34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C47CCAF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Academy of Agricultural Sciences in Dandong, Liaoning Province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9844478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24382D6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154E3D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5EF01CC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Danyu 605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D24D0AB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865F6A0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Dan11331 × DH34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AB35567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Academy of Agricultural Sciences in Dandong, Liaoning Province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CE0453B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2CCC92A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372BFE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58ED1C6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Daoyuan 8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31289A0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93679CA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B14 × Chang7-2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9EB4334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Hebei Tianhe Seeds Co., Ltd.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17E065F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AC7343E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2A4DB2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DC2BB0C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Denghai 661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28E85C4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0AE71D7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DH351 × DH372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F522371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Shandong Denghai Seeds Co., Ltd.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D2673D4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7365452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5AEEBC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1C56A69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Denghai 701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D90016F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893B725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W917 × DH382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5E603A7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Shandong Denghai Seeds Co., Ltd.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426BEC9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D7209CC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14:paraId="653CBB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3CA77A6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Liangyu 66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95CD380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92AB82E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M54 × S121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6E89F04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Dandong LiangYu seed industry Co., Ltd. On the sea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5294248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AE0983B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45532B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5E90381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Liangyu 88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73869F8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A461D79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M54 × S122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EE55E49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Dandong LiangYu seed industry Co., Ltd. On the sea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05EDA42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1E7D13E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29F8A2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2B36FF8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Nonghua 101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8DB471F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F445BC8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NH60 × S121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C81FA99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Da Bei Nong Group Co., Ltd.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11778BA3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234ADB4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274566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289F567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Shenhe 201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19837FA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7A83735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Sh002 × Danhuang34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B5AA75F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Shenyang Nongda Seeds Co., Ltd.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FD3CD6A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B7C368C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7CEAC6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C8AC301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Wuke 2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267D195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3E02143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457-1 × Zheng22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868E2E8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Academy of Agricultural Sciences in Wuwei, Gansu Province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AD59069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E11D37A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091FD5A9"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5C100BD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Denghai 605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8463796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2005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68CF6908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DH351 × DH382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7FD3530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Shandong Denghai Seeds Co., Ltd.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7EE781C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282A5D0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0756FD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554779B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Liangyu 188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47D4C87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2005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5ED9B01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M60 × S121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7604589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Dandong LiangYu seed industry Co., Ltd. On the sea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5358803F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53CC4CF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6E98B3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F465D8D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Zhongdan 909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397FC137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2005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5243065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Zheng58 × HD586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8619598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Chinese Academy of Agricultural Sciences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2B4A849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07A8B79D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  <w:tr w14:paraId="071162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" w:hRule="atLeast"/>
          <w:jc w:val="center"/>
        </w:trPr>
        <w:tc>
          <w:tcPr>
            <w:tcW w:w="1543" w:type="dxa"/>
            <w:tcBorders>
              <w:top w:val="nil"/>
              <w:left w:val="nil"/>
              <w:bottom w:val="single" w:color="000000" w:sz="8" w:space="0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321F823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NE9</w:t>
            </w:r>
          </w:p>
        </w:tc>
        <w:tc>
          <w:tcPr>
            <w:tcW w:w="1434" w:type="dxa"/>
            <w:tcBorders>
              <w:top w:val="nil"/>
              <w:left w:val="nil"/>
              <w:bottom w:val="single" w:color="000000" w:sz="8" w:space="0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9395F02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2007</w:t>
            </w:r>
          </w:p>
        </w:tc>
        <w:tc>
          <w:tcPr>
            <w:tcW w:w="1671" w:type="dxa"/>
            <w:tcBorders>
              <w:top w:val="nil"/>
              <w:left w:val="nil"/>
              <w:bottom w:val="single" w:color="000000" w:sz="8" w:space="0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28FEB927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T63 × Shen137</w:t>
            </w:r>
          </w:p>
        </w:tc>
        <w:tc>
          <w:tcPr>
            <w:tcW w:w="6009" w:type="dxa"/>
            <w:tcBorders>
              <w:top w:val="nil"/>
              <w:left w:val="nil"/>
              <w:bottom w:val="single" w:color="000000" w:sz="8" w:space="0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F11D686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China Agricultural University</w:t>
            </w:r>
          </w:p>
        </w:tc>
        <w:tc>
          <w:tcPr>
            <w:tcW w:w="1302" w:type="dxa"/>
            <w:tcBorders>
              <w:top w:val="nil"/>
              <w:left w:val="nil"/>
              <w:bottom w:val="single" w:color="000000" w:sz="8" w:space="0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7A5FA5D9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color="000000" w:sz="8" w:space="0"/>
              <w:right w:val="nil"/>
            </w:tcBorders>
            <w:tcMar>
              <w:top w:w="15" w:type="dxa"/>
              <w:left w:w="20" w:type="dxa"/>
              <w:bottom w:w="0" w:type="dxa"/>
              <w:right w:w="20" w:type="dxa"/>
            </w:tcMar>
            <w:vAlign w:val="center"/>
          </w:tcPr>
          <w:p w14:paraId="426A6780">
            <w:pPr>
              <w:widowControl/>
              <w:adjustRightInd w:val="0"/>
              <w:snapToGrid w:val="0"/>
              <w:spacing w:line="1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000000"/>
                <w:sz w:val="20"/>
                <w:szCs w:val="20"/>
              </w:rPr>
              <w:t>○</w:t>
            </w:r>
          </w:p>
        </w:tc>
      </w:tr>
    </w:tbl>
    <w:p w14:paraId="0B1FC348">
      <w:pPr>
        <w:rPr>
          <w:rFonts w:hint="eastAsia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 w14:paraId="593B1D7C"/>
    <w:tbl>
      <w:tblPr>
        <w:tblStyle w:val="4"/>
        <w:tblpPr w:leftFromText="180" w:rightFromText="180" w:vertAnchor="page" w:horzAnchor="margin" w:tblpXSpec="center" w:tblpY="2334"/>
        <w:tblW w:w="10276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694"/>
        <w:gridCol w:w="1559"/>
        <w:gridCol w:w="850"/>
        <w:gridCol w:w="1276"/>
        <w:gridCol w:w="1134"/>
        <w:gridCol w:w="1276"/>
        <w:gridCol w:w="1251"/>
        <w:gridCol w:w="236"/>
      </w:tblGrid>
      <w:tr w14:paraId="7B11C3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2694" w:type="dxa"/>
            <w:vMerge w:val="restart"/>
            <w:tcBorders>
              <w:top w:val="single" w:color="000000" w:sz="8" w:space="0"/>
              <w:left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FC9635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Location</w:t>
            </w:r>
          </w:p>
        </w:tc>
        <w:tc>
          <w:tcPr>
            <w:tcW w:w="7346" w:type="dxa"/>
            <w:gridSpan w:val="6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BF5A727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Soil</w:t>
            </w:r>
          </w:p>
        </w:tc>
        <w:tc>
          <w:tcPr>
            <w:tcW w:w="236" w:type="dxa"/>
            <w:tcBorders>
              <w:top w:val="single" w:color="000000" w:sz="8" w:space="0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A1A433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14:paraId="481AC9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2694" w:type="dxa"/>
            <w:vMerge w:val="continue"/>
            <w:tcBorders>
              <w:left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374D6E2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color="000000" w:sz="8" w:space="0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464A465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Organic matter</w:t>
            </w:r>
          </w:p>
        </w:tc>
        <w:tc>
          <w:tcPr>
            <w:tcW w:w="850" w:type="dxa"/>
            <w:tcBorders>
              <w:top w:val="single" w:color="000000" w:sz="8" w:space="0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403A01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Total N</w:t>
            </w:r>
          </w:p>
        </w:tc>
        <w:tc>
          <w:tcPr>
            <w:tcW w:w="1276" w:type="dxa"/>
            <w:tcBorders>
              <w:top w:val="single" w:color="000000" w:sz="8" w:space="0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A22682E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Mineral N</w:t>
            </w:r>
          </w:p>
        </w:tc>
        <w:tc>
          <w:tcPr>
            <w:tcW w:w="1134" w:type="dxa"/>
            <w:tcBorders>
              <w:top w:val="single" w:color="000000" w:sz="8" w:space="0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50378EA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Availabl P</w:t>
            </w:r>
          </w:p>
        </w:tc>
        <w:tc>
          <w:tcPr>
            <w:tcW w:w="1276" w:type="dxa"/>
            <w:tcBorders>
              <w:top w:val="single" w:color="000000" w:sz="8" w:space="0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142786E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Available K</w:t>
            </w:r>
          </w:p>
        </w:tc>
        <w:tc>
          <w:tcPr>
            <w:tcW w:w="1251" w:type="dxa"/>
            <w:tcBorders>
              <w:top w:val="single" w:color="000000" w:sz="8" w:space="0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E13027B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pH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A52FF73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14:paraId="0C7758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2694" w:type="dxa"/>
            <w:vMerge w:val="continue"/>
            <w:tcBorders>
              <w:left w:val="nil"/>
              <w:bottom w:val="single" w:color="000000" w:sz="8" w:space="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6C2FC0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000000" w:sz="8" w:space="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14C20BE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(g/kg)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000000" w:sz="8" w:space="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090DE56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(g/kg)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000000" w:sz="8" w:space="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0AE3D6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(mg/kg)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000000" w:sz="8" w:space="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7760F59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(mg/kg)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000000" w:sz="8" w:space="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737CA6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(mg/kg)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8" w:space="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25DDCE3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color="000000" w:sz="8" w:space="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5EFE522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14:paraId="344425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2694" w:type="dxa"/>
            <w:tcBorders>
              <w:top w:val="single" w:color="000000" w:sz="8" w:space="0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991EF17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Shunyi in 2010 and 2011</w:t>
            </w:r>
          </w:p>
        </w:tc>
        <w:tc>
          <w:tcPr>
            <w:tcW w:w="1559" w:type="dxa"/>
            <w:tcBorders>
              <w:top w:val="single" w:color="000000" w:sz="8" w:space="0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E8E241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16.7</w:t>
            </w:r>
          </w:p>
        </w:tc>
        <w:tc>
          <w:tcPr>
            <w:tcW w:w="850" w:type="dxa"/>
            <w:tcBorders>
              <w:top w:val="single" w:color="000000" w:sz="8" w:space="0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E0A6A6E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1.07</w:t>
            </w:r>
          </w:p>
        </w:tc>
        <w:tc>
          <w:tcPr>
            <w:tcW w:w="1276" w:type="dxa"/>
            <w:tcBorders>
              <w:top w:val="single" w:color="000000" w:sz="8" w:space="0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0A1D807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32.1</w:t>
            </w:r>
          </w:p>
        </w:tc>
        <w:tc>
          <w:tcPr>
            <w:tcW w:w="1134" w:type="dxa"/>
            <w:tcBorders>
              <w:top w:val="single" w:color="000000" w:sz="8" w:space="0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BE944C2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41.3</w:t>
            </w:r>
          </w:p>
        </w:tc>
        <w:tc>
          <w:tcPr>
            <w:tcW w:w="1276" w:type="dxa"/>
            <w:tcBorders>
              <w:top w:val="single" w:color="000000" w:sz="8" w:space="0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EFF938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129.2</w:t>
            </w:r>
          </w:p>
        </w:tc>
        <w:tc>
          <w:tcPr>
            <w:tcW w:w="1251" w:type="dxa"/>
            <w:tcBorders>
              <w:top w:val="single" w:color="000000" w:sz="8" w:space="0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DCA8B36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7.44</w:t>
            </w:r>
          </w:p>
        </w:tc>
        <w:tc>
          <w:tcPr>
            <w:tcW w:w="236" w:type="dxa"/>
            <w:tcBorders>
              <w:top w:val="single" w:color="000000" w:sz="8" w:space="0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E4B7E2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14:paraId="483C64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568D133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Shangzhuang in 2011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12E6FF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D891EE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0.73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0747B02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F9FE0C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38019F3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97.6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470545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7.55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45FADDA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14:paraId="77C3D5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FDBC107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Quzhou in 2011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C89099A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0422D89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0.76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5D9E3B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302DD59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6.86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FF25356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90.7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E73BFF8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99860A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14:paraId="785F79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EEED02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Shangzhuang in 2019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AB338C3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8956236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0.60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5E5957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3A507D9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D2ADA16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109.7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FFD580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527F7AA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14:paraId="626D3B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2694" w:type="dxa"/>
            <w:tcBorders>
              <w:top w:val="nil"/>
              <w:left w:val="nil"/>
              <w:bottom w:val="single" w:color="000000" w:sz="8" w:space="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1D4EC8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Greenhouse in 2011 and 2012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000000" w:sz="8" w:space="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08223A5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000000" w:sz="8" w:space="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B9E6AC6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0.73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000000" w:sz="8" w:space="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7732C1D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26.8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000000" w:sz="8" w:space="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8700383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6.82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000000" w:sz="8" w:space="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C43B486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105.4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8" w:space="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C713CCA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7.8</w:t>
            </w:r>
          </w:p>
        </w:tc>
        <w:tc>
          <w:tcPr>
            <w:tcW w:w="236" w:type="dxa"/>
            <w:tcBorders>
              <w:top w:val="nil"/>
              <w:left w:val="nil"/>
              <w:bottom w:val="single" w:color="000000" w:sz="8" w:space="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F35EF7E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C1F47AF">
      <w:pPr>
        <w:adjustRightInd w:val="0"/>
        <w:snapToGrid w:val="0"/>
        <w:spacing w:after="156" w:afterLines="50"/>
        <w:rPr>
          <w:rFonts w:ascii="Times New Roman" w:hAnsi="Times New Roman" w:cs="Times New Roman"/>
          <w:b/>
          <w:bCs/>
          <w:sz w:val="20"/>
          <w:szCs w:val="21"/>
        </w:rPr>
      </w:pPr>
      <w:r>
        <w:rPr>
          <w:rFonts w:ascii="Times New Roman" w:hAnsi="Times New Roman" w:cs="Times New Roman"/>
          <w:b/>
          <w:bCs/>
          <w:sz w:val="20"/>
          <w:szCs w:val="21"/>
        </w:rPr>
        <w:t>Table S3</w:t>
      </w:r>
      <w:r>
        <w:rPr>
          <w:rFonts w:hint="eastAsia" w:ascii="Times New Roman" w:hAnsi="Times New Roman" w:cs="Times New Roman"/>
          <w:b/>
          <w:bCs/>
          <w:sz w:val="20"/>
          <w:szCs w:val="21"/>
          <w:lang w:val="en-US" w:eastAsia="zh-CN"/>
        </w:rPr>
        <w:t>.</w:t>
      </w:r>
      <w:r>
        <w:rPr>
          <w:rFonts w:ascii="Times New Roman" w:hAnsi="Times New Roman" w:cs="Times New Roman"/>
          <w:b/>
          <w:bCs/>
          <w:sz w:val="20"/>
          <w:szCs w:val="21"/>
        </w:rPr>
        <w:t xml:space="preserve"> Soil environment at the field and greenhouse trial locations</w:t>
      </w:r>
      <w:r>
        <w:rPr>
          <w:rFonts w:hint="eastAsia" w:ascii="Times New Roman" w:hAnsi="Times New Roman" w:cs="Times New Roman"/>
          <w:b/>
          <w:bCs/>
          <w:sz w:val="20"/>
          <w:szCs w:val="21"/>
        </w:rPr>
        <w:t>.</w:t>
      </w:r>
    </w:p>
    <w:p w14:paraId="08B56494">
      <w:pPr>
        <w:adjustRightInd w:val="0"/>
        <w:snapToGrid w:val="0"/>
        <w:spacing w:after="156" w:afterLines="50"/>
        <w:rPr>
          <w:rFonts w:hint="eastAsia" w:ascii="Times New Roman" w:hAnsi="Times New Roman" w:cs="Times New Roman"/>
          <w:b/>
          <w:bCs/>
          <w:sz w:val="20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5F5"/>
    <w:rsid w:val="00062560"/>
    <w:rsid w:val="00161875"/>
    <w:rsid w:val="00174C9D"/>
    <w:rsid w:val="001A28D4"/>
    <w:rsid w:val="001A3829"/>
    <w:rsid w:val="001A72CB"/>
    <w:rsid w:val="001C10DD"/>
    <w:rsid w:val="00212719"/>
    <w:rsid w:val="00216725"/>
    <w:rsid w:val="00373393"/>
    <w:rsid w:val="004E0667"/>
    <w:rsid w:val="005063AE"/>
    <w:rsid w:val="00531659"/>
    <w:rsid w:val="00557525"/>
    <w:rsid w:val="00571F14"/>
    <w:rsid w:val="005A4D58"/>
    <w:rsid w:val="005E0E60"/>
    <w:rsid w:val="006B5333"/>
    <w:rsid w:val="007362EB"/>
    <w:rsid w:val="00790167"/>
    <w:rsid w:val="007E5E97"/>
    <w:rsid w:val="008448EC"/>
    <w:rsid w:val="00860711"/>
    <w:rsid w:val="009B6911"/>
    <w:rsid w:val="009C7426"/>
    <w:rsid w:val="00A375F5"/>
    <w:rsid w:val="00A47C3E"/>
    <w:rsid w:val="00AE0A68"/>
    <w:rsid w:val="00B155E4"/>
    <w:rsid w:val="00BB4AEC"/>
    <w:rsid w:val="00BC7499"/>
    <w:rsid w:val="00C15B6E"/>
    <w:rsid w:val="00C32D29"/>
    <w:rsid w:val="00DD4A68"/>
    <w:rsid w:val="00E90F5D"/>
    <w:rsid w:val="00E9116B"/>
    <w:rsid w:val="00ED3AE4"/>
    <w:rsid w:val="00EF501B"/>
    <w:rsid w:val="00F051A5"/>
    <w:rsid w:val="4BE10AA8"/>
    <w:rsid w:val="4CEE2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paragraph" w:customStyle="1" w:styleId="8">
    <w:name w:val="msonormal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9">
    <w:name w:val="normaltable"/>
    <w:basedOn w:val="1"/>
    <w:qFormat/>
    <w:uiPriority w:val="0"/>
    <w:pPr>
      <w:widowControl/>
      <w:pBdr>
        <w:top w:val="single" w:color="auto" w:sz="6" w:space="0"/>
        <w:left w:val="single" w:color="auto" w:sz="6" w:space="5"/>
        <w:bottom w:val="single" w:color="auto" w:sz="6" w:space="0"/>
        <w:right w:val="single" w:color="auto" w:sz="6" w:space="5"/>
        <w:between w:val="single" w:color="auto" w:sz="6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10">
    <w:name w:val="fontstyle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黑体" w:hAnsi="黑体" w:eastAsia="黑体" w:cs="宋体"/>
      <w:color w:val="000000"/>
      <w:kern w:val="0"/>
      <w:sz w:val="18"/>
      <w:szCs w:val="18"/>
    </w:rPr>
  </w:style>
  <w:style w:type="paragraph" w:customStyle="1" w:styleId="11">
    <w:name w:val="fontstyle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color w:val="000000"/>
      <w:kern w:val="0"/>
      <w:sz w:val="24"/>
      <w:szCs w:val="24"/>
    </w:rPr>
  </w:style>
  <w:style w:type="paragraph" w:customStyle="1" w:styleId="12">
    <w:name w:val="fontstyle2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Times New Roman" w:hAnsi="Times New Roman" w:eastAsia="宋体" w:cs="Times New Roman"/>
      <w:color w:val="000000"/>
      <w:kern w:val="0"/>
      <w:sz w:val="18"/>
      <w:szCs w:val="18"/>
    </w:rPr>
  </w:style>
  <w:style w:type="paragraph" w:customStyle="1" w:styleId="13">
    <w:name w:val="fontstyle3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color w:val="000000"/>
      <w:kern w:val="0"/>
      <w:sz w:val="18"/>
      <w:szCs w:val="18"/>
    </w:rPr>
  </w:style>
  <w:style w:type="character" w:customStyle="1" w:styleId="14">
    <w:name w:val="fontstyle01"/>
    <w:basedOn w:val="5"/>
    <w:qFormat/>
    <w:uiPriority w:val="0"/>
    <w:rPr>
      <w:rFonts w:hint="eastAsia" w:ascii="黑体" w:hAnsi="黑体" w:eastAsia="黑体"/>
      <w:color w:val="000000"/>
      <w:sz w:val="18"/>
      <w:szCs w:val="18"/>
    </w:rPr>
  </w:style>
  <w:style w:type="character" w:customStyle="1" w:styleId="15">
    <w:name w:val="fontstyle21"/>
    <w:basedOn w:val="5"/>
    <w:qFormat/>
    <w:uiPriority w:val="0"/>
    <w:rPr>
      <w:rFonts w:hint="default" w:ascii="Times New Roman" w:hAnsi="Times New Roman" w:cs="Times New Roman"/>
      <w:color w:val="000000"/>
      <w:sz w:val="18"/>
      <w:szCs w:val="18"/>
    </w:rPr>
  </w:style>
  <w:style w:type="character" w:customStyle="1" w:styleId="16">
    <w:name w:val="fontstyle31"/>
    <w:basedOn w:val="5"/>
    <w:qFormat/>
    <w:uiPriority w:val="0"/>
    <w:rPr>
      <w:rFonts w:hint="eastAsia" w:ascii="宋体" w:hAnsi="宋体" w:eastAsia="宋体"/>
      <w:color w:val="00000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tiff"/><Relationship Id="rId5" Type="http://schemas.openxmlformats.org/officeDocument/2006/relationships/image" Target="media/image2.tiff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BEF5AA-6FB3-4C93-910C-CAFB139468D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311</Words>
  <Characters>1710</Characters>
  <Lines>707</Lines>
  <Paragraphs>700</Paragraphs>
  <TotalTime>3</TotalTime>
  <ScaleCrop>false</ScaleCrop>
  <LinksUpToDate>false</LinksUpToDate>
  <CharactersWithSpaces>2017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2026-03-29T17:30:00Z</dcterms:created>
  <dc:creator>Xiaoping Gong</dc:creator>
  <cp:lastModifiedBy>Linna</cp:lastModifiedBy>
  <dcterms:modified xsi:type="dcterms:W3CDTF">2026-06-09T09:14:19Z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eyJoZGlkIjoiNWEwZjk2YWVkOGNlMTk3YWY2MDQ2OGM2ZGRmNzMwMWYiLCJ1c2VySWQiOiIxNjIyNTA5NjUxIn0=</vt:lpwstr>
  </property>
  <property fmtid="{D5CDD505-2E9C-101B-9397-08002B2CF9AE}" pid="3" name="KSOProductBuildVer">
    <vt:lpwstr>2052-12.1.0.26895</vt:lpwstr>
  </property>
  <property fmtid="{D5CDD505-2E9C-101B-9397-08002B2CF9AE}" pid="4" name="ICV">
    <vt:lpwstr>27D86CF710DE4F819BE8B7280C902DFF_12</vt:lpwstr>
  </property>
</Properties>
</file>