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AA148" w14:textId="77777777" w:rsidR="0018597F" w:rsidRPr="008A36B9" w:rsidRDefault="0018597F" w:rsidP="0018597F">
      <w:pPr>
        <w:pStyle w:val="3"/>
      </w:pPr>
      <w:bookmarkStart w:id="0" w:name="OLE_LINK4"/>
      <w:bookmarkStart w:id="1" w:name="OLE_LINK5"/>
      <w:r w:rsidRPr="009C5A01">
        <w:rPr>
          <w:rFonts w:ascii="Times New Roman" w:hAnsi="Times New Roman" w:cs="Times New Roman"/>
        </w:rPr>
        <w:t>High temperature ameliorates high-fat diet-induced obesity by promoting ceramide breakdown in skeletal muscle tissue</w:t>
      </w:r>
      <w:r w:rsidRPr="00FD2B6F">
        <w:rPr>
          <w:rFonts w:ascii="Times New Roman" w:hAnsi="Times New Roman" w:cs="Times New Roman"/>
        </w:rPr>
        <w:t xml:space="preserve"> </w:t>
      </w:r>
    </w:p>
    <w:p w14:paraId="5A1A2F15" w14:textId="553B4661" w:rsidR="0018597F" w:rsidRDefault="0018597F" w:rsidP="0018597F">
      <w:pPr>
        <w:tabs>
          <w:tab w:val="left" w:pos="6751"/>
        </w:tabs>
        <w:rPr>
          <w:rFonts w:ascii="Times New Roman" w:hAnsi="Times New Roman" w:cs="Times New Roman"/>
          <w:b/>
          <w:bCs/>
          <w:sz w:val="20"/>
          <w:szCs w:val="20"/>
          <w:vertAlign w:val="superscript"/>
        </w:rPr>
      </w:pPr>
      <w:bookmarkStart w:id="2" w:name="_Hlk99303220"/>
      <w:bookmarkStart w:id="3" w:name="OLE_LINK51"/>
      <w:bookmarkEnd w:id="0"/>
      <w:bookmarkEnd w:id="1"/>
      <w:r w:rsidRPr="00D675F5">
        <w:rPr>
          <w:rFonts w:ascii="Times New Roman" w:hAnsi="Times New Roman" w:cs="Times New Roman"/>
          <w:b/>
          <w:bCs/>
          <w:sz w:val="20"/>
          <w:szCs w:val="20"/>
        </w:rPr>
        <w:t xml:space="preserve">Qiankun </w:t>
      </w:r>
      <w:r w:rsidRPr="00D675F5">
        <w:rPr>
          <w:rFonts w:ascii="Times New Roman" w:hAnsi="Times New Roman" w:cs="Times New Roman" w:hint="eastAsia"/>
          <w:b/>
          <w:bCs/>
          <w:sz w:val="20"/>
          <w:szCs w:val="20"/>
        </w:rPr>
        <w:t>W</w:t>
      </w:r>
      <w:r w:rsidRPr="00D675F5">
        <w:rPr>
          <w:rFonts w:ascii="Times New Roman" w:hAnsi="Times New Roman" w:cs="Times New Roman"/>
          <w:b/>
          <w:bCs/>
          <w:sz w:val="20"/>
          <w:szCs w:val="20"/>
        </w:rPr>
        <w:t>ang</w:t>
      </w:r>
      <w:bookmarkStart w:id="4" w:name="_Hlk137416176"/>
      <w:r w:rsidRPr="00846021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1</w:t>
      </w:r>
      <w:r w:rsidR="00453506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,</w:t>
      </w:r>
      <w:bookmarkEnd w:id="4"/>
      <w:r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4</w:t>
      </w:r>
      <w:r w:rsidR="00453506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,</w:t>
      </w:r>
      <w:r w:rsidR="00453506" w:rsidRPr="008B5286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‡</w:t>
      </w:r>
      <w:r w:rsidR="00453506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D675F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L</w:t>
      </w:r>
      <w:r>
        <w:rPr>
          <w:rFonts w:ascii="Times New Roman" w:hAnsi="Times New Roman" w:cs="Times New Roman" w:hint="eastAsia"/>
          <w:b/>
          <w:bCs/>
          <w:sz w:val="20"/>
          <w:szCs w:val="20"/>
        </w:rPr>
        <w:t>upeng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C</w:t>
      </w:r>
      <w:r>
        <w:rPr>
          <w:rFonts w:ascii="Times New Roman" w:hAnsi="Times New Roman" w:cs="Times New Roman" w:hint="eastAsia"/>
          <w:b/>
          <w:bCs/>
          <w:sz w:val="20"/>
          <w:szCs w:val="20"/>
        </w:rPr>
        <w:t>hen</w:t>
      </w:r>
      <w:r w:rsidRPr="00846021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1</w:t>
      </w:r>
      <w:bookmarkStart w:id="5" w:name="_Hlk137563046"/>
      <w:r w:rsidR="00453506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,</w:t>
      </w:r>
      <w:r w:rsidR="00453506" w:rsidRPr="008B5286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‡</w:t>
      </w:r>
      <w:bookmarkEnd w:id="5"/>
      <w:r w:rsidR="00453506">
        <w:rPr>
          <w:rFonts w:ascii="Times New Roman" w:hAnsi="Times New Roman" w:cs="Times New Roman"/>
          <w:b/>
          <w:bCs/>
          <w:sz w:val="20"/>
          <w:szCs w:val="20"/>
        </w:rPr>
        <w:t>,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 w:hint="eastAsia"/>
          <w:b/>
          <w:bCs/>
          <w:sz w:val="20"/>
          <w:szCs w:val="20"/>
        </w:rPr>
        <w:t>J</w:t>
      </w:r>
      <w:r>
        <w:rPr>
          <w:rFonts w:ascii="Times New Roman" w:hAnsi="Times New Roman" w:cs="Times New Roman"/>
          <w:b/>
          <w:bCs/>
          <w:sz w:val="20"/>
          <w:szCs w:val="20"/>
        </w:rPr>
        <w:t>unzhi Zhang</w:t>
      </w:r>
      <w:r w:rsidRPr="00477CAF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1</w:t>
      </w:r>
      <w:r w:rsidR="00453506">
        <w:rPr>
          <w:rFonts w:ascii="Times New Roman" w:hAnsi="Times New Roman" w:cs="Times New Roman"/>
          <w:b/>
          <w:bCs/>
          <w:sz w:val="20"/>
          <w:szCs w:val="20"/>
        </w:rPr>
        <w:t>,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D675F5">
        <w:rPr>
          <w:rFonts w:ascii="Times New Roman" w:hAnsi="Times New Roman" w:cs="Times New Roman"/>
          <w:b/>
          <w:bCs/>
          <w:sz w:val="20"/>
          <w:szCs w:val="20"/>
        </w:rPr>
        <w:t>Yue Liu</w:t>
      </w:r>
      <w:r w:rsidRPr="00846021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1</w:t>
      </w:r>
      <w:r w:rsidR="00453506">
        <w:rPr>
          <w:rFonts w:ascii="Times New Roman" w:hAnsi="Times New Roman" w:cs="Times New Roman"/>
          <w:b/>
          <w:bCs/>
          <w:sz w:val="20"/>
          <w:szCs w:val="20"/>
        </w:rPr>
        <w:t>,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D675F5">
        <w:rPr>
          <w:rFonts w:ascii="Times New Roman" w:hAnsi="Times New Roman" w:cs="Times New Roman"/>
          <w:b/>
          <w:bCs/>
          <w:sz w:val="20"/>
          <w:szCs w:val="20"/>
        </w:rPr>
        <w:t>Yi Jin</w:t>
      </w:r>
      <w:r w:rsidRPr="00846021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1</w:t>
      </w:r>
      <w:r w:rsidR="00453506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D675F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Start w:id="6" w:name="_Hlk122955569"/>
      <w:r w:rsidRPr="00D675F5">
        <w:rPr>
          <w:rFonts w:ascii="Times New Roman" w:hAnsi="Times New Roman" w:cs="Times New Roman"/>
          <w:b/>
          <w:bCs/>
          <w:sz w:val="20"/>
          <w:szCs w:val="20"/>
        </w:rPr>
        <w:t>Jian Wu</w:t>
      </w:r>
      <w:bookmarkEnd w:id="6"/>
      <w:r w:rsidRPr="00846021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1</w:t>
      </w:r>
      <w:r w:rsidR="00453506">
        <w:rPr>
          <w:rFonts w:ascii="Times New Roman" w:hAnsi="Times New Roman" w:cs="Times New Roman"/>
          <w:b/>
          <w:bCs/>
          <w:sz w:val="20"/>
          <w:szCs w:val="20"/>
        </w:rPr>
        <w:t>,</w:t>
      </w:r>
      <w:bookmarkStart w:id="7" w:name="OLE_LINK107"/>
      <w:r w:rsidRPr="00D675F5">
        <w:rPr>
          <w:rFonts w:ascii="Times New Roman" w:hAnsi="Times New Roman" w:cs="Times New Roman"/>
          <w:b/>
          <w:bCs/>
          <w:sz w:val="20"/>
          <w:szCs w:val="20"/>
        </w:rPr>
        <w:t xml:space="preserve"> Zhuqing Ren</w:t>
      </w:r>
      <w:bookmarkEnd w:id="2"/>
      <w:bookmarkEnd w:id="7"/>
      <w:r w:rsidRPr="00846021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1</w:t>
      </w:r>
      <w:r w:rsidR="00453506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,</w:t>
      </w:r>
      <w:r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2</w:t>
      </w:r>
      <w:r w:rsidR="00453506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,</w:t>
      </w:r>
      <w:r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3</w:t>
      </w:r>
      <w:r w:rsidR="00453506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,</w:t>
      </w:r>
      <w:r w:rsidRPr="00846021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*</w:t>
      </w:r>
      <w:bookmarkEnd w:id="3"/>
    </w:p>
    <w:p w14:paraId="022775FA" w14:textId="77777777" w:rsidR="0018597F" w:rsidRDefault="0018597F" w:rsidP="0018597F">
      <w:pPr>
        <w:tabs>
          <w:tab w:val="left" w:pos="6751"/>
        </w:tabs>
        <w:rPr>
          <w:rFonts w:ascii="Times New Roman" w:hAnsi="Times New Roman" w:cs="Times New Roman"/>
          <w:b/>
          <w:bCs/>
          <w:sz w:val="20"/>
          <w:szCs w:val="20"/>
          <w:vertAlign w:val="superscript"/>
        </w:rPr>
      </w:pPr>
    </w:p>
    <w:p w14:paraId="0CF22F95" w14:textId="4A1B8A77" w:rsidR="0018597F" w:rsidRPr="00D675F5" w:rsidRDefault="0018597F" w:rsidP="0018597F">
      <w:pPr>
        <w:tabs>
          <w:tab w:val="left" w:pos="6751"/>
        </w:tabs>
        <w:rPr>
          <w:rFonts w:ascii="Times New Roman" w:hAnsi="Times New Roman" w:cs="Times New Roman"/>
          <w:b/>
          <w:bCs/>
          <w:sz w:val="20"/>
          <w:szCs w:val="20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 xml:space="preserve">Supplementary material </w:t>
      </w:r>
      <w:r w:rsidRPr="00522094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03D69639" w14:textId="768FC1D6" w:rsidR="008F09B5" w:rsidRDefault="0018597F" w:rsidP="008F09B5">
      <w:pPr>
        <w:jc w:val="center"/>
      </w:pPr>
      <w:r>
        <w:rPr>
          <w:noProof/>
        </w:rPr>
        <w:drawing>
          <wp:inline distT="0" distB="0" distL="0" distR="0" wp14:anchorId="4A653912" wp14:editId="0E4CA7D1">
            <wp:extent cx="4009669" cy="5251286"/>
            <wp:effectExtent l="0" t="0" r="0" b="6985"/>
            <wp:docPr id="53796133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110" cy="530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4CF26" w14:textId="201DB740" w:rsidR="008F09B5" w:rsidRDefault="00B12CA1" w:rsidP="00F66E6B">
      <w:pPr>
        <w:jc w:val="left"/>
        <w:rPr>
          <w:rFonts w:ascii="Times New Roman" w:eastAsia="宋体" w:hAnsi="Times New Roman" w:cs="Times New Roman"/>
          <w:sz w:val="20"/>
          <w:szCs w:val="20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81BD8" w:rsidRPr="00F66E6B">
        <w:rPr>
          <w:rFonts w:ascii="Times New Roman" w:hAnsi="Times New Roman" w:cs="Times New Roman"/>
          <w:b/>
          <w:bCs/>
          <w:sz w:val="20"/>
          <w:szCs w:val="20"/>
        </w:rPr>
        <w:t>Fig</w:t>
      </w:r>
      <w:r>
        <w:rPr>
          <w:rFonts w:ascii="Times New Roman" w:hAnsi="Times New Roman" w:cs="Times New Roman"/>
          <w:b/>
          <w:bCs/>
          <w:sz w:val="20"/>
          <w:szCs w:val="20"/>
        </w:rPr>
        <w:t>ure</w:t>
      </w:r>
      <w:r w:rsidR="00781BD8"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S1 </w:t>
      </w:r>
      <w:r w:rsidR="007238ED" w:rsidRPr="0018597F">
        <w:rPr>
          <w:rFonts w:ascii="Times New Roman" w:hAnsi="Times New Roman" w:cs="Times New Roman"/>
          <w:sz w:val="20"/>
          <w:szCs w:val="20"/>
        </w:rPr>
        <w:t xml:space="preserve">A comparative analysis of the effects of heat treatment on SMT in normal and obese mice. </w:t>
      </w:r>
      <w:r w:rsidR="0018597F">
        <w:rPr>
          <w:rFonts w:ascii="Times New Roman" w:hAnsi="Times New Roman" w:cs="Times New Roman"/>
          <w:sz w:val="20"/>
          <w:szCs w:val="20"/>
        </w:rPr>
        <w:t>(a)</w:t>
      </w:r>
      <w:r w:rsidR="007238ED">
        <w:rPr>
          <w:rFonts w:ascii="Times New Roman" w:hAnsi="Times New Roman" w:cs="Times New Roman"/>
          <w:sz w:val="20"/>
          <w:szCs w:val="20"/>
        </w:rPr>
        <w:t xml:space="preserve"> </w:t>
      </w:r>
      <w:r w:rsidR="007238ED" w:rsidRPr="007238ED">
        <w:rPr>
          <w:rFonts w:ascii="Times New Roman" w:eastAsia="宋体" w:hAnsi="Times New Roman" w:cs="Times New Roman"/>
          <w:sz w:val="20"/>
          <w:szCs w:val="20"/>
        </w:rPr>
        <w:t>Experiment flow of heat treatment on normal and obese mice</w:t>
      </w:r>
      <w:r w:rsidR="007238ED">
        <w:rPr>
          <w:rFonts w:ascii="Times New Roman" w:eastAsia="宋体" w:hAnsi="Times New Roman" w:cs="Times New Roman"/>
          <w:sz w:val="20"/>
          <w:szCs w:val="20"/>
        </w:rPr>
        <w:t xml:space="preserve">. </w:t>
      </w:r>
      <w:r w:rsidR="0018597F">
        <w:rPr>
          <w:rFonts w:ascii="Times New Roman" w:eastAsia="宋体" w:hAnsi="Times New Roman" w:cs="Times New Roman"/>
          <w:sz w:val="20"/>
          <w:szCs w:val="20"/>
        </w:rPr>
        <w:t>(b</w:t>
      </w:r>
      <w:r w:rsidR="000E7B47">
        <w:rPr>
          <w:rFonts w:ascii="Times New Roman" w:eastAsia="宋体" w:hAnsi="Times New Roman" w:cs="Times New Roman"/>
          <w:sz w:val="20"/>
          <w:szCs w:val="20"/>
        </w:rPr>
        <w:t xml:space="preserve"> and </w:t>
      </w:r>
      <w:r w:rsidR="0018597F">
        <w:rPr>
          <w:rFonts w:ascii="Times New Roman" w:eastAsia="宋体" w:hAnsi="Times New Roman" w:cs="Times New Roman"/>
          <w:sz w:val="20"/>
          <w:szCs w:val="20"/>
        </w:rPr>
        <w:t>c)</w:t>
      </w:r>
      <w:r w:rsidR="007238ED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2751E1" w:rsidRPr="002751E1">
        <w:rPr>
          <w:rFonts w:ascii="Times New Roman" w:eastAsia="宋体" w:hAnsi="Times New Roman" w:cs="Times New Roman"/>
          <w:sz w:val="20"/>
          <w:szCs w:val="20"/>
        </w:rPr>
        <w:t>Representative bands (</w:t>
      </w:r>
      <w:r w:rsidR="0018597F">
        <w:rPr>
          <w:rFonts w:ascii="Times New Roman" w:eastAsia="宋体" w:hAnsi="Times New Roman" w:cs="Times New Roman"/>
          <w:sz w:val="20"/>
          <w:szCs w:val="20"/>
        </w:rPr>
        <w:t>b</w:t>
      </w:r>
      <w:r w:rsidR="002751E1" w:rsidRPr="002751E1">
        <w:rPr>
          <w:rFonts w:ascii="Times New Roman" w:eastAsia="宋体" w:hAnsi="Times New Roman" w:cs="Times New Roman"/>
          <w:sz w:val="20"/>
          <w:szCs w:val="20"/>
        </w:rPr>
        <w:t xml:space="preserve">) and protein levels </w:t>
      </w:r>
      <w:r w:rsidR="009E63F2">
        <w:rPr>
          <w:rFonts w:ascii="Times New Roman" w:eastAsia="宋体" w:hAnsi="Times New Roman" w:cs="Times New Roman"/>
          <w:sz w:val="20"/>
          <w:szCs w:val="20"/>
        </w:rPr>
        <w:t xml:space="preserve">(c) </w:t>
      </w:r>
      <w:r w:rsidR="002751E1" w:rsidRPr="002751E1">
        <w:rPr>
          <w:rFonts w:ascii="Times New Roman" w:eastAsia="宋体" w:hAnsi="Times New Roman" w:cs="Times New Roman"/>
          <w:sz w:val="20"/>
          <w:szCs w:val="20"/>
        </w:rPr>
        <w:t>of HSP70</w:t>
      </w:r>
      <w:r w:rsidR="002751E1">
        <w:rPr>
          <w:rFonts w:ascii="Times New Roman" w:eastAsia="宋体" w:hAnsi="Times New Roman" w:cs="Times New Roman"/>
          <w:sz w:val="20"/>
          <w:szCs w:val="20"/>
        </w:rPr>
        <w:t xml:space="preserve"> between</w:t>
      </w:r>
      <w:r w:rsidR="002751E1" w:rsidRPr="002751E1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2751E1">
        <w:rPr>
          <w:rFonts w:ascii="Times New Roman" w:eastAsia="宋体" w:hAnsi="Times New Roman" w:cs="Times New Roman"/>
          <w:sz w:val="20"/>
          <w:szCs w:val="20"/>
        </w:rPr>
        <w:t>normal and obese mice after heat treatment</w:t>
      </w:r>
      <w:r w:rsidR="009E63F2">
        <w:rPr>
          <w:rFonts w:ascii="Times New Roman" w:eastAsia="宋体" w:hAnsi="Times New Roman" w:cs="Times New Roman"/>
          <w:sz w:val="20"/>
          <w:szCs w:val="20"/>
        </w:rPr>
        <w:t>.</w:t>
      </w:r>
      <w:r w:rsidR="002751E1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2751E1" w:rsidRPr="00AE5F41">
        <w:rPr>
          <w:rFonts w:ascii="Times New Roman" w:eastAsia="宋体" w:hAnsi="Times New Roman" w:cs="Times New Roman"/>
          <w:i/>
          <w:sz w:val="20"/>
          <w:szCs w:val="20"/>
        </w:rPr>
        <w:t>n</w:t>
      </w:r>
      <w:r w:rsidR="002751E1">
        <w:rPr>
          <w:rFonts w:ascii="Times New Roman" w:eastAsia="宋体" w:hAnsi="Times New Roman" w:cs="Times New Roman"/>
          <w:sz w:val="20"/>
          <w:szCs w:val="20"/>
        </w:rPr>
        <w:t xml:space="preserve"> = 3</w:t>
      </w:r>
      <w:r w:rsidR="009E63F2">
        <w:rPr>
          <w:rFonts w:ascii="Times New Roman" w:eastAsia="宋体" w:hAnsi="Times New Roman" w:cs="Times New Roman"/>
          <w:sz w:val="20"/>
          <w:szCs w:val="20"/>
        </w:rPr>
        <w:t>.</w:t>
      </w:r>
      <w:r w:rsidR="002751E1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2751E1" w:rsidRPr="00AE5F41">
        <w:rPr>
          <w:rFonts w:ascii="Times New Roman" w:eastAsia="宋体" w:hAnsi="Times New Roman" w:cs="Times New Roman"/>
          <w:sz w:val="20"/>
          <w:szCs w:val="20"/>
          <w:vertAlign w:val="superscript"/>
        </w:rPr>
        <w:t>*</w:t>
      </w:r>
      <w:r w:rsidR="009E63F2" w:rsidRPr="00AE5F41">
        <w:rPr>
          <w:rFonts w:ascii="Times New Roman" w:eastAsia="宋体" w:hAnsi="Times New Roman" w:cs="Times New Roman"/>
          <w:i/>
          <w:sz w:val="20"/>
          <w:szCs w:val="20"/>
        </w:rPr>
        <w:t>P</w:t>
      </w:r>
      <w:r w:rsidR="009E63F2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2751E1">
        <w:rPr>
          <w:rFonts w:ascii="Times New Roman" w:eastAsia="宋体" w:hAnsi="Times New Roman" w:cs="Times New Roman"/>
          <w:sz w:val="20"/>
          <w:szCs w:val="20"/>
        </w:rPr>
        <w:t xml:space="preserve">&lt; 0.05, </w:t>
      </w:r>
      <w:r w:rsidR="002751E1" w:rsidRPr="00AE5F41">
        <w:rPr>
          <w:rFonts w:ascii="Times New Roman" w:eastAsia="宋体" w:hAnsi="Times New Roman" w:cs="Times New Roman"/>
          <w:sz w:val="20"/>
          <w:szCs w:val="20"/>
          <w:vertAlign w:val="superscript"/>
        </w:rPr>
        <w:t>**</w:t>
      </w:r>
      <w:r w:rsidR="009E63F2" w:rsidRPr="008B5286">
        <w:rPr>
          <w:rFonts w:ascii="Times New Roman" w:eastAsia="宋体" w:hAnsi="Times New Roman" w:cs="Times New Roman"/>
          <w:i/>
          <w:sz w:val="20"/>
          <w:szCs w:val="20"/>
        </w:rPr>
        <w:t>P</w:t>
      </w:r>
      <w:r w:rsidR="002751E1">
        <w:rPr>
          <w:rFonts w:ascii="Times New Roman" w:eastAsia="宋体" w:hAnsi="Times New Roman" w:cs="Times New Roman"/>
          <w:sz w:val="20"/>
          <w:szCs w:val="20"/>
        </w:rPr>
        <w:t xml:space="preserve"> &lt; 0.01. </w:t>
      </w:r>
      <w:r w:rsidR="0018597F">
        <w:rPr>
          <w:rFonts w:ascii="Times New Roman" w:eastAsia="宋体" w:hAnsi="Times New Roman" w:cs="Times New Roman"/>
          <w:sz w:val="20"/>
          <w:szCs w:val="20"/>
        </w:rPr>
        <w:t>(d)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Effect of heat treatment on ROS levels in </w:t>
      </w:r>
      <w:r w:rsidR="003B55B1">
        <w:rPr>
          <w:rFonts w:ascii="Times New Roman" w:eastAsia="宋体" w:hAnsi="Times New Roman" w:cs="Times New Roman"/>
          <w:sz w:val="20"/>
          <w:szCs w:val="20"/>
        </w:rPr>
        <w:t xml:space="preserve">the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SMT of normal and obese mice. </w:t>
      </w:r>
      <w:r w:rsidR="00F66E6B" w:rsidRPr="00AE5F41">
        <w:rPr>
          <w:rFonts w:ascii="Times New Roman" w:eastAsia="宋体" w:hAnsi="Times New Roman" w:cs="Times New Roman"/>
          <w:i/>
          <w:sz w:val="20"/>
          <w:szCs w:val="20"/>
        </w:rPr>
        <w:t>n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 = 3</w:t>
      </w:r>
      <w:r w:rsidR="003B55B1">
        <w:rPr>
          <w:rFonts w:ascii="Times New Roman" w:eastAsia="宋体" w:hAnsi="Times New Roman" w:cs="Times New Roman"/>
          <w:sz w:val="20"/>
          <w:szCs w:val="20"/>
        </w:rPr>
        <w:t>.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F66E6B" w:rsidRPr="00AE5F41">
        <w:rPr>
          <w:rFonts w:ascii="Times New Roman" w:eastAsia="宋体" w:hAnsi="Times New Roman" w:cs="Times New Roman"/>
          <w:sz w:val="20"/>
          <w:szCs w:val="20"/>
          <w:vertAlign w:val="superscript"/>
        </w:rPr>
        <w:t>*</w:t>
      </w:r>
      <w:r w:rsidR="003B55B1" w:rsidRPr="008B5286">
        <w:rPr>
          <w:rFonts w:ascii="Times New Roman" w:eastAsia="宋体" w:hAnsi="Times New Roman" w:cs="Times New Roman"/>
          <w:i/>
          <w:sz w:val="20"/>
          <w:szCs w:val="20"/>
        </w:rPr>
        <w:t>P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 &lt; 0.05, </w:t>
      </w:r>
      <w:r w:rsidR="00F66E6B" w:rsidRPr="00AE5F41">
        <w:rPr>
          <w:rFonts w:ascii="Times New Roman" w:eastAsia="宋体" w:hAnsi="Times New Roman" w:cs="Times New Roman"/>
          <w:sz w:val="20"/>
          <w:szCs w:val="20"/>
          <w:vertAlign w:val="superscript"/>
        </w:rPr>
        <w:t>**</w:t>
      </w:r>
      <w:r w:rsidR="003B55B1" w:rsidRPr="008B5286">
        <w:rPr>
          <w:rFonts w:ascii="Times New Roman" w:eastAsia="宋体" w:hAnsi="Times New Roman" w:cs="Times New Roman"/>
          <w:i/>
          <w:sz w:val="20"/>
          <w:szCs w:val="20"/>
        </w:rPr>
        <w:t>P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 &lt; 0.01. </w:t>
      </w:r>
      <w:r w:rsidR="0018597F">
        <w:rPr>
          <w:rFonts w:ascii="Times New Roman" w:eastAsia="宋体" w:hAnsi="Times New Roman" w:cs="Times New Roman"/>
          <w:sz w:val="20"/>
          <w:szCs w:val="20"/>
        </w:rPr>
        <w:t>(e)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Expression changes of </w:t>
      </w:r>
      <w:r w:rsidR="00F66E6B">
        <w:rPr>
          <w:rFonts w:ascii="Times New Roman" w:eastAsia="宋体" w:hAnsi="Times New Roman" w:cs="Times New Roman"/>
          <w:sz w:val="20"/>
          <w:szCs w:val="20"/>
        </w:rPr>
        <w:t>HSP70, CytoC</w:t>
      </w:r>
      <w:r>
        <w:rPr>
          <w:rFonts w:ascii="Times New Roman" w:eastAsia="宋体" w:hAnsi="Times New Roman" w:cs="Times New Roman"/>
          <w:sz w:val="20"/>
          <w:szCs w:val="20"/>
        </w:rPr>
        <w:t>,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and 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TNFR1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>protein by</w:t>
      </w:r>
      <w:r w:rsid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immunofluorescence analysis in </w:t>
      </w:r>
      <w:r w:rsidR="003B55B1">
        <w:rPr>
          <w:rFonts w:ascii="Times New Roman" w:eastAsia="宋体" w:hAnsi="Times New Roman" w:cs="Times New Roman"/>
          <w:sz w:val="20"/>
          <w:szCs w:val="20"/>
        </w:rPr>
        <w:t xml:space="preserve">mouse </w:t>
      </w:r>
      <w:r w:rsidR="00F66E6B">
        <w:rPr>
          <w:rFonts w:ascii="Times New Roman" w:eastAsia="宋体" w:hAnsi="Times New Roman" w:cs="Times New Roman"/>
          <w:sz w:val="20"/>
          <w:szCs w:val="20"/>
        </w:rPr>
        <w:t>SMT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. Notes: The first row is the confocal images of </w:t>
      </w:r>
      <w:r w:rsidR="00D75CCB">
        <w:rPr>
          <w:rFonts w:ascii="Times New Roman" w:eastAsia="宋体" w:hAnsi="Times New Roman" w:cs="Times New Roman"/>
          <w:sz w:val="20"/>
          <w:szCs w:val="20"/>
        </w:rPr>
        <w:t>SMT</w:t>
      </w:r>
      <w:r w:rsidR="0018597F">
        <w:rPr>
          <w:rFonts w:ascii="Times New Roman" w:eastAsia="宋体" w:hAnsi="Times New Roman" w:cs="Times New Roman" w:hint="eastAsia"/>
          <w:sz w:val="20"/>
          <w:szCs w:val="20"/>
        </w:rPr>
        <w:t xml:space="preserve">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sections for the </w:t>
      </w:r>
      <w:r w:rsidR="00D75CCB">
        <w:rPr>
          <w:rFonts w:ascii="Times New Roman" w:eastAsia="宋体" w:hAnsi="Times New Roman" w:cs="Times New Roman"/>
          <w:sz w:val="20"/>
          <w:szCs w:val="20"/>
        </w:rPr>
        <w:t>HSP70, the middle row is CytoC</w:t>
      </w:r>
      <w:r w:rsidR="003B55B1">
        <w:rPr>
          <w:rFonts w:ascii="Times New Roman" w:eastAsia="宋体" w:hAnsi="Times New Roman" w:cs="Times New Roman"/>
          <w:sz w:val="20"/>
          <w:szCs w:val="20"/>
        </w:rPr>
        <w:t>,</w:t>
      </w:r>
      <w:r w:rsidR="00D75CC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and the bottom row </w:t>
      </w:r>
      <w:r w:rsidR="00D75CCB">
        <w:rPr>
          <w:rFonts w:ascii="Times New Roman" w:eastAsia="宋体" w:hAnsi="Times New Roman" w:cs="Times New Roman"/>
          <w:sz w:val="20"/>
          <w:szCs w:val="20"/>
        </w:rPr>
        <w:t>is TNFR1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D75CCB">
        <w:rPr>
          <w:rFonts w:ascii="Times New Roman" w:eastAsia="宋体" w:hAnsi="Times New Roman" w:cs="Times New Roman"/>
          <w:sz w:val="20"/>
          <w:szCs w:val="20"/>
        </w:rPr>
        <w:t>in 25</w:t>
      </w:r>
      <w:r w:rsidR="00D75CCB" w:rsidRPr="00D75CCB">
        <w:rPr>
          <w:rFonts w:ascii="Times New Roman" w:eastAsia="宋体" w:hAnsi="Times New Roman" w:cs="Times New Roman"/>
          <w:sz w:val="20"/>
          <w:szCs w:val="20"/>
        </w:rPr>
        <w:t>℃</w:t>
      </w:r>
      <w:r w:rsidR="00D75CCB">
        <w:rPr>
          <w:rFonts w:ascii="Times New Roman" w:eastAsia="宋体" w:hAnsi="Times New Roman" w:cs="Times New Roman"/>
          <w:sz w:val="20"/>
          <w:szCs w:val="20"/>
        </w:rPr>
        <w:t>, 40</w:t>
      </w:r>
      <w:r w:rsidR="00D75CCB" w:rsidRPr="00D75CCB">
        <w:rPr>
          <w:rFonts w:ascii="Times New Roman" w:eastAsia="宋体" w:hAnsi="Times New Roman" w:cs="Times New Roman"/>
          <w:sz w:val="20"/>
          <w:szCs w:val="20"/>
        </w:rPr>
        <w:t>℃</w:t>
      </w:r>
      <w:r w:rsidR="00D75CCB">
        <w:rPr>
          <w:rFonts w:ascii="Times New Roman" w:eastAsia="宋体" w:hAnsi="Times New Roman" w:cs="Times New Roman"/>
          <w:sz w:val="20"/>
          <w:szCs w:val="20"/>
        </w:rPr>
        <w:t>, OB</w:t>
      </w:r>
      <w:r w:rsidR="00C63015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D75CCB">
        <w:rPr>
          <w:rFonts w:ascii="Times New Roman" w:eastAsia="宋体" w:hAnsi="Times New Roman" w:cs="Times New Roman"/>
          <w:sz w:val="20"/>
          <w:szCs w:val="20"/>
        </w:rPr>
        <w:t>+</w:t>
      </w:r>
      <w:r w:rsidR="00C63015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D75CCB">
        <w:rPr>
          <w:rFonts w:ascii="Times New Roman" w:eastAsia="宋体" w:hAnsi="Times New Roman" w:cs="Times New Roman"/>
          <w:sz w:val="20"/>
          <w:szCs w:val="20"/>
        </w:rPr>
        <w:t>25</w:t>
      </w:r>
      <w:r w:rsidR="00D75CCB" w:rsidRPr="00D75CCB">
        <w:rPr>
          <w:rFonts w:ascii="Times New Roman" w:eastAsia="宋体" w:hAnsi="Times New Roman" w:cs="Times New Roman"/>
          <w:sz w:val="20"/>
          <w:szCs w:val="20"/>
        </w:rPr>
        <w:t>℃</w:t>
      </w:r>
      <w:r w:rsidR="003B55B1">
        <w:rPr>
          <w:rFonts w:ascii="Times New Roman" w:eastAsia="宋体" w:hAnsi="Times New Roman" w:cs="Times New Roman"/>
          <w:sz w:val="20"/>
          <w:szCs w:val="20"/>
        </w:rPr>
        <w:t>,</w:t>
      </w:r>
      <w:r w:rsidR="00D75CCB">
        <w:rPr>
          <w:rFonts w:ascii="Times New Roman" w:eastAsia="宋体" w:hAnsi="Times New Roman" w:cs="Times New Roman"/>
          <w:sz w:val="20"/>
          <w:szCs w:val="20"/>
        </w:rPr>
        <w:t xml:space="preserve"> and OB</w:t>
      </w:r>
      <w:r w:rsidR="00C63015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D75CCB">
        <w:rPr>
          <w:rFonts w:ascii="Times New Roman" w:eastAsia="宋体" w:hAnsi="Times New Roman" w:cs="Times New Roman"/>
          <w:sz w:val="20"/>
          <w:szCs w:val="20"/>
        </w:rPr>
        <w:t>+</w:t>
      </w:r>
      <w:r w:rsidR="00C63015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D75CCB">
        <w:rPr>
          <w:rFonts w:ascii="Times New Roman" w:eastAsia="宋体" w:hAnsi="Times New Roman" w:cs="Times New Roman"/>
          <w:sz w:val="20"/>
          <w:szCs w:val="20"/>
        </w:rPr>
        <w:t>40</w:t>
      </w:r>
      <w:r w:rsidR="00D75CCB" w:rsidRPr="00D75CCB">
        <w:rPr>
          <w:rFonts w:ascii="Times New Roman" w:eastAsia="宋体" w:hAnsi="Times New Roman" w:cs="Times New Roman"/>
          <w:sz w:val="20"/>
          <w:szCs w:val="20"/>
        </w:rPr>
        <w:t>℃</w:t>
      </w:r>
      <w:r w:rsidR="00D75CCB">
        <w:rPr>
          <w:rFonts w:ascii="Times New Roman" w:eastAsia="宋体" w:hAnsi="Times New Roman" w:cs="Times New Roman"/>
          <w:sz w:val="20"/>
          <w:szCs w:val="20"/>
        </w:rPr>
        <w:t xml:space="preserve"> groups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 (×</w:t>
      </w:r>
      <w:r w:rsidR="003B55B1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>
        <w:rPr>
          <w:rFonts w:ascii="Times New Roman" w:eastAsia="宋体" w:hAnsi="Times New Roman" w:cs="Times New Roman"/>
          <w:sz w:val="20"/>
          <w:szCs w:val="20"/>
        </w:rPr>
        <w:t>4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>00)</w:t>
      </w:r>
      <w:r w:rsidR="003B55B1">
        <w:rPr>
          <w:rFonts w:ascii="Times New Roman" w:eastAsia="宋体" w:hAnsi="Times New Roman" w:cs="Times New Roman"/>
          <w:sz w:val="20"/>
          <w:szCs w:val="20"/>
        </w:rPr>
        <w:t>.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3B55B1">
        <w:rPr>
          <w:rFonts w:ascii="Times New Roman" w:eastAsia="宋体" w:hAnsi="Times New Roman" w:cs="Times New Roman"/>
          <w:sz w:val="20"/>
          <w:szCs w:val="20"/>
        </w:rPr>
        <w:t>B</w:t>
      </w:r>
      <w:r w:rsidR="003B55B1" w:rsidRPr="00F66E6B">
        <w:rPr>
          <w:rFonts w:ascii="Times New Roman" w:eastAsia="宋体" w:hAnsi="Times New Roman" w:cs="Times New Roman"/>
          <w:sz w:val="20"/>
          <w:szCs w:val="20"/>
        </w:rPr>
        <w:t>lue</w:t>
      </w:r>
      <w:r w:rsidR="003B55B1">
        <w:rPr>
          <w:rFonts w:ascii="Times New Roman" w:eastAsia="宋体" w:hAnsi="Times New Roman" w:cs="Times New Roman"/>
          <w:sz w:val="20"/>
          <w:szCs w:val="20"/>
        </w:rPr>
        <w:t>:</w:t>
      </w:r>
      <w:r w:rsidR="003B55B1" w:rsidRP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>DAPI</w:t>
      </w:r>
      <w:r w:rsidR="003B55B1">
        <w:rPr>
          <w:rFonts w:ascii="Times New Roman" w:eastAsia="宋体" w:hAnsi="Times New Roman" w:cs="Times New Roman"/>
          <w:sz w:val="20"/>
          <w:szCs w:val="20"/>
        </w:rPr>
        <w:t>; Red: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>
        <w:rPr>
          <w:rFonts w:ascii="Times New Roman" w:eastAsia="宋体" w:hAnsi="Times New Roman" w:cs="Times New Roman"/>
          <w:sz w:val="20"/>
          <w:szCs w:val="20"/>
        </w:rPr>
        <w:t>HSP70/CytoC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>/</w:t>
      </w:r>
      <w:r w:rsidR="00E61937">
        <w:rPr>
          <w:rFonts w:ascii="Times New Roman" w:eastAsia="宋体" w:hAnsi="Times New Roman" w:cs="Times New Roman"/>
          <w:sz w:val="20"/>
          <w:szCs w:val="20"/>
        </w:rPr>
        <w:t>TNFR1</w:t>
      </w:r>
      <w:r w:rsidR="00F66E6B" w:rsidRPr="00F66E6B">
        <w:rPr>
          <w:rFonts w:ascii="Times New Roman" w:eastAsia="宋体" w:hAnsi="Times New Roman" w:cs="Times New Roman"/>
          <w:sz w:val="20"/>
          <w:szCs w:val="20"/>
        </w:rPr>
        <w:t>.</w:t>
      </w:r>
      <w:r w:rsidR="00E61937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18597F">
        <w:rPr>
          <w:rFonts w:ascii="Times New Roman" w:eastAsia="宋体" w:hAnsi="Times New Roman" w:cs="Times New Roman"/>
          <w:sz w:val="20"/>
          <w:szCs w:val="20"/>
        </w:rPr>
        <w:t>(f</w:t>
      </w:r>
      <w:r w:rsidR="003B55B1" w:rsidRPr="000831D2">
        <w:rPr>
          <w:rFonts w:ascii="Times New Roman" w:eastAsia="宋体" w:hAnsi="Times New Roman" w:cs="Times New Roman"/>
        </w:rPr>
        <w:t>−</w:t>
      </w:r>
      <w:r w:rsidR="003B55B1">
        <w:rPr>
          <w:rFonts w:ascii="Times New Roman" w:eastAsia="宋体" w:hAnsi="Times New Roman" w:cs="Times New Roman"/>
        </w:rPr>
        <w:t>h</w:t>
      </w:r>
      <w:r w:rsidR="0018597F">
        <w:rPr>
          <w:rFonts w:ascii="Times New Roman" w:eastAsia="宋体" w:hAnsi="Times New Roman" w:cs="Times New Roman"/>
          <w:sz w:val="20"/>
          <w:szCs w:val="20"/>
        </w:rPr>
        <w:t>)</w:t>
      </w:r>
      <w:r w:rsidR="00E61937">
        <w:rPr>
          <w:rFonts w:ascii="Times New Roman" w:eastAsia="宋体" w:hAnsi="Times New Roman" w:cs="Times New Roman"/>
          <w:sz w:val="20"/>
          <w:szCs w:val="20"/>
        </w:rPr>
        <w:t xml:space="preserve"> The </w:t>
      </w:r>
      <w:r w:rsidR="00E61937" w:rsidRPr="00E61937">
        <w:rPr>
          <w:rFonts w:ascii="Times New Roman" w:eastAsia="宋体" w:hAnsi="Times New Roman" w:cs="Times New Roman"/>
          <w:sz w:val="20"/>
          <w:szCs w:val="20"/>
        </w:rPr>
        <w:t xml:space="preserve">statistical analysis of </w:t>
      </w:r>
      <w:r w:rsidR="00F0197E">
        <w:rPr>
          <w:rFonts w:ascii="Times New Roman" w:eastAsia="宋体" w:hAnsi="Times New Roman" w:cs="Times New Roman"/>
          <w:sz w:val="20"/>
          <w:szCs w:val="20"/>
        </w:rPr>
        <w:t>p</w:t>
      </w:r>
      <w:r w:rsidR="00E61937" w:rsidRPr="00E61937">
        <w:rPr>
          <w:rFonts w:ascii="Times New Roman" w:eastAsia="宋体" w:hAnsi="Times New Roman" w:cs="Times New Roman"/>
          <w:sz w:val="20"/>
          <w:szCs w:val="20"/>
        </w:rPr>
        <w:t>ositive signal intensity</w:t>
      </w:r>
      <w:r w:rsidR="00E61937">
        <w:rPr>
          <w:rFonts w:ascii="Times New Roman" w:eastAsia="宋体" w:hAnsi="Times New Roman" w:cs="Times New Roman"/>
          <w:sz w:val="20"/>
          <w:szCs w:val="20"/>
        </w:rPr>
        <w:t xml:space="preserve"> for HSP70</w:t>
      </w:r>
      <w:r w:rsidR="0018597F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 w:rsidRPr="00E61937">
        <w:rPr>
          <w:rFonts w:ascii="Times New Roman" w:eastAsia="宋体" w:hAnsi="Times New Roman" w:cs="Times New Roman"/>
          <w:sz w:val="20"/>
          <w:szCs w:val="20"/>
        </w:rPr>
        <w:t>(</w:t>
      </w:r>
      <w:r w:rsidR="0018597F">
        <w:rPr>
          <w:rFonts w:ascii="Times New Roman" w:eastAsia="宋体" w:hAnsi="Times New Roman" w:cs="Times New Roman"/>
          <w:sz w:val="20"/>
          <w:szCs w:val="20"/>
        </w:rPr>
        <w:t>f</w:t>
      </w:r>
      <w:r w:rsidR="00E61937" w:rsidRPr="00E61937">
        <w:rPr>
          <w:rFonts w:ascii="Times New Roman" w:eastAsia="宋体" w:hAnsi="Times New Roman" w:cs="Times New Roman"/>
          <w:sz w:val="20"/>
          <w:szCs w:val="20"/>
        </w:rPr>
        <w:t>)</w:t>
      </w:r>
      <w:r w:rsidR="00E61937">
        <w:rPr>
          <w:rFonts w:ascii="Times New Roman" w:eastAsia="宋体" w:hAnsi="Times New Roman" w:cs="Times New Roman"/>
          <w:sz w:val="20"/>
          <w:szCs w:val="20"/>
        </w:rPr>
        <w:t>, CytoC</w:t>
      </w:r>
      <w:r w:rsidR="00F0197E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>
        <w:rPr>
          <w:rFonts w:ascii="Times New Roman" w:eastAsia="宋体" w:hAnsi="Times New Roman" w:cs="Times New Roman"/>
          <w:sz w:val="20"/>
          <w:szCs w:val="20"/>
        </w:rPr>
        <w:t>(</w:t>
      </w:r>
      <w:r w:rsidR="0018597F">
        <w:rPr>
          <w:rFonts w:ascii="Times New Roman" w:eastAsia="宋体" w:hAnsi="Times New Roman" w:cs="Times New Roman"/>
          <w:sz w:val="20"/>
          <w:szCs w:val="20"/>
        </w:rPr>
        <w:t>g</w:t>
      </w:r>
      <w:r w:rsidR="00E61937">
        <w:rPr>
          <w:rFonts w:ascii="Times New Roman" w:eastAsia="宋体" w:hAnsi="Times New Roman" w:cs="Times New Roman"/>
          <w:sz w:val="20"/>
          <w:szCs w:val="20"/>
        </w:rPr>
        <w:t>)</w:t>
      </w:r>
      <w:r w:rsidR="003B55B1">
        <w:rPr>
          <w:rFonts w:ascii="Times New Roman" w:eastAsia="宋体" w:hAnsi="Times New Roman" w:cs="Times New Roman"/>
          <w:sz w:val="20"/>
          <w:szCs w:val="20"/>
        </w:rPr>
        <w:t>,</w:t>
      </w:r>
      <w:r w:rsidR="00E61937">
        <w:rPr>
          <w:rFonts w:ascii="Times New Roman" w:eastAsia="宋体" w:hAnsi="Times New Roman" w:cs="Times New Roman"/>
          <w:sz w:val="20"/>
          <w:szCs w:val="20"/>
        </w:rPr>
        <w:t xml:space="preserve"> and TNFR1</w:t>
      </w:r>
      <w:r w:rsidR="0018597F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>
        <w:rPr>
          <w:rFonts w:ascii="Times New Roman" w:eastAsia="宋体" w:hAnsi="Times New Roman" w:cs="Times New Roman"/>
          <w:sz w:val="20"/>
          <w:szCs w:val="20"/>
        </w:rPr>
        <w:t>(</w:t>
      </w:r>
      <w:r w:rsidR="0018597F">
        <w:rPr>
          <w:rFonts w:ascii="Times New Roman" w:eastAsia="宋体" w:hAnsi="Times New Roman" w:cs="Times New Roman"/>
          <w:sz w:val="20"/>
          <w:szCs w:val="20"/>
        </w:rPr>
        <w:t>h</w:t>
      </w:r>
      <w:r w:rsidR="00E61937">
        <w:rPr>
          <w:rFonts w:ascii="Times New Roman" w:eastAsia="宋体" w:hAnsi="Times New Roman" w:cs="Times New Roman"/>
          <w:sz w:val="20"/>
          <w:szCs w:val="20"/>
        </w:rPr>
        <w:t xml:space="preserve">) </w:t>
      </w:r>
      <w:r w:rsidR="00E61937">
        <w:rPr>
          <w:rFonts w:ascii="Times New Roman" w:eastAsia="宋体" w:hAnsi="Times New Roman" w:cs="Times New Roman"/>
          <w:sz w:val="20"/>
          <w:szCs w:val="20"/>
        </w:rPr>
        <w:lastRenderedPageBreak/>
        <w:t>i</w:t>
      </w:r>
      <w:r w:rsidR="00E61937" w:rsidRPr="00E61937">
        <w:rPr>
          <w:rFonts w:ascii="Times New Roman" w:eastAsia="宋体" w:hAnsi="Times New Roman" w:cs="Times New Roman"/>
          <w:sz w:val="20"/>
          <w:szCs w:val="20"/>
        </w:rPr>
        <w:t>mmunofluorescence staining</w:t>
      </w:r>
      <w:r w:rsidR="003B55B1">
        <w:rPr>
          <w:rFonts w:ascii="Times New Roman" w:eastAsia="宋体" w:hAnsi="Times New Roman" w:cs="Times New Roman"/>
          <w:sz w:val="20"/>
          <w:szCs w:val="20"/>
        </w:rPr>
        <w:t>.</w:t>
      </w:r>
      <w:r w:rsidR="00E61937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 w:rsidRPr="00AE5F41">
        <w:rPr>
          <w:rFonts w:ascii="Times New Roman" w:eastAsia="宋体" w:hAnsi="Times New Roman" w:cs="Times New Roman"/>
          <w:i/>
          <w:sz w:val="20"/>
          <w:szCs w:val="20"/>
        </w:rPr>
        <w:t>n</w:t>
      </w:r>
      <w:r w:rsidR="003B55B1">
        <w:rPr>
          <w:rFonts w:ascii="Times New Roman" w:eastAsia="宋体" w:hAnsi="Times New Roman" w:cs="Times New Roman"/>
          <w:i/>
          <w:sz w:val="20"/>
          <w:szCs w:val="20"/>
        </w:rPr>
        <w:t xml:space="preserve"> </w:t>
      </w:r>
      <w:r w:rsidR="00E61937">
        <w:rPr>
          <w:rFonts w:ascii="Times New Roman" w:eastAsia="宋体" w:hAnsi="Times New Roman" w:cs="Times New Roman"/>
          <w:sz w:val="20"/>
          <w:szCs w:val="20"/>
        </w:rPr>
        <w:t>=</w:t>
      </w:r>
      <w:r w:rsidR="003B55B1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>
        <w:rPr>
          <w:rFonts w:ascii="Times New Roman" w:eastAsia="宋体" w:hAnsi="Times New Roman" w:cs="Times New Roman"/>
          <w:sz w:val="20"/>
          <w:szCs w:val="20"/>
        </w:rPr>
        <w:t>3</w:t>
      </w:r>
      <w:r w:rsidR="003B55B1">
        <w:rPr>
          <w:rFonts w:ascii="Times New Roman" w:eastAsia="宋体" w:hAnsi="Times New Roman" w:cs="Times New Roman"/>
          <w:sz w:val="20"/>
          <w:szCs w:val="20"/>
        </w:rPr>
        <w:t>.</w:t>
      </w:r>
      <w:r w:rsidR="00E61937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 w:rsidRPr="00AE5F41">
        <w:rPr>
          <w:rFonts w:ascii="Times New Roman" w:eastAsia="宋体" w:hAnsi="Times New Roman" w:cs="Times New Roman"/>
          <w:sz w:val="20"/>
          <w:szCs w:val="20"/>
          <w:vertAlign w:val="superscript"/>
        </w:rPr>
        <w:t>***</w:t>
      </w:r>
      <w:r w:rsidR="003B55B1" w:rsidRPr="00AE5F41">
        <w:rPr>
          <w:rFonts w:ascii="Times New Roman" w:eastAsia="宋体" w:hAnsi="Times New Roman" w:cs="Times New Roman"/>
          <w:i/>
          <w:sz w:val="20"/>
          <w:szCs w:val="20"/>
        </w:rPr>
        <w:t>P</w:t>
      </w:r>
      <w:r w:rsidR="003B55B1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E61937">
        <w:rPr>
          <w:rFonts w:ascii="Times New Roman" w:eastAsia="宋体" w:hAnsi="Times New Roman" w:cs="Times New Roman"/>
          <w:sz w:val="20"/>
          <w:szCs w:val="20"/>
        </w:rPr>
        <w:t>&lt; 0.001.</w:t>
      </w:r>
    </w:p>
    <w:p w14:paraId="1B8209EC" w14:textId="77777777" w:rsidR="009B5DA7" w:rsidRPr="00E61937" w:rsidRDefault="009B5DA7" w:rsidP="00F66E6B">
      <w:pPr>
        <w:jc w:val="left"/>
        <w:rPr>
          <w:rFonts w:ascii="Times New Roman" w:eastAsia="宋体" w:hAnsi="Times New Roman" w:cs="Times New Roman"/>
          <w:sz w:val="20"/>
          <w:szCs w:val="20"/>
        </w:rPr>
      </w:pPr>
    </w:p>
    <w:p w14:paraId="5A8530A3" w14:textId="1A3AD9E7" w:rsidR="009F59BE" w:rsidRPr="00522094" w:rsidRDefault="0018597F" w:rsidP="008F09B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r w:rsidRPr="005220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2094" w:rsidRPr="00522094">
        <w:rPr>
          <w:rFonts w:ascii="Times New Roman" w:hAnsi="Times New Roman" w:cs="Times New Roman"/>
          <w:b/>
          <w:bCs/>
          <w:sz w:val="24"/>
          <w:szCs w:val="24"/>
        </w:rPr>
        <w:t>Figure S2.</w:t>
      </w:r>
    </w:p>
    <w:p w14:paraId="3B877352" w14:textId="0CFD0FA4" w:rsidR="009F59BE" w:rsidRDefault="009F59BE" w:rsidP="008F09B5">
      <w:pPr>
        <w:jc w:val="left"/>
      </w:pPr>
      <w:r>
        <w:rPr>
          <w:noProof/>
        </w:rPr>
        <w:drawing>
          <wp:inline distT="0" distB="0" distL="0" distR="0" wp14:anchorId="025CA27B" wp14:editId="2D228B4D">
            <wp:extent cx="5274310" cy="766572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66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33C">
        <w:rPr>
          <w:rFonts w:hint="eastAsia"/>
        </w:rPr>
        <w:t xml:space="preserve"> </w:t>
      </w:r>
    </w:p>
    <w:p w14:paraId="34813961" w14:textId="17899EFD" w:rsidR="009F59BE" w:rsidRDefault="003B55B1" w:rsidP="008F09B5">
      <w:pPr>
        <w:jc w:val="left"/>
        <w:rPr>
          <w:rFonts w:ascii="Times New Roman" w:hAnsi="Times New Roman" w:cs="Times New Roman"/>
          <w:sz w:val="20"/>
          <w:szCs w:val="20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Fig</w:t>
      </w:r>
      <w:r>
        <w:rPr>
          <w:rFonts w:ascii="Times New Roman" w:hAnsi="Times New Roman" w:cs="Times New Roman"/>
          <w:b/>
          <w:bCs/>
          <w:sz w:val="20"/>
          <w:szCs w:val="20"/>
        </w:rPr>
        <w:t>ure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5C55E7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9F59BE" w:rsidRPr="007238E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9F59BE" w:rsidRPr="0018597F">
        <w:rPr>
          <w:rFonts w:ascii="Times New Roman" w:hAnsi="Times New Roman" w:cs="Times New Roman"/>
          <w:sz w:val="20"/>
          <w:szCs w:val="20"/>
        </w:rPr>
        <w:t xml:space="preserve">The expression of relevant genes </w:t>
      </w:r>
      <w:r>
        <w:rPr>
          <w:rFonts w:ascii="Times New Roman" w:hAnsi="Times New Roman" w:cs="Times New Roman"/>
          <w:sz w:val="20"/>
          <w:szCs w:val="20"/>
        </w:rPr>
        <w:t>in</w:t>
      </w:r>
      <w:r w:rsidRPr="0018597F">
        <w:rPr>
          <w:rFonts w:ascii="Times New Roman" w:hAnsi="Times New Roman" w:cs="Times New Roman"/>
          <w:sz w:val="20"/>
          <w:szCs w:val="20"/>
        </w:rPr>
        <w:t xml:space="preserve"> </w:t>
      </w:r>
      <w:r w:rsidR="009F59BE" w:rsidRPr="0018597F">
        <w:rPr>
          <w:rFonts w:ascii="Times New Roman" w:hAnsi="Times New Roman" w:cs="Times New Roman"/>
          <w:sz w:val="20"/>
          <w:szCs w:val="20"/>
        </w:rPr>
        <w:t>SMT of DIO mice in transcriptome data</w:t>
      </w:r>
      <w:r w:rsidR="007238ED" w:rsidRPr="0018597F">
        <w:rPr>
          <w:rFonts w:ascii="Times New Roman" w:hAnsi="Times New Roman" w:cs="Times New Roman"/>
          <w:sz w:val="20"/>
          <w:szCs w:val="20"/>
        </w:rPr>
        <w:t>.</w:t>
      </w:r>
      <w:r w:rsidR="007238ED">
        <w:rPr>
          <w:rFonts w:ascii="Times New Roman" w:hAnsi="Times New Roman" w:cs="Times New Roman"/>
          <w:sz w:val="20"/>
          <w:szCs w:val="20"/>
        </w:rPr>
        <w:t xml:space="preserve"> FPKM</w:t>
      </w:r>
      <w:r>
        <w:rPr>
          <w:rFonts w:ascii="Times New Roman" w:hAnsi="Times New Roman" w:cs="Times New Roman"/>
          <w:sz w:val="20"/>
          <w:szCs w:val="20"/>
        </w:rPr>
        <w:t>,</w:t>
      </w:r>
      <w:r w:rsidR="007238ED">
        <w:rPr>
          <w:rFonts w:ascii="Times New Roman" w:hAnsi="Times New Roman" w:cs="Times New Roman"/>
          <w:sz w:val="20"/>
          <w:szCs w:val="20"/>
        </w:rPr>
        <w:t xml:space="preserve"> f</w:t>
      </w:r>
      <w:r w:rsidR="007238ED" w:rsidRPr="007238ED">
        <w:rPr>
          <w:rFonts w:ascii="Times New Roman" w:hAnsi="Times New Roman" w:cs="Times New Roman"/>
          <w:sz w:val="20"/>
          <w:szCs w:val="20"/>
        </w:rPr>
        <w:t xml:space="preserve">ragments </w:t>
      </w:r>
      <w:r w:rsidR="007238ED">
        <w:rPr>
          <w:rFonts w:ascii="Times New Roman" w:hAnsi="Times New Roman" w:cs="Times New Roman"/>
          <w:sz w:val="20"/>
          <w:szCs w:val="20"/>
        </w:rPr>
        <w:t>p</w:t>
      </w:r>
      <w:r w:rsidR="007238ED" w:rsidRPr="007238ED">
        <w:rPr>
          <w:rFonts w:ascii="Times New Roman" w:hAnsi="Times New Roman" w:cs="Times New Roman"/>
          <w:sz w:val="20"/>
          <w:szCs w:val="20"/>
        </w:rPr>
        <w:t xml:space="preserve">er </w:t>
      </w:r>
      <w:r w:rsidR="007238ED">
        <w:rPr>
          <w:rFonts w:ascii="Times New Roman" w:hAnsi="Times New Roman" w:cs="Times New Roman"/>
          <w:sz w:val="20"/>
          <w:szCs w:val="20"/>
        </w:rPr>
        <w:t>k</w:t>
      </w:r>
      <w:r w:rsidR="007238ED" w:rsidRPr="007238ED">
        <w:rPr>
          <w:rFonts w:ascii="Times New Roman" w:hAnsi="Times New Roman" w:cs="Times New Roman"/>
          <w:sz w:val="20"/>
          <w:szCs w:val="20"/>
        </w:rPr>
        <w:t xml:space="preserve">ilobase of exon model per </w:t>
      </w:r>
      <w:r w:rsidR="007238ED">
        <w:rPr>
          <w:rFonts w:ascii="Times New Roman" w:hAnsi="Times New Roman" w:cs="Times New Roman"/>
          <w:sz w:val="20"/>
          <w:szCs w:val="20"/>
        </w:rPr>
        <w:t>m</w:t>
      </w:r>
      <w:r w:rsidR="007238ED" w:rsidRPr="007238ED">
        <w:rPr>
          <w:rFonts w:ascii="Times New Roman" w:hAnsi="Times New Roman" w:cs="Times New Roman"/>
          <w:sz w:val="20"/>
          <w:szCs w:val="20"/>
        </w:rPr>
        <w:t>illion mapped fragments</w:t>
      </w:r>
      <w:r>
        <w:rPr>
          <w:rFonts w:ascii="Times New Roman" w:hAnsi="Times New Roman" w:cs="Times New Roman"/>
          <w:sz w:val="20"/>
          <w:szCs w:val="20"/>
        </w:rPr>
        <w:t>.</w:t>
      </w:r>
      <w:r w:rsidR="005C55E7">
        <w:rPr>
          <w:rFonts w:ascii="Times New Roman" w:hAnsi="Times New Roman" w:cs="Times New Roman"/>
          <w:sz w:val="20"/>
          <w:szCs w:val="20"/>
        </w:rPr>
        <w:t xml:space="preserve"> </w:t>
      </w:r>
      <w:r w:rsidR="005C55E7" w:rsidRPr="00AE5F41">
        <w:rPr>
          <w:rFonts w:ascii="Times New Roman" w:hAnsi="Times New Roman" w:cs="Times New Roman"/>
          <w:i/>
          <w:sz w:val="20"/>
          <w:szCs w:val="20"/>
        </w:rPr>
        <w:t>n</w:t>
      </w:r>
      <w:r w:rsidR="005C55E7">
        <w:rPr>
          <w:rFonts w:ascii="Times New Roman" w:hAnsi="Times New Roman" w:cs="Times New Roman"/>
          <w:sz w:val="20"/>
          <w:szCs w:val="20"/>
        </w:rPr>
        <w:t xml:space="preserve"> = 10</w:t>
      </w:r>
      <w:r>
        <w:rPr>
          <w:rFonts w:ascii="Times New Roman" w:hAnsi="Times New Roman" w:cs="Times New Roman"/>
          <w:sz w:val="20"/>
          <w:szCs w:val="20"/>
        </w:rPr>
        <w:t>.</w:t>
      </w:r>
      <w:r w:rsidR="005C55E7">
        <w:rPr>
          <w:rFonts w:ascii="Times New Roman" w:hAnsi="Times New Roman" w:cs="Times New Roman"/>
          <w:sz w:val="20"/>
          <w:szCs w:val="20"/>
        </w:rPr>
        <w:t xml:space="preserve"> </w:t>
      </w:r>
      <w:r w:rsidR="005C55E7" w:rsidRPr="00AE5F41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AE5F41">
        <w:rPr>
          <w:rFonts w:ascii="Times New Roman" w:hAnsi="Times New Roman" w:cs="Times New Roman"/>
          <w:i/>
          <w:sz w:val="20"/>
          <w:szCs w:val="20"/>
        </w:rPr>
        <w:t>P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71F77">
        <w:rPr>
          <w:rFonts w:ascii="Times New Roman" w:hAnsi="Times New Roman" w:cs="Times New Roman"/>
          <w:sz w:val="20"/>
          <w:szCs w:val="20"/>
        </w:rPr>
        <w:t xml:space="preserve">&lt; 0.05, </w:t>
      </w:r>
      <w:r w:rsidR="00071F77" w:rsidRPr="00AE5F41">
        <w:rPr>
          <w:rFonts w:ascii="Times New Roman" w:hAnsi="Times New Roman" w:cs="Times New Roman"/>
          <w:sz w:val="20"/>
          <w:szCs w:val="20"/>
          <w:vertAlign w:val="superscript"/>
        </w:rPr>
        <w:lastRenderedPageBreak/>
        <w:t>**</w:t>
      </w:r>
      <w:r w:rsidRPr="008B5286">
        <w:rPr>
          <w:rFonts w:ascii="Times New Roman" w:hAnsi="Times New Roman" w:cs="Times New Roman"/>
          <w:i/>
          <w:sz w:val="20"/>
          <w:szCs w:val="20"/>
        </w:rPr>
        <w:t>P</w:t>
      </w:r>
      <w:r w:rsidR="00071F77">
        <w:rPr>
          <w:rFonts w:ascii="Times New Roman" w:hAnsi="Times New Roman" w:cs="Times New Roman"/>
          <w:sz w:val="20"/>
          <w:szCs w:val="20"/>
        </w:rPr>
        <w:t xml:space="preserve"> &lt; 0.01, </w:t>
      </w:r>
      <w:r w:rsidR="00071F77" w:rsidRPr="00AE5F41">
        <w:rPr>
          <w:rFonts w:ascii="Times New Roman" w:hAnsi="Times New Roman" w:cs="Times New Roman"/>
          <w:sz w:val="20"/>
          <w:szCs w:val="20"/>
          <w:vertAlign w:val="superscript"/>
        </w:rPr>
        <w:t>***</w:t>
      </w:r>
      <w:r w:rsidRPr="008B5286">
        <w:rPr>
          <w:rFonts w:ascii="Times New Roman" w:hAnsi="Times New Roman" w:cs="Times New Roman"/>
          <w:i/>
          <w:sz w:val="20"/>
          <w:szCs w:val="20"/>
        </w:rPr>
        <w:t>P</w:t>
      </w:r>
      <w:r w:rsidR="00071F77">
        <w:rPr>
          <w:rFonts w:ascii="Times New Roman" w:hAnsi="Times New Roman" w:cs="Times New Roman"/>
          <w:sz w:val="20"/>
          <w:szCs w:val="20"/>
        </w:rPr>
        <w:t xml:space="preserve"> &lt; 0.001, </w:t>
      </w:r>
      <w:r w:rsidR="00071F77" w:rsidRPr="00AE5F41">
        <w:rPr>
          <w:rFonts w:ascii="Times New Roman" w:hAnsi="Times New Roman" w:cs="Times New Roman"/>
          <w:sz w:val="20"/>
          <w:szCs w:val="20"/>
          <w:vertAlign w:val="superscript"/>
        </w:rPr>
        <w:t>****</w:t>
      </w:r>
      <w:r w:rsidRPr="008B5286">
        <w:rPr>
          <w:rFonts w:ascii="Times New Roman" w:hAnsi="Times New Roman" w:cs="Times New Roman"/>
          <w:i/>
          <w:sz w:val="20"/>
          <w:szCs w:val="20"/>
        </w:rPr>
        <w:t>P</w:t>
      </w:r>
      <w:r w:rsidR="00071F77">
        <w:rPr>
          <w:rFonts w:ascii="Times New Roman" w:hAnsi="Times New Roman" w:cs="Times New Roman"/>
          <w:sz w:val="20"/>
          <w:szCs w:val="20"/>
        </w:rPr>
        <w:t xml:space="preserve"> &lt; 0.00001</w:t>
      </w:r>
      <w:r w:rsidR="007238ED">
        <w:rPr>
          <w:rFonts w:ascii="Times New Roman" w:hAnsi="Times New Roman" w:cs="Times New Roman"/>
          <w:sz w:val="20"/>
          <w:szCs w:val="20"/>
        </w:rPr>
        <w:t>.</w:t>
      </w:r>
    </w:p>
    <w:p w14:paraId="10225EC9" w14:textId="77777777" w:rsidR="0018597F" w:rsidRDefault="0018597F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4BE3AEE2" w14:textId="7276C577" w:rsidR="0018597F" w:rsidRPr="0018597F" w:rsidRDefault="0018597F" w:rsidP="008F09B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r w:rsidRPr="00EA502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F</w:t>
      </w:r>
      <w:r w:rsidRPr="00EA5026">
        <w:rPr>
          <w:rFonts w:ascii="Times New Roman" w:hAnsi="Times New Roman" w:cs="Times New Roman"/>
          <w:b/>
          <w:bCs/>
          <w:sz w:val="24"/>
          <w:szCs w:val="24"/>
        </w:rPr>
        <w:t>igure S3.</w:t>
      </w:r>
    </w:p>
    <w:p w14:paraId="6A7B9D7C" w14:textId="4E67C4E0" w:rsidR="0018597F" w:rsidRDefault="0018597F" w:rsidP="0018597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A16C4F7" wp14:editId="3E1D8A3A">
            <wp:extent cx="4679315" cy="2728595"/>
            <wp:effectExtent l="0" t="0" r="6985" b="0"/>
            <wp:docPr id="2076016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315" cy="272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5D0A6" w14:textId="062E6C9A" w:rsidR="0018597F" w:rsidRDefault="003B55B1" w:rsidP="00BC2FEE">
      <w:pPr>
        <w:jc w:val="left"/>
        <w:rPr>
          <w:rFonts w:ascii="Times New Roman" w:hAnsi="Times New Roman" w:cs="Times New Roman"/>
          <w:sz w:val="20"/>
          <w:szCs w:val="20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Fig</w:t>
      </w:r>
      <w:r>
        <w:rPr>
          <w:rFonts w:ascii="Times New Roman" w:hAnsi="Times New Roman" w:cs="Times New Roman"/>
          <w:b/>
          <w:bCs/>
          <w:sz w:val="20"/>
          <w:szCs w:val="20"/>
        </w:rPr>
        <w:t>ure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18597F" w:rsidRPr="00BC2FEE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18597F">
        <w:rPr>
          <w:rFonts w:ascii="Times New Roman" w:hAnsi="Times New Roman" w:cs="Times New Roman"/>
          <w:sz w:val="20"/>
          <w:szCs w:val="20"/>
        </w:rPr>
        <w:t xml:space="preserve"> </w:t>
      </w:r>
      <w:r w:rsidR="0007214E" w:rsidRPr="0007214E">
        <w:rPr>
          <w:rFonts w:ascii="Times New Roman" w:hAnsi="Times New Roman" w:cs="Times New Roman"/>
          <w:sz w:val="20"/>
          <w:szCs w:val="20"/>
        </w:rPr>
        <w:t>Heat treatment kept the attenuation phase of HSF1 in SMT of DIO mice</w:t>
      </w:r>
      <w:r w:rsidR="0007214E">
        <w:rPr>
          <w:rFonts w:ascii="Times New Roman" w:hAnsi="Times New Roman" w:cs="Times New Roman"/>
          <w:sz w:val="20"/>
          <w:szCs w:val="20"/>
        </w:rPr>
        <w:t>. (a</w:t>
      </w:r>
      <w:r>
        <w:rPr>
          <w:rFonts w:ascii="Times New Roman" w:hAnsi="Times New Roman" w:cs="Times New Roman"/>
          <w:sz w:val="20"/>
          <w:szCs w:val="20"/>
        </w:rPr>
        <w:t xml:space="preserve"> and </w:t>
      </w:r>
      <w:r w:rsidR="0007214E">
        <w:rPr>
          <w:rFonts w:ascii="Times New Roman" w:hAnsi="Times New Roman" w:cs="Times New Roman"/>
          <w:sz w:val="20"/>
          <w:szCs w:val="20"/>
        </w:rPr>
        <w:t xml:space="preserve">b) </w:t>
      </w:r>
      <w:r w:rsidR="0007214E" w:rsidRPr="0007214E">
        <w:rPr>
          <w:rFonts w:ascii="Times New Roman" w:hAnsi="Times New Roman" w:cs="Times New Roman"/>
          <w:sz w:val="20"/>
          <w:szCs w:val="20"/>
        </w:rPr>
        <w:t>Western blot detection of HSF1</w:t>
      </w:r>
      <w:r w:rsidR="0007214E">
        <w:rPr>
          <w:rFonts w:ascii="Times New Roman" w:hAnsi="Times New Roman" w:cs="Times New Roman"/>
          <w:sz w:val="20"/>
          <w:szCs w:val="20"/>
        </w:rPr>
        <w:t xml:space="preserve"> (a)</w:t>
      </w:r>
      <w:r w:rsidR="0007214E" w:rsidRPr="0007214E">
        <w:rPr>
          <w:rFonts w:ascii="Times New Roman" w:hAnsi="Times New Roman" w:cs="Times New Roman"/>
          <w:sz w:val="20"/>
          <w:szCs w:val="20"/>
        </w:rPr>
        <w:t xml:space="preserve"> and </w:t>
      </w:r>
      <w:r w:rsidR="0007214E">
        <w:rPr>
          <w:rFonts w:ascii="Times New Roman" w:hAnsi="Times New Roman" w:cs="Times New Roman"/>
          <w:sz w:val="20"/>
          <w:szCs w:val="20"/>
        </w:rPr>
        <w:t>HSP70 (b)</w:t>
      </w:r>
      <w:r w:rsidR="0007214E" w:rsidRPr="0007214E">
        <w:rPr>
          <w:rFonts w:ascii="Times New Roman" w:hAnsi="Times New Roman" w:cs="Times New Roman"/>
          <w:sz w:val="20"/>
          <w:szCs w:val="20"/>
        </w:rPr>
        <w:t xml:space="preserve"> protein </w:t>
      </w:r>
      <w:r w:rsidR="0007214E">
        <w:rPr>
          <w:rFonts w:ascii="Times New Roman" w:hAnsi="Times New Roman" w:cs="Times New Roman"/>
          <w:sz w:val="20"/>
          <w:szCs w:val="20"/>
        </w:rPr>
        <w:t>over</w:t>
      </w:r>
      <w:r w:rsidR="0007214E" w:rsidRPr="0007214E">
        <w:rPr>
          <w:rFonts w:ascii="Times New Roman" w:hAnsi="Times New Roman" w:cs="Times New Roman"/>
          <w:sz w:val="20"/>
          <w:szCs w:val="20"/>
        </w:rPr>
        <w:t>expression</w:t>
      </w:r>
      <w:r w:rsidR="0007214E">
        <w:rPr>
          <w:rFonts w:ascii="Times New Roman" w:hAnsi="Times New Roman" w:cs="Times New Roman"/>
          <w:sz w:val="20"/>
          <w:szCs w:val="20"/>
        </w:rPr>
        <w:t>. (c</w:t>
      </w:r>
      <w:r>
        <w:rPr>
          <w:rFonts w:ascii="Times New Roman" w:hAnsi="Times New Roman" w:cs="Times New Roman"/>
          <w:sz w:val="20"/>
          <w:szCs w:val="20"/>
        </w:rPr>
        <w:t xml:space="preserve"> and </w:t>
      </w:r>
      <w:r w:rsidR="0007214E">
        <w:rPr>
          <w:rFonts w:ascii="Times New Roman" w:hAnsi="Times New Roman" w:cs="Times New Roman"/>
          <w:sz w:val="20"/>
          <w:szCs w:val="20"/>
        </w:rPr>
        <w:t xml:space="preserve">d) </w:t>
      </w:r>
      <w:r w:rsidR="00BC2FEE">
        <w:rPr>
          <w:rFonts w:ascii="Times New Roman" w:hAnsi="Times New Roman" w:cs="Times New Roman"/>
          <w:sz w:val="20"/>
          <w:szCs w:val="20"/>
        </w:rPr>
        <w:t>T</w:t>
      </w:r>
      <w:r w:rsidR="00BC2FEE" w:rsidRPr="00BC2FEE">
        <w:rPr>
          <w:rFonts w:ascii="Times New Roman" w:hAnsi="Times New Roman" w:cs="Times New Roman"/>
          <w:sz w:val="20"/>
          <w:szCs w:val="20"/>
        </w:rPr>
        <w:t>he mRNA expression of</w:t>
      </w:r>
      <w:r w:rsidR="00BC2FEE">
        <w:rPr>
          <w:rFonts w:ascii="Times New Roman" w:hAnsi="Times New Roman" w:cs="Times New Roman"/>
          <w:sz w:val="20"/>
          <w:szCs w:val="20"/>
        </w:rPr>
        <w:t xml:space="preserve"> </w:t>
      </w:r>
      <w:r w:rsidR="00BC2FEE" w:rsidRPr="00BC2FEE">
        <w:rPr>
          <w:rFonts w:ascii="Times New Roman" w:hAnsi="Times New Roman" w:cs="Times New Roman"/>
          <w:sz w:val="20"/>
          <w:szCs w:val="20"/>
        </w:rPr>
        <w:t>carbohydrate and lipid metabolism</w:t>
      </w:r>
      <w:r w:rsidR="00BC2FEE">
        <w:rPr>
          <w:rFonts w:ascii="Times New Roman" w:hAnsi="Times New Roman" w:cs="Times New Roman"/>
          <w:sz w:val="20"/>
          <w:szCs w:val="20"/>
        </w:rPr>
        <w:t xml:space="preserve"> </w:t>
      </w:r>
      <w:r w:rsidR="00BC2FEE">
        <w:rPr>
          <w:rFonts w:ascii="Times New Roman" w:hAnsi="Times New Roman" w:cs="Times New Roman" w:hint="eastAsia"/>
          <w:sz w:val="20"/>
          <w:szCs w:val="20"/>
        </w:rPr>
        <w:t>after</w:t>
      </w:r>
      <w:r w:rsidR="00BC2FEE">
        <w:rPr>
          <w:rFonts w:ascii="Times New Roman" w:hAnsi="Times New Roman" w:cs="Times New Roman"/>
          <w:sz w:val="20"/>
          <w:szCs w:val="20"/>
        </w:rPr>
        <w:t xml:space="preserve"> </w:t>
      </w:r>
      <w:r w:rsidR="00BC2FEE" w:rsidRPr="0007214E">
        <w:rPr>
          <w:rFonts w:ascii="Times New Roman" w:hAnsi="Times New Roman" w:cs="Times New Roman"/>
          <w:sz w:val="20"/>
          <w:szCs w:val="20"/>
        </w:rPr>
        <w:t>HSF1</w:t>
      </w:r>
      <w:r w:rsidR="00BC2FEE">
        <w:rPr>
          <w:rFonts w:ascii="Times New Roman" w:hAnsi="Times New Roman" w:cs="Times New Roman"/>
          <w:sz w:val="20"/>
          <w:szCs w:val="20"/>
        </w:rPr>
        <w:t xml:space="preserve"> (c)</w:t>
      </w:r>
      <w:r w:rsidR="00BC2FEE" w:rsidRPr="0007214E">
        <w:rPr>
          <w:rFonts w:ascii="Times New Roman" w:hAnsi="Times New Roman" w:cs="Times New Roman"/>
          <w:sz w:val="20"/>
          <w:szCs w:val="20"/>
        </w:rPr>
        <w:t xml:space="preserve"> and </w:t>
      </w:r>
      <w:r w:rsidR="00BC2FEE">
        <w:rPr>
          <w:rFonts w:ascii="Times New Roman" w:hAnsi="Times New Roman" w:cs="Times New Roman"/>
          <w:sz w:val="20"/>
          <w:szCs w:val="20"/>
        </w:rPr>
        <w:t>HSP70 (d)</w:t>
      </w:r>
      <w:r w:rsidR="00BC2FEE" w:rsidRPr="0007214E">
        <w:rPr>
          <w:rFonts w:ascii="Times New Roman" w:hAnsi="Times New Roman" w:cs="Times New Roman"/>
          <w:sz w:val="20"/>
          <w:szCs w:val="20"/>
        </w:rPr>
        <w:t xml:space="preserve"> protein </w:t>
      </w:r>
      <w:r w:rsidR="00BC2FEE">
        <w:rPr>
          <w:rFonts w:ascii="Times New Roman" w:hAnsi="Times New Roman" w:cs="Times New Roman"/>
          <w:sz w:val="20"/>
          <w:szCs w:val="20"/>
        </w:rPr>
        <w:t>over</w:t>
      </w:r>
      <w:r w:rsidR="00BC2FEE" w:rsidRPr="0007214E">
        <w:rPr>
          <w:rFonts w:ascii="Times New Roman" w:hAnsi="Times New Roman" w:cs="Times New Roman"/>
          <w:sz w:val="20"/>
          <w:szCs w:val="20"/>
        </w:rPr>
        <w:t>expression</w:t>
      </w:r>
      <w:r>
        <w:rPr>
          <w:rFonts w:ascii="Times New Roman" w:hAnsi="Times New Roman" w:cs="Times New Roman"/>
          <w:sz w:val="20"/>
          <w:szCs w:val="20"/>
        </w:rPr>
        <w:t>.</w:t>
      </w:r>
      <w:r w:rsidR="00BC2FEE">
        <w:rPr>
          <w:rFonts w:ascii="Times New Roman" w:hAnsi="Times New Roman" w:cs="Times New Roman"/>
          <w:sz w:val="20"/>
          <w:szCs w:val="20"/>
        </w:rPr>
        <w:t xml:space="preserve"> </w:t>
      </w:r>
      <w:r w:rsidR="00BC2FEE" w:rsidRPr="00AE5F41">
        <w:rPr>
          <w:rFonts w:ascii="Times New Roman" w:hAnsi="Times New Roman" w:cs="Times New Roman"/>
          <w:i/>
          <w:sz w:val="20"/>
          <w:szCs w:val="20"/>
        </w:rPr>
        <w:t>n</w:t>
      </w:r>
      <w:r w:rsidR="00BC2FEE" w:rsidRPr="00BC2FEE">
        <w:rPr>
          <w:rFonts w:ascii="Times New Roman" w:hAnsi="Times New Roman" w:cs="Times New Roman"/>
          <w:sz w:val="20"/>
          <w:szCs w:val="20"/>
        </w:rPr>
        <w:t xml:space="preserve"> = </w:t>
      </w:r>
      <w:r w:rsidR="00BC2FEE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.</w:t>
      </w:r>
      <w:r w:rsidR="00BC2FEE" w:rsidRPr="00BC2FEE">
        <w:rPr>
          <w:rFonts w:ascii="Times New Roman" w:hAnsi="Times New Roman" w:cs="Times New Roman"/>
          <w:sz w:val="20"/>
          <w:szCs w:val="20"/>
        </w:rPr>
        <w:t xml:space="preserve"> </w:t>
      </w:r>
      <w:r w:rsidR="00BC2FEE" w:rsidRPr="00AE5F41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AE5F41">
        <w:rPr>
          <w:rFonts w:ascii="Times New Roman" w:hAnsi="Times New Roman" w:cs="Times New Roman"/>
          <w:i/>
          <w:sz w:val="20"/>
          <w:szCs w:val="20"/>
        </w:rPr>
        <w:t>P</w:t>
      </w:r>
      <w:r w:rsidRPr="00BC2FEE">
        <w:rPr>
          <w:rFonts w:ascii="Times New Roman" w:hAnsi="Times New Roman" w:cs="Times New Roman"/>
          <w:sz w:val="20"/>
          <w:szCs w:val="20"/>
        </w:rPr>
        <w:t xml:space="preserve"> </w:t>
      </w:r>
      <w:r w:rsidR="00BC2FEE" w:rsidRPr="00BC2FEE">
        <w:rPr>
          <w:rFonts w:ascii="Times New Roman" w:hAnsi="Times New Roman" w:cs="Times New Roman"/>
          <w:sz w:val="20"/>
          <w:szCs w:val="20"/>
        </w:rPr>
        <w:t>&lt; 0.05</w:t>
      </w:r>
      <w:r w:rsidR="00BC2FEE">
        <w:rPr>
          <w:rFonts w:ascii="Times New Roman" w:hAnsi="Times New Roman" w:cs="Times New Roman"/>
          <w:sz w:val="20"/>
          <w:szCs w:val="20"/>
        </w:rPr>
        <w:t>.</w:t>
      </w:r>
    </w:p>
    <w:p w14:paraId="49880306" w14:textId="77777777" w:rsidR="00BC2FEE" w:rsidRPr="0018597F" w:rsidRDefault="00BC2FEE" w:rsidP="00BC2FEE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604C47C6" w14:textId="27A7B1EE" w:rsidR="00B22F02" w:rsidRPr="00BC2FEE" w:rsidRDefault="00A6265D" w:rsidP="008F09B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r w:rsidRPr="00EA502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885FAF" w:rsidRPr="00EA5026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="00885FAF" w:rsidRPr="00EA5026">
        <w:rPr>
          <w:rFonts w:ascii="Times New Roman" w:hAnsi="Times New Roman" w:cs="Times New Roman"/>
          <w:b/>
          <w:bCs/>
          <w:sz w:val="24"/>
          <w:szCs w:val="24"/>
        </w:rPr>
        <w:t>igure S</w:t>
      </w:r>
      <w:r w:rsidR="0018597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85FAF" w:rsidRPr="00EA502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769D64" w14:textId="5580898C" w:rsidR="00885FAF" w:rsidRDefault="00A6265D" w:rsidP="002A7A7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4244DF2B" wp14:editId="672719F6">
            <wp:extent cx="4894730" cy="2328326"/>
            <wp:effectExtent l="0" t="0" r="1270" b="0"/>
            <wp:docPr id="119004584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683" cy="2331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011A7" w14:textId="3A76B084" w:rsidR="005C55E7" w:rsidRDefault="003B55B1" w:rsidP="008F09B5">
      <w:pPr>
        <w:jc w:val="left"/>
        <w:rPr>
          <w:rFonts w:ascii="Times New Roman" w:hAnsi="Times New Roman" w:cs="Times New Roman"/>
          <w:sz w:val="20"/>
          <w:szCs w:val="20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Fig</w:t>
      </w:r>
      <w:r>
        <w:rPr>
          <w:rFonts w:ascii="Times New Roman" w:hAnsi="Times New Roman" w:cs="Times New Roman"/>
          <w:b/>
          <w:bCs/>
          <w:sz w:val="20"/>
          <w:szCs w:val="20"/>
        </w:rPr>
        <w:t>ure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18597F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22F02" w:rsidRPr="005C55E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22F02" w:rsidRPr="00A6265D">
        <w:rPr>
          <w:rFonts w:ascii="Times New Roman" w:eastAsia="宋体" w:hAnsi="Times New Roman" w:cs="Times New Roman"/>
          <w:sz w:val="20"/>
          <w:szCs w:val="20"/>
        </w:rPr>
        <w:t xml:space="preserve">OPLS-DA analysis of metabolomic data in </w:t>
      </w:r>
      <w:r>
        <w:rPr>
          <w:rFonts w:ascii="Times New Roman" w:eastAsia="宋体" w:hAnsi="Times New Roman" w:cs="Times New Roman"/>
          <w:sz w:val="20"/>
          <w:szCs w:val="20"/>
        </w:rPr>
        <w:t xml:space="preserve">the </w:t>
      </w:r>
      <w:r w:rsidR="00B22F02" w:rsidRPr="00A6265D">
        <w:rPr>
          <w:rFonts w:ascii="Times New Roman" w:eastAsia="宋体" w:hAnsi="Times New Roman" w:cs="Times New Roman"/>
          <w:sz w:val="20"/>
          <w:szCs w:val="20"/>
        </w:rPr>
        <w:t xml:space="preserve">SMT of obese mice. </w:t>
      </w:r>
      <w:r w:rsidR="00A6265D">
        <w:rPr>
          <w:rFonts w:ascii="Times New Roman" w:eastAsia="宋体" w:hAnsi="Times New Roman" w:cs="Times New Roman"/>
          <w:sz w:val="20"/>
          <w:szCs w:val="20"/>
        </w:rPr>
        <w:t>(a)</w:t>
      </w:r>
      <w:r w:rsidR="00B22F02" w:rsidRPr="005C55E7">
        <w:rPr>
          <w:rFonts w:ascii="Times New Roman" w:eastAsia="宋体" w:hAnsi="Times New Roman" w:cs="Times New Roman"/>
          <w:sz w:val="20"/>
          <w:szCs w:val="20"/>
        </w:rPr>
        <w:t xml:space="preserve"> OPLS-DA models for all metabolites in </w:t>
      </w:r>
      <w:r>
        <w:rPr>
          <w:rFonts w:ascii="Times New Roman" w:eastAsia="宋体" w:hAnsi="Times New Roman" w:cs="Times New Roman"/>
          <w:sz w:val="20"/>
          <w:szCs w:val="20"/>
        </w:rPr>
        <w:t xml:space="preserve">the </w:t>
      </w:r>
      <w:r w:rsidR="00B22F02" w:rsidRPr="005C55E7">
        <w:rPr>
          <w:rFonts w:ascii="Times New Roman" w:eastAsia="宋体" w:hAnsi="Times New Roman" w:cs="Times New Roman"/>
          <w:sz w:val="20"/>
          <w:szCs w:val="20"/>
        </w:rPr>
        <w:t xml:space="preserve">SMT of DIO mice. </w:t>
      </w:r>
      <w:r w:rsidR="00A6265D">
        <w:rPr>
          <w:rFonts w:ascii="Times New Roman" w:eastAsia="宋体" w:hAnsi="Times New Roman" w:cs="Times New Roman"/>
          <w:sz w:val="20"/>
          <w:szCs w:val="20"/>
        </w:rPr>
        <w:t>(b)</w:t>
      </w:r>
      <w:r w:rsidR="00B22F02" w:rsidRPr="005C55E7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B22F02" w:rsidRPr="005C55E7">
        <w:rPr>
          <w:rFonts w:ascii="Times New Roman" w:hAnsi="Times New Roman" w:cs="Times New Roman"/>
          <w:sz w:val="20"/>
          <w:szCs w:val="20"/>
        </w:rPr>
        <w:t>Supervised OPLS-DA for all samples.</w:t>
      </w:r>
    </w:p>
    <w:p w14:paraId="5D2BC560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7239A8DA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56A7CCBD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3403D32A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5FFCE4BC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3FA32CA9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64E57859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01B083B1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2CF0EB0A" w14:textId="77777777" w:rsidR="00BC2FEE" w:rsidRDefault="00BC2FEE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1984F43A" w14:textId="14F56A5D" w:rsidR="005C55E7" w:rsidRPr="005C55E7" w:rsidRDefault="00A6265D" w:rsidP="008F09B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r w:rsidRPr="005C55E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5C55E7" w:rsidRPr="005C55E7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="005C55E7" w:rsidRPr="005C55E7">
        <w:rPr>
          <w:rFonts w:ascii="Times New Roman" w:hAnsi="Times New Roman" w:cs="Times New Roman"/>
          <w:b/>
          <w:bCs/>
          <w:sz w:val="24"/>
          <w:szCs w:val="24"/>
        </w:rPr>
        <w:t>igure S</w:t>
      </w:r>
      <w:r w:rsidR="0018597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C55E7" w:rsidRPr="005C55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117E464" w14:textId="5E09ADA2" w:rsidR="005C55E7" w:rsidRDefault="00A6265D" w:rsidP="00EB6441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CEA2B03" wp14:editId="2C43EAF4">
            <wp:extent cx="5274310" cy="2498725"/>
            <wp:effectExtent l="0" t="0" r="2540" b="0"/>
            <wp:docPr id="189122107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AE232" w14:textId="5579EF78" w:rsidR="00F0197E" w:rsidRDefault="003B55B1" w:rsidP="008F09B5">
      <w:pPr>
        <w:jc w:val="left"/>
        <w:rPr>
          <w:rFonts w:ascii="Times New Roman" w:hAnsi="Times New Roman" w:cs="Times New Roman"/>
          <w:sz w:val="20"/>
          <w:szCs w:val="20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Fig</w:t>
      </w:r>
      <w:r>
        <w:rPr>
          <w:rFonts w:ascii="Times New Roman" w:hAnsi="Times New Roman" w:cs="Times New Roman"/>
          <w:b/>
          <w:bCs/>
          <w:sz w:val="20"/>
          <w:szCs w:val="20"/>
        </w:rPr>
        <w:t>ure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18597F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="00F0197E" w:rsidRPr="00505531">
        <w:rPr>
          <w:rFonts w:ascii="Times New Roman" w:hAnsi="Times New Roman" w:cs="Times New Roman"/>
          <w:sz w:val="20"/>
          <w:szCs w:val="20"/>
        </w:rPr>
        <w:t xml:space="preserve"> </w:t>
      </w:r>
      <w:r w:rsidR="00F0197E" w:rsidRPr="00A6265D">
        <w:rPr>
          <w:rFonts w:ascii="Times New Roman" w:eastAsia="宋体" w:hAnsi="Times New Roman" w:cs="Times New Roman"/>
          <w:sz w:val="20"/>
          <w:szCs w:val="20"/>
        </w:rPr>
        <w:t xml:space="preserve">Screening and identification of differential metabolites in </w:t>
      </w:r>
      <w:r>
        <w:rPr>
          <w:rFonts w:ascii="Times New Roman" w:eastAsia="宋体" w:hAnsi="Times New Roman" w:cs="Times New Roman"/>
          <w:sz w:val="20"/>
          <w:szCs w:val="20"/>
        </w:rPr>
        <w:t xml:space="preserve">the </w:t>
      </w:r>
      <w:r w:rsidR="00F0197E" w:rsidRPr="00A6265D">
        <w:rPr>
          <w:rFonts w:ascii="Times New Roman" w:eastAsia="宋体" w:hAnsi="Times New Roman" w:cs="Times New Roman"/>
          <w:sz w:val="20"/>
          <w:szCs w:val="20"/>
        </w:rPr>
        <w:t>SMT of obese mice.</w:t>
      </w:r>
      <w:r w:rsidR="00F0197E" w:rsidRPr="00505531">
        <w:rPr>
          <w:rFonts w:ascii="Times New Roman" w:eastAsia="宋体" w:hAnsi="Times New Roman" w:cs="Times New Roman"/>
          <w:b/>
          <w:bCs/>
          <w:sz w:val="20"/>
          <w:szCs w:val="20"/>
        </w:rPr>
        <w:t xml:space="preserve"> </w:t>
      </w:r>
      <w:r w:rsidR="00A6265D">
        <w:rPr>
          <w:rFonts w:ascii="Times New Roman" w:eastAsia="宋体" w:hAnsi="Times New Roman" w:cs="Times New Roman"/>
          <w:sz w:val="20"/>
          <w:szCs w:val="20"/>
        </w:rPr>
        <w:t>(a)</w:t>
      </w:r>
      <w:r w:rsidR="00F0197E" w:rsidRPr="00505531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505531" w:rsidRPr="00505531">
        <w:rPr>
          <w:rFonts w:ascii="Times New Roman" w:eastAsia="宋体" w:hAnsi="Times New Roman" w:cs="Times New Roman"/>
          <w:sz w:val="20"/>
          <w:szCs w:val="20"/>
        </w:rPr>
        <w:t xml:space="preserve">Characterization and classification for HMDB database. </w:t>
      </w:r>
      <w:r w:rsidR="00A6265D">
        <w:rPr>
          <w:rFonts w:ascii="Times New Roman" w:eastAsia="宋体" w:hAnsi="Times New Roman" w:cs="Times New Roman"/>
          <w:sz w:val="20"/>
          <w:szCs w:val="20"/>
        </w:rPr>
        <w:t>(b)</w:t>
      </w:r>
      <w:r w:rsidR="00505531" w:rsidRPr="00505531">
        <w:rPr>
          <w:rFonts w:ascii="Times New Roman" w:eastAsia="宋体" w:hAnsi="Times New Roman" w:cs="Times New Roman"/>
          <w:sz w:val="20"/>
          <w:szCs w:val="20"/>
        </w:rPr>
        <w:t xml:space="preserve"> Characterization and classification for KEGG database. VIP</w:t>
      </w:r>
      <w:r>
        <w:rPr>
          <w:rFonts w:ascii="Times New Roman" w:eastAsia="宋体" w:hAnsi="Times New Roman" w:cs="Times New Roman"/>
          <w:sz w:val="20"/>
          <w:szCs w:val="20"/>
        </w:rPr>
        <w:t>,</w:t>
      </w:r>
      <w:r w:rsidR="00505531" w:rsidRPr="00505531">
        <w:rPr>
          <w:rFonts w:ascii="Times New Roman" w:eastAsia="宋体" w:hAnsi="Times New Roman" w:cs="Times New Roman"/>
          <w:b/>
          <w:bCs/>
          <w:sz w:val="20"/>
          <w:szCs w:val="20"/>
        </w:rPr>
        <w:t xml:space="preserve"> </w:t>
      </w:r>
      <w:r w:rsidR="00505531" w:rsidRPr="00505531">
        <w:rPr>
          <w:rFonts w:ascii="Times New Roman" w:hAnsi="Times New Roman" w:cs="Times New Roman"/>
          <w:sz w:val="20"/>
          <w:szCs w:val="20"/>
        </w:rPr>
        <w:t>variable important in projection</w:t>
      </w:r>
      <w:r>
        <w:rPr>
          <w:rFonts w:ascii="Times New Roman" w:hAnsi="Times New Roman" w:cs="Times New Roman"/>
          <w:sz w:val="20"/>
          <w:szCs w:val="20"/>
        </w:rPr>
        <w:t>;</w:t>
      </w:r>
      <w:r w:rsidR="00505531" w:rsidRPr="00505531">
        <w:rPr>
          <w:rFonts w:ascii="Times New Roman" w:hAnsi="Times New Roman" w:cs="Times New Roman"/>
          <w:sz w:val="20"/>
          <w:szCs w:val="20"/>
        </w:rPr>
        <w:t xml:space="preserve"> HMDB</w:t>
      </w:r>
      <w:r>
        <w:rPr>
          <w:rFonts w:ascii="Times New Roman" w:hAnsi="Times New Roman" w:cs="Times New Roman"/>
          <w:sz w:val="20"/>
          <w:szCs w:val="20"/>
        </w:rPr>
        <w:t>,</w:t>
      </w:r>
      <w:r w:rsidR="00505531" w:rsidRPr="00505531">
        <w:rPr>
          <w:rFonts w:ascii="Times New Roman" w:hAnsi="Times New Roman" w:cs="Times New Roman"/>
          <w:sz w:val="20"/>
          <w:szCs w:val="20"/>
        </w:rPr>
        <w:t xml:space="preserve"> Human Metabolome Database</w:t>
      </w:r>
      <w:r>
        <w:rPr>
          <w:rFonts w:ascii="Times New Roman" w:hAnsi="Times New Roman" w:cs="Times New Roman"/>
          <w:sz w:val="20"/>
          <w:szCs w:val="20"/>
        </w:rPr>
        <w:t>;</w:t>
      </w:r>
      <w:r w:rsidR="00505531" w:rsidRPr="00505531">
        <w:rPr>
          <w:rFonts w:ascii="Times New Roman" w:hAnsi="Times New Roman" w:cs="Times New Roman"/>
          <w:sz w:val="20"/>
          <w:szCs w:val="20"/>
        </w:rPr>
        <w:t xml:space="preserve"> KEGG</w:t>
      </w:r>
      <w:r>
        <w:rPr>
          <w:rFonts w:ascii="Times New Roman" w:hAnsi="Times New Roman" w:cs="Times New Roman"/>
          <w:sz w:val="20"/>
          <w:szCs w:val="20"/>
        </w:rPr>
        <w:t>,</w:t>
      </w:r>
      <w:r w:rsidR="00505531" w:rsidRPr="00505531">
        <w:rPr>
          <w:rFonts w:ascii="Times New Roman" w:hAnsi="Times New Roman" w:cs="Times New Roman"/>
          <w:sz w:val="20"/>
          <w:szCs w:val="20"/>
        </w:rPr>
        <w:t xml:space="preserve"> </w:t>
      </w:r>
      <w:r w:rsidR="000A207F" w:rsidRPr="000A207F">
        <w:rPr>
          <w:rFonts w:ascii="Times New Roman" w:hAnsi="Times New Roman" w:cs="Times New Roman"/>
          <w:sz w:val="20"/>
          <w:szCs w:val="20"/>
        </w:rPr>
        <w:t xml:space="preserve">Kyoto Encyclopedia of Gene and Genomes </w:t>
      </w:r>
      <w:r w:rsidR="000A207F">
        <w:rPr>
          <w:rFonts w:ascii="Times New Roman" w:hAnsi="Times New Roman" w:cs="Times New Roman"/>
          <w:sz w:val="20"/>
          <w:szCs w:val="20"/>
        </w:rPr>
        <w:t>(</w:t>
      </w:r>
      <w:r w:rsidR="00505531" w:rsidRPr="00505531">
        <w:rPr>
          <w:rFonts w:ascii="Times New Roman" w:hAnsi="Times New Roman" w:cs="Times New Roman"/>
          <w:sz w:val="20"/>
          <w:szCs w:val="20"/>
        </w:rPr>
        <w:t>KEGG</w:t>
      </w:r>
      <w:r w:rsidR="000A207F">
        <w:rPr>
          <w:rFonts w:ascii="Times New Roman" w:hAnsi="Times New Roman" w:cs="Times New Roman"/>
          <w:sz w:val="20"/>
          <w:szCs w:val="20"/>
        </w:rPr>
        <w:t>)</w:t>
      </w:r>
      <w:r w:rsidR="00505531" w:rsidRPr="00505531">
        <w:rPr>
          <w:rFonts w:ascii="Times New Roman" w:hAnsi="Times New Roman" w:cs="Times New Roman"/>
          <w:sz w:val="20"/>
          <w:szCs w:val="20"/>
        </w:rPr>
        <w:t xml:space="preserve"> COMPOUND Database.</w:t>
      </w:r>
    </w:p>
    <w:p w14:paraId="723F9D05" w14:textId="77777777" w:rsidR="00675C72" w:rsidRDefault="00675C72" w:rsidP="008F09B5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7BF95D43" w14:textId="54AA6460" w:rsidR="00503260" w:rsidRPr="00D7732F" w:rsidRDefault="00BC2FEE" w:rsidP="008F09B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r w:rsidRPr="00D773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3260" w:rsidRPr="00D7732F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AC567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8597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03260" w:rsidRPr="00D7732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458D79F" w14:textId="6AA78921" w:rsidR="00503260" w:rsidRDefault="00AC5672" w:rsidP="009F2C1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4491AEC" wp14:editId="7974D786">
            <wp:extent cx="4684467" cy="3156629"/>
            <wp:effectExtent l="0" t="0" r="1905" b="571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301" cy="316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14CC5" w14:textId="53044484" w:rsidR="00AC5672" w:rsidRPr="00B27CE8" w:rsidRDefault="003B55B1" w:rsidP="00AC5672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sz w:val="20"/>
          <w:szCs w:val="20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Fig</w:t>
      </w:r>
      <w:r>
        <w:rPr>
          <w:rFonts w:ascii="Times New Roman" w:hAnsi="Times New Roman" w:cs="Times New Roman"/>
          <w:b/>
          <w:bCs/>
          <w:sz w:val="20"/>
          <w:szCs w:val="20"/>
        </w:rPr>
        <w:t>ure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18597F">
        <w:rPr>
          <w:rFonts w:ascii="Times New Roman" w:hAnsi="Times New Roman" w:cs="Times New Roman"/>
          <w:b/>
          <w:bCs/>
          <w:sz w:val="20"/>
          <w:szCs w:val="20"/>
        </w:rPr>
        <w:t>6</w:t>
      </w:r>
      <w:r w:rsidR="00AC5672" w:rsidRPr="00B27CE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7214E" w:rsidRPr="0007214E">
        <w:rPr>
          <w:rFonts w:ascii="Times New Roman" w:hAnsi="Times New Roman" w:cs="Times New Roman"/>
          <w:sz w:val="20"/>
          <w:szCs w:val="20"/>
        </w:rPr>
        <w:t>The correlation analysis between differential</w:t>
      </w:r>
      <w:r w:rsidR="000A207F">
        <w:rPr>
          <w:rFonts w:ascii="Times New Roman" w:hAnsi="Times New Roman" w:cs="Times New Roman"/>
          <w:sz w:val="20"/>
          <w:szCs w:val="20"/>
        </w:rPr>
        <w:t>ly expressed</w:t>
      </w:r>
      <w:r w:rsidR="0007214E" w:rsidRPr="0007214E">
        <w:rPr>
          <w:rFonts w:ascii="Times New Roman" w:hAnsi="Times New Roman" w:cs="Times New Roman"/>
          <w:sz w:val="20"/>
          <w:szCs w:val="20"/>
        </w:rPr>
        <w:t xml:space="preserve"> genes and differential lipids</w:t>
      </w:r>
      <w:r w:rsidR="0007214E">
        <w:rPr>
          <w:rFonts w:ascii="Times New Roman" w:hAnsi="Times New Roman" w:cs="Times New Roman"/>
          <w:sz w:val="20"/>
          <w:szCs w:val="20"/>
        </w:rPr>
        <w:t xml:space="preserve"> </w:t>
      </w:r>
      <w:r w:rsidR="0007214E" w:rsidRPr="0007214E">
        <w:rPr>
          <w:rFonts w:ascii="Times New Roman" w:hAnsi="Times New Roman" w:cs="Times New Roman"/>
          <w:sz w:val="20"/>
          <w:szCs w:val="20"/>
        </w:rPr>
        <w:t>in SMT of obese mice.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0A207F">
        <w:rPr>
          <w:rFonts w:ascii="Times New Roman" w:eastAsia="宋体" w:hAnsi="Times New Roman" w:cs="Times New Roman"/>
          <w:sz w:val="20"/>
          <w:szCs w:val="20"/>
        </w:rPr>
        <w:t xml:space="preserve">Red indicates 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 xml:space="preserve">positive correlation between gene and lipid, </w:t>
      </w:r>
      <w:r w:rsidR="000A207F">
        <w:rPr>
          <w:rFonts w:ascii="Times New Roman" w:eastAsia="宋体" w:hAnsi="Times New Roman" w:cs="Times New Roman"/>
          <w:sz w:val="20"/>
          <w:szCs w:val="20"/>
        </w:rPr>
        <w:t xml:space="preserve">and 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>blue</w:t>
      </w:r>
      <w:r w:rsidR="000A207F" w:rsidRPr="000A207F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0A207F">
        <w:rPr>
          <w:rFonts w:ascii="Times New Roman" w:eastAsia="宋体" w:hAnsi="Times New Roman" w:cs="Times New Roman"/>
          <w:sz w:val="20"/>
          <w:szCs w:val="20"/>
        </w:rPr>
        <w:t>indicates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 xml:space="preserve"> negative correlation between gene and lipid. R</w:t>
      </w:r>
      <w:r w:rsidR="00AC5672" w:rsidRPr="00B27CE8">
        <w:rPr>
          <w:rFonts w:ascii="Times New Roman" w:eastAsia="宋体" w:hAnsi="Times New Roman" w:cs="Times New Roman" w:hint="eastAsia"/>
          <w:sz w:val="20"/>
          <w:szCs w:val="20"/>
        </w:rPr>
        <w:t>ed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 xml:space="preserve"> gene</w:t>
      </w:r>
      <w:r w:rsidR="000A207F">
        <w:rPr>
          <w:rFonts w:ascii="Times New Roman" w:eastAsia="宋体" w:hAnsi="Times New Roman" w:cs="Times New Roman"/>
          <w:sz w:val="20"/>
          <w:szCs w:val="20"/>
        </w:rPr>
        <w:t>s are</w:t>
      </w:r>
      <w:r w:rsidR="00B12CA1">
        <w:rPr>
          <w:rFonts w:ascii="Times New Roman" w:eastAsia="宋体" w:hAnsi="Times New Roman" w:cs="Times New Roman"/>
          <w:sz w:val="20"/>
          <w:szCs w:val="20"/>
        </w:rPr>
        <w:t>upregulat</w:t>
      </w:r>
      <w:r w:rsidR="000A207F">
        <w:rPr>
          <w:rFonts w:ascii="Times New Roman" w:eastAsia="宋体" w:hAnsi="Times New Roman" w:cs="Times New Roman"/>
          <w:sz w:val="20"/>
          <w:szCs w:val="20"/>
        </w:rPr>
        <w:t>ed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0A207F">
        <w:rPr>
          <w:rFonts w:ascii="Times New Roman" w:eastAsia="宋体" w:hAnsi="Times New Roman" w:cs="Times New Roman"/>
          <w:sz w:val="20"/>
          <w:szCs w:val="20"/>
        </w:rPr>
        <w:t>and b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>lue gene</w:t>
      </w:r>
      <w:r w:rsidR="000A207F">
        <w:rPr>
          <w:rFonts w:ascii="Times New Roman" w:eastAsia="宋体" w:hAnsi="Times New Roman" w:cs="Times New Roman"/>
          <w:sz w:val="20"/>
          <w:szCs w:val="20"/>
        </w:rPr>
        <w:t xml:space="preserve"> are</w:t>
      </w:r>
      <w:r w:rsidR="00B12CA1">
        <w:rPr>
          <w:rFonts w:ascii="Times New Roman" w:eastAsia="宋体" w:hAnsi="Times New Roman" w:cs="Times New Roman"/>
          <w:sz w:val="20"/>
          <w:szCs w:val="20"/>
        </w:rPr>
        <w:t>downregulat</w:t>
      </w:r>
      <w:r w:rsidR="000A207F">
        <w:rPr>
          <w:rFonts w:ascii="Times New Roman" w:eastAsia="宋体" w:hAnsi="Times New Roman" w:cs="Times New Roman"/>
          <w:sz w:val="20"/>
          <w:szCs w:val="20"/>
        </w:rPr>
        <w:t>ed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>. +</w:t>
      </w:r>
      <w:r w:rsidR="000A207F" w:rsidRPr="00AE5F41">
        <w:rPr>
          <w:rFonts w:ascii="Times New Roman" w:eastAsia="宋体" w:hAnsi="Times New Roman" w:cs="Times New Roman"/>
          <w:i/>
          <w:sz w:val="20"/>
          <w:szCs w:val="20"/>
        </w:rPr>
        <w:t>P</w:t>
      </w:r>
      <w:r w:rsidR="000A207F" w:rsidRPr="00B27CE8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 xml:space="preserve">&lt; 0.05, </w:t>
      </w:r>
      <w:r w:rsidR="00AC5672" w:rsidRPr="00AE5F41">
        <w:rPr>
          <w:rFonts w:ascii="Times New Roman" w:eastAsia="宋体" w:hAnsi="Times New Roman" w:cs="Times New Roman"/>
          <w:sz w:val="20"/>
          <w:szCs w:val="20"/>
          <w:vertAlign w:val="superscript"/>
        </w:rPr>
        <w:t>*</w:t>
      </w:r>
      <w:r w:rsidR="000A207F" w:rsidRPr="00AE5F41">
        <w:rPr>
          <w:rFonts w:ascii="Times New Roman" w:eastAsia="宋体" w:hAnsi="Times New Roman" w:cs="Times New Roman"/>
          <w:i/>
          <w:sz w:val="20"/>
          <w:szCs w:val="20"/>
        </w:rPr>
        <w:t>P</w:t>
      </w:r>
      <w:r w:rsidR="000A207F" w:rsidRPr="00B27CE8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>&lt; 0.0.1</w:t>
      </w:r>
      <w:r w:rsidR="00AC5672" w:rsidRPr="00B27CE8">
        <w:rPr>
          <w:rFonts w:ascii="Times New Roman" w:eastAsia="宋体" w:hAnsi="Times New Roman" w:cs="Times New Roman" w:hint="eastAsia"/>
          <w:sz w:val="20"/>
          <w:szCs w:val="20"/>
        </w:rPr>
        <w:t>.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t xml:space="preserve"> The importance of genes was determined based on the </w:t>
      </w:r>
      <w:r w:rsidR="00AC5672" w:rsidRPr="00B27CE8">
        <w:rPr>
          <w:rFonts w:ascii="Times New Roman" w:eastAsia="宋体" w:hAnsi="Times New Roman" w:cs="Times New Roman"/>
          <w:sz w:val="20"/>
          <w:szCs w:val="20"/>
        </w:rPr>
        <w:lastRenderedPageBreak/>
        <w:t>percentage increase in mean square error (%IncMSE) in predicting changes in lipid content when a random replacement was made for the expression of each gene.</w:t>
      </w:r>
    </w:p>
    <w:p w14:paraId="38449B65" w14:textId="6C8D4E89" w:rsidR="00AC5672" w:rsidRDefault="00A6265D" w:rsidP="008F09B5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r w:rsidRPr="00EA5026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18597F" w:rsidRPr="00D7732F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18597F">
        <w:rPr>
          <w:rFonts w:ascii="Times New Roman" w:hAnsi="Times New Roman" w:cs="Times New Roman"/>
          <w:b/>
          <w:bCs/>
          <w:sz w:val="24"/>
          <w:szCs w:val="24"/>
        </w:rPr>
        <w:t>S7</w:t>
      </w:r>
      <w:r w:rsidR="0018597F" w:rsidRPr="00D7732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24D39DA" w14:textId="713698AF" w:rsidR="0018597F" w:rsidRDefault="0018597F" w:rsidP="0018597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D27AF7D" wp14:editId="5E40AFCB">
            <wp:extent cx="4747895" cy="3471545"/>
            <wp:effectExtent l="0" t="0" r="0" b="0"/>
            <wp:docPr id="74254195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895" cy="347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2FCAD" w14:textId="0708D8E1" w:rsidR="0018597F" w:rsidRPr="00AC5672" w:rsidRDefault="003B55B1" w:rsidP="008F09B5">
      <w:pPr>
        <w:jc w:val="left"/>
        <w:rPr>
          <w:rFonts w:ascii="Times New Roman" w:hAnsi="Times New Roman" w:cs="Times New Roman"/>
          <w:sz w:val="20"/>
          <w:szCs w:val="20"/>
        </w:rPr>
      </w:pPr>
      <w:r w:rsidRPr="0018597F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Fig</w:t>
      </w:r>
      <w:r>
        <w:rPr>
          <w:rFonts w:ascii="Times New Roman" w:hAnsi="Times New Roman" w:cs="Times New Roman"/>
          <w:b/>
          <w:bCs/>
          <w:sz w:val="20"/>
          <w:szCs w:val="20"/>
        </w:rPr>
        <w:t>ure</w:t>
      </w:r>
      <w:r w:rsidRPr="00F66E6B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A6265D" w:rsidRPr="00A6265D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A6265D" w:rsidRPr="00A6265D">
        <w:rPr>
          <w:rFonts w:ascii="Times New Roman" w:hAnsi="Times New Roman" w:cs="Times New Roman"/>
          <w:sz w:val="20"/>
          <w:szCs w:val="20"/>
        </w:rPr>
        <w:t xml:space="preserve"> Morphology and purity assay of lipid droplets isolated from </w:t>
      </w:r>
      <w:r w:rsidR="000A207F">
        <w:rPr>
          <w:rFonts w:ascii="Times New Roman" w:hAnsi="Times New Roman" w:cs="Times New Roman"/>
          <w:sz w:val="20"/>
          <w:szCs w:val="20"/>
        </w:rPr>
        <w:t xml:space="preserve">the </w:t>
      </w:r>
      <w:r w:rsidR="00A6265D" w:rsidRPr="00A6265D">
        <w:rPr>
          <w:rFonts w:ascii="Times New Roman" w:hAnsi="Times New Roman" w:cs="Times New Roman"/>
          <w:sz w:val="20"/>
          <w:szCs w:val="20"/>
        </w:rPr>
        <w:t xml:space="preserve">SMT of DIO mice. </w:t>
      </w:r>
      <w:r w:rsidR="00A6265D">
        <w:rPr>
          <w:rFonts w:ascii="Times New Roman" w:hAnsi="Times New Roman" w:cs="Times New Roman"/>
          <w:sz w:val="20"/>
          <w:szCs w:val="20"/>
        </w:rPr>
        <w:t>(a)</w:t>
      </w:r>
      <w:r w:rsidR="00A6265D" w:rsidRPr="00A6265D">
        <w:rPr>
          <w:rFonts w:ascii="Times New Roman" w:hAnsi="Times New Roman" w:cs="Times New Roman"/>
          <w:sz w:val="20"/>
          <w:szCs w:val="20"/>
        </w:rPr>
        <w:t xml:space="preserve"> Confocal images of purified LD fractions from </w:t>
      </w:r>
      <w:r w:rsidR="000A207F">
        <w:rPr>
          <w:rFonts w:ascii="Times New Roman" w:hAnsi="Times New Roman" w:cs="Times New Roman"/>
          <w:sz w:val="20"/>
          <w:szCs w:val="20"/>
        </w:rPr>
        <w:t xml:space="preserve">the </w:t>
      </w:r>
      <w:r w:rsidR="00A6265D" w:rsidRPr="00A6265D">
        <w:rPr>
          <w:rFonts w:ascii="Times New Roman" w:hAnsi="Times New Roman" w:cs="Times New Roman"/>
          <w:sz w:val="20"/>
          <w:szCs w:val="20"/>
        </w:rPr>
        <w:t>SMT of DIO mice</w:t>
      </w:r>
      <w:r w:rsidR="000A207F">
        <w:rPr>
          <w:rFonts w:ascii="Times New Roman" w:hAnsi="Times New Roman" w:cs="Times New Roman"/>
          <w:sz w:val="20"/>
          <w:szCs w:val="20"/>
        </w:rPr>
        <w:t>.</w:t>
      </w:r>
      <w:r w:rsidR="00A6265D">
        <w:rPr>
          <w:rFonts w:ascii="Times New Roman" w:hAnsi="Times New Roman" w:cs="Times New Roman"/>
          <w:sz w:val="20"/>
          <w:szCs w:val="20"/>
        </w:rPr>
        <w:t xml:space="preserve"> </w:t>
      </w:r>
      <w:r w:rsidR="00A6265D" w:rsidRPr="00A6265D">
        <w:rPr>
          <w:rFonts w:ascii="Times New Roman" w:hAnsi="Times New Roman" w:cs="Times New Roman"/>
          <w:sz w:val="20"/>
          <w:szCs w:val="20"/>
        </w:rPr>
        <w:t xml:space="preserve">Scale bar = 20 μm. </w:t>
      </w:r>
      <w:r w:rsidR="00A6265D">
        <w:rPr>
          <w:rFonts w:ascii="Times New Roman" w:hAnsi="Times New Roman" w:cs="Times New Roman"/>
          <w:sz w:val="20"/>
          <w:szCs w:val="20"/>
        </w:rPr>
        <w:t>(b</w:t>
      </w:r>
      <w:r w:rsidR="000A207F">
        <w:rPr>
          <w:rFonts w:ascii="Times New Roman" w:hAnsi="Times New Roman" w:cs="Times New Roman"/>
          <w:sz w:val="20"/>
          <w:szCs w:val="20"/>
        </w:rPr>
        <w:t xml:space="preserve"> and </w:t>
      </w:r>
      <w:r w:rsidR="00A6265D">
        <w:rPr>
          <w:rFonts w:ascii="Times New Roman" w:hAnsi="Times New Roman" w:cs="Times New Roman"/>
          <w:sz w:val="20"/>
          <w:szCs w:val="20"/>
        </w:rPr>
        <w:t>c)</w:t>
      </w:r>
      <w:r w:rsidR="00A6265D" w:rsidRPr="00A6265D">
        <w:rPr>
          <w:rFonts w:ascii="Times New Roman" w:hAnsi="Times New Roman" w:cs="Times New Roman"/>
          <w:sz w:val="20"/>
          <w:szCs w:val="20"/>
        </w:rPr>
        <w:t xml:space="preserve"> Detection of the marker protein </w:t>
      </w:r>
      <w:r w:rsidR="00C63015" w:rsidRPr="00C63015">
        <w:rPr>
          <w:rFonts w:ascii="Times New Roman" w:hAnsi="Times New Roman" w:cs="Times New Roman"/>
          <w:sz w:val="20"/>
          <w:szCs w:val="20"/>
        </w:rPr>
        <w:t>perilipin</w:t>
      </w:r>
      <w:r w:rsidR="00C63015">
        <w:rPr>
          <w:rFonts w:ascii="Times New Roman" w:hAnsi="Times New Roman" w:cs="Times New Roman"/>
          <w:sz w:val="20"/>
          <w:szCs w:val="20"/>
        </w:rPr>
        <w:t xml:space="preserve"> 2 (</w:t>
      </w:r>
      <w:r w:rsidR="000A207F">
        <w:rPr>
          <w:rFonts w:ascii="Times New Roman" w:hAnsi="Times New Roman" w:cs="Times New Roman"/>
          <w:sz w:val="20"/>
          <w:szCs w:val="20"/>
        </w:rPr>
        <w:t>P</w:t>
      </w:r>
      <w:r w:rsidR="00A6265D" w:rsidRPr="00A6265D">
        <w:rPr>
          <w:rFonts w:ascii="Times New Roman" w:hAnsi="Times New Roman" w:cs="Times New Roman"/>
          <w:sz w:val="20"/>
          <w:szCs w:val="20"/>
        </w:rPr>
        <w:t>lin2</w:t>
      </w:r>
      <w:r w:rsidR="00C63015">
        <w:rPr>
          <w:rFonts w:ascii="Times New Roman" w:hAnsi="Times New Roman" w:cs="Times New Roman"/>
          <w:sz w:val="20"/>
          <w:szCs w:val="20"/>
        </w:rPr>
        <w:t>)</w:t>
      </w:r>
      <w:r w:rsidR="00A6265D" w:rsidRPr="00A6265D">
        <w:rPr>
          <w:rFonts w:ascii="Times New Roman" w:hAnsi="Times New Roman" w:cs="Times New Roman"/>
          <w:sz w:val="20"/>
          <w:szCs w:val="20"/>
        </w:rPr>
        <w:t xml:space="preserve"> in isolated LDs.</w:t>
      </w:r>
    </w:p>
    <w:sectPr w:rsidR="0018597F" w:rsidRPr="00AC56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F46CB" w14:textId="77777777" w:rsidR="00964C6B" w:rsidRDefault="00964C6B" w:rsidP="00781BD8">
      <w:r>
        <w:separator/>
      </w:r>
    </w:p>
  </w:endnote>
  <w:endnote w:type="continuationSeparator" w:id="0">
    <w:p w14:paraId="65121805" w14:textId="77777777" w:rsidR="00964C6B" w:rsidRDefault="00964C6B" w:rsidP="0078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22CF7" w14:textId="77777777" w:rsidR="00964C6B" w:rsidRDefault="00964C6B" w:rsidP="00781BD8">
      <w:r>
        <w:separator/>
      </w:r>
    </w:p>
  </w:footnote>
  <w:footnote w:type="continuationSeparator" w:id="0">
    <w:p w14:paraId="7CA2CC29" w14:textId="77777777" w:rsidR="00964C6B" w:rsidRDefault="00964C6B" w:rsidP="00781B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9B5"/>
    <w:rsid w:val="0003096C"/>
    <w:rsid w:val="00060C8A"/>
    <w:rsid w:val="00071F77"/>
    <w:rsid w:val="0007214E"/>
    <w:rsid w:val="000A207F"/>
    <w:rsid w:val="000E7B47"/>
    <w:rsid w:val="00145A98"/>
    <w:rsid w:val="0018597F"/>
    <w:rsid w:val="0021587F"/>
    <w:rsid w:val="00265430"/>
    <w:rsid w:val="002750D1"/>
    <w:rsid w:val="002751E1"/>
    <w:rsid w:val="00276787"/>
    <w:rsid w:val="002A7A77"/>
    <w:rsid w:val="003B55B1"/>
    <w:rsid w:val="00403439"/>
    <w:rsid w:val="00453506"/>
    <w:rsid w:val="00503260"/>
    <w:rsid w:val="00505531"/>
    <w:rsid w:val="00522094"/>
    <w:rsid w:val="00586178"/>
    <w:rsid w:val="005C55E7"/>
    <w:rsid w:val="006114DC"/>
    <w:rsid w:val="00675C72"/>
    <w:rsid w:val="006C2431"/>
    <w:rsid w:val="006F0168"/>
    <w:rsid w:val="007238ED"/>
    <w:rsid w:val="00781BD8"/>
    <w:rsid w:val="007F4E1B"/>
    <w:rsid w:val="00885FAF"/>
    <w:rsid w:val="008F09B5"/>
    <w:rsid w:val="009074B1"/>
    <w:rsid w:val="00964C6B"/>
    <w:rsid w:val="009B5DA7"/>
    <w:rsid w:val="009E63F2"/>
    <w:rsid w:val="009F2C1A"/>
    <w:rsid w:val="009F59BE"/>
    <w:rsid w:val="00A6265D"/>
    <w:rsid w:val="00AC5672"/>
    <w:rsid w:val="00AE5F41"/>
    <w:rsid w:val="00B12CA1"/>
    <w:rsid w:val="00B22F02"/>
    <w:rsid w:val="00B27CE8"/>
    <w:rsid w:val="00B81FD2"/>
    <w:rsid w:val="00BC2FEE"/>
    <w:rsid w:val="00C549F2"/>
    <w:rsid w:val="00C63015"/>
    <w:rsid w:val="00C9226C"/>
    <w:rsid w:val="00D13064"/>
    <w:rsid w:val="00D75CCB"/>
    <w:rsid w:val="00D7732F"/>
    <w:rsid w:val="00E61937"/>
    <w:rsid w:val="00E83E8B"/>
    <w:rsid w:val="00EA5026"/>
    <w:rsid w:val="00EB6441"/>
    <w:rsid w:val="00ED22E1"/>
    <w:rsid w:val="00EF4742"/>
    <w:rsid w:val="00F0197E"/>
    <w:rsid w:val="00F66E6B"/>
    <w:rsid w:val="00F80EC3"/>
    <w:rsid w:val="00FC233C"/>
    <w:rsid w:val="00FD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C6EA71"/>
  <w15:chartTrackingRefBased/>
  <w15:docId w15:val="{EE195B5A-2850-48B8-A30A-39111352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0"/>
    <w:uiPriority w:val="9"/>
    <w:unhideWhenUsed/>
    <w:qFormat/>
    <w:rsid w:val="0018597F"/>
    <w:pPr>
      <w:keepNext/>
      <w:keepLines/>
      <w:suppressAutoHyphen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1B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81BD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81B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81BD8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qFormat/>
    <w:rsid w:val="0018597F"/>
    <w:rPr>
      <w:b/>
      <w:bCs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9E63F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9E63F2"/>
    <w:rPr>
      <w:sz w:val="18"/>
      <w:szCs w:val="18"/>
    </w:rPr>
  </w:style>
  <w:style w:type="paragraph" w:styleId="a9">
    <w:name w:val="Revision"/>
    <w:hidden/>
    <w:uiPriority w:val="99"/>
    <w:semiHidden/>
    <w:rsid w:val="00AE5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494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qiankun</dc:creator>
  <cp:keywords/>
  <dc:description/>
  <cp:lastModifiedBy>646786030@qq.com</cp:lastModifiedBy>
  <cp:revision>10</cp:revision>
  <dcterms:created xsi:type="dcterms:W3CDTF">2024-03-02T13:40:00Z</dcterms:created>
  <dcterms:modified xsi:type="dcterms:W3CDTF">2024-03-19T13:32:00Z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7f3e8c9589ca282ff1f5f9c2d21561494ae23191cf8780258173e8e2f6bebbe8</vt:lpwstr>
  </property>
</Properties>
</file>