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DC8638" w14:textId="54812800" w:rsidR="00852041" w:rsidRDefault="00093C0F">
      <w:pPr>
        <w:spacing w:beforeLines="50" w:before="120" w:afterLines="50" w:after="120" w:line="276" w:lineRule="auto"/>
        <w:rPr>
          <w:rFonts w:ascii="Times New Roman" w:hAnsi="Times New Roman" w:cs="Times New Roman"/>
          <w:b/>
          <w:bCs/>
          <w:sz w:val="32"/>
          <w:szCs w:val="32"/>
        </w:rPr>
      </w:pPr>
      <w:bookmarkStart w:id="0" w:name="_Hlk143983747"/>
      <w:r>
        <w:rPr>
          <w:rFonts w:ascii="Times New Roman" w:hAnsi="Times New Roman" w:cs="Times New Roman"/>
          <w:b/>
          <w:bCs/>
          <w:sz w:val="32"/>
          <w:szCs w:val="32"/>
        </w:rPr>
        <w:t xml:space="preserve">Supplementary </w:t>
      </w:r>
      <w:r w:rsidR="003A65A3">
        <w:rPr>
          <w:rFonts w:ascii="Times New Roman" w:hAnsi="Times New Roman" w:cs="Times New Roman"/>
          <w:b/>
          <w:bCs/>
          <w:sz w:val="32"/>
          <w:szCs w:val="32"/>
        </w:rPr>
        <w:t>i</w:t>
      </w:r>
      <w:r>
        <w:rPr>
          <w:rFonts w:ascii="Times New Roman" w:hAnsi="Times New Roman" w:cs="Times New Roman"/>
          <w:b/>
          <w:bCs/>
          <w:sz w:val="32"/>
          <w:szCs w:val="32"/>
        </w:rPr>
        <w:t>nformation</w:t>
      </w:r>
    </w:p>
    <w:p w14:paraId="6C15C751" w14:textId="77777777" w:rsidR="00852041" w:rsidRDefault="00852041">
      <w:pPr>
        <w:spacing w:beforeLines="50" w:before="120" w:afterLines="50" w:after="120" w:line="276" w:lineRule="auto"/>
        <w:jc w:val="center"/>
        <w:rPr>
          <w:rFonts w:ascii="Times New Roman" w:hAnsi="Times New Roman" w:cs="Times New Roman"/>
        </w:rPr>
      </w:pPr>
    </w:p>
    <w:bookmarkEnd w:id="0"/>
    <w:p w14:paraId="1A8C5861" w14:textId="77777777" w:rsidR="00852041" w:rsidRDefault="00852041">
      <w:pPr>
        <w:spacing w:beforeLines="50" w:before="120" w:afterLines="50" w:after="120" w:line="276" w:lineRule="auto"/>
        <w:jc w:val="center"/>
        <w:rPr>
          <w:rFonts w:ascii="Times New Roman" w:hAnsi="Times New Roman" w:cs="Times New Roman"/>
        </w:rPr>
      </w:pPr>
    </w:p>
    <w:p w14:paraId="15272EB9" w14:textId="77777777" w:rsidR="00852041" w:rsidRDefault="00093C0F">
      <w:pPr>
        <w:spacing w:line="276" w:lineRule="auto"/>
        <w:jc w:val="center"/>
        <w:rPr>
          <w:rFonts w:ascii="Times New Roman" w:hAnsi="Times New Roman" w:cs="Times New Roman"/>
          <w:b/>
          <w:bCs/>
          <w:sz w:val="28"/>
          <w:szCs w:val="28"/>
        </w:rPr>
      </w:pPr>
      <w:r>
        <w:rPr>
          <w:rFonts w:ascii="Times New Roman" w:hAnsi="Times New Roman" w:cs="Times New Roman"/>
          <w:b/>
          <w:bCs/>
          <w:sz w:val="28"/>
          <w:szCs w:val="28"/>
        </w:rPr>
        <w:t>Blockade of Arf1-mediated lipid metabolism in cancers promotes tumor infiltration of cytotoxic T cells via the LPE-</w:t>
      </w:r>
      <w:proofErr w:type="spellStart"/>
      <w:r>
        <w:rPr>
          <w:rFonts w:ascii="Times New Roman" w:hAnsi="Times New Roman" w:cs="Times New Roman"/>
          <w:b/>
          <w:bCs/>
          <w:sz w:val="28"/>
          <w:szCs w:val="28"/>
        </w:rPr>
        <w:t>PPARγ</w:t>
      </w:r>
      <w:proofErr w:type="spellEnd"/>
      <w:r>
        <w:rPr>
          <w:rFonts w:ascii="Times New Roman" w:hAnsi="Times New Roman" w:cs="Times New Roman"/>
          <w:b/>
          <w:bCs/>
          <w:sz w:val="28"/>
          <w:szCs w:val="28"/>
        </w:rPr>
        <w:t>-NF-</w:t>
      </w:r>
      <w:r>
        <w:rPr>
          <w:rFonts w:ascii="Times New Roman" w:hAnsi="Times New Roman" w:cs="Times New Roman"/>
          <w:b/>
          <w:bCs/>
          <w:sz w:val="28"/>
          <w:szCs w:val="28"/>
        </w:rPr>
        <w:sym w:font="Symbol" w:char="F06B"/>
      </w:r>
      <w:r>
        <w:rPr>
          <w:rFonts w:ascii="Times New Roman" w:hAnsi="Times New Roman" w:cs="Times New Roman"/>
          <w:b/>
          <w:bCs/>
          <w:sz w:val="28"/>
          <w:szCs w:val="28"/>
        </w:rPr>
        <w:t>B-CCL5 pathway</w:t>
      </w:r>
    </w:p>
    <w:p w14:paraId="1B382C80" w14:textId="77777777" w:rsidR="00852041" w:rsidRDefault="00852041">
      <w:pPr>
        <w:spacing w:beforeLines="50" w:before="120" w:afterLines="50" w:after="120" w:line="276" w:lineRule="auto"/>
        <w:jc w:val="both"/>
        <w:rPr>
          <w:rFonts w:ascii="Times New Roman" w:hAnsi="Times New Roman" w:cs="Times New Roman"/>
          <w:b/>
          <w:bCs/>
          <w:sz w:val="20"/>
          <w:szCs w:val="20"/>
        </w:rPr>
      </w:pPr>
    </w:p>
    <w:p w14:paraId="550FF44E" w14:textId="09BF289C" w:rsidR="00852041" w:rsidRDefault="00093C0F">
      <w:pPr>
        <w:spacing w:beforeLines="50" w:before="120" w:afterLines="50" w:after="120" w:line="276" w:lineRule="auto"/>
        <w:jc w:val="both"/>
        <w:rPr>
          <w:rFonts w:ascii="Times New Roman" w:hAnsi="Times New Roman" w:cs="Times New Roman"/>
          <w:b/>
          <w:bCs/>
          <w:sz w:val="24"/>
          <w:szCs w:val="24"/>
        </w:rPr>
      </w:pPr>
      <w:r>
        <w:rPr>
          <w:rFonts w:ascii="Times New Roman" w:hAnsi="Times New Roman" w:cs="Times New Roman"/>
          <w:b/>
          <w:color w:val="000000" w:themeColor="text1"/>
          <w:sz w:val="24"/>
          <w:szCs w:val="24"/>
        </w:rPr>
        <w:t>Na Wang</w:t>
      </w:r>
      <w:r>
        <w:rPr>
          <w:rFonts w:ascii="Times New Roman" w:hAnsi="Times New Roman" w:cs="Times New Roman"/>
          <w:b/>
          <w:color w:val="000000" w:themeColor="text1"/>
          <w:sz w:val="24"/>
          <w:szCs w:val="24"/>
          <w:vertAlign w:val="superscript"/>
        </w:rPr>
        <w:t>1,</w:t>
      </w:r>
      <w:r w:rsidR="008276BE" w:rsidRPr="008276BE">
        <w:rPr>
          <w:rFonts w:ascii="Times New Roman" w:hAnsi="Times New Roman" w:cs="Times New Roman" w:hint="eastAsia"/>
          <w:b/>
          <w:color w:val="000000" w:themeColor="text1"/>
          <w:sz w:val="24"/>
          <w:szCs w:val="24"/>
          <w:vertAlign w:val="superscript"/>
        </w:rPr>
        <w:t>‡</w:t>
      </w:r>
      <w:r>
        <w:rPr>
          <w:rFonts w:ascii="Times New Roman" w:hAnsi="Times New Roman" w:cs="Times New Roman"/>
          <w:b/>
          <w:color w:val="000000" w:themeColor="text1"/>
          <w:sz w:val="24"/>
          <w:szCs w:val="24"/>
        </w:rPr>
        <w:t xml:space="preserve">, </w:t>
      </w:r>
      <w:proofErr w:type="spellStart"/>
      <w:r>
        <w:rPr>
          <w:rFonts w:ascii="Times New Roman" w:hAnsi="Times New Roman" w:cs="Times New Roman"/>
          <w:b/>
          <w:color w:val="000000" w:themeColor="text1"/>
          <w:sz w:val="24"/>
          <w:szCs w:val="24"/>
        </w:rPr>
        <w:t>Tiange</w:t>
      </w:r>
      <w:proofErr w:type="spellEnd"/>
      <w:r>
        <w:rPr>
          <w:rFonts w:ascii="Times New Roman" w:hAnsi="Times New Roman" w:cs="Times New Roman"/>
          <w:b/>
          <w:color w:val="000000" w:themeColor="text1"/>
          <w:sz w:val="24"/>
          <w:szCs w:val="24"/>
        </w:rPr>
        <w:t xml:space="preserve"> Yao</w:t>
      </w:r>
      <w:r>
        <w:rPr>
          <w:rFonts w:ascii="Times New Roman" w:hAnsi="Times New Roman" w:cs="Times New Roman"/>
          <w:b/>
          <w:color w:val="000000" w:themeColor="text1"/>
          <w:sz w:val="24"/>
          <w:szCs w:val="24"/>
          <w:vertAlign w:val="superscript"/>
        </w:rPr>
        <w:t>1,</w:t>
      </w:r>
      <w:r w:rsidR="008276BE" w:rsidRPr="008276BE">
        <w:rPr>
          <w:rFonts w:ascii="Times New Roman" w:hAnsi="Times New Roman" w:cs="Times New Roman" w:hint="eastAsia"/>
          <w:b/>
          <w:color w:val="000000" w:themeColor="text1"/>
          <w:sz w:val="24"/>
          <w:szCs w:val="24"/>
          <w:vertAlign w:val="superscript"/>
        </w:rPr>
        <w:t>‡</w:t>
      </w:r>
      <w:r>
        <w:rPr>
          <w:rFonts w:ascii="Times New Roman" w:hAnsi="Times New Roman" w:cs="Times New Roman"/>
          <w:b/>
          <w:color w:val="000000" w:themeColor="text1"/>
          <w:sz w:val="24"/>
          <w:szCs w:val="24"/>
        </w:rPr>
        <w:t xml:space="preserve">, </w:t>
      </w:r>
      <w:proofErr w:type="spellStart"/>
      <w:r>
        <w:rPr>
          <w:rFonts w:ascii="Times New Roman" w:hAnsi="Times New Roman" w:cs="Times New Roman"/>
          <w:b/>
          <w:color w:val="000000" w:themeColor="text1"/>
          <w:sz w:val="24"/>
          <w:szCs w:val="24"/>
        </w:rPr>
        <w:t>Chenfei</w:t>
      </w:r>
      <w:proofErr w:type="spellEnd"/>
      <w:r>
        <w:rPr>
          <w:rFonts w:ascii="Times New Roman" w:hAnsi="Times New Roman" w:cs="Times New Roman"/>
          <w:b/>
          <w:color w:val="000000" w:themeColor="text1"/>
          <w:sz w:val="24"/>
          <w:szCs w:val="24"/>
        </w:rPr>
        <w:t xml:space="preserve"> Luo</w:t>
      </w:r>
      <w:r>
        <w:rPr>
          <w:rFonts w:ascii="Times New Roman" w:hAnsi="Times New Roman" w:cs="Times New Roman"/>
          <w:b/>
          <w:color w:val="000000" w:themeColor="text1"/>
          <w:sz w:val="24"/>
          <w:szCs w:val="24"/>
          <w:vertAlign w:val="superscript"/>
        </w:rPr>
        <w:t>1</w:t>
      </w:r>
      <w:r>
        <w:rPr>
          <w:rFonts w:ascii="Times New Roman" w:hAnsi="Times New Roman" w:cs="Times New Roman"/>
          <w:b/>
          <w:color w:val="000000" w:themeColor="text1"/>
          <w:sz w:val="24"/>
          <w:szCs w:val="24"/>
        </w:rPr>
        <w:t>, Ling Sun</w:t>
      </w:r>
      <w:r>
        <w:rPr>
          <w:rFonts w:ascii="Times New Roman" w:hAnsi="Times New Roman" w:cs="Times New Roman"/>
          <w:b/>
          <w:color w:val="000000" w:themeColor="text1"/>
          <w:sz w:val="24"/>
          <w:szCs w:val="24"/>
          <w:vertAlign w:val="superscript"/>
        </w:rPr>
        <w:t>1</w:t>
      </w:r>
      <w:r>
        <w:rPr>
          <w:rFonts w:ascii="Times New Roman" w:hAnsi="Times New Roman" w:cs="Times New Roman"/>
          <w:b/>
          <w:color w:val="000000" w:themeColor="text1"/>
          <w:sz w:val="24"/>
          <w:szCs w:val="24"/>
        </w:rPr>
        <w:t xml:space="preserve">, </w:t>
      </w:r>
      <w:proofErr w:type="spellStart"/>
      <w:r>
        <w:rPr>
          <w:rFonts w:ascii="Times New Roman" w:hAnsi="Times New Roman" w:cs="Times New Roman"/>
          <w:b/>
          <w:color w:val="000000" w:themeColor="text1"/>
          <w:sz w:val="24"/>
          <w:szCs w:val="24"/>
        </w:rPr>
        <w:t>Yuetong</w:t>
      </w:r>
      <w:proofErr w:type="spellEnd"/>
      <w:r>
        <w:rPr>
          <w:rFonts w:ascii="Times New Roman" w:hAnsi="Times New Roman" w:cs="Times New Roman"/>
          <w:b/>
          <w:color w:val="000000" w:themeColor="text1"/>
          <w:sz w:val="24"/>
          <w:szCs w:val="24"/>
        </w:rPr>
        <w:t xml:space="preserve"> Wang</w:t>
      </w:r>
      <w:r>
        <w:rPr>
          <w:rFonts w:ascii="Times New Roman" w:hAnsi="Times New Roman" w:cs="Times New Roman"/>
          <w:b/>
          <w:color w:val="000000" w:themeColor="text1"/>
          <w:sz w:val="24"/>
          <w:szCs w:val="24"/>
          <w:vertAlign w:val="superscript"/>
        </w:rPr>
        <w:t>1,</w:t>
      </w:r>
      <w:r>
        <w:rPr>
          <w:rFonts w:ascii="Times New Roman" w:hAnsi="Times New Roman" w:cs="Times New Roman"/>
          <w:b/>
          <w:color w:val="000000" w:themeColor="text1"/>
          <w:sz w:val="24"/>
          <w:szCs w:val="24"/>
        </w:rPr>
        <w:t>*, Steven X. Hou</w:t>
      </w:r>
      <w:r>
        <w:rPr>
          <w:rFonts w:ascii="Times New Roman" w:hAnsi="Times New Roman" w:cs="Times New Roman"/>
          <w:b/>
          <w:color w:val="000000" w:themeColor="text1"/>
          <w:sz w:val="24"/>
          <w:szCs w:val="24"/>
          <w:vertAlign w:val="superscript"/>
        </w:rPr>
        <w:t>1,</w:t>
      </w:r>
      <w:proofErr w:type="gramStart"/>
      <w:r w:rsidR="008276BE">
        <w:rPr>
          <w:rFonts w:ascii="Times New Roman" w:hAnsi="Times New Roman" w:cs="Times New Roman"/>
          <w:b/>
          <w:color w:val="000000" w:themeColor="text1"/>
          <w:sz w:val="24"/>
          <w:szCs w:val="24"/>
          <w:vertAlign w:val="superscript"/>
        </w:rPr>
        <w:t>2</w:t>
      </w:r>
      <w:r>
        <w:rPr>
          <w:rFonts w:ascii="Times New Roman" w:hAnsi="Times New Roman" w:cs="Times New Roman"/>
          <w:b/>
          <w:color w:val="000000" w:themeColor="text1"/>
          <w:sz w:val="24"/>
          <w:szCs w:val="24"/>
          <w:vertAlign w:val="superscript"/>
        </w:rPr>
        <w:t>,</w:t>
      </w:r>
      <w:r>
        <w:rPr>
          <w:rFonts w:ascii="Times New Roman" w:hAnsi="Times New Roman" w:cs="Times New Roman"/>
          <w:b/>
          <w:color w:val="000000" w:themeColor="text1"/>
          <w:sz w:val="24"/>
          <w:szCs w:val="24"/>
        </w:rPr>
        <w:t>*</w:t>
      </w:r>
      <w:proofErr w:type="gramEnd"/>
    </w:p>
    <w:p w14:paraId="601C2AF4" w14:textId="77777777" w:rsidR="00852041" w:rsidRDefault="00852041">
      <w:pPr>
        <w:spacing w:beforeLines="50" w:before="120" w:afterLines="50" w:after="120" w:line="276" w:lineRule="auto"/>
        <w:jc w:val="both"/>
        <w:rPr>
          <w:rFonts w:ascii="Times New Roman" w:hAnsi="Times New Roman" w:cs="Times New Roman"/>
          <w:b/>
          <w:color w:val="000000" w:themeColor="text1"/>
          <w:sz w:val="24"/>
          <w:szCs w:val="24"/>
        </w:rPr>
      </w:pPr>
    </w:p>
    <w:p w14:paraId="5812D1C2" w14:textId="7E8012B4" w:rsidR="00852041" w:rsidRPr="00C23D80" w:rsidRDefault="00093C0F" w:rsidP="00C23D80">
      <w:pPr>
        <w:tabs>
          <w:tab w:val="left" w:pos="540"/>
          <w:tab w:val="left" w:pos="8720"/>
        </w:tabs>
        <w:spacing w:after="0" w:line="276" w:lineRule="auto"/>
        <w:jc w:val="both"/>
        <w:rPr>
          <w:rFonts w:ascii="Times New Roman" w:hAnsi="Times New Roman" w:cs="Times New Roman"/>
          <w:color w:val="000000"/>
          <w:kern w:val="24"/>
          <w:sz w:val="24"/>
          <w:szCs w:val="24"/>
        </w:rPr>
      </w:pPr>
      <w:r>
        <w:rPr>
          <w:rFonts w:ascii="Times New Roman" w:eastAsia="Arial" w:hAnsi="Times New Roman" w:cs="Times New Roman"/>
          <w:color w:val="000000"/>
          <w:kern w:val="24"/>
          <w:sz w:val="24"/>
          <w:szCs w:val="24"/>
          <w:vertAlign w:val="superscript"/>
        </w:rPr>
        <w:t>1</w:t>
      </w:r>
      <w:bookmarkStart w:id="1" w:name="_Hlk134646078"/>
      <w:r>
        <w:rPr>
          <w:rFonts w:ascii="Times New Roman" w:eastAsia="Arial" w:hAnsi="Times New Roman" w:cs="Times New Roman"/>
          <w:color w:val="000000"/>
          <w:kern w:val="24"/>
          <w:sz w:val="24"/>
          <w:szCs w:val="24"/>
        </w:rPr>
        <w:t xml:space="preserve">Department of Cell and Developmental Biology at School of Life Sciences, State Key Laboratory of Genetic Engineering, Institute of Metabolism and Integrative Biology, Human Phenome Institute, Fudan University, Shanghai 200438, China </w:t>
      </w:r>
      <w:bookmarkEnd w:id="1"/>
    </w:p>
    <w:p w14:paraId="6505EF91" w14:textId="77777777" w:rsidR="00852041" w:rsidRDefault="00852041">
      <w:pPr>
        <w:spacing w:after="0" w:line="276" w:lineRule="auto"/>
        <w:jc w:val="both"/>
        <w:rPr>
          <w:rFonts w:ascii="Times New Roman" w:hAnsi="Times New Roman" w:cs="Times New Roman"/>
          <w:b/>
          <w:color w:val="000000" w:themeColor="text1"/>
          <w:sz w:val="24"/>
          <w:szCs w:val="24"/>
        </w:rPr>
      </w:pPr>
    </w:p>
    <w:p w14:paraId="0563C303" w14:textId="77777777" w:rsidR="008276BE" w:rsidRDefault="008276BE" w:rsidP="008276BE">
      <w:pPr>
        <w:spacing w:beforeLines="100" w:before="240" w:afterLines="100" w:after="240" w:line="360" w:lineRule="auto"/>
        <w:jc w:val="both"/>
        <w:rPr>
          <w:rFonts w:ascii="Times New Roman" w:eastAsia="宋体" w:hAnsi="Times New Roman" w:cs="Times New Roman"/>
          <w:sz w:val="24"/>
          <w:szCs w:val="24"/>
        </w:rPr>
      </w:pPr>
      <w:r w:rsidRPr="00D10A2C">
        <w:rPr>
          <w:rFonts w:ascii="Times New Roman" w:hAnsi="Times New Roman" w:cs="Times New Roman" w:hint="eastAsia"/>
          <w:b/>
          <w:color w:val="000000" w:themeColor="text1"/>
          <w:sz w:val="24"/>
          <w:szCs w:val="24"/>
          <w:vertAlign w:val="superscript"/>
        </w:rPr>
        <w:t>‡</w:t>
      </w:r>
      <w:r>
        <w:rPr>
          <w:rFonts w:ascii="Times New Roman" w:eastAsia="宋体" w:hAnsi="Times New Roman" w:cs="Times New Roman"/>
          <w:sz w:val="24"/>
          <w:szCs w:val="24"/>
        </w:rPr>
        <w:t xml:space="preserve">These authors contributed </w:t>
      </w:r>
      <w:r w:rsidRPr="00D10A2C">
        <w:rPr>
          <w:rFonts w:ascii="Times New Roman" w:eastAsia="宋体" w:hAnsi="Times New Roman" w:cs="Times New Roman"/>
          <w:sz w:val="24"/>
          <w:szCs w:val="24"/>
        </w:rPr>
        <w:t>equally to this work.</w:t>
      </w:r>
    </w:p>
    <w:p w14:paraId="2FC483B0" w14:textId="72AD0500" w:rsidR="00852041" w:rsidRDefault="00852041">
      <w:pPr>
        <w:spacing w:beforeLines="100" w:before="240" w:afterLines="100" w:after="240" w:line="360" w:lineRule="auto"/>
        <w:jc w:val="both"/>
        <w:rPr>
          <w:rFonts w:ascii="Times New Roman" w:eastAsia="宋体" w:hAnsi="Times New Roman" w:cs="Times New Roman"/>
          <w:sz w:val="24"/>
          <w:szCs w:val="24"/>
        </w:rPr>
      </w:pPr>
    </w:p>
    <w:p w14:paraId="20FCD400" w14:textId="77777777" w:rsidR="00852041" w:rsidRDefault="00852041">
      <w:pPr>
        <w:spacing w:after="0" w:line="276" w:lineRule="auto"/>
        <w:jc w:val="both"/>
        <w:rPr>
          <w:rFonts w:ascii="Times New Roman" w:hAnsi="Times New Roman" w:cs="Times New Roman"/>
          <w:b/>
          <w:color w:val="000000" w:themeColor="text1"/>
          <w:sz w:val="24"/>
          <w:szCs w:val="24"/>
        </w:rPr>
      </w:pPr>
    </w:p>
    <w:p w14:paraId="1E5DCE68" w14:textId="4CABC2EC" w:rsidR="00852041" w:rsidRDefault="008276BE">
      <w:pPr>
        <w:spacing w:after="0" w:line="276" w:lineRule="auto"/>
        <w:jc w:val="both"/>
        <w:rPr>
          <w:rFonts w:ascii="Times New Roman" w:eastAsia="等线" w:hAnsi="Times New Roman" w:cs="Times New Roman"/>
          <w:b/>
          <w:bCs/>
          <w:color w:val="000000"/>
          <w:sz w:val="24"/>
          <w:szCs w:val="24"/>
          <w:lang w:eastAsia="en-US"/>
        </w:rPr>
      </w:pPr>
      <w:r w:rsidRPr="00510C92">
        <w:rPr>
          <w:rFonts w:ascii="Times New Roman" w:hAnsi="Times New Roman" w:cs="Times New Roman"/>
          <w:b/>
          <w:color w:val="000000" w:themeColor="text1"/>
          <w:sz w:val="24"/>
          <w:szCs w:val="24"/>
          <w:vertAlign w:val="superscript"/>
        </w:rPr>
        <w:t>*</w:t>
      </w:r>
      <w:r w:rsidRPr="00510C92">
        <w:rPr>
          <w:rFonts w:ascii="Times New Roman" w:hAnsi="Times New Roman" w:cs="Times New Roman"/>
          <w:color w:val="000000" w:themeColor="text1"/>
          <w:sz w:val="24"/>
          <w:szCs w:val="24"/>
        </w:rPr>
        <w:t>Corresponding authors.</w:t>
      </w:r>
      <w:r w:rsidRPr="00D10A2C">
        <w:rPr>
          <w:rFonts w:ascii="Times New Roman" w:eastAsia="Arial" w:hAnsi="Times New Roman" w:cs="Times New Roman"/>
          <w:color w:val="000000"/>
          <w:kern w:val="24"/>
          <w:sz w:val="24"/>
          <w:szCs w:val="24"/>
        </w:rPr>
        <w:t xml:space="preserve"> </w:t>
      </w:r>
      <w:r>
        <w:rPr>
          <w:rFonts w:ascii="Times New Roman" w:eastAsia="Arial" w:hAnsi="Times New Roman" w:cs="Times New Roman"/>
          <w:color w:val="000000"/>
          <w:kern w:val="24"/>
          <w:sz w:val="24"/>
          <w:szCs w:val="24"/>
        </w:rPr>
        <w:t>Department of Cell and Developmental Biology at School of Life Sciences, State Key Laboratory of Genetic Engineering, Institute of Metabolism and Integrative Biology, Human Phenome Institute, Fudan University, Shanghai 200438, China. E-mail:</w:t>
      </w:r>
      <w:r>
        <w:rPr>
          <w:rFonts w:ascii="Times New Roman" w:hAnsi="Times New Roman" w:cs="Times New Roman"/>
          <w:bCs/>
          <w:color w:val="000000" w:themeColor="text1"/>
          <w:sz w:val="24"/>
          <w:szCs w:val="24"/>
        </w:rPr>
        <w:t xml:space="preserve"> </w:t>
      </w:r>
      <w:hyperlink r:id="rId6" w:history="1">
        <w:r>
          <w:rPr>
            <w:rStyle w:val="a4"/>
            <w:rFonts w:ascii="Times New Roman" w:eastAsia="等线" w:hAnsi="Times New Roman" w:cs="Times New Roman"/>
            <w:bCs/>
            <w:sz w:val="24"/>
            <w:szCs w:val="24"/>
            <w:lang w:eastAsia="en-US"/>
          </w:rPr>
          <w:t>ytwang@fudan.edu.cn</w:t>
        </w:r>
      </w:hyperlink>
      <w:r>
        <w:rPr>
          <w:rFonts w:ascii="Times New Roman" w:hAnsi="Times New Roman" w:cs="Times New Roman"/>
          <w:bCs/>
          <w:sz w:val="24"/>
          <w:szCs w:val="24"/>
        </w:rPr>
        <w:t xml:space="preserve"> (</w:t>
      </w:r>
      <w:proofErr w:type="spellStart"/>
      <w:r>
        <w:rPr>
          <w:rFonts w:ascii="Times New Roman" w:hAnsi="Times New Roman" w:cs="Times New Roman"/>
          <w:bCs/>
          <w:color w:val="000000" w:themeColor="text1"/>
          <w:sz w:val="24"/>
          <w:szCs w:val="24"/>
        </w:rPr>
        <w:t>Yuetong</w:t>
      </w:r>
      <w:proofErr w:type="spellEnd"/>
      <w:r>
        <w:rPr>
          <w:rFonts w:ascii="Times New Roman" w:hAnsi="Times New Roman" w:cs="Times New Roman"/>
          <w:bCs/>
          <w:color w:val="000000" w:themeColor="text1"/>
          <w:sz w:val="24"/>
          <w:szCs w:val="24"/>
        </w:rPr>
        <w:t xml:space="preserve"> </w:t>
      </w:r>
      <w:proofErr w:type="gramStart"/>
      <w:r>
        <w:rPr>
          <w:rFonts w:ascii="Times New Roman" w:hAnsi="Times New Roman" w:cs="Times New Roman"/>
          <w:bCs/>
          <w:color w:val="000000" w:themeColor="text1"/>
          <w:sz w:val="24"/>
          <w:szCs w:val="24"/>
        </w:rPr>
        <w:t>Wang</w:t>
      </w:r>
      <w:r w:rsidDel="00D10A2C">
        <w:rPr>
          <w:rStyle w:val="a4"/>
          <w:rFonts w:ascii="Times New Roman" w:eastAsia="等线" w:hAnsi="Times New Roman" w:cs="Times New Roman"/>
          <w:bCs/>
          <w:sz w:val="24"/>
          <w:szCs w:val="24"/>
          <w:lang w:eastAsia="en-US"/>
        </w:rPr>
        <w:t xml:space="preserve"> </w:t>
      </w:r>
      <w:r>
        <w:rPr>
          <w:rFonts w:ascii="Times New Roman" w:hAnsi="Times New Roman" w:cs="Times New Roman"/>
          <w:bCs/>
          <w:sz w:val="24"/>
          <w:szCs w:val="24"/>
        </w:rPr>
        <w:t>)</w:t>
      </w:r>
      <w:proofErr w:type="gramEnd"/>
      <w:r>
        <w:rPr>
          <w:rFonts w:ascii="Times New Roman" w:hAnsi="Times New Roman" w:cs="Times New Roman"/>
          <w:bCs/>
          <w:sz w:val="24"/>
          <w:szCs w:val="24"/>
        </w:rPr>
        <w:t xml:space="preserve">; </w:t>
      </w:r>
      <w:r>
        <w:rPr>
          <w:rFonts w:ascii="Times New Roman" w:eastAsia="等线" w:hAnsi="Times New Roman" w:cs="Times New Roman"/>
          <w:bCs/>
          <w:color w:val="0000FF"/>
          <w:sz w:val="24"/>
          <w:szCs w:val="24"/>
          <w:u w:val="single"/>
          <w:lang w:eastAsia="en-US"/>
        </w:rPr>
        <w:t>stevenhou@fudan.edu.cn</w:t>
      </w:r>
      <w:r>
        <w:rPr>
          <w:rFonts w:ascii="Times New Roman" w:hAnsi="Times New Roman" w:cs="Times New Roman"/>
          <w:bCs/>
          <w:color w:val="000000" w:themeColor="text1"/>
          <w:sz w:val="24"/>
          <w:szCs w:val="24"/>
        </w:rPr>
        <w:t xml:space="preserve"> </w:t>
      </w:r>
      <w:r>
        <w:rPr>
          <w:rFonts w:ascii="Times New Roman" w:hAnsi="Times New Roman" w:cs="Times New Roman"/>
          <w:bCs/>
          <w:sz w:val="24"/>
          <w:szCs w:val="24"/>
        </w:rPr>
        <w:t>(</w:t>
      </w:r>
      <w:r>
        <w:rPr>
          <w:rFonts w:ascii="Times New Roman" w:hAnsi="Times New Roman" w:cs="Times New Roman"/>
          <w:bCs/>
          <w:color w:val="000000" w:themeColor="text1"/>
          <w:sz w:val="24"/>
          <w:szCs w:val="24"/>
        </w:rPr>
        <w:t>Steven X. Hou</w:t>
      </w:r>
      <w:r w:rsidDel="00D10A2C">
        <w:rPr>
          <w:rFonts w:ascii="Times New Roman" w:eastAsia="等线" w:hAnsi="Times New Roman" w:cs="Times New Roman"/>
          <w:bCs/>
          <w:color w:val="0000FF"/>
          <w:sz w:val="24"/>
          <w:szCs w:val="24"/>
          <w:u w:val="single"/>
          <w:lang w:eastAsia="en-US"/>
        </w:rPr>
        <w:t xml:space="preserve"> </w:t>
      </w:r>
      <w:r>
        <w:rPr>
          <w:rFonts w:ascii="Times New Roman" w:hAnsi="Times New Roman" w:cs="Times New Roman"/>
          <w:bCs/>
          <w:sz w:val="24"/>
          <w:szCs w:val="24"/>
        </w:rPr>
        <w:t>)</w:t>
      </w:r>
    </w:p>
    <w:p w14:paraId="0FC42D6C" w14:textId="77777777" w:rsidR="00852041" w:rsidRDefault="00852041">
      <w:pPr>
        <w:spacing w:line="360" w:lineRule="auto"/>
        <w:jc w:val="both"/>
        <w:rPr>
          <w:rFonts w:ascii="Times New Roman" w:hAnsi="Times New Roman" w:cs="Times New Roman"/>
          <w:b/>
          <w:color w:val="000000" w:themeColor="text1"/>
          <w:sz w:val="24"/>
          <w:szCs w:val="24"/>
        </w:rPr>
      </w:pPr>
    </w:p>
    <w:p w14:paraId="740F4034" w14:textId="656A091A" w:rsidR="00852041" w:rsidRDefault="008276BE">
      <w:pPr>
        <w:spacing w:beforeLines="100" w:before="240" w:afterLines="100" w:after="240" w:line="360" w:lineRule="auto"/>
        <w:jc w:val="both"/>
        <w:rPr>
          <w:rFonts w:ascii="Times New Roman" w:eastAsia="宋体" w:hAnsi="Times New Roman" w:cs="Times New Roman"/>
          <w:color w:val="000000"/>
          <w:sz w:val="24"/>
          <w:szCs w:val="24"/>
        </w:rPr>
      </w:pPr>
      <w:r>
        <w:rPr>
          <w:rFonts w:ascii="Times New Roman" w:eastAsia="宋体" w:hAnsi="Times New Roman" w:cs="Times New Roman"/>
          <w:color w:val="000000"/>
          <w:sz w:val="24"/>
          <w:szCs w:val="24"/>
          <w:vertAlign w:val="superscript"/>
        </w:rPr>
        <w:t>2</w:t>
      </w:r>
      <w:r>
        <w:rPr>
          <w:rFonts w:ascii="Times New Roman" w:eastAsia="宋体" w:hAnsi="Times New Roman" w:cs="Times New Roman"/>
          <w:color w:val="000000"/>
          <w:sz w:val="24"/>
          <w:szCs w:val="24"/>
        </w:rPr>
        <w:t>Lead contact</w:t>
      </w:r>
      <w:r w:rsidR="00093C0F">
        <w:rPr>
          <w:rFonts w:ascii="Times New Roman" w:eastAsia="宋体" w:hAnsi="Times New Roman" w:cs="Times New Roman"/>
          <w:color w:val="000000"/>
          <w:sz w:val="24"/>
          <w:szCs w:val="24"/>
        </w:rPr>
        <w:t xml:space="preserve"> </w:t>
      </w:r>
    </w:p>
    <w:p w14:paraId="081EFF09" w14:textId="77777777" w:rsidR="00852041" w:rsidRDefault="00093C0F">
      <w:pPr>
        <w:spacing w:after="0" w:line="240" w:lineRule="auto"/>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br w:type="page"/>
      </w:r>
    </w:p>
    <w:p w14:paraId="282A9E5D" w14:textId="5B1AA59E" w:rsidR="00852041" w:rsidRDefault="00C96C78">
      <w:pPr>
        <w:spacing w:line="276" w:lineRule="auto"/>
        <w:jc w:val="both"/>
        <w:rPr>
          <w:rFonts w:ascii="Times New Roman" w:hAnsi="Times New Roman" w:cs="Times New Roman"/>
          <w:b/>
          <w:bCs/>
          <w:sz w:val="24"/>
          <w:szCs w:val="24"/>
        </w:rPr>
      </w:pPr>
      <w:bookmarkStart w:id="2" w:name="_Hlk134626341"/>
      <w:bookmarkStart w:id="3" w:name="_Hlk143984750"/>
      <w:r w:rsidRPr="00C96C78">
        <w:rPr>
          <w:rFonts w:ascii="Times New Roman" w:hAnsi="Times New Roman" w:cs="Times New Roman"/>
          <w:b/>
          <w:bCs/>
          <w:noProof/>
          <w:sz w:val="24"/>
          <w:szCs w:val="24"/>
        </w:rPr>
        <w:drawing>
          <wp:inline distT="0" distB="0" distL="0" distR="0" wp14:anchorId="1052846B" wp14:editId="1FE79B9D">
            <wp:extent cx="5392921" cy="9355032"/>
            <wp:effectExtent l="0" t="0" r="0" b="0"/>
            <wp:docPr id="4" name="图片 4" descr="C:\Users\a\Desktop\xianyu-hou-paper_2023-08-30_1238 侯宪玉\Figures\Figure S1 tu.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esktop\xianyu-hou-paper_2023-08-30_1238 侯宪玉\Figures\Figure S1 tu.ti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95789" cy="9360008"/>
                    </a:xfrm>
                    <a:prstGeom prst="rect">
                      <a:avLst/>
                    </a:prstGeom>
                    <a:noFill/>
                    <a:ln>
                      <a:noFill/>
                    </a:ln>
                  </pic:spPr>
                </pic:pic>
              </a:graphicData>
            </a:graphic>
          </wp:inline>
        </w:drawing>
      </w:r>
      <w:r w:rsidRPr="00C96C78">
        <w:rPr>
          <w:rFonts w:ascii="Times New Roman" w:hAnsi="Times New Roman" w:cs="Times New Roman" w:hint="eastAsia"/>
          <w:b/>
          <w:bCs/>
          <w:noProof/>
          <w:sz w:val="24"/>
          <w:szCs w:val="24"/>
        </w:rPr>
        <w:t xml:space="preserve"> </w:t>
      </w:r>
    </w:p>
    <w:p w14:paraId="55807506" w14:textId="0E6DA0F1" w:rsidR="00C23D80" w:rsidRDefault="00093C0F">
      <w:pPr>
        <w:spacing w:line="276" w:lineRule="auto"/>
        <w:jc w:val="both"/>
        <w:rPr>
          <w:rFonts w:ascii="Times New Roman" w:hAnsi="Times New Roman" w:cs="Times New Roman"/>
          <w:sz w:val="24"/>
          <w:szCs w:val="24"/>
        </w:rPr>
      </w:pPr>
      <w:r>
        <w:rPr>
          <w:rFonts w:ascii="Times New Roman" w:hAnsi="Times New Roman" w:cs="Times New Roman"/>
          <w:b/>
          <w:bCs/>
          <w:sz w:val="24"/>
          <w:szCs w:val="24"/>
        </w:rPr>
        <w:t>Supplementary</w:t>
      </w:r>
      <w:bookmarkEnd w:id="2"/>
      <w:r>
        <w:rPr>
          <w:rFonts w:ascii="Times New Roman" w:hAnsi="Times New Roman" w:cs="Times New Roman"/>
          <w:b/>
          <w:bCs/>
          <w:sz w:val="24"/>
          <w:szCs w:val="24"/>
        </w:rPr>
        <w:t xml:space="preserve"> Fig</w:t>
      </w:r>
      <w:r w:rsidR="00156E26">
        <w:rPr>
          <w:rFonts w:ascii="Times New Roman" w:hAnsi="Times New Roman" w:cs="Times New Roman"/>
          <w:b/>
          <w:bCs/>
          <w:sz w:val="24"/>
          <w:szCs w:val="24"/>
        </w:rPr>
        <w:t>ure</w:t>
      </w:r>
      <w:r>
        <w:rPr>
          <w:rFonts w:ascii="Times New Roman" w:hAnsi="Times New Roman" w:cs="Times New Roman"/>
          <w:b/>
          <w:bCs/>
          <w:sz w:val="24"/>
          <w:szCs w:val="24"/>
        </w:rPr>
        <w:t xml:space="preserve"> S1 </w:t>
      </w:r>
      <w:r w:rsidRPr="00256A80">
        <w:rPr>
          <w:rFonts w:ascii="Times New Roman" w:hAnsi="Times New Roman" w:cs="Times New Roman"/>
          <w:bCs/>
          <w:sz w:val="24"/>
          <w:szCs w:val="24"/>
        </w:rPr>
        <w:t xml:space="preserve">Blocking Arf1 induces T cell infiltration in multiple mouse tumors. </w:t>
      </w:r>
      <w:r w:rsidR="00156E26">
        <w:rPr>
          <w:rFonts w:ascii="Times New Roman" w:hAnsi="Times New Roman" w:cs="Times New Roman" w:hint="eastAsia"/>
          <w:bCs/>
          <w:sz w:val="24"/>
          <w:szCs w:val="24"/>
        </w:rPr>
        <w:t>(</w:t>
      </w:r>
      <w:r w:rsidRPr="00256A80">
        <w:rPr>
          <w:rFonts w:ascii="Times New Roman" w:hAnsi="Times New Roman" w:cs="Times New Roman"/>
          <w:bCs/>
          <w:sz w:val="24"/>
          <w:szCs w:val="24"/>
        </w:rPr>
        <w:t>a</w:t>
      </w:r>
      <w:r w:rsidR="00156E26" w:rsidRPr="00156E26">
        <w:rPr>
          <w:rFonts w:ascii="Times New Roman" w:hAnsi="Times New Roman" w:cs="Times New Roman"/>
          <w:bCs/>
          <w:sz w:val="24"/>
          <w:szCs w:val="24"/>
        </w:rPr>
        <w:t>−</w:t>
      </w:r>
      <w:r w:rsidRPr="00256A80">
        <w:rPr>
          <w:rFonts w:ascii="Times New Roman" w:hAnsi="Times New Roman" w:cs="Times New Roman"/>
          <w:bCs/>
          <w:sz w:val="24"/>
          <w:szCs w:val="24"/>
        </w:rPr>
        <w:t>c</w:t>
      </w:r>
      <w:r w:rsidR="00156E26">
        <w:rPr>
          <w:rFonts w:ascii="Times New Roman" w:hAnsi="Times New Roman" w:cs="Times New Roman"/>
          <w:bCs/>
          <w:sz w:val="24"/>
          <w:szCs w:val="24"/>
        </w:rPr>
        <w:t>)</w:t>
      </w:r>
      <w:r w:rsidRPr="00156E26">
        <w:rPr>
          <w:rFonts w:ascii="Times New Roman" w:hAnsi="Times New Roman" w:cs="Times New Roman"/>
          <w:sz w:val="24"/>
          <w:szCs w:val="24"/>
        </w:rPr>
        <w:t xml:space="preserve"> </w:t>
      </w:r>
      <w:r>
        <w:rPr>
          <w:rFonts w:ascii="Times New Roman" w:hAnsi="Times New Roman" w:cs="Times New Roman"/>
          <w:sz w:val="24"/>
          <w:szCs w:val="24"/>
        </w:rPr>
        <w:t xml:space="preserve">FACS </w:t>
      </w:r>
      <w:r>
        <w:rPr>
          <w:rFonts w:ascii="Times New Roman" w:hAnsi="Times New Roman" w:cs="Times New Roman" w:hint="eastAsia"/>
          <w:sz w:val="24"/>
          <w:szCs w:val="24"/>
        </w:rPr>
        <w:t>analysis</w:t>
      </w:r>
      <w:r>
        <w:rPr>
          <w:rFonts w:ascii="Times New Roman" w:hAnsi="Times New Roman" w:cs="Times New Roman"/>
          <w:sz w:val="24"/>
          <w:szCs w:val="24"/>
        </w:rPr>
        <w:t xml:space="preserve"> of </w:t>
      </w:r>
      <w:bookmarkStart w:id="4" w:name="OLE_LINK4"/>
      <w:r>
        <w:rPr>
          <w:rFonts w:ascii="Times New Roman" w:hAnsi="Times New Roman" w:cs="Times New Roman"/>
          <w:sz w:val="24"/>
          <w:szCs w:val="24"/>
        </w:rPr>
        <w:t>CD3</w:t>
      </w:r>
      <w:r>
        <w:rPr>
          <w:rFonts w:ascii="Times New Roman" w:hAnsi="Times New Roman" w:cs="Times New Roman"/>
          <w:sz w:val="24"/>
          <w:szCs w:val="24"/>
          <w:vertAlign w:val="superscript"/>
        </w:rPr>
        <w:t>+</w:t>
      </w:r>
      <w:r w:rsidR="00156E26" w:rsidRPr="00256A80">
        <w:rPr>
          <w:rFonts w:ascii="Times New Roman" w:hAnsi="Times New Roman" w:cs="Times New Roman"/>
          <w:sz w:val="24"/>
          <w:szCs w:val="24"/>
        </w:rPr>
        <w:t xml:space="preserve"> </w:t>
      </w:r>
      <w:r>
        <w:rPr>
          <w:rFonts w:ascii="Times New Roman" w:hAnsi="Times New Roman" w:cs="Times New Roman"/>
          <w:sz w:val="24"/>
          <w:szCs w:val="24"/>
        </w:rPr>
        <w:t xml:space="preserve">T cells </w:t>
      </w:r>
      <w:r w:rsidRPr="00256A80">
        <w:rPr>
          <w:rFonts w:ascii="Times New Roman" w:hAnsi="Times New Roman" w:cs="Times New Roman"/>
          <w:bCs/>
          <w:sz w:val="24"/>
          <w:szCs w:val="24"/>
        </w:rPr>
        <w:t>(a)</w:t>
      </w:r>
      <w:r>
        <w:rPr>
          <w:rFonts w:ascii="Times New Roman" w:hAnsi="Times New Roman" w:cs="Times New Roman"/>
          <w:sz w:val="24"/>
          <w:szCs w:val="24"/>
        </w:rPr>
        <w:t>, CD4</w:t>
      </w:r>
      <w:r w:rsidRPr="00156E26">
        <w:rPr>
          <w:rFonts w:ascii="Times New Roman" w:hAnsi="Times New Roman" w:cs="Times New Roman" w:hint="eastAsia"/>
          <w:sz w:val="24"/>
          <w:szCs w:val="24"/>
          <w:vertAlign w:val="superscript"/>
        </w:rPr>
        <w:t>+</w:t>
      </w:r>
      <w:r w:rsidRPr="00156E26">
        <w:rPr>
          <w:rFonts w:ascii="Times New Roman" w:hAnsi="Times New Roman" w:cs="Times New Roman"/>
          <w:sz w:val="24"/>
          <w:szCs w:val="24"/>
        </w:rPr>
        <w:t xml:space="preserve"> T cells </w:t>
      </w:r>
      <w:r w:rsidRPr="00256A80">
        <w:rPr>
          <w:rFonts w:ascii="Times New Roman" w:hAnsi="Times New Roman" w:cs="Times New Roman"/>
          <w:bCs/>
          <w:sz w:val="24"/>
          <w:szCs w:val="24"/>
        </w:rPr>
        <w:t>(b)</w:t>
      </w:r>
      <w:r>
        <w:rPr>
          <w:rFonts w:ascii="Times New Roman" w:hAnsi="Times New Roman" w:cs="Times New Roman"/>
          <w:bCs/>
          <w:sz w:val="24"/>
          <w:szCs w:val="24"/>
        </w:rPr>
        <w:t>,</w:t>
      </w:r>
      <w:r w:rsidRPr="00256A80">
        <w:rPr>
          <w:rFonts w:ascii="Times New Roman" w:hAnsi="Times New Roman" w:cs="Times New Roman"/>
          <w:bCs/>
          <w:sz w:val="24"/>
          <w:szCs w:val="24"/>
        </w:rPr>
        <w:t xml:space="preserve"> </w:t>
      </w:r>
      <w:r w:rsidRPr="00156E26">
        <w:rPr>
          <w:rFonts w:ascii="Times New Roman" w:hAnsi="Times New Roman" w:cs="Times New Roman"/>
          <w:sz w:val="24"/>
          <w:szCs w:val="24"/>
        </w:rPr>
        <w:t>and CD8</w:t>
      </w:r>
      <w:r w:rsidRPr="00156E26">
        <w:rPr>
          <w:rFonts w:ascii="Times New Roman" w:hAnsi="Times New Roman" w:cs="Times New Roman"/>
          <w:sz w:val="24"/>
          <w:szCs w:val="24"/>
          <w:vertAlign w:val="superscript"/>
        </w:rPr>
        <w:t xml:space="preserve">+ </w:t>
      </w:r>
      <w:r w:rsidRPr="00093C0F">
        <w:rPr>
          <w:rFonts w:ascii="Times New Roman" w:hAnsi="Times New Roman" w:cs="Times New Roman"/>
          <w:sz w:val="24"/>
          <w:szCs w:val="24"/>
        </w:rPr>
        <w:t xml:space="preserve">T cells </w:t>
      </w:r>
      <w:r w:rsidRPr="00256A80">
        <w:rPr>
          <w:rFonts w:ascii="Times New Roman" w:hAnsi="Times New Roman" w:cs="Times New Roman"/>
          <w:bCs/>
          <w:sz w:val="24"/>
          <w:szCs w:val="24"/>
        </w:rPr>
        <w:t>(c)</w:t>
      </w:r>
      <w:r w:rsidRPr="00156E26">
        <w:rPr>
          <w:rFonts w:ascii="Times New Roman" w:hAnsi="Times New Roman" w:cs="Times New Roman"/>
          <w:sz w:val="24"/>
          <w:szCs w:val="24"/>
        </w:rPr>
        <w:t xml:space="preserve"> </w:t>
      </w:r>
      <w:bookmarkEnd w:id="4"/>
      <w:r w:rsidRPr="00156E26">
        <w:rPr>
          <w:rFonts w:ascii="Times New Roman" w:hAnsi="Times New Roman" w:cs="Times New Roman"/>
          <w:sz w:val="24"/>
          <w:szCs w:val="24"/>
        </w:rPr>
        <w:t xml:space="preserve">in CT26 allografts treated with Arf1 inhibitors. </w:t>
      </w:r>
      <w:r>
        <w:rPr>
          <w:rFonts w:ascii="Times New Roman" w:hAnsi="Times New Roman" w:cs="Times New Roman"/>
          <w:sz w:val="24"/>
          <w:szCs w:val="24"/>
        </w:rPr>
        <w:t>(</w:t>
      </w:r>
      <w:r w:rsidRPr="00256A80">
        <w:rPr>
          <w:rFonts w:ascii="Times New Roman" w:hAnsi="Times New Roman" w:cs="Times New Roman"/>
          <w:bCs/>
          <w:sz w:val="24"/>
          <w:szCs w:val="24"/>
        </w:rPr>
        <w:t>d</w:t>
      </w:r>
      <w:r w:rsidRPr="00156E26">
        <w:rPr>
          <w:rFonts w:ascii="Times New Roman" w:hAnsi="Times New Roman" w:cs="Times New Roman"/>
          <w:bCs/>
          <w:sz w:val="24"/>
          <w:szCs w:val="24"/>
        </w:rPr>
        <w:t>−</w:t>
      </w:r>
      <w:r w:rsidRPr="00256A80">
        <w:rPr>
          <w:rFonts w:ascii="Times New Roman" w:hAnsi="Times New Roman" w:cs="Times New Roman"/>
          <w:bCs/>
          <w:sz w:val="24"/>
          <w:szCs w:val="24"/>
        </w:rPr>
        <w:t>f</w:t>
      </w:r>
      <w:r>
        <w:rPr>
          <w:rFonts w:ascii="Times New Roman" w:hAnsi="Times New Roman" w:cs="Times New Roman"/>
          <w:bCs/>
          <w:sz w:val="24"/>
          <w:szCs w:val="24"/>
        </w:rPr>
        <w:t>)</w:t>
      </w:r>
      <w:r w:rsidRPr="00156E26">
        <w:rPr>
          <w:rFonts w:ascii="Times New Roman" w:hAnsi="Times New Roman" w:cs="Times New Roman"/>
          <w:sz w:val="24"/>
          <w:szCs w:val="24"/>
        </w:rPr>
        <w:t xml:space="preserve"> FACS </w:t>
      </w:r>
      <w:r w:rsidRPr="00156E26">
        <w:rPr>
          <w:rFonts w:ascii="Times New Roman" w:hAnsi="Times New Roman" w:cs="Times New Roman" w:hint="eastAsia"/>
          <w:sz w:val="24"/>
          <w:szCs w:val="24"/>
        </w:rPr>
        <w:t>analysis</w:t>
      </w:r>
      <w:r w:rsidRPr="00093C0F">
        <w:rPr>
          <w:rFonts w:ascii="Times New Roman" w:hAnsi="Times New Roman" w:cs="Times New Roman"/>
          <w:sz w:val="24"/>
          <w:szCs w:val="24"/>
        </w:rPr>
        <w:t xml:space="preserve"> of CD3</w:t>
      </w:r>
      <w:r w:rsidRPr="00093C0F">
        <w:rPr>
          <w:rFonts w:ascii="Times New Roman" w:hAnsi="Times New Roman" w:cs="Times New Roman"/>
          <w:sz w:val="24"/>
          <w:szCs w:val="24"/>
          <w:vertAlign w:val="superscript"/>
        </w:rPr>
        <w:t>+</w:t>
      </w:r>
      <w:r>
        <w:rPr>
          <w:rFonts w:ascii="Times New Roman" w:hAnsi="Times New Roman" w:cs="Times New Roman"/>
          <w:sz w:val="24"/>
          <w:szCs w:val="24"/>
          <w:vertAlign w:val="superscript"/>
        </w:rPr>
        <w:t xml:space="preserve"> </w:t>
      </w:r>
      <w:r w:rsidRPr="00093C0F">
        <w:rPr>
          <w:rFonts w:ascii="Times New Roman" w:hAnsi="Times New Roman" w:cs="Times New Roman"/>
          <w:sz w:val="24"/>
          <w:szCs w:val="24"/>
        </w:rPr>
        <w:t xml:space="preserve">T cells </w:t>
      </w:r>
      <w:r w:rsidRPr="00256A80">
        <w:rPr>
          <w:rFonts w:ascii="Times New Roman" w:hAnsi="Times New Roman" w:cs="Times New Roman"/>
          <w:bCs/>
          <w:sz w:val="24"/>
          <w:szCs w:val="24"/>
        </w:rPr>
        <w:t>(d)</w:t>
      </w:r>
      <w:r w:rsidRPr="00156E26">
        <w:rPr>
          <w:rFonts w:ascii="Times New Roman" w:hAnsi="Times New Roman" w:cs="Times New Roman"/>
          <w:sz w:val="24"/>
          <w:szCs w:val="24"/>
        </w:rPr>
        <w:t>, CD4</w:t>
      </w:r>
      <w:r w:rsidRPr="00156E26">
        <w:rPr>
          <w:rFonts w:ascii="Times New Roman" w:hAnsi="Times New Roman" w:cs="Times New Roman" w:hint="eastAsia"/>
          <w:sz w:val="24"/>
          <w:szCs w:val="24"/>
          <w:vertAlign w:val="superscript"/>
        </w:rPr>
        <w:t>+</w:t>
      </w:r>
      <w:r w:rsidRPr="00093C0F">
        <w:rPr>
          <w:rFonts w:ascii="Times New Roman" w:hAnsi="Times New Roman" w:cs="Times New Roman"/>
          <w:sz w:val="24"/>
          <w:szCs w:val="24"/>
        </w:rPr>
        <w:t xml:space="preserve"> T cells </w:t>
      </w:r>
      <w:r w:rsidRPr="00256A80">
        <w:rPr>
          <w:rFonts w:ascii="Times New Roman" w:hAnsi="Times New Roman" w:cs="Times New Roman"/>
          <w:bCs/>
          <w:sz w:val="24"/>
          <w:szCs w:val="24"/>
        </w:rPr>
        <w:t>(e)</w:t>
      </w:r>
      <w:r>
        <w:rPr>
          <w:rFonts w:ascii="Times New Roman" w:hAnsi="Times New Roman" w:cs="Times New Roman"/>
          <w:bCs/>
          <w:sz w:val="24"/>
          <w:szCs w:val="24"/>
        </w:rPr>
        <w:t>,</w:t>
      </w:r>
      <w:r w:rsidRPr="00256A80">
        <w:rPr>
          <w:rFonts w:ascii="Times New Roman" w:hAnsi="Times New Roman" w:cs="Times New Roman"/>
          <w:bCs/>
          <w:sz w:val="24"/>
          <w:szCs w:val="24"/>
        </w:rPr>
        <w:t xml:space="preserve"> </w:t>
      </w:r>
      <w:r w:rsidRPr="00156E26">
        <w:rPr>
          <w:rFonts w:ascii="Times New Roman" w:hAnsi="Times New Roman" w:cs="Times New Roman"/>
          <w:sz w:val="24"/>
          <w:szCs w:val="24"/>
        </w:rPr>
        <w:t>and CD8</w:t>
      </w:r>
      <w:r w:rsidRPr="00093C0F">
        <w:rPr>
          <w:rFonts w:ascii="Times New Roman" w:hAnsi="Times New Roman" w:cs="Times New Roman"/>
          <w:sz w:val="24"/>
          <w:szCs w:val="24"/>
          <w:vertAlign w:val="superscript"/>
        </w:rPr>
        <w:t xml:space="preserve">+ </w:t>
      </w:r>
      <w:r w:rsidRPr="00093C0F">
        <w:rPr>
          <w:rFonts w:ascii="Times New Roman" w:hAnsi="Times New Roman" w:cs="Times New Roman"/>
          <w:sz w:val="24"/>
          <w:szCs w:val="24"/>
        </w:rPr>
        <w:t xml:space="preserve">T cells </w:t>
      </w:r>
      <w:r w:rsidRPr="00256A80">
        <w:rPr>
          <w:rFonts w:ascii="Times New Roman" w:hAnsi="Times New Roman" w:cs="Times New Roman"/>
          <w:bCs/>
          <w:sz w:val="24"/>
          <w:szCs w:val="24"/>
        </w:rPr>
        <w:t>(f)</w:t>
      </w:r>
      <w:r w:rsidRPr="00156E26">
        <w:rPr>
          <w:rFonts w:ascii="Times New Roman" w:hAnsi="Times New Roman" w:cs="Times New Roman"/>
          <w:sz w:val="24"/>
          <w:szCs w:val="24"/>
        </w:rPr>
        <w:t xml:space="preserve"> in 4T1 allografts treated with Arf1 inhibitors.</w:t>
      </w:r>
      <w:r w:rsidRPr="00256A80">
        <w:rPr>
          <w:rFonts w:ascii="Times New Roman" w:hAnsi="Times New Roman" w:cs="Times New Roman"/>
          <w:bCs/>
          <w:sz w:val="24"/>
          <w:szCs w:val="24"/>
        </w:rPr>
        <w:t xml:space="preserve"> </w:t>
      </w:r>
      <w:r>
        <w:rPr>
          <w:rFonts w:ascii="Times New Roman" w:hAnsi="Times New Roman" w:cs="Times New Roman"/>
          <w:bCs/>
          <w:sz w:val="24"/>
          <w:szCs w:val="24"/>
        </w:rPr>
        <w:t>(</w:t>
      </w:r>
      <w:r w:rsidRPr="00256A80">
        <w:rPr>
          <w:rFonts w:ascii="Times New Roman" w:hAnsi="Times New Roman" w:cs="Times New Roman"/>
          <w:bCs/>
          <w:sz w:val="24"/>
          <w:szCs w:val="24"/>
        </w:rPr>
        <w:t>g</w:t>
      </w:r>
      <w:r w:rsidRPr="00156E26">
        <w:rPr>
          <w:rFonts w:ascii="Times New Roman" w:hAnsi="Times New Roman" w:cs="Times New Roman"/>
          <w:bCs/>
          <w:sz w:val="24"/>
          <w:szCs w:val="24"/>
        </w:rPr>
        <w:t>−</w:t>
      </w:r>
      <w:proofErr w:type="spellStart"/>
      <w:r w:rsidRPr="00256A80">
        <w:rPr>
          <w:rFonts w:ascii="Times New Roman" w:hAnsi="Times New Roman" w:cs="Times New Roman"/>
          <w:bCs/>
          <w:sz w:val="24"/>
          <w:szCs w:val="24"/>
        </w:rPr>
        <w:t>i</w:t>
      </w:r>
      <w:proofErr w:type="spellEnd"/>
      <w:r>
        <w:rPr>
          <w:rFonts w:ascii="Times New Roman" w:hAnsi="Times New Roman" w:cs="Times New Roman"/>
          <w:bCs/>
          <w:sz w:val="24"/>
          <w:szCs w:val="24"/>
        </w:rPr>
        <w:t>)</w:t>
      </w:r>
      <w:r w:rsidRPr="00156E26">
        <w:rPr>
          <w:rFonts w:ascii="Times New Roman" w:hAnsi="Times New Roman" w:cs="Times New Roman"/>
          <w:sz w:val="24"/>
          <w:szCs w:val="24"/>
        </w:rPr>
        <w:t xml:space="preserve"> FACS </w:t>
      </w:r>
      <w:r w:rsidRPr="00156E26">
        <w:rPr>
          <w:rFonts w:ascii="Times New Roman" w:hAnsi="Times New Roman" w:cs="Times New Roman" w:hint="eastAsia"/>
          <w:sz w:val="24"/>
          <w:szCs w:val="24"/>
        </w:rPr>
        <w:t>analysis</w:t>
      </w:r>
      <w:r w:rsidRPr="00093C0F">
        <w:rPr>
          <w:rFonts w:ascii="Times New Roman" w:hAnsi="Times New Roman" w:cs="Times New Roman"/>
          <w:sz w:val="24"/>
          <w:szCs w:val="24"/>
        </w:rPr>
        <w:t xml:space="preserve"> of CD3</w:t>
      </w:r>
      <w:r w:rsidRPr="00093C0F">
        <w:rPr>
          <w:rFonts w:ascii="Times New Roman" w:hAnsi="Times New Roman" w:cs="Times New Roman"/>
          <w:sz w:val="24"/>
          <w:szCs w:val="24"/>
          <w:vertAlign w:val="superscript"/>
        </w:rPr>
        <w:t>+</w:t>
      </w:r>
      <w:r w:rsidRPr="00256A80">
        <w:rPr>
          <w:rFonts w:ascii="Times New Roman" w:hAnsi="Times New Roman" w:cs="Times New Roman"/>
          <w:sz w:val="24"/>
          <w:szCs w:val="24"/>
        </w:rPr>
        <w:t xml:space="preserve"> </w:t>
      </w:r>
      <w:r w:rsidRPr="00093C0F">
        <w:rPr>
          <w:rFonts w:ascii="Times New Roman" w:hAnsi="Times New Roman" w:cs="Times New Roman"/>
          <w:sz w:val="24"/>
          <w:szCs w:val="24"/>
        </w:rPr>
        <w:t xml:space="preserve">T cells </w:t>
      </w:r>
      <w:r w:rsidRPr="00256A80">
        <w:rPr>
          <w:rFonts w:ascii="Times New Roman" w:hAnsi="Times New Roman" w:cs="Times New Roman"/>
          <w:bCs/>
          <w:sz w:val="24"/>
          <w:szCs w:val="24"/>
        </w:rPr>
        <w:t>(g)</w:t>
      </w:r>
      <w:r w:rsidRPr="00156E26">
        <w:rPr>
          <w:rFonts w:ascii="Times New Roman" w:hAnsi="Times New Roman" w:cs="Times New Roman"/>
          <w:sz w:val="24"/>
          <w:szCs w:val="24"/>
        </w:rPr>
        <w:t>, CD4</w:t>
      </w:r>
      <w:r w:rsidRPr="00156E26">
        <w:rPr>
          <w:rFonts w:ascii="Times New Roman" w:hAnsi="Times New Roman" w:cs="Times New Roman" w:hint="eastAsia"/>
          <w:sz w:val="24"/>
          <w:szCs w:val="24"/>
          <w:vertAlign w:val="superscript"/>
        </w:rPr>
        <w:t>+</w:t>
      </w:r>
      <w:r w:rsidRPr="00093C0F">
        <w:rPr>
          <w:rFonts w:ascii="Times New Roman" w:hAnsi="Times New Roman" w:cs="Times New Roman"/>
          <w:sz w:val="24"/>
          <w:szCs w:val="24"/>
        </w:rPr>
        <w:t xml:space="preserve"> T cells </w:t>
      </w:r>
      <w:r w:rsidRPr="00256A80">
        <w:rPr>
          <w:rFonts w:ascii="Times New Roman" w:hAnsi="Times New Roman" w:cs="Times New Roman"/>
          <w:bCs/>
          <w:sz w:val="24"/>
          <w:szCs w:val="24"/>
        </w:rPr>
        <w:t>(h)</w:t>
      </w:r>
      <w:r>
        <w:rPr>
          <w:rFonts w:ascii="Times New Roman" w:hAnsi="Times New Roman" w:cs="Times New Roman"/>
          <w:bCs/>
          <w:sz w:val="24"/>
          <w:szCs w:val="24"/>
        </w:rPr>
        <w:t>,</w:t>
      </w:r>
      <w:r w:rsidRPr="00256A80">
        <w:rPr>
          <w:rFonts w:ascii="Times New Roman" w:hAnsi="Times New Roman" w:cs="Times New Roman"/>
          <w:bCs/>
          <w:sz w:val="24"/>
          <w:szCs w:val="24"/>
        </w:rPr>
        <w:t xml:space="preserve"> </w:t>
      </w:r>
      <w:r w:rsidRPr="00156E26">
        <w:rPr>
          <w:rFonts w:ascii="Times New Roman" w:hAnsi="Times New Roman" w:cs="Times New Roman"/>
          <w:sz w:val="24"/>
          <w:szCs w:val="24"/>
        </w:rPr>
        <w:t>and CD8</w:t>
      </w:r>
      <w:r w:rsidRPr="00156E26">
        <w:rPr>
          <w:rFonts w:ascii="Times New Roman" w:hAnsi="Times New Roman" w:cs="Times New Roman"/>
          <w:sz w:val="24"/>
          <w:szCs w:val="24"/>
          <w:vertAlign w:val="superscript"/>
        </w:rPr>
        <w:t xml:space="preserve">+ </w:t>
      </w:r>
      <w:r w:rsidRPr="00093C0F">
        <w:rPr>
          <w:rFonts w:ascii="Times New Roman" w:hAnsi="Times New Roman" w:cs="Times New Roman"/>
          <w:sz w:val="24"/>
          <w:szCs w:val="24"/>
        </w:rPr>
        <w:t xml:space="preserve">T cells </w:t>
      </w:r>
      <w:r w:rsidRPr="00256A80">
        <w:rPr>
          <w:rFonts w:ascii="Times New Roman" w:hAnsi="Times New Roman" w:cs="Times New Roman"/>
          <w:bCs/>
          <w:sz w:val="24"/>
          <w:szCs w:val="24"/>
        </w:rPr>
        <w:t>(</w:t>
      </w:r>
      <w:proofErr w:type="spellStart"/>
      <w:r w:rsidRPr="00256A80">
        <w:rPr>
          <w:rFonts w:ascii="Times New Roman" w:hAnsi="Times New Roman" w:cs="Times New Roman"/>
          <w:bCs/>
          <w:sz w:val="24"/>
          <w:szCs w:val="24"/>
        </w:rPr>
        <w:t>i</w:t>
      </w:r>
      <w:proofErr w:type="spellEnd"/>
      <w:r w:rsidRPr="00256A80">
        <w:rPr>
          <w:rFonts w:ascii="Times New Roman" w:hAnsi="Times New Roman" w:cs="Times New Roman"/>
          <w:bCs/>
          <w:sz w:val="24"/>
          <w:szCs w:val="24"/>
        </w:rPr>
        <w:t>)</w:t>
      </w:r>
      <w:r w:rsidRPr="00156E26">
        <w:rPr>
          <w:rFonts w:ascii="Times New Roman" w:hAnsi="Times New Roman" w:cs="Times New Roman"/>
          <w:sz w:val="24"/>
          <w:szCs w:val="24"/>
        </w:rPr>
        <w:t xml:space="preserve"> in B16-F10 </w:t>
      </w:r>
      <w:r w:rsidRPr="00156E26">
        <w:rPr>
          <w:rFonts w:ascii="Times New Roman" w:hAnsi="Times New Roman" w:cs="Times New Roman" w:hint="eastAsia"/>
          <w:sz w:val="24"/>
          <w:szCs w:val="24"/>
        </w:rPr>
        <w:t>melanoma</w:t>
      </w:r>
      <w:r w:rsidRPr="00093C0F">
        <w:rPr>
          <w:rFonts w:ascii="Times New Roman" w:hAnsi="Times New Roman" w:cs="Times New Roman"/>
          <w:sz w:val="24"/>
          <w:szCs w:val="24"/>
        </w:rPr>
        <w:t xml:space="preserve"> treated with Arf1 inhibitors.</w:t>
      </w:r>
      <w:r w:rsidRPr="00256A80">
        <w:rPr>
          <w:rFonts w:ascii="Times New Roman" w:hAnsi="Times New Roman" w:cs="Times New Roman"/>
          <w:bCs/>
          <w:sz w:val="24"/>
          <w:szCs w:val="24"/>
        </w:rPr>
        <w:t xml:space="preserve"> </w:t>
      </w:r>
      <w:r>
        <w:rPr>
          <w:rFonts w:ascii="Times New Roman" w:hAnsi="Times New Roman" w:cs="Times New Roman"/>
          <w:bCs/>
          <w:sz w:val="24"/>
          <w:szCs w:val="24"/>
        </w:rPr>
        <w:t>(</w:t>
      </w:r>
      <w:r w:rsidRPr="00256A80">
        <w:rPr>
          <w:rFonts w:ascii="Times New Roman" w:hAnsi="Times New Roman" w:cs="Times New Roman"/>
          <w:bCs/>
          <w:sz w:val="24"/>
          <w:szCs w:val="24"/>
        </w:rPr>
        <w:t>j</w:t>
      </w:r>
      <w:r w:rsidRPr="00156E26">
        <w:rPr>
          <w:rFonts w:ascii="Times New Roman" w:hAnsi="Times New Roman" w:cs="Times New Roman"/>
          <w:bCs/>
          <w:sz w:val="24"/>
          <w:szCs w:val="24"/>
        </w:rPr>
        <w:t>−</w:t>
      </w:r>
      <w:r w:rsidRPr="00256A80">
        <w:rPr>
          <w:rFonts w:ascii="Times New Roman" w:hAnsi="Times New Roman" w:cs="Times New Roman"/>
          <w:bCs/>
          <w:sz w:val="24"/>
          <w:szCs w:val="24"/>
        </w:rPr>
        <w:t>l</w:t>
      </w:r>
      <w:r>
        <w:rPr>
          <w:rFonts w:ascii="Times New Roman" w:hAnsi="Times New Roman" w:cs="Times New Roman"/>
          <w:bCs/>
          <w:sz w:val="24"/>
          <w:szCs w:val="24"/>
        </w:rPr>
        <w:t>)</w:t>
      </w:r>
      <w:r w:rsidRPr="00156E26">
        <w:rPr>
          <w:rFonts w:ascii="Times New Roman" w:hAnsi="Times New Roman" w:cs="Times New Roman"/>
          <w:sz w:val="24"/>
          <w:szCs w:val="24"/>
        </w:rPr>
        <w:t xml:space="preserve"> FACS </w:t>
      </w:r>
      <w:r w:rsidRPr="00156E26">
        <w:rPr>
          <w:rFonts w:ascii="Times New Roman" w:hAnsi="Times New Roman" w:cs="Times New Roman" w:hint="eastAsia"/>
          <w:sz w:val="24"/>
          <w:szCs w:val="24"/>
        </w:rPr>
        <w:t>analysis</w:t>
      </w:r>
      <w:r w:rsidRPr="00093C0F">
        <w:rPr>
          <w:rFonts w:ascii="Times New Roman" w:hAnsi="Times New Roman" w:cs="Times New Roman"/>
          <w:sz w:val="24"/>
          <w:szCs w:val="24"/>
        </w:rPr>
        <w:t xml:space="preserve"> of CD3</w:t>
      </w:r>
      <w:r w:rsidRPr="00093C0F">
        <w:rPr>
          <w:rFonts w:ascii="Times New Roman" w:hAnsi="Times New Roman" w:cs="Times New Roman"/>
          <w:sz w:val="24"/>
          <w:szCs w:val="24"/>
          <w:vertAlign w:val="superscript"/>
        </w:rPr>
        <w:t>+</w:t>
      </w:r>
      <w:r w:rsidRPr="00256A80">
        <w:rPr>
          <w:rFonts w:ascii="Times New Roman" w:hAnsi="Times New Roman" w:cs="Times New Roman"/>
          <w:sz w:val="24"/>
          <w:szCs w:val="24"/>
        </w:rPr>
        <w:t xml:space="preserve"> </w:t>
      </w:r>
      <w:r w:rsidRPr="00093C0F">
        <w:rPr>
          <w:rFonts w:ascii="Times New Roman" w:hAnsi="Times New Roman" w:cs="Times New Roman"/>
          <w:sz w:val="24"/>
          <w:szCs w:val="24"/>
        </w:rPr>
        <w:t xml:space="preserve">T cells </w:t>
      </w:r>
      <w:r w:rsidRPr="00256A80">
        <w:rPr>
          <w:rFonts w:ascii="Times New Roman" w:hAnsi="Times New Roman" w:cs="Times New Roman"/>
          <w:bCs/>
          <w:sz w:val="24"/>
          <w:szCs w:val="24"/>
        </w:rPr>
        <w:t>(j)</w:t>
      </w:r>
      <w:r w:rsidRPr="00156E26">
        <w:rPr>
          <w:rFonts w:ascii="Times New Roman" w:hAnsi="Times New Roman" w:cs="Times New Roman"/>
          <w:sz w:val="24"/>
          <w:szCs w:val="24"/>
        </w:rPr>
        <w:t>, CD4</w:t>
      </w:r>
      <w:r w:rsidRPr="00156E26">
        <w:rPr>
          <w:rFonts w:ascii="Times New Roman" w:hAnsi="Times New Roman" w:cs="Times New Roman" w:hint="eastAsia"/>
          <w:sz w:val="24"/>
          <w:szCs w:val="24"/>
          <w:vertAlign w:val="superscript"/>
        </w:rPr>
        <w:t>+</w:t>
      </w:r>
      <w:r w:rsidRPr="00093C0F">
        <w:rPr>
          <w:rFonts w:ascii="Times New Roman" w:hAnsi="Times New Roman" w:cs="Times New Roman"/>
          <w:sz w:val="24"/>
          <w:szCs w:val="24"/>
        </w:rPr>
        <w:t xml:space="preserve"> T cells </w:t>
      </w:r>
      <w:r w:rsidRPr="00256A80">
        <w:rPr>
          <w:rFonts w:ascii="Times New Roman" w:hAnsi="Times New Roman" w:cs="Times New Roman"/>
          <w:bCs/>
          <w:sz w:val="24"/>
          <w:szCs w:val="24"/>
        </w:rPr>
        <w:t>(k)</w:t>
      </w:r>
      <w:r>
        <w:rPr>
          <w:rFonts w:ascii="Times New Roman" w:hAnsi="Times New Roman" w:cs="Times New Roman"/>
          <w:bCs/>
          <w:sz w:val="24"/>
          <w:szCs w:val="24"/>
        </w:rPr>
        <w:t>,</w:t>
      </w:r>
      <w:r w:rsidRPr="00256A80">
        <w:rPr>
          <w:rFonts w:ascii="Times New Roman" w:hAnsi="Times New Roman" w:cs="Times New Roman"/>
          <w:bCs/>
          <w:sz w:val="24"/>
          <w:szCs w:val="24"/>
        </w:rPr>
        <w:t xml:space="preserve"> </w:t>
      </w:r>
      <w:r w:rsidRPr="00156E26">
        <w:rPr>
          <w:rFonts w:ascii="Times New Roman" w:hAnsi="Times New Roman" w:cs="Times New Roman"/>
          <w:sz w:val="24"/>
          <w:szCs w:val="24"/>
        </w:rPr>
        <w:t>and CD8</w:t>
      </w:r>
      <w:r w:rsidRPr="00156E26">
        <w:rPr>
          <w:rFonts w:ascii="Times New Roman" w:hAnsi="Times New Roman" w:cs="Times New Roman"/>
          <w:sz w:val="24"/>
          <w:szCs w:val="24"/>
          <w:vertAlign w:val="superscript"/>
        </w:rPr>
        <w:t xml:space="preserve">+ </w:t>
      </w:r>
      <w:r w:rsidRPr="00093C0F">
        <w:rPr>
          <w:rFonts w:ascii="Times New Roman" w:hAnsi="Times New Roman" w:cs="Times New Roman"/>
          <w:sz w:val="24"/>
          <w:szCs w:val="24"/>
        </w:rPr>
        <w:t xml:space="preserve">T cells </w:t>
      </w:r>
      <w:r w:rsidRPr="00256A80">
        <w:rPr>
          <w:rFonts w:ascii="Times New Roman" w:hAnsi="Times New Roman" w:cs="Times New Roman"/>
          <w:bCs/>
          <w:sz w:val="24"/>
          <w:szCs w:val="24"/>
        </w:rPr>
        <w:t>(l)</w:t>
      </w:r>
      <w:r w:rsidRPr="00156E26">
        <w:rPr>
          <w:rFonts w:ascii="Times New Roman" w:hAnsi="Times New Roman" w:cs="Times New Roman"/>
          <w:sz w:val="24"/>
          <w:szCs w:val="24"/>
        </w:rPr>
        <w:t xml:space="preserve"> in Arf1-deficient CT26 allografts. Data are shown as mean ± SEM. Student’s </w:t>
      </w:r>
      <w:r w:rsidRPr="00256A80">
        <w:rPr>
          <w:rFonts w:ascii="Times New Roman" w:hAnsi="Times New Roman" w:cs="Times New Roman"/>
          <w:i/>
          <w:sz w:val="24"/>
          <w:szCs w:val="24"/>
        </w:rPr>
        <w:t>t</w:t>
      </w:r>
      <w:r w:rsidRPr="00156E26">
        <w:rPr>
          <w:rFonts w:ascii="Times New Roman" w:hAnsi="Times New Roman" w:cs="Times New Roman"/>
          <w:sz w:val="24"/>
          <w:szCs w:val="24"/>
        </w:rPr>
        <w:t xml:space="preserve"> test. </w:t>
      </w:r>
      <w:r w:rsidRPr="00256A80">
        <w:rPr>
          <w:rFonts w:ascii="Times New Roman" w:hAnsi="Times New Roman" w:cs="Times New Roman"/>
          <w:sz w:val="24"/>
          <w:szCs w:val="24"/>
          <w:vertAlign w:val="superscript"/>
        </w:rPr>
        <w:t>*</w:t>
      </w:r>
      <w:r w:rsidRPr="00256A80">
        <w:rPr>
          <w:rFonts w:ascii="Times New Roman" w:hAnsi="Times New Roman" w:cs="Times New Roman"/>
          <w:i/>
          <w:sz w:val="24"/>
          <w:szCs w:val="24"/>
        </w:rPr>
        <w:t>P</w:t>
      </w:r>
      <w:r w:rsidRPr="00156E26">
        <w:rPr>
          <w:rFonts w:ascii="Times New Roman" w:hAnsi="Times New Roman" w:cs="Times New Roman"/>
          <w:sz w:val="24"/>
          <w:szCs w:val="24"/>
        </w:rPr>
        <w:t xml:space="preserve">&lt; 0.05, </w:t>
      </w:r>
      <w:r w:rsidRPr="00256A80">
        <w:rPr>
          <w:rFonts w:ascii="Times New Roman" w:hAnsi="Times New Roman" w:cs="Times New Roman"/>
          <w:sz w:val="24"/>
          <w:szCs w:val="24"/>
          <w:vertAlign w:val="superscript"/>
        </w:rPr>
        <w:t>**</w:t>
      </w:r>
      <w:r w:rsidRPr="00256A80">
        <w:rPr>
          <w:rFonts w:ascii="Times New Roman" w:hAnsi="Times New Roman" w:cs="Times New Roman"/>
          <w:i/>
          <w:sz w:val="24"/>
          <w:szCs w:val="24"/>
        </w:rPr>
        <w:t>P</w:t>
      </w:r>
      <w:r w:rsidRPr="00156E26">
        <w:rPr>
          <w:rFonts w:ascii="Times New Roman" w:hAnsi="Times New Roman" w:cs="Times New Roman"/>
          <w:sz w:val="24"/>
          <w:szCs w:val="24"/>
        </w:rPr>
        <w:t xml:space="preserve">&lt; 0.01, </w:t>
      </w:r>
      <w:r w:rsidRPr="00256A80">
        <w:rPr>
          <w:rFonts w:ascii="Times New Roman" w:hAnsi="Times New Roman" w:cs="Times New Roman"/>
          <w:sz w:val="24"/>
          <w:szCs w:val="24"/>
          <w:vertAlign w:val="superscript"/>
        </w:rPr>
        <w:t>***</w:t>
      </w:r>
      <w:r w:rsidRPr="00256A80">
        <w:rPr>
          <w:rFonts w:ascii="Times New Roman" w:hAnsi="Times New Roman" w:cs="Times New Roman"/>
          <w:i/>
          <w:sz w:val="24"/>
          <w:szCs w:val="24"/>
        </w:rPr>
        <w:t>P</w:t>
      </w:r>
      <w:r w:rsidRPr="00156E26">
        <w:rPr>
          <w:rFonts w:ascii="Times New Roman" w:hAnsi="Times New Roman" w:cs="Times New Roman"/>
          <w:sz w:val="24"/>
          <w:szCs w:val="24"/>
        </w:rPr>
        <w:t>&lt; 0.001</w:t>
      </w:r>
      <w:bookmarkEnd w:id="3"/>
      <w:r w:rsidR="00C23D80" w:rsidRPr="00093C0F">
        <w:rPr>
          <w:rFonts w:ascii="Times New Roman" w:hAnsi="Times New Roman" w:cs="Times New Roman" w:hint="eastAsia"/>
          <w:sz w:val="24"/>
          <w:szCs w:val="24"/>
        </w:rPr>
        <w:t>.</w:t>
      </w:r>
    </w:p>
    <w:p w14:paraId="46912A4B" w14:textId="77777777" w:rsidR="00C23D80" w:rsidRDefault="00C23D80">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14:paraId="3C164A89" w14:textId="2DD0BB9D" w:rsidR="00852041" w:rsidRDefault="00C96C78">
      <w:pPr>
        <w:spacing w:line="276" w:lineRule="auto"/>
        <w:jc w:val="both"/>
        <w:rPr>
          <w:rFonts w:ascii="Times New Roman" w:hAnsi="Times New Roman" w:cs="Times New Roman"/>
          <w:sz w:val="24"/>
          <w:szCs w:val="24"/>
        </w:rPr>
      </w:pPr>
      <w:r w:rsidRPr="00C96C78">
        <w:rPr>
          <w:rFonts w:ascii="Times New Roman" w:hAnsi="Times New Roman" w:cs="Times New Roman"/>
          <w:noProof/>
          <w:sz w:val="24"/>
          <w:szCs w:val="24"/>
        </w:rPr>
        <w:drawing>
          <wp:inline distT="0" distB="0" distL="0" distR="0" wp14:anchorId="1DDFA632" wp14:editId="4EAED7BA">
            <wp:extent cx="5363633" cy="7117527"/>
            <wp:effectExtent l="0" t="0" r="8890" b="7620"/>
            <wp:docPr id="8" name="图片 8" descr="C:\Users\a\Desktop\xianyu-hou-paper_2023-08-30_1238 侯宪玉\Figures\Figure S2 tu.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esktop\xianyu-hou-paper_2023-08-30_1238 侯宪玉\Figures\Figure S2 tu.t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63633" cy="7117527"/>
                    </a:xfrm>
                    <a:prstGeom prst="rect">
                      <a:avLst/>
                    </a:prstGeom>
                    <a:noFill/>
                    <a:ln>
                      <a:noFill/>
                    </a:ln>
                  </pic:spPr>
                </pic:pic>
              </a:graphicData>
            </a:graphic>
          </wp:inline>
        </w:drawing>
      </w:r>
      <w:r w:rsidRPr="00C96C78">
        <w:rPr>
          <w:rFonts w:ascii="Times New Roman" w:hAnsi="Times New Roman" w:cs="Times New Roman" w:hint="eastAsia"/>
          <w:noProof/>
          <w:sz w:val="24"/>
          <w:szCs w:val="24"/>
        </w:rPr>
        <w:t xml:space="preserve"> </w:t>
      </w:r>
    </w:p>
    <w:p w14:paraId="3E363E10" w14:textId="2A1853FB" w:rsidR="00852041" w:rsidRDefault="00093C0F">
      <w:pPr>
        <w:spacing w:line="276" w:lineRule="auto"/>
        <w:jc w:val="both"/>
        <w:rPr>
          <w:rFonts w:ascii="Times New Roman" w:hAnsi="Times New Roman" w:cs="Times New Roman"/>
          <w:sz w:val="24"/>
          <w:szCs w:val="24"/>
        </w:rPr>
      </w:pPr>
      <w:bookmarkStart w:id="5" w:name="_Hlk143984774"/>
      <w:r>
        <w:rPr>
          <w:rFonts w:ascii="Times New Roman" w:hAnsi="Times New Roman" w:cs="Times New Roman"/>
          <w:b/>
          <w:bCs/>
          <w:sz w:val="24"/>
          <w:szCs w:val="24"/>
        </w:rPr>
        <w:t xml:space="preserve">Supplementary Figure S2 </w:t>
      </w:r>
      <w:r w:rsidRPr="00256A80">
        <w:rPr>
          <w:rFonts w:ascii="Times New Roman" w:hAnsi="Times New Roman" w:cs="Times New Roman"/>
          <w:bCs/>
          <w:sz w:val="24"/>
          <w:szCs w:val="24"/>
        </w:rPr>
        <w:t xml:space="preserve">Chemokine CCL5 mediates T cell recruitment in Arf1-inhibited tumors. </w:t>
      </w:r>
      <w:r>
        <w:rPr>
          <w:rFonts w:ascii="Times New Roman" w:hAnsi="Times New Roman" w:cs="Times New Roman"/>
          <w:bCs/>
          <w:sz w:val="24"/>
          <w:szCs w:val="24"/>
        </w:rPr>
        <w:t>(</w:t>
      </w:r>
      <w:r w:rsidRPr="00256A80">
        <w:rPr>
          <w:rFonts w:ascii="Times New Roman" w:hAnsi="Times New Roman" w:cs="Times New Roman"/>
          <w:bCs/>
          <w:sz w:val="24"/>
          <w:szCs w:val="24"/>
        </w:rPr>
        <w:t>a</w:t>
      </w:r>
      <w:r>
        <w:rPr>
          <w:rFonts w:ascii="Times New Roman" w:hAnsi="Times New Roman" w:cs="Times New Roman"/>
          <w:bCs/>
          <w:sz w:val="24"/>
          <w:szCs w:val="24"/>
        </w:rPr>
        <w:t>)</w:t>
      </w:r>
      <w:r w:rsidRPr="00093C0F">
        <w:rPr>
          <w:rFonts w:ascii="Times New Roman" w:hAnsi="Times New Roman" w:cs="Times New Roman"/>
          <w:sz w:val="24"/>
          <w:szCs w:val="24"/>
        </w:rPr>
        <w:t xml:space="preserve"> </w:t>
      </w:r>
      <w:r>
        <w:rPr>
          <w:rFonts w:ascii="Times New Roman" w:hAnsi="Times New Roman" w:cs="Times New Roman"/>
          <w:sz w:val="24"/>
          <w:szCs w:val="24"/>
        </w:rPr>
        <w:t xml:space="preserve">The mRNA levels of the indicated chemokines in Arf1-deficient CT26 cells were measured by </w:t>
      </w:r>
      <w:proofErr w:type="spellStart"/>
      <w:r>
        <w:rPr>
          <w:rFonts w:ascii="Times New Roman" w:hAnsi="Times New Roman" w:cs="Times New Roman"/>
          <w:sz w:val="24"/>
          <w:szCs w:val="24"/>
        </w:rPr>
        <w:t>qRT</w:t>
      </w:r>
      <w:proofErr w:type="spellEnd"/>
      <w:r>
        <w:rPr>
          <w:rFonts w:ascii="Times New Roman" w:hAnsi="Times New Roman" w:cs="Times New Roman"/>
          <w:sz w:val="24"/>
          <w:szCs w:val="24"/>
        </w:rPr>
        <w:t>-PCR</w:t>
      </w:r>
      <w:r>
        <w:rPr>
          <w:rFonts w:ascii="Times New Roman" w:hAnsi="Times New Roman" w:cs="Times New Roman" w:hint="eastAsia"/>
          <w:sz w:val="24"/>
          <w:szCs w:val="24"/>
        </w:rPr>
        <w:t>.</w:t>
      </w:r>
      <w:r w:rsidRPr="00093C0F">
        <w:rPr>
          <w:rFonts w:ascii="Times New Roman" w:hAnsi="Times New Roman" w:cs="Times New Roman"/>
          <w:sz w:val="24"/>
          <w:szCs w:val="24"/>
        </w:rPr>
        <w:t xml:space="preserve"> (</w:t>
      </w:r>
      <w:r w:rsidRPr="00256A80">
        <w:rPr>
          <w:rFonts w:ascii="Times New Roman" w:hAnsi="Times New Roman" w:cs="Times New Roman"/>
          <w:bCs/>
          <w:sz w:val="24"/>
          <w:szCs w:val="24"/>
        </w:rPr>
        <w:t xml:space="preserve">b) </w:t>
      </w:r>
      <w:r w:rsidRPr="00093C0F">
        <w:rPr>
          <w:rFonts w:ascii="Times New Roman" w:hAnsi="Times New Roman" w:cs="Times New Roman"/>
          <w:sz w:val="24"/>
          <w:szCs w:val="24"/>
        </w:rPr>
        <w:t>S</w:t>
      </w:r>
      <w:r>
        <w:rPr>
          <w:rFonts w:ascii="Times New Roman" w:hAnsi="Times New Roman" w:cs="Times New Roman"/>
          <w:sz w:val="24"/>
          <w:szCs w:val="24"/>
        </w:rPr>
        <w:t>erum CCL5 levels in CT26 allografts with the indicated knockdowns and treatments were measured by ELISA assay (</w:t>
      </w:r>
      <w:r w:rsidRPr="00256A80">
        <w:rPr>
          <w:rFonts w:ascii="Times New Roman" w:hAnsi="Times New Roman" w:cs="Times New Roman"/>
          <w:i/>
          <w:sz w:val="24"/>
          <w:szCs w:val="24"/>
        </w:rPr>
        <w:t>n</w:t>
      </w:r>
      <w:r>
        <w:rPr>
          <w:rFonts w:ascii="Times New Roman" w:hAnsi="Times New Roman" w:cs="Times New Roman"/>
          <w:sz w:val="24"/>
          <w:szCs w:val="24"/>
        </w:rPr>
        <w:t xml:space="preserve"> = 8 in each group)</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093C0F">
        <w:rPr>
          <w:rFonts w:ascii="Times New Roman" w:hAnsi="Times New Roman" w:cs="Times New Roman"/>
          <w:sz w:val="24"/>
          <w:szCs w:val="24"/>
        </w:rPr>
        <w:t>(</w:t>
      </w:r>
      <w:r w:rsidRPr="00256A80">
        <w:rPr>
          <w:rFonts w:ascii="Times New Roman" w:hAnsi="Times New Roman" w:cs="Times New Roman"/>
          <w:bCs/>
          <w:sz w:val="24"/>
          <w:szCs w:val="24"/>
        </w:rPr>
        <w:t>c)</w:t>
      </w:r>
      <w:r>
        <w:rPr>
          <w:rFonts w:ascii="Times New Roman" w:hAnsi="Times New Roman" w:cs="Times New Roman"/>
          <w:sz w:val="24"/>
          <w:szCs w:val="24"/>
        </w:rPr>
        <w:t xml:space="preserve"> FACS analysis of relative percentage of CD3</w:t>
      </w:r>
      <w:r>
        <w:rPr>
          <w:rFonts w:ascii="Times New Roman" w:hAnsi="Times New Roman" w:cs="Times New Roman"/>
          <w:sz w:val="24"/>
          <w:szCs w:val="24"/>
          <w:vertAlign w:val="superscript"/>
        </w:rPr>
        <w:t>+</w:t>
      </w:r>
      <w:r w:rsidRPr="00256A80">
        <w:rPr>
          <w:rFonts w:ascii="Times New Roman" w:hAnsi="Times New Roman" w:cs="Times New Roman"/>
          <w:sz w:val="24"/>
          <w:szCs w:val="24"/>
        </w:rPr>
        <w:t xml:space="preserve"> </w:t>
      </w:r>
      <w:r>
        <w:rPr>
          <w:rFonts w:ascii="Times New Roman" w:hAnsi="Times New Roman" w:cs="Times New Roman"/>
          <w:sz w:val="24"/>
          <w:szCs w:val="24"/>
        </w:rPr>
        <w:t>T cells in Arf1-deficient CT26 cells.</w:t>
      </w:r>
      <w:r w:rsidRPr="00256A80">
        <w:rPr>
          <w:rFonts w:ascii="Times New Roman" w:hAnsi="Times New Roman" w:cs="Times New Roman"/>
          <w:bCs/>
          <w:sz w:val="24"/>
          <w:szCs w:val="24"/>
        </w:rPr>
        <w:t xml:space="preserve"> (d)</w:t>
      </w:r>
      <w:r>
        <w:rPr>
          <w:rFonts w:ascii="Times New Roman" w:hAnsi="Times New Roman" w:cs="Times New Roman"/>
          <w:sz w:val="24"/>
          <w:szCs w:val="24"/>
        </w:rPr>
        <w:t xml:space="preserve"> The relative mRNA levels of CCL5 in CT26 cells with the indicated knockdowns were measured by </w:t>
      </w:r>
      <w:proofErr w:type="spellStart"/>
      <w:r>
        <w:rPr>
          <w:rFonts w:ascii="Times New Roman" w:hAnsi="Times New Roman" w:cs="Times New Roman"/>
          <w:sz w:val="24"/>
          <w:szCs w:val="24"/>
        </w:rPr>
        <w:t>qRT</w:t>
      </w:r>
      <w:proofErr w:type="spellEnd"/>
      <w:r>
        <w:rPr>
          <w:rFonts w:ascii="Times New Roman" w:hAnsi="Times New Roman" w:cs="Times New Roman"/>
          <w:sz w:val="24"/>
          <w:szCs w:val="24"/>
        </w:rPr>
        <w:t>-PC</w:t>
      </w:r>
      <w:r w:rsidRPr="00093C0F">
        <w:rPr>
          <w:rFonts w:ascii="Times New Roman" w:hAnsi="Times New Roman" w:cs="Times New Roman"/>
          <w:sz w:val="24"/>
          <w:szCs w:val="24"/>
        </w:rPr>
        <w:t>R.</w:t>
      </w:r>
      <w:r w:rsidRPr="00256A80">
        <w:rPr>
          <w:rFonts w:ascii="Times New Roman" w:hAnsi="Times New Roman" w:cs="Times New Roman"/>
          <w:bCs/>
          <w:sz w:val="24"/>
          <w:szCs w:val="24"/>
        </w:rPr>
        <w:t xml:space="preserve"> (e)</w:t>
      </w:r>
      <w:r>
        <w:rPr>
          <w:rFonts w:ascii="Times New Roman" w:hAnsi="Times New Roman" w:cs="Times New Roman"/>
          <w:b/>
          <w:bCs/>
          <w:sz w:val="24"/>
          <w:szCs w:val="24"/>
        </w:rPr>
        <w:t xml:space="preserve"> </w:t>
      </w:r>
      <w:r>
        <w:rPr>
          <w:rFonts w:ascii="Times New Roman" w:hAnsi="Times New Roman" w:cs="Times New Roman"/>
          <w:sz w:val="24"/>
          <w:szCs w:val="24"/>
        </w:rPr>
        <w:t>The relative percentages of infiltrated CD3</w:t>
      </w:r>
      <w:r>
        <w:rPr>
          <w:rFonts w:ascii="Times New Roman" w:hAnsi="Times New Roman" w:cs="Times New Roman"/>
          <w:sz w:val="24"/>
          <w:szCs w:val="24"/>
          <w:vertAlign w:val="superscript"/>
        </w:rPr>
        <w:t>+</w:t>
      </w:r>
      <w:r w:rsidRPr="00256A80">
        <w:rPr>
          <w:rFonts w:ascii="Times New Roman" w:hAnsi="Times New Roman" w:cs="Times New Roman"/>
          <w:sz w:val="24"/>
          <w:szCs w:val="24"/>
        </w:rPr>
        <w:t xml:space="preserve"> </w:t>
      </w:r>
      <w:r>
        <w:rPr>
          <w:rFonts w:ascii="Times New Roman" w:hAnsi="Times New Roman" w:cs="Times New Roman"/>
          <w:sz w:val="24"/>
          <w:szCs w:val="24"/>
        </w:rPr>
        <w:t>T cells in CT26 cells with the indicated knockdowns were analyzed by FACS.</w:t>
      </w:r>
      <w:r>
        <w:rPr>
          <w:rFonts w:ascii="Times New Roman" w:hAnsi="Times New Roman" w:cs="Times New Roman"/>
          <w:b/>
          <w:bCs/>
          <w:sz w:val="24"/>
          <w:szCs w:val="24"/>
        </w:rPr>
        <w:t xml:space="preserve"> </w:t>
      </w:r>
      <w:r w:rsidRPr="00256A80">
        <w:rPr>
          <w:rFonts w:ascii="Times New Roman" w:hAnsi="Times New Roman" w:cs="Times New Roman"/>
          <w:bCs/>
          <w:sz w:val="24"/>
          <w:szCs w:val="24"/>
        </w:rPr>
        <w:t xml:space="preserve">(f) </w:t>
      </w:r>
      <w:r w:rsidRPr="00093C0F">
        <w:rPr>
          <w:rFonts w:ascii="Times New Roman" w:hAnsi="Times New Roman" w:cs="Times New Roman"/>
          <w:sz w:val="24"/>
          <w:szCs w:val="24"/>
        </w:rPr>
        <w:t>T</w:t>
      </w:r>
      <w:r>
        <w:rPr>
          <w:rFonts w:ascii="Times New Roman" w:hAnsi="Times New Roman" w:cs="Times New Roman"/>
          <w:sz w:val="24"/>
          <w:szCs w:val="24"/>
        </w:rPr>
        <w:t>he tumor images of CT26 allografts with the indicated knockdowns and treatments (</w:t>
      </w:r>
      <w:r w:rsidRPr="00256A80">
        <w:rPr>
          <w:rFonts w:ascii="Times New Roman" w:hAnsi="Times New Roman" w:cs="Times New Roman"/>
          <w:i/>
          <w:sz w:val="24"/>
          <w:szCs w:val="24"/>
        </w:rPr>
        <w:t>n</w:t>
      </w:r>
      <w:r>
        <w:rPr>
          <w:rFonts w:ascii="Times New Roman" w:hAnsi="Times New Roman" w:cs="Times New Roman"/>
          <w:sz w:val="24"/>
          <w:szCs w:val="24"/>
        </w:rPr>
        <w:t xml:space="preserve"> = 6 in each group).</w:t>
      </w:r>
      <w:r>
        <w:rPr>
          <w:rFonts w:ascii="Times New Roman" w:hAnsi="Times New Roman" w:cs="Times New Roman"/>
          <w:b/>
          <w:bCs/>
          <w:sz w:val="24"/>
          <w:szCs w:val="24"/>
        </w:rPr>
        <w:t xml:space="preserve"> </w:t>
      </w:r>
      <w:r w:rsidRPr="00256A80">
        <w:rPr>
          <w:rFonts w:ascii="Times New Roman" w:hAnsi="Times New Roman" w:cs="Times New Roman"/>
          <w:bCs/>
          <w:sz w:val="24"/>
          <w:szCs w:val="24"/>
        </w:rPr>
        <w:t xml:space="preserve">(g) </w:t>
      </w:r>
      <w:r w:rsidRPr="00093C0F">
        <w:rPr>
          <w:rFonts w:ascii="Times New Roman" w:hAnsi="Times New Roman" w:cs="Times New Roman"/>
          <w:sz w:val="24"/>
          <w:szCs w:val="24"/>
        </w:rPr>
        <w:t>T</w:t>
      </w:r>
      <w:r>
        <w:rPr>
          <w:rFonts w:ascii="Times New Roman" w:hAnsi="Times New Roman" w:cs="Times New Roman"/>
          <w:sz w:val="24"/>
          <w:szCs w:val="24"/>
        </w:rPr>
        <w:t>he tumor pictures of CT26 allografts with the indicated knockdowns (</w:t>
      </w:r>
      <w:r w:rsidRPr="00256A80">
        <w:rPr>
          <w:rFonts w:ascii="Times New Roman" w:hAnsi="Times New Roman" w:cs="Times New Roman"/>
          <w:i/>
          <w:sz w:val="24"/>
          <w:szCs w:val="24"/>
        </w:rPr>
        <w:t>n</w:t>
      </w:r>
      <w:r>
        <w:rPr>
          <w:rFonts w:ascii="Times New Roman" w:hAnsi="Times New Roman" w:cs="Times New Roman"/>
          <w:sz w:val="24"/>
          <w:szCs w:val="24"/>
        </w:rPr>
        <w:t xml:space="preserve"> = 6 in each group)</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093C0F">
        <w:rPr>
          <w:rFonts w:ascii="Times New Roman" w:hAnsi="Times New Roman" w:cs="Times New Roman"/>
          <w:sz w:val="24"/>
          <w:szCs w:val="24"/>
        </w:rPr>
        <w:t>(</w:t>
      </w:r>
      <w:r w:rsidRPr="00256A80">
        <w:rPr>
          <w:rFonts w:ascii="Times New Roman" w:hAnsi="Times New Roman" w:cs="Times New Roman"/>
          <w:bCs/>
          <w:sz w:val="24"/>
          <w:szCs w:val="24"/>
        </w:rPr>
        <w:t xml:space="preserve">h and </w:t>
      </w:r>
      <w:proofErr w:type="spellStart"/>
      <w:r w:rsidRPr="00256A80">
        <w:rPr>
          <w:rFonts w:ascii="Times New Roman" w:hAnsi="Times New Roman" w:cs="Times New Roman"/>
          <w:bCs/>
          <w:sz w:val="24"/>
          <w:szCs w:val="24"/>
        </w:rPr>
        <w:t>i</w:t>
      </w:r>
      <w:proofErr w:type="spellEnd"/>
      <w:r w:rsidRPr="00256A80">
        <w:rPr>
          <w:rFonts w:ascii="Times New Roman" w:hAnsi="Times New Roman" w:cs="Times New Roman"/>
          <w:bCs/>
          <w:sz w:val="24"/>
          <w:szCs w:val="24"/>
        </w:rPr>
        <w:t>)</w:t>
      </w:r>
      <w:r>
        <w:rPr>
          <w:rFonts w:ascii="Times New Roman" w:hAnsi="Times New Roman" w:cs="Times New Roman"/>
          <w:sz w:val="24"/>
          <w:szCs w:val="24"/>
        </w:rPr>
        <w:t xml:space="preserve"> The relative tumor volumes (h) and tumor weights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of CT26 allografts with the indicated knockdowns (</w:t>
      </w:r>
      <w:r w:rsidRPr="00256A80">
        <w:rPr>
          <w:rFonts w:ascii="Times New Roman" w:hAnsi="Times New Roman" w:cs="Times New Roman"/>
          <w:i/>
          <w:sz w:val="24"/>
          <w:szCs w:val="24"/>
        </w:rPr>
        <w:t>n</w:t>
      </w:r>
      <w:r w:rsidR="00937517">
        <w:rPr>
          <w:rFonts w:ascii="Times New Roman" w:hAnsi="Times New Roman" w:cs="Times New Roman"/>
          <w:sz w:val="24"/>
          <w:szCs w:val="24"/>
        </w:rPr>
        <w:t xml:space="preserve"> </w:t>
      </w:r>
      <w:r>
        <w:rPr>
          <w:rFonts w:ascii="Times New Roman" w:hAnsi="Times New Roman" w:cs="Times New Roman"/>
          <w:sz w:val="24"/>
          <w:szCs w:val="24"/>
        </w:rPr>
        <w:t xml:space="preserve">= 6 </w:t>
      </w:r>
      <w:r w:rsidR="00937517">
        <w:rPr>
          <w:rFonts w:ascii="Times New Roman" w:hAnsi="Times New Roman" w:cs="Times New Roman"/>
          <w:sz w:val="24"/>
          <w:szCs w:val="24"/>
        </w:rPr>
        <w:t xml:space="preserve">in </w:t>
      </w:r>
      <w:r>
        <w:rPr>
          <w:rFonts w:ascii="Times New Roman" w:hAnsi="Times New Roman" w:cs="Times New Roman"/>
          <w:sz w:val="24"/>
          <w:szCs w:val="24"/>
        </w:rPr>
        <w:t>each group).</w:t>
      </w:r>
      <w:r w:rsidRPr="00256A80">
        <w:rPr>
          <w:rFonts w:ascii="Times New Roman" w:hAnsi="Times New Roman" w:cs="Times New Roman"/>
          <w:bCs/>
          <w:sz w:val="24"/>
          <w:szCs w:val="24"/>
        </w:rPr>
        <w:t xml:space="preserve"> (j) </w:t>
      </w:r>
      <w:r>
        <w:rPr>
          <w:rFonts w:ascii="Times New Roman" w:hAnsi="Times New Roman" w:cs="Times New Roman"/>
          <w:sz w:val="24"/>
          <w:szCs w:val="24"/>
        </w:rPr>
        <w:t>The percentages of CD3</w:t>
      </w:r>
      <w:r>
        <w:rPr>
          <w:rFonts w:ascii="Times New Roman" w:hAnsi="Times New Roman" w:cs="Times New Roman"/>
          <w:sz w:val="24"/>
          <w:szCs w:val="24"/>
          <w:vertAlign w:val="superscript"/>
        </w:rPr>
        <w:t>+</w:t>
      </w:r>
      <w:r w:rsidR="00937517" w:rsidRPr="00256A80">
        <w:rPr>
          <w:rFonts w:ascii="Times New Roman" w:hAnsi="Times New Roman" w:cs="Times New Roman"/>
          <w:sz w:val="24"/>
          <w:szCs w:val="24"/>
        </w:rPr>
        <w:t xml:space="preserve"> </w:t>
      </w:r>
      <w:r>
        <w:rPr>
          <w:rFonts w:ascii="Times New Roman" w:hAnsi="Times New Roman" w:cs="Times New Roman"/>
          <w:sz w:val="24"/>
          <w:szCs w:val="24"/>
        </w:rPr>
        <w:t>T cells in CT26 allografts with the indicated knockdowns (</w:t>
      </w:r>
      <w:r w:rsidRPr="00256A80">
        <w:rPr>
          <w:rFonts w:ascii="Times New Roman" w:hAnsi="Times New Roman" w:cs="Times New Roman"/>
          <w:i/>
          <w:sz w:val="24"/>
          <w:szCs w:val="24"/>
        </w:rPr>
        <w:t>n</w:t>
      </w:r>
      <w:r w:rsidR="00937517">
        <w:rPr>
          <w:rFonts w:ascii="Times New Roman" w:hAnsi="Times New Roman" w:cs="Times New Roman"/>
          <w:sz w:val="24"/>
          <w:szCs w:val="24"/>
        </w:rPr>
        <w:t xml:space="preserve"> </w:t>
      </w:r>
      <w:r>
        <w:rPr>
          <w:rFonts w:ascii="Times New Roman" w:hAnsi="Times New Roman" w:cs="Times New Roman"/>
          <w:sz w:val="24"/>
          <w:szCs w:val="24"/>
        </w:rPr>
        <w:t>= 3</w:t>
      </w:r>
      <w:r w:rsidR="00937517">
        <w:rPr>
          <w:rFonts w:ascii="Times New Roman" w:hAnsi="Times New Roman" w:cs="Times New Roman"/>
          <w:sz w:val="24"/>
          <w:szCs w:val="24"/>
        </w:rPr>
        <w:t xml:space="preserve"> in</w:t>
      </w:r>
      <w:r>
        <w:rPr>
          <w:rFonts w:ascii="Times New Roman" w:hAnsi="Times New Roman" w:cs="Times New Roman"/>
          <w:sz w:val="24"/>
          <w:szCs w:val="24"/>
        </w:rPr>
        <w:t xml:space="preserve"> each group). Data are shown as mean ± SEM. Student’s </w:t>
      </w:r>
      <w:r w:rsidRPr="00256A80">
        <w:rPr>
          <w:rFonts w:ascii="Times New Roman" w:hAnsi="Times New Roman" w:cs="Times New Roman"/>
          <w:i/>
          <w:sz w:val="24"/>
          <w:szCs w:val="24"/>
        </w:rPr>
        <w:t>t</w:t>
      </w:r>
      <w:r>
        <w:rPr>
          <w:rFonts w:ascii="Times New Roman" w:hAnsi="Times New Roman" w:cs="Times New Roman"/>
          <w:sz w:val="24"/>
          <w:szCs w:val="24"/>
        </w:rPr>
        <w:t xml:space="preserve"> test. </w:t>
      </w:r>
      <w:r w:rsidRPr="00256A80">
        <w:rPr>
          <w:rFonts w:ascii="Times New Roman" w:hAnsi="Times New Roman" w:cs="Times New Roman"/>
          <w:sz w:val="24"/>
          <w:szCs w:val="24"/>
          <w:vertAlign w:val="superscript"/>
        </w:rPr>
        <w:t>*</w:t>
      </w:r>
      <w:r w:rsidRPr="00256A80">
        <w:rPr>
          <w:rFonts w:ascii="Times New Roman" w:hAnsi="Times New Roman" w:cs="Times New Roman"/>
          <w:i/>
          <w:sz w:val="24"/>
          <w:szCs w:val="24"/>
        </w:rPr>
        <w:t>P</w:t>
      </w:r>
      <w:r w:rsidR="00937517">
        <w:rPr>
          <w:rFonts w:ascii="Times New Roman" w:hAnsi="Times New Roman" w:cs="Times New Roman"/>
          <w:i/>
          <w:sz w:val="24"/>
          <w:szCs w:val="24"/>
        </w:rPr>
        <w:t xml:space="preserve"> </w:t>
      </w:r>
      <w:r>
        <w:rPr>
          <w:rFonts w:ascii="Times New Roman" w:hAnsi="Times New Roman" w:cs="Times New Roman"/>
          <w:sz w:val="24"/>
          <w:szCs w:val="24"/>
        </w:rPr>
        <w:t xml:space="preserve">&lt; 0.05, </w:t>
      </w:r>
      <w:r w:rsidRPr="00256A80">
        <w:rPr>
          <w:rFonts w:ascii="Times New Roman" w:hAnsi="Times New Roman" w:cs="Times New Roman"/>
          <w:sz w:val="24"/>
          <w:szCs w:val="24"/>
          <w:vertAlign w:val="superscript"/>
        </w:rPr>
        <w:t>**</w:t>
      </w:r>
      <w:r w:rsidRPr="00256A80">
        <w:rPr>
          <w:rFonts w:ascii="Times New Roman" w:hAnsi="Times New Roman" w:cs="Times New Roman"/>
          <w:i/>
          <w:sz w:val="24"/>
          <w:szCs w:val="24"/>
        </w:rPr>
        <w:t>P</w:t>
      </w:r>
      <w:r w:rsidR="00937517">
        <w:rPr>
          <w:rFonts w:ascii="Times New Roman" w:hAnsi="Times New Roman" w:cs="Times New Roman"/>
          <w:i/>
          <w:sz w:val="24"/>
          <w:szCs w:val="24"/>
        </w:rPr>
        <w:t xml:space="preserve"> </w:t>
      </w:r>
      <w:r>
        <w:rPr>
          <w:rFonts w:ascii="Times New Roman" w:hAnsi="Times New Roman" w:cs="Times New Roman"/>
          <w:sz w:val="24"/>
          <w:szCs w:val="24"/>
        </w:rPr>
        <w:t xml:space="preserve">&lt; 0.01, </w:t>
      </w:r>
      <w:r w:rsidRPr="00256A80">
        <w:rPr>
          <w:rFonts w:ascii="Times New Roman" w:hAnsi="Times New Roman" w:cs="Times New Roman"/>
          <w:sz w:val="24"/>
          <w:szCs w:val="24"/>
          <w:vertAlign w:val="superscript"/>
        </w:rPr>
        <w:t>***</w:t>
      </w:r>
      <w:r w:rsidRPr="00256A80">
        <w:rPr>
          <w:rFonts w:ascii="Times New Roman" w:hAnsi="Times New Roman" w:cs="Times New Roman"/>
          <w:i/>
          <w:sz w:val="24"/>
          <w:szCs w:val="24"/>
        </w:rPr>
        <w:t>P</w:t>
      </w:r>
      <w:r w:rsidR="00937517">
        <w:rPr>
          <w:rFonts w:ascii="Times New Roman" w:hAnsi="Times New Roman" w:cs="Times New Roman"/>
          <w:i/>
          <w:sz w:val="24"/>
          <w:szCs w:val="24"/>
        </w:rPr>
        <w:t xml:space="preserve"> </w:t>
      </w:r>
      <w:r>
        <w:rPr>
          <w:rFonts w:ascii="Times New Roman" w:hAnsi="Times New Roman" w:cs="Times New Roman"/>
          <w:sz w:val="24"/>
          <w:szCs w:val="24"/>
        </w:rPr>
        <w:t xml:space="preserve">&lt; 0.001, </w:t>
      </w:r>
      <w:r w:rsidRPr="00256A80">
        <w:rPr>
          <w:rFonts w:ascii="Times New Roman" w:hAnsi="Times New Roman" w:cs="Times New Roman"/>
          <w:sz w:val="24"/>
          <w:szCs w:val="24"/>
          <w:vertAlign w:val="superscript"/>
        </w:rPr>
        <w:t>****</w:t>
      </w:r>
      <w:r w:rsidRPr="00256A80">
        <w:rPr>
          <w:rFonts w:ascii="Times New Roman" w:hAnsi="Times New Roman" w:cs="Times New Roman"/>
          <w:i/>
          <w:sz w:val="24"/>
          <w:szCs w:val="24"/>
        </w:rPr>
        <w:t>P</w:t>
      </w:r>
      <w:r w:rsidR="00937517">
        <w:rPr>
          <w:rFonts w:ascii="Times New Roman" w:hAnsi="Times New Roman" w:cs="Times New Roman"/>
          <w:sz w:val="24"/>
          <w:szCs w:val="24"/>
        </w:rPr>
        <w:t xml:space="preserve"> </w:t>
      </w:r>
      <w:r>
        <w:rPr>
          <w:rFonts w:ascii="Times New Roman" w:hAnsi="Times New Roman" w:cs="Times New Roman"/>
          <w:sz w:val="24"/>
          <w:szCs w:val="24"/>
        </w:rPr>
        <w:t>&lt; 0.0001.</w:t>
      </w:r>
      <w:bookmarkStart w:id="6" w:name="OLE_LINK18"/>
      <w:r>
        <w:rPr>
          <w:rFonts w:ascii="Times New Roman" w:hAnsi="Times New Roman" w:cs="Times New Roman"/>
          <w:sz w:val="24"/>
          <w:szCs w:val="24"/>
        </w:rPr>
        <w:t xml:space="preserve"> </w:t>
      </w:r>
      <w:proofErr w:type="spellStart"/>
      <w:r>
        <w:rPr>
          <w:rFonts w:ascii="Times New Roman" w:hAnsi="Times New Roman" w:cs="Times New Roman"/>
          <w:sz w:val="24"/>
          <w:szCs w:val="24"/>
        </w:rPr>
        <w:t>n.s</w:t>
      </w:r>
      <w:proofErr w:type="spellEnd"/>
      <w:r>
        <w:rPr>
          <w:rFonts w:ascii="Times New Roman" w:hAnsi="Times New Roman" w:cs="Times New Roman"/>
          <w:sz w:val="24"/>
          <w:szCs w:val="24"/>
        </w:rPr>
        <w:t>., no significance.</w:t>
      </w:r>
      <w:bookmarkEnd w:id="6"/>
    </w:p>
    <w:p w14:paraId="71AF01B8" w14:textId="77777777" w:rsidR="00C23D80" w:rsidRDefault="00C23D80">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14:paraId="3A26AF92" w14:textId="0C38C38D" w:rsidR="00852041" w:rsidRDefault="002D60DF">
      <w:pPr>
        <w:spacing w:line="276" w:lineRule="auto"/>
        <w:jc w:val="both"/>
        <w:rPr>
          <w:rFonts w:ascii="Times New Roman" w:hAnsi="Times New Roman" w:cs="Times New Roman"/>
          <w:sz w:val="24"/>
          <w:szCs w:val="24"/>
        </w:rPr>
      </w:pPr>
      <w:r w:rsidRPr="002D60DF">
        <w:rPr>
          <w:noProof/>
        </w:rPr>
        <w:drawing>
          <wp:inline distT="0" distB="0" distL="0" distR="0" wp14:anchorId="55BF8CE8" wp14:editId="1DBE6113">
            <wp:extent cx="5840413" cy="6438900"/>
            <wp:effectExtent l="0" t="0" r="8255" b="0"/>
            <wp:docPr id="9" name="图片 9" descr="C:\Users\a\Desktop\xianyu-hou-paper_2023-08-30_1238 侯宪玉\Figures\Figure S3 tu.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esktop\xianyu-hou-paper_2023-08-30_1238 侯宪玉\Figures\Figure S3 tu.t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44214" cy="6443091"/>
                    </a:xfrm>
                    <a:prstGeom prst="rect">
                      <a:avLst/>
                    </a:prstGeom>
                    <a:noFill/>
                    <a:ln>
                      <a:noFill/>
                    </a:ln>
                  </pic:spPr>
                </pic:pic>
              </a:graphicData>
            </a:graphic>
          </wp:inline>
        </w:drawing>
      </w:r>
      <w:r w:rsidRPr="002D60DF">
        <w:rPr>
          <w:noProof/>
        </w:rPr>
        <w:t xml:space="preserve"> </w:t>
      </w:r>
    </w:p>
    <w:p w14:paraId="792A42C9" w14:textId="58E2D50D" w:rsidR="00C23D80" w:rsidRDefault="00093C0F">
      <w:pPr>
        <w:spacing w:line="276" w:lineRule="auto"/>
        <w:jc w:val="both"/>
        <w:rPr>
          <w:rFonts w:ascii="Times New Roman" w:hAnsi="Times New Roman" w:cs="Times New Roman"/>
          <w:sz w:val="24"/>
          <w:szCs w:val="24"/>
        </w:rPr>
      </w:pPr>
      <w:bookmarkStart w:id="7" w:name="_Hlk143985071"/>
      <w:r>
        <w:rPr>
          <w:rFonts w:ascii="Times New Roman" w:hAnsi="Times New Roman" w:cs="Times New Roman"/>
          <w:b/>
          <w:bCs/>
          <w:sz w:val="24"/>
          <w:szCs w:val="24"/>
        </w:rPr>
        <w:t>Supplementary Fig</w:t>
      </w:r>
      <w:r w:rsidR="00AA069A">
        <w:rPr>
          <w:rFonts w:ascii="Times New Roman" w:hAnsi="Times New Roman" w:cs="Times New Roman"/>
          <w:b/>
          <w:bCs/>
          <w:sz w:val="24"/>
          <w:szCs w:val="24"/>
        </w:rPr>
        <w:t>ure</w:t>
      </w:r>
      <w:r>
        <w:rPr>
          <w:rFonts w:ascii="Times New Roman" w:hAnsi="Times New Roman" w:cs="Times New Roman"/>
          <w:b/>
          <w:bCs/>
          <w:sz w:val="24"/>
          <w:szCs w:val="24"/>
        </w:rPr>
        <w:t xml:space="preserve"> S3 </w:t>
      </w:r>
      <w:r w:rsidRPr="00256A80">
        <w:rPr>
          <w:rFonts w:ascii="Times New Roman" w:hAnsi="Times New Roman" w:cs="Times New Roman"/>
          <w:bCs/>
          <w:sz w:val="24"/>
          <w:szCs w:val="24"/>
        </w:rPr>
        <w:t xml:space="preserve">Arf1 inhibition promotes T cell infiltration through the CCL5-CCR5 pathway. </w:t>
      </w:r>
      <w:r w:rsidR="00AA069A">
        <w:rPr>
          <w:rFonts w:ascii="Times New Roman" w:hAnsi="Times New Roman" w:cs="Times New Roman"/>
          <w:bCs/>
          <w:sz w:val="24"/>
          <w:szCs w:val="24"/>
        </w:rPr>
        <w:t>(</w:t>
      </w:r>
      <w:r w:rsidRPr="00256A80">
        <w:rPr>
          <w:rFonts w:ascii="Times New Roman" w:hAnsi="Times New Roman" w:cs="Times New Roman"/>
          <w:bCs/>
          <w:sz w:val="24"/>
          <w:szCs w:val="24"/>
        </w:rPr>
        <w:t>a</w:t>
      </w:r>
      <w:r w:rsidR="00AA069A">
        <w:rPr>
          <w:rFonts w:ascii="Times New Roman" w:hAnsi="Times New Roman" w:cs="Times New Roman"/>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The proportions of CD3</w:t>
      </w:r>
      <w:r>
        <w:rPr>
          <w:rFonts w:ascii="Times New Roman" w:hAnsi="Times New Roman" w:cs="Times New Roman"/>
          <w:sz w:val="24"/>
          <w:szCs w:val="24"/>
          <w:vertAlign w:val="superscript"/>
        </w:rPr>
        <w:t>+</w:t>
      </w:r>
      <w:r>
        <w:rPr>
          <w:rFonts w:ascii="Times New Roman" w:hAnsi="Times New Roman" w:cs="Times New Roman"/>
          <w:sz w:val="24"/>
          <w:szCs w:val="24"/>
        </w:rPr>
        <w:t>CCR5</w:t>
      </w:r>
      <w:r>
        <w:rPr>
          <w:rFonts w:ascii="Times New Roman" w:hAnsi="Times New Roman" w:cs="Times New Roman"/>
          <w:sz w:val="24"/>
          <w:szCs w:val="24"/>
          <w:vertAlign w:val="superscript"/>
        </w:rPr>
        <w:t>+</w:t>
      </w:r>
      <w:r w:rsidR="00AA069A" w:rsidRPr="00256A80">
        <w:rPr>
          <w:rFonts w:ascii="Times New Roman" w:hAnsi="Times New Roman" w:cs="Times New Roman"/>
          <w:sz w:val="24"/>
          <w:szCs w:val="24"/>
        </w:rPr>
        <w:t xml:space="preserve"> </w:t>
      </w:r>
      <w:r>
        <w:rPr>
          <w:rFonts w:ascii="Times New Roman" w:hAnsi="Times New Roman" w:cs="Times New Roman"/>
          <w:sz w:val="24"/>
          <w:szCs w:val="24"/>
        </w:rPr>
        <w:t>T cells in CT26 cells with the indicated knockdowns were examined by FACS.</w:t>
      </w:r>
      <w:r>
        <w:rPr>
          <w:rFonts w:ascii="Times New Roman" w:hAnsi="Times New Roman" w:cs="Times New Roman"/>
          <w:b/>
          <w:bCs/>
          <w:sz w:val="24"/>
          <w:szCs w:val="24"/>
        </w:rPr>
        <w:t xml:space="preserve"> </w:t>
      </w:r>
      <w:r w:rsidR="00AA069A" w:rsidRPr="00256A80">
        <w:rPr>
          <w:rFonts w:ascii="Times New Roman" w:hAnsi="Times New Roman" w:cs="Times New Roman"/>
          <w:bCs/>
          <w:sz w:val="24"/>
          <w:szCs w:val="24"/>
        </w:rPr>
        <w:t>(</w:t>
      </w:r>
      <w:r w:rsidRPr="00256A80">
        <w:rPr>
          <w:rFonts w:ascii="Times New Roman" w:hAnsi="Times New Roman" w:cs="Times New Roman"/>
          <w:bCs/>
          <w:sz w:val="24"/>
          <w:szCs w:val="24"/>
        </w:rPr>
        <w:t>b</w:t>
      </w:r>
      <w:r w:rsidR="00AA069A" w:rsidRPr="00256A80">
        <w:rPr>
          <w:rFonts w:ascii="Times New Roman" w:hAnsi="Times New Roman" w:cs="Times New Roman"/>
          <w:bCs/>
          <w:sz w:val="24"/>
          <w:szCs w:val="24"/>
        </w:rPr>
        <w:t>)</w:t>
      </w:r>
      <w:r>
        <w:rPr>
          <w:rFonts w:ascii="Times New Roman" w:hAnsi="Times New Roman" w:cs="Times New Roman"/>
          <w:sz w:val="24"/>
          <w:szCs w:val="24"/>
        </w:rPr>
        <w:t xml:space="preserve"> FACS analysis of the percentage of CD3</w:t>
      </w:r>
      <w:r>
        <w:rPr>
          <w:rFonts w:ascii="Times New Roman" w:hAnsi="Times New Roman" w:cs="Times New Roman"/>
          <w:sz w:val="24"/>
          <w:szCs w:val="24"/>
          <w:vertAlign w:val="superscript"/>
        </w:rPr>
        <w:t>+</w:t>
      </w:r>
      <w:r>
        <w:rPr>
          <w:rFonts w:ascii="Times New Roman" w:hAnsi="Times New Roman" w:cs="Times New Roman"/>
          <w:sz w:val="24"/>
          <w:szCs w:val="24"/>
        </w:rPr>
        <w:t>CCR5</w:t>
      </w:r>
      <w:r>
        <w:rPr>
          <w:rFonts w:ascii="Times New Roman" w:hAnsi="Times New Roman" w:cs="Times New Roman"/>
          <w:sz w:val="24"/>
          <w:szCs w:val="24"/>
          <w:vertAlign w:val="superscript"/>
        </w:rPr>
        <w:t>+</w:t>
      </w:r>
      <w:r w:rsidR="00AA069A" w:rsidRPr="00256A80">
        <w:rPr>
          <w:rFonts w:ascii="Times New Roman" w:hAnsi="Times New Roman" w:cs="Times New Roman"/>
          <w:sz w:val="24"/>
          <w:szCs w:val="24"/>
        </w:rPr>
        <w:t xml:space="preserve"> </w:t>
      </w:r>
      <w:r>
        <w:rPr>
          <w:rFonts w:ascii="Times New Roman" w:hAnsi="Times New Roman" w:cs="Times New Roman"/>
          <w:sz w:val="24"/>
          <w:szCs w:val="24"/>
        </w:rPr>
        <w:t xml:space="preserve">T cells in CT26 cells with the Arf1 indicated knockdowns. </w:t>
      </w:r>
      <w:r w:rsidR="00AA069A" w:rsidRPr="00AA069A">
        <w:rPr>
          <w:rFonts w:ascii="Times New Roman" w:hAnsi="Times New Roman" w:cs="Times New Roman"/>
          <w:sz w:val="24"/>
          <w:szCs w:val="24"/>
        </w:rPr>
        <w:t>(</w:t>
      </w:r>
      <w:r w:rsidRPr="00256A80">
        <w:rPr>
          <w:rFonts w:ascii="Times New Roman" w:hAnsi="Times New Roman" w:cs="Times New Roman"/>
          <w:bCs/>
          <w:sz w:val="24"/>
          <w:szCs w:val="24"/>
        </w:rPr>
        <w:t>c</w:t>
      </w:r>
      <w:r w:rsidR="00AA069A" w:rsidRPr="00256A80">
        <w:rPr>
          <w:rFonts w:ascii="Times New Roman" w:hAnsi="Times New Roman" w:cs="Times New Roman"/>
          <w:bCs/>
          <w:sz w:val="24"/>
          <w:szCs w:val="24"/>
        </w:rPr>
        <w:t>)</w:t>
      </w:r>
      <w:r w:rsidRPr="00AA069A">
        <w:rPr>
          <w:rFonts w:ascii="Times New Roman" w:hAnsi="Times New Roman" w:cs="Times New Roman"/>
          <w:sz w:val="24"/>
          <w:szCs w:val="24"/>
        </w:rPr>
        <w:t xml:space="preserve"> </w:t>
      </w:r>
      <w:r>
        <w:rPr>
          <w:rFonts w:ascii="Times New Roman" w:hAnsi="Times New Roman" w:cs="Times New Roman"/>
          <w:sz w:val="24"/>
          <w:szCs w:val="24"/>
        </w:rPr>
        <w:t>CCR5</w:t>
      </w:r>
      <w:r w:rsidR="00274949">
        <w:rPr>
          <w:rFonts w:ascii="Times New Roman" w:hAnsi="Times New Roman" w:cs="Times New Roman"/>
          <w:sz w:val="24"/>
          <w:szCs w:val="24"/>
        </w:rPr>
        <w:t xml:space="preserve"> </w:t>
      </w:r>
      <w:r w:rsidR="0041004C" w:rsidRPr="0041004C">
        <w:rPr>
          <w:rFonts w:ascii="Times New Roman" w:hAnsi="Times New Roman" w:cs="Times New Roman"/>
          <w:sz w:val="24"/>
          <w:szCs w:val="24"/>
        </w:rPr>
        <w:t>mean fluorescent intensities</w:t>
      </w:r>
      <w:r w:rsidR="0041004C" w:rsidRPr="0041004C">
        <w:rPr>
          <w:rFonts w:ascii="Times New Roman" w:hAnsi="Times New Roman" w:cs="Times New Roman"/>
          <w:sz w:val="24"/>
          <w:szCs w:val="24"/>
        </w:rPr>
        <w:t xml:space="preserve"> </w:t>
      </w:r>
      <w:r w:rsidR="0041004C">
        <w:rPr>
          <w:rFonts w:ascii="Times New Roman" w:hAnsi="Times New Roman" w:cs="Times New Roman"/>
          <w:sz w:val="24"/>
          <w:szCs w:val="24"/>
        </w:rPr>
        <w:t>(</w:t>
      </w:r>
      <w:r w:rsidR="00274949" w:rsidRPr="0009782C">
        <w:rPr>
          <w:rFonts w:ascii="Times New Roman" w:hAnsi="Times New Roman" w:cs="Times New Roman"/>
          <w:sz w:val="24"/>
          <w:szCs w:val="24"/>
        </w:rPr>
        <w:t>MFI</w:t>
      </w:r>
      <w:r w:rsidR="0041004C">
        <w:rPr>
          <w:rFonts w:ascii="Times New Roman" w:hAnsi="Times New Roman" w:cs="Times New Roman"/>
          <w:sz w:val="24"/>
          <w:szCs w:val="24"/>
        </w:rPr>
        <w:t>)</w:t>
      </w:r>
      <w:r>
        <w:rPr>
          <w:rFonts w:ascii="Times New Roman" w:hAnsi="Times New Roman" w:cs="Times New Roman"/>
          <w:sz w:val="24"/>
          <w:szCs w:val="24"/>
        </w:rPr>
        <w:t xml:space="preserve"> in </w:t>
      </w:r>
      <w:r w:rsidR="00274949">
        <w:rPr>
          <w:rFonts w:ascii="Times New Roman" w:hAnsi="Times New Roman" w:cs="Times New Roman"/>
          <w:sz w:val="24"/>
          <w:szCs w:val="24"/>
        </w:rPr>
        <w:t xml:space="preserve">infiltrating T cells of </w:t>
      </w:r>
      <w:r>
        <w:rPr>
          <w:rFonts w:ascii="Times New Roman" w:hAnsi="Times New Roman" w:cs="Times New Roman"/>
          <w:sz w:val="24"/>
          <w:szCs w:val="24"/>
        </w:rPr>
        <w:t>CT26 allografts with the indicated knockdowns (</w:t>
      </w:r>
      <w:r w:rsidRPr="00256A80">
        <w:rPr>
          <w:rFonts w:ascii="Times New Roman" w:hAnsi="Times New Roman" w:cs="Times New Roman"/>
          <w:i/>
          <w:sz w:val="24"/>
          <w:szCs w:val="24"/>
        </w:rPr>
        <w:t>n</w:t>
      </w:r>
      <w:r w:rsidR="00866A2F">
        <w:rPr>
          <w:rFonts w:ascii="Times New Roman" w:hAnsi="Times New Roman" w:cs="Times New Roman"/>
          <w:sz w:val="24"/>
          <w:szCs w:val="24"/>
        </w:rPr>
        <w:t xml:space="preserve"> </w:t>
      </w:r>
      <w:r>
        <w:rPr>
          <w:rFonts w:ascii="Times New Roman" w:hAnsi="Times New Roman" w:cs="Times New Roman"/>
          <w:sz w:val="24"/>
          <w:szCs w:val="24"/>
        </w:rPr>
        <w:t>=</w:t>
      </w:r>
      <w:r w:rsidR="00866A2F">
        <w:rPr>
          <w:rFonts w:ascii="Times New Roman" w:hAnsi="Times New Roman" w:cs="Times New Roman"/>
          <w:sz w:val="24"/>
          <w:szCs w:val="24"/>
        </w:rPr>
        <w:t xml:space="preserve"> </w:t>
      </w:r>
      <w:r>
        <w:rPr>
          <w:rFonts w:ascii="Times New Roman" w:hAnsi="Times New Roman" w:cs="Times New Roman"/>
          <w:sz w:val="24"/>
          <w:szCs w:val="24"/>
        </w:rPr>
        <w:t xml:space="preserve">3 </w:t>
      </w:r>
      <w:r w:rsidR="00866A2F">
        <w:rPr>
          <w:rFonts w:ascii="Times New Roman" w:hAnsi="Times New Roman" w:cs="Times New Roman"/>
          <w:sz w:val="24"/>
          <w:szCs w:val="24"/>
        </w:rPr>
        <w:t xml:space="preserve">in </w:t>
      </w:r>
      <w:r>
        <w:rPr>
          <w:rFonts w:ascii="Times New Roman" w:hAnsi="Times New Roman" w:cs="Times New Roman"/>
          <w:sz w:val="24"/>
          <w:szCs w:val="24"/>
        </w:rPr>
        <w:t>each group).</w:t>
      </w:r>
      <w:r w:rsidRPr="00AA069A">
        <w:rPr>
          <w:rFonts w:ascii="Times New Roman" w:hAnsi="Times New Roman" w:cs="Times New Roman"/>
          <w:sz w:val="24"/>
          <w:szCs w:val="24"/>
        </w:rPr>
        <w:t xml:space="preserve"> </w:t>
      </w:r>
      <w:r w:rsidR="00AA069A" w:rsidRPr="00AA069A">
        <w:rPr>
          <w:rFonts w:ascii="Times New Roman" w:hAnsi="Times New Roman" w:cs="Times New Roman"/>
          <w:sz w:val="24"/>
          <w:szCs w:val="24"/>
        </w:rPr>
        <w:t>(</w:t>
      </w:r>
      <w:r w:rsidRPr="00256A80">
        <w:rPr>
          <w:rFonts w:ascii="Times New Roman" w:hAnsi="Times New Roman" w:cs="Times New Roman"/>
          <w:bCs/>
          <w:sz w:val="24"/>
          <w:szCs w:val="24"/>
        </w:rPr>
        <w:t>d</w:t>
      </w:r>
      <w:r w:rsidR="00AA069A" w:rsidRPr="00256A80">
        <w:rPr>
          <w:rFonts w:ascii="Times New Roman" w:hAnsi="Times New Roman" w:cs="Times New Roman"/>
          <w:bCs/>
          <w:sz w:val="24"/>
          <w:szCs w:val="24"/>
        </w:rPr>
        <w:t xml:space="preserve"> and</w:t>
      </w:r>
      <w:r w:rsidRPr="00256A80">
        <w:rPr>
          <w:rFonts w:ascii="Times New Roman" w:hAnsi="Times New Roman" w:cs="Times New Roman"/>
          <w:bCs/>
          <w:sz w:val="24"/>
          <w:szCs w:val="24"/>
        </w:rPr>
        <w:t xml:space="preserve"> e</w:t>
      </w:r>
      <w:r w:rsidR="00AA069A" w:rsidRPr="00256A80">
        <w:rPr>
          <w:rFonts w:ascii="Times New Roman" w:hAnsi="Times New Roman" w:cs="Times New Roman"/>
          <w:bCs/>
          <w:sz w:val="24"/>
          <w:szCs w:val="24"/>
        </w:rPr>
        <w:t>)</w:t>
      </w:r>
      <w:r w:rsidRPr="00256A80">
        <w:rPr>
          <w:rFonts w:ascii="Times New Roman" w:hAnsi="Times New Roman" w:cs="Times New Roman"/>
          <w:bCs/>
          <w:sz w:val="24"/>
          <w:szCs w:val="24"/>
        </w:rPr>
        <w:t xml:space="preserve"> </w:t>
      </w:r>
      <w:r>
        <w:rPr>
          <w:rFonts w:ascii="Times New Roman" w:hAnsi="Times New Roman" w:cs="Times New Roman"/>
          <w:sz w:val="24"/>
          <w:szCs w:val="24"/>
        </w:rPr>
        <w:t>T cells were pretreated with Maraviroc for one day</w:t>
      </w:r>
      <w:r w:rsidR="00866A2F">
        <w:rPr>
          <w:rFonts w:ascii="Times New Roman" w:hAnsi="Times New Roman" w:cs="Times New Roman"/>
          <w:sz w:val="24"/>
          <w:szCs w:val="24"/>
        </w:rPr>
        <w:t>, and t</w:t>
      </w:r>
      <w:r>
        <w:rPr>
          <w:rFonts w:ascii="Times New Roman" w:hAnsi="Times New Roman" w:cs="Times New Roman"/>
          <w:sz w:val="24"/>
          <w:szCs w:val="24"/>
        </w:rPr>
        <w:t>he infiltrated CD3</w:t>
      </w:r>
      <w:r>
        <w:rPr>
          <w:rFonts w:ascii="Times New Roman" w:hAnsi="Times New Roman" w:cs="Times New Roman"/>
          <w:sz w:val="24"/>
          <w:szCs w:val="24"/>
          <w:vertAlign w:val="superscript"/>
        </w:rPr>
        <w:t>+</w:t>
      </w:r>
      <w:r w:rsidR="00866A2F">
        <w:rPr>
          <w:rFonts w:ascii="Times New Roman" w:hAnsi="Times New Roman" w:cs="Times New Roman"/>
          <w:sz w:val="24"/>
          <w:szCs w:val="24"/>
        </w:rPr>
        <w:t xml:space="preserve"> </w:t>
      </w:r>
      <w:r>
        <w:rPr>
          <w:rFonts w:ascii="Times New Roman" w:hAnsi="Times New Roman" w:cs="Times New Roman"/>
          <w:sz w:val="24"/>
          <w:szCs w:val="24"/>
        </w:rPr>
        <w:t>T</w:t>
      </w:r>
      <w:r w:rsidR="00866A2F">
        <w:rPr>
          <w:rFonts w:ascii="Times New Roman" w:hAnsi="Times New Roman" w:cs="Times New Roman"/>
          <w:sz w:val="24"/>
          <w:szCs w:val="24"/>
        </w:rPr>
        <w:t xml:space="preserve"> cells (d)</w:t>
      </w:r>
      <w:r>
        <w:rPr>
          <w:rFonts w:ascii="Times New Roman" w:hAnsi="Times New Roman" w:cs="Times New Roman"/>
          <w:sz w:val="24"/>
          <w:szCs w:val="24"/>
        </w:rPr>
        <w:t xml:space="preserve"> and CD3</w:t>
      </w:r>
      <w:r>
        <w:rPr>
          <w:rFonts w:ascii="Times New Roman" w:hAnsi="Times New Roman" w:cs="Times New Roman"/>
          <w:sz w:val="24"/>
          <w:szCs w:val="24"/>
          <w:vertAlign w:val="superscript"/>
        </w:rPr>
        <w:t>+</w:t>
      </w:r>
      <w:r>
        <w:rPr>
          <w:rFonts w:ascii="Times New Roman" w:hAnsi="Times New Roman" w:cs="Times New Roman"/>
          <w:sz w:val="24"/>
          <w:szCs w:val="24"/>
        </w:rPr>
        <w:t>CCR5</w:t>
      </w:r>
      <w:r>
        <w:rPr>
          <w:rFonts w:ascii="Times New Roman" w:hAnsi="Times New Roman" w:cs="Times New Roman"/>
          <w:sz w:val="24"/>
          <w:szCs w:val="24"/>
          <w:vertAlign w:val="superscript"/>
        </w:rPr>
        <w:t>+</w:t>
      </w:r>
      <w:r w:rsidR="00866A2F">
        <w:rPr>
          <w:rFonts w:ascii="Times New Roman" w:hAnsi="Times New Roman" w:cs="Times New Roman"/>
          <w:sz w:val="24"/>
          <w:szCs w:val="24"/>
        </w:rPr>
        <w:t xml:space="preserve"> </w:t>
      </w:r>
      <w:r>
        <w:rPr>
          <w:rFonts w:ascii="Times New Roman" w:hAnsi="Times New Roman" w:cs="Times New Roman"/>
          <w:sz w:val="24"/>
          <w:szCs w:val="24"/>
        </w:rPr>
        <w:t>T cells</w:t>
      </w:r>
      <w:r w:rsidR="00866A2F">
        <w:rPr>
          <w:rFonts w:ascii="Times New Roman" w:hAnsi="Times New Roman" w:cs="Times New Roman"/>
          <w:sz w:val="24"/>
          <w:szCs w:val="24"/>
        </w:rPr>
        <w:t xml:space="preserve"> (e)</w:t>
      </w:r>
      <w:r>
        <w:rPr>
          <w:rFonts w:ascii="Times New Roman" w:hAnsi="Times New Roman" w:cs="Times New Roman"/>
          <w:b/>
          <w:bCs/>
          <w:sz w:val="24"/>
          <w:szCs w:val="24"/>
        </w:rPr>
        <w:t xml:space="preserve"> </w:t>
      </w:r>
      <w:r>
        <w:rPr>
          <w:rFonts w:ascii="Times New Roman" w:hAnsi="Times New Roman" w:cs="Times New Roman"/>
          <w:sz w:val="24"/>
          <w:szCs w:val="24"/>
        </w:rPr>
        <w:t>were analyzed by FACS.</w:t>
      </w:r>
      <w:r w:rsidRPr="00256A80">
        <w:rPr>
          <w:rFonts w:ascii="Times New Roman" w:hAnsi="Times New Roman" w:cs="Times New Roman"/>
          <w:bCs/>
          <w:sz w:val="24"/>
          <w:szCs w:val="24"/>
        </w:rPr>
        <w:t xml:space="preserve"> </w:t>
      </w:r>
      <w:r w:rsidR="00AA069A" w:rsidRPr="00256A80">
        <w:rPr>
          <w:rFonts w:ascii="Times New Roman" w:hAnsi="Times New Roman" w:cs="Times New Roman"/>
          <w:bCs/>
          <w:sz w:val="24"/>
          <w:szCs w:val="24"/>
        </w:rPr>
        <w:t>(</w:t>
      </w:r>
      <w:r w:rsidRPr="00256A80">
        <w:rPr>
          <w:rFonts w:ascii="Times New Roman" w:hAnsi="Times New Roman" w:cs="Times New Roman"/>
          <w:bCs/>
          <w:sz w:val="24"/>
          <w:szCs w:val="24"/>
        </w:rPr>
        <w:t>f</w:t>
      </w:r>
      <w:r w:rsidR="00AA069A" w:rsidRPr="00256A80">
        <w:rPr>
          <w:rFonts w:ascii="Times New Roman" w:hAnsi="Times New Roman" w:cs="Times New Roman"/>
          <w:bCs/>
          <w:sz w:val="24"/>
          <w:szCs w:val="24"/>
        </w:rPr>
        <w:t>)</w:t>
      </w:r>
      <w:r w:rsidRPr="00256A80">
        <w:rPr>
          <w:rFonts w:ascii="Times New Roman" w:hAnsi="Times New Roman" w:cs="Times New Roman"/>
          <w:bCs/>
          <w:sz w:val="24"/>
          <w:szCs w:val="24"/>
        </w:rPr>
        <w:t xml:space="preserve"> </w:t>
      </w:r>
      <w:r>
        <w:rPr>
          <w:rFonts w:ascii="Times New Roman" w:hAnsi="Times New Roman" w:cs="Times New Roman"/>
          <w:bCs/>
          <w:sz w:val="24"/>
          <w:szCs w:val="24"/>
        </w:rPr>
        <w:t>The correlation analysis between</w:t>
      </w:r>
      <w:r>
        <w:rPr>
          <w:rFonts w:ascii="Times New Roman" w:hAnsi="Times New Roman" w:cs="Times New Roman"/>
          <w:b/>
          <w:bCs/>
          <w:sz w:val="24"/>
          <w:szCs w:val="24"/>
        </w:rPr>
        <w:t xml:space="preserve"> </w:t>
      </w:r>
      <w:r>
        <w:rPr>
          <w:rFonts w:ascii="Times New Roman" w:hAnsi="Times New Roman" w:cs="Times New Roman"/>
          <w:sz w:val="24"/>
          <w:szCs w:val="24"/>
        </w:rPr>
        <w:t xml:space="preserve">the survival curve and CCL5 levels in patients with liver hepatocellular carcinoma (LIHC) in TCGA database. </w:t>
      </w:r>
      <w:r w:rsidR="00AA069A" w:rsidRPr="00AA069A">
        <w:rPr>
          <w:rFonts w:ascii="Times New Roman" w:hAnsi="Times New Roman" w:cs="Times New Roman"/>
          <w:sz w:val="24"/>
          <w:szCs w:val="24"/>
        </w:rPr>
        <w:t>(</w:t>
      </w:r>
      <w:r w:rsidRPr="00256A80">
        <w:rPr>
          <w:rFonts w:ascii="Times New Roman" w:hAnsi="Times New Roman" w:cs="Times New Roman"/>
          <w:bCs/>
          <w:sz w:val="24"/>
          <w:szCs w:val="24"/>
        </w:rPr>
        <w:t>g</w:t>
      </w:r>
      <w:r w:rsidR="00AA069A" w:rsidRPr="00256A80">
        <w:rPr>
          <w:rFonts w:ascii="Times New Roman" w:hAnsi="Times New Roman" w:cs="Times New Roman"/>
          <w:bCs/>
          <w:sz w:val="24"/>
          <w:szCs w:val="24"/>
        </w:rPr>
        <w:t>)</w:t>
      </w:r>
      <w:r>
        <w:rPr>
          <w:rFonts w:ascii="Times New Roman" w:hAnsi="Times New Roman" w:cs="Times New Roman"/>
          <w:sz w:val="24"/>
          <w:szCs w:val="24"/>
        </w:rPr>
        <w:t xml:space="preserve"> The correlation analysis between CCL5 and CD8</w:t>
      </w:r>
      <w:r>
        <w:rPr>
          <w:rFonts w:ascii="Times New Roman" w:hAnsi="Times New Roman" w:cs="Times New Roman"/>
          <w:sz w:val="24"/>
          <w:szCs w:val="24"/>
          <w:vertAlign w:val="superscript"/>
        </w:rPr>
        <w:t>+</w:t>
      </w:r>
      <w:r>
        <w:rPr>
          <w:rFonts w:ascii="Times New Roman" w:hAnsi="Times New Roman" w:cs="Times New Roman"/>
          <w:sz w:val="24"/>
          <w:szCs w:val="24"/>
        </w:rPr>
        <w:t xml:space="preserve"> T cell infiltration in patients with LIHC from TCGA database. Data are shown as mean ± SEM. Student’s </w:t>
      </w:r>
      <w:r w:rsidRPr="00256A80">
        <w:rPr>
          <w:rFonts w:ascii="Times New Roman" w:hAnsi="Times New Roman" w:cs="Times New Roman"/>
          <w:i/>
          <w:sz w:val="24"/>
          <w:szCs w:val="24"/>
        </w:rPr>
        <w:t>t</w:t>
      </w:r>
      <w:r>
        <w:rPr>
          <w:rFonts w:ascii="Times New Roman" w:hAnsi="Times New Roman" w:cs="Times New Roman"/>
          <w:sz w:val="24"/>
          <w:szCs w:val="24"/>
        </w:rPr>
        <w:t xml:space="preserve"> test. </w:t>
      </w:r>
      <w:r w:rsidRPr="00256A80">
        <w:rPr>
          <w:rFonts w:ascii="Times New Roman" w:hAnsi="Times New Roman" w:cs="Times New Roman"/>
          <w:sz w:val="24"/>
          <w:szCs w:val="24"/>
          <w:vertAlign w:val="superscript"/>
        </w:rPr>
        <w:t>*</w:t>
      </w:r>
      <w:r w:rsidRPr="00256A80">
        <w:rPr>
          <w:rFonts w:ascii="Times New Roman" w:hAnsi="Times New Roman" w:cs="Times New Roman"/>
          <w:i/>
          <w:sz w:val="24"/>
          <w:szCs w:val="24"/>
        </w:rPr>
        <w:t>P</w:t>
      </w:r>
      <w:r>
        <w:rPr>
          <w:rFonts w:ascii="Times New Roman" w:hAnsi="Times New Roman" w:cs="Times New Roman"/>
          <w:sz w:val="24"/>
          <w:szCs w:val="24"/>
        </w:rPr>
        <w:t xml:space="preserve">&lt; 0.05, </w:t>
      </w:r>
      <w:r w:rsidRPr="00256A80">
        <w:rPr>
          <w:rFonts w:ascii="Times New Roman" w:hAnsi="Times New Roman" w:cs="Times New Roman"/>
          <w:sz w:val="24"/>
          <w:szCs w:val="24"/>
          <w:vertAlign w:val="superscript"/>
        </w:rPr>
        <w:t>**</w:t>
      </w:r>
      <w:r w:rsidRPr="00256A80">
        <w:rPr>
          <w:rFonts w:ascii="Times New Roman" w:hAnsi="Times New Roman" w:cs="Times New Roman"/>
          <w:i/>
          <w:sz w:val="24"/>
          <w:szCs w:val="24"/>
        </w:rPr>
        <w:t>P</w:t>
      </w:r>
      <w:r>
        <w:rPr>
          <w:rFonts w:ascii="Times New Roman" w:hAnsi="Times New Roman" w:cs="Times New Roman"/>
          <w:sz w:val="24"/>
          <w:szCs w:val="24"/>
        </w:rPr>
        <w:t xml:space="preserve">&lt; 0.01, </w:t>
      </w:r>
      <w:r w:rsidRPr="00256A80">
        <w:rPr>
          <w:rFonts w:ascii="Times New Roman" w:hAnsi="Times New Roman" w:cs="Times New Roman"/>
          <w:sz w:val="24"/>
          <w:szCs w:val="24"/>
          <w:vertAlign w:val="superscript"/>
        </w:rPr>
        <w:t>***</w:t>
      </w:r>
      <w:r w:rsidRPr="00256A80">
        <w:rPr>
          <w:rFonts w:ascii="Times New Roman" w:hAnsi="Times New Roman" w:cs="Times New Roman"/>
          <w:i/>
          <w:sz w:val="24"/>
          <w:szCs w:val="24"/>
        </w:rPr>
        <w:t>P</w:t>
      </w:r>
      <w:r>
        <w:rPr>
          <w:rFonts w:ascii="Times New Roman" w:hAnsi="Times New Roman" w:cs="Times New Roman"/>
          <w:sz w:val="24"/>
          <w:szCs w:val="24"/>
        </w:rPr>
        <w:t>&lt; 0.001.</w:t>
      </w:r>
      <w:r>
        <w:rPr>
          <w:rFonts w:ascii="Times New Roman" w:hAnsi="Times New Roman" w:cs="Times New Roman"/>
          <w:b/>
          <w:bCs/>
          <w:sz w:val="24"/>
          <w:szCs w:val="24"/>
        </w:rPr>
        <w:t xml:space="preserve"> </w:t>
      </w:r>
      <w:proofErr w:type="spellStart"/>
      <w:r>
        <w:rPr>
          <w:rFonts w:ascii="Times New Roman" w:hAnsi="Times New Roman" w:cs="Times New Roman"/>
          <w:sz w:val="24"/>
          <w:szCs w:val="24"/>
        </w:rPr>
        <w:t>n.s</w:t>
      </w:r>
      <w:proofErr w:type="spellEnd"/>
      <w:r>
        <w:rPr>
          <w:rFonts w:ascii="Times New Roman" w:hAnsi="Times New Roman" w:cs="Times New Roman"/>
          <w:sz w:val="24"/>
          <w:szCs w:val="24"/>
        </w:rPr>
        <w:t>., no significanc</w:t>
      </w:r>
      <w:bookmarkEnd w:id="7"/>
      <w:r>
        <w:rPr>
          <w:rFonts w:ascii="Times New Roman" w:hAnsi="Times New Roman" w:cs="Times New Roman"/>
          <w:sz w:val="24"/>
          <w:szCs w:val="24"/>
        </w:rPr>
        <w:t>e.</w:t>
      </w:r>
    </w:p>
    <w:p w14:paraId="67ACF2D9" w14:textId="77777777" w:rsidR="00C23D80" w:rsidRDefault="00C23D80">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14:paraId="72B497DD" w14:textId="25EF9795" w:rsidR="00852041" w:rsidRDefault="002D60DF">
      <w:pPr>
        <w:spacing w:line="276" w:lineRule="auto"/>
        <w:jc w:val="both"/>
        <w:rPr>
          <w:rFonts w:ascii="Times New Roman" w:hAnsi="Times New Roman" w:cs="Times New Roman"/>
          <w:sz w:val="24"/>
          <w:szCs w:val="24"/>
        </w:rPr>
      </w:pPr>
      <w:r w:rsidRPr="002D60DF">
        <w:rPr>
          <w:rFonts w:ascii="Times New Roman" w:hAnsi="Times New Roman" w:cs="Times New Roman"/>
          <w:noProof/>
          <w:sz w:val="24"/>
          <w:szCs w:val="24"/>
        </w:rPr>
        <w:drawing>
          <wp:inline distT="0" distB="0" distL="0" distR="0" wp14:anchorId="4E7B3F3D" wp14:editId="255A46E5">
            <wp:extent cx="5380320" cy="7377941"/>
            <wp:effectExtent l="0" t="0" r="0" b="0"/>
            <wp:docPr id="10" name="图片 10" descr="C:\Users\a\Desktop\xianyu-hou-paper_2023-08-30_1238 侯宪玉\Figures\Figure S4 tu.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esktop\xianyu-hou-paper_2023-08-30_1238 侯宪玉\Figures\Figure S4 tu.ti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83671" cy="7382537"/>
                    </a:xfrm>
                    <a:prstGeom prst="rect">
                      <a:avLst/>
                    </a:prstGeom>
                    <a:noFill/>
                    <a:ln>
                      <a:noFill/>
                    </a:ln>
                  </pic:spPr>
                </pic:pic>
              </a:graphicData>
            </a:graphic>
          </wp:inline>
        </w:drawing>
      </w:r>
      <w:r w:rsidRPr="002D60DF">
        <w:rPr>
          <w:rFonts w:ascii="Times New Roman" w:hAnsi="Times New Roman" w:cs="Times New Roman" w:hint="eastAsia"/>
          <w:noProof/>
          <w:sz w:val="24"/>
          <w:szCs w:val="24"/>
        </w:rPr>
        <w:t xml:space="preserve"> </w:t>
      </w:r>
    </w:p>
    <w:p w14:paraId="1532EABB" w14:textId="489875A3" w:rsidR="00C23D80" w:rsidRDefault="00093C0F">
      <w:pPr>
        <w:spacing w:line="276" w:lineRule="auto"/>
        <w:jc w:val="both"/>
        <w:rPr>
          <w:rFonts w:ascii="Times New Roman" w:hAnsi="Times New Roman" w:cs="Times New Roman"/>
          <w:sz w:val="24"/>
          <w:szCs w:val="24"/>
        </w:rPr>
      </w:pPr>
      <w:bookmarkStart w:id="8" w:name="_Hlk143985100"/>
      <w:r>
        <w:rPr>
          <w:rFonts w:ascii="Times New Roman" w:hAnsi="Times New Roman" w:cs="Times New Roman"/>
          <w:b/>
          <w:bCs/>
          <w:sz w:val="24"/>
          <w:szCs w:val="24"/>
        </w:rPr>
        <w:t>Supplementary Fig</w:t>
      </w:r>
      <w:r w:rsidR="009C3681">
        <w:rPr>
          <w:rFonts w:ascii="Times New Roman" w:hAnsi="Times New Roman" w:cs="Times New Roman"/>
          <w:b/>
          <w:bCs/>
          <w:sz w:val="24"/>
          <w:szCs w:val="24"/>
        </w:rPr>
        <w:t>ure</w:t>
      </w:r>
      <w:r>
        <w:rPr>
          <w:rFonts w:ascii="Times New Roman" w:hAnsi="Times New Roman" w:cs="Times New Roman"/>
          <w:b/>
          <w:bCs/>
          <w:sz w:val="24"/>
          <w:szCs w:val="24"/>
        </w:rPr>
        <w:t xml:space="preserve"> S4 </w:t>
      </w:r>
      <w:r w:rsidRPr="00256A80">
        <w:rPr>
          <w:rFonts w:ascii="Times New Roman" w:eastAsia="宋体" w:hAnsi="Times New Roman" w:cs="Times New Roman"/>
          <w:bCs/>
          <w:color w:val="000000"/>
          <w:sz w:val="24"/>
          <w:szCs w:val="24"/>
        </w:rPr>
        <w:t>Arf1 inhibition promotes CCL5 transcription through the LPE-</w:t>
      </w:r>
      <w:proofErr w:type="spellStart"/>
      <w:r w:rsidRPr="00256A80">
        <w:rPr>
          <w:rFonts w:ascii="Times New Roman" w:eastAsia="Yu Gothic UI Semilight" w:hAnsi="Times New Roman" w:cs="Times New Roman"/>
          <w:bCs/>
          <w:color w:val="000000"/>
          <w:sz w:val="24"/>
          <w:szCs w:val="24"/>
        </w:rPr>
        <w:t>PPAR</w:t>
      </w:r>
      <w:r w:rsidRPr="00256A80">
        <w:rPr>
          <w:rFonts w:ascii="Times New Roman" w:eastAsia="宋体" w:hAnsi="Times New Roman" w:cs="Times New Roman"/>
          <w:bCs/>
          <w:color w:val="000000"/>
          <w:sz w:val="24"/>
          <w:szCs w:val="24"/>
        </w:rPr>
        <w:t>γ</w:t>
      </w:r>
      <w:proofErr w:type="spellEnd"/>
      <w:r w:rsidRPr="00256A80">
        <w:rPr>
          <w:rFonts w:ascii="Times New Roman" w:eastAsia="宋体" w:hAnsi="Times New Roman" w:cs="Times New Roman"/>
          <w:bCs/>
          <w:color w:val="000000"/>
          <w:sz w:val="24"/>
          <w:szCs w:val="24"/>
        </w:rPr>
        <w:t xml:space="preserve"> axis</w:t>
      </w:r>
      <w:r w:rsidRPr="00256A80">
        <w:rPr>
          <w:rFonts w:ascii="Times New Roman" w:hAnsi="Times New Roman" w:cs="Times New Roman"/>
          <w:bCs/>
          <w:sz w:val="24"/>
          <w:szCs w:val="24"/>
        </w:rPr>
        <w:t xml:space="preserve">. </w:t>
      </w:r>
      <w:r w:rsidR="009C3681">
        <w:rPr>
          <w:rFonts w:ascii="Times New Roman" w:hAnsi="Times New Roman" w:cs="Times New Roman"/>
          <w:bCs/>
          <w:sz w:val="24"/>
          <w:szCs w:val="24"/>
        </w:rPr>
        <w:t>(</w:t>
      </w:r>
      <w:r w:rsidRPr="00256A80">
        <w:rPr>
          <w:rFonts w:ascii="Times New Roman" w:hAnsi="Times New Roman" w:cs="Times New Roman"/>
          <w:bCs/>
          <w:sz w:val="24"/>
          <w:szCs w:val="24"/>
        </w:rPr>
        <w:t>a</w:t>
      </w:r>
      <w:r w:rsidR="009C3681">
        <w:rPr>
          <w:rFonts w:ascii="Times New Roman" w:hAnsi="Times New Roman" w:cs="Times New Roman"/>
          <w:bCs/>
          <w:sz w:val="24"/>
          <w:szCs w:val="24"/>
        </w:rPr>
        <w:t>)</w:t>
      </w:r>
      <w:r>
        <w:rPr>
          <w:rFonts w:ascii="Times New Roman" w:hAnsi="Times New Roman" w:cs="Times New Roman"/>
          <w:sz w:val="24"/>
          <w:szCs w:val="24"/>
        </w:rPr>
        <w:t xml:space="preserve"> Correlation analysis between Arf1 and </w:t>
      </w:r>
      <w:proofErr w:type="spellStart"/>
      <w:r>
        <w:rPr>
          <w:rFonts w:ascii="Times New Roman" w:hAnsi="Times New Roman" w:cs="Times New Roman"/>
          <w:sz w:val="24"/>
          <w:szCs w:val="24"/>
        </w:rPr>
        <w:t>PPARγ</w:t>
      </w:r>
      <w:proofErr w:type="spellEnd"/>
      <w:r>
        <w:rPr>
          <w:rFonts w:ascii="Times New Roman" w:hAnsi="Times New Roman" w:cs="Times New Roman"/>
          <w:sz w:val="24"/>
          <w:szCs w:val="24"/>
        </w:rPr>
        <w:t xml:space="preserve"> pathway in TCGA database.</w:t>
      </w:r>
      <w:r>
        <w:rPr>
          <w:rFonts w:ascii="Times New Roman" w:eastAsia="宋体" w:hAnsi="Times New Roman" w:cs="Times New Roman"/>
          <w:b/>
          <w:bCs/>
          <w:color w:val="000000"/>
          <w:sz w:val="24"/>
          <w:szCs w:val="24"/>
        </w:rPr>
        <w:t xml:space="preserve"> </w:t>
      </w:r>
      <w:r w:rsidR="009C3681" w:rsidRPr="00256A80">
        <w:rPr>
          <w:rFonts w:ascii="Times New Roman" w:eastAsia="宋体" w:hAnsi="Times New Roman" w:cs="Times New Roman"/>
          <w:bCs/>
          <w:color w:val="000000"/>
          <w:sz w:val="24"/>
          <w:szCs w:val="24"/>
        </w:rPr>
        <w:t>(</w:t>
      </w:r>
      <w:r w:rsidRPr="00256A80">
        <w:rPr>
          <w:rFonts w:ascii="Times New Roman" w:eastAsia="宋体" w:hAnsi="Times New Roman" w:cs="Times New Roman"/>
          <w:bCs/>
          <w:color w:val="000000"/>
          <w:sz w:val="24"/>
          <w:szCs w:val="24"/>
        </w:rPr>
        <w:t>b</w:t>
      </w:r>
      <w:r w:rsidR="009C3681" w:rsidRPr="00256A80">
        <w:rPr>
          <w:rFonts w:ascii="Times New Roman" w:eastAsia="宋体" w:hAnsi="Times New Roman" w:cs="Times New Roman"/>
          <w:bCs/>
          <w:color w:val="000000"/>
          <w:sz w:val="24"/>
          <w:szCs w:val="24"/>
        </w:rPr>
        <w:t>)</w:t>
      </w:r>
      <w:r w:rsidRPr="00256A80">
        <w:rPr>
          <w:rFonts w:ascii="Times New Roman" w:eastAsia="宋体" w:hAnsi="Times New Roman" w:cs="Times New Roman"/>
          <w:bCs/>
          <w:color w:val="000000"/>
          <w:sz w:val="24"/>
          <w:szCs w:val="24"/>
        </w:rPr>
        <w:t xml:space="preserve"> </w:t>
      </w:r>
      <w:r>
        <w:rPr>
          <w:rFonts w:ascii="Times New Roman" w:hAnsi="Times New Roman" w:cs="Times New Roman"/>
          <w:sz w:val="24"/>
          <w:szCs w:val="24"/>
        </w:rPr>
        <w:t xml:space="preserve">Nuclear </w:t>
      </w:r>
      <w:proofErr w:type="spellStart"/>
      <w:r>
        <w:rPr>
          <w:rFonts w:ascii="Times New Roman" w:hAnsi="Times New Roman" w:cs="Times New Roman"/>
          <w:sz w:val="24"/>
          <w:szCs w:val="24"/>
        </w:rPr>
        <w:t>lipidomics</w:t>
      </w:r>
      <w:proofErr w:type="spellEnd"/>
      <w:r>
        <w:rPr>
          <w:rFonts w:ascii="Times New Roman" w:hAnsi="Times New Roman" w:cs="Times New Roman"/>
          <w:sz w:val="24"/>
          <w:szCs w:val="24"/>
        </w:rPr>
        <w:t xml:space="preserve"> analysis in CT26 cells with DMSO or the Arf1 inhibitor treatment.</w:t>
      </w:r>
      <w:r>
        <w:rPr>
          <w:rFonts w:ascii="Times New Roman" w:eastAsia="宋体" w:hAnsi="Times New Roman" w:cs="Times New Roman"/>
          <w:b/>
          <w:bCs/>
          <w:color w:val="000000"/>
          <w:sz w:val="24"/>
          <w:szCs w:val="24"/>
        </w:rPr>
        <w:t xml:space="preserve"> </w:t>
      </w:r>
      <w:r w:rsidR="009C3681" w:rsidRPr="00256A80">
        <w:rPr>
          <w:rFonts w:ascii="Times New Roman" w:eastAsia="宋体" w:hAnsi="Times New Roman" w:cs="Times New Roman"/>
          <w:bCs/>
          <w:color w:val="000000"/>
          <w:sz w:val="24"/>
          <w:szCs w:val="24"/>
        </w:rPr>
        <w:t>(</w:t>
      </w:r>
      <w:r w:rsidRPr="00256A80">
        <w:rPr>
          <w:rFonts w:ascii="Times New Roman" w:eastAsia="宋体" w:hAnsi="Times New Roman" w:cs="Times New Roman"/>
          <w:bCs/>
          <w:color w:val="000000"/>
          <w:sz w:val="24"/>
          <w:szCs w:val="24"/>
        </w:rPr>
        <w:t>c</w:t>
      </w:r>
      <w:r w:rsidR="009C3681" w:rsidRPr="00256A80">
        <w:rPr>
          <w:rFonts w:ascii="Times New Roman" w:eastAsia="宋体" w:hAnsi="Times New Roman" w:cs="Times New Roman"/>
          <w:bCs/>
          <w:color w:val="000000"/>
          <w:sz w:val="24"/>
          <w:szCs w:val="24"/>
        </w:rPr>
        <w:t>)</w:t>
      </w:r>
      <w:r w:rsidRPr="00256A80">
        <w:rPr>
          <w:rFonts w:ascii="Times New Roman" w:eastAsia="宋体" w:hAnsi="Times New Roman" w:cs="Times New Roman"/>
          <w:bCs/>
          <w:color w:val="000000"/>
          <w:sz w:val="24"/>
          <w:szCs w:val="24"/>
        </w:rPr>
        <w:t xml:space="preserve"> </w:t>
      </w:r>
      <w:r w:rsidRPr="009C3681">
        <w:rPr>
          <w:rFonts w:ascii="Times New Roman" w:hAnsi="Times New Roman" w:cs="Times New Roman"/>
          <w:sz w:val="24"/>
          <w:szCs w:val="24"/>
        </w:rPr>
        <w:t>T</w:t>
      </w:r>
      <w:r>
        <w:rPr>
          <w:rFonts w:ascii="Times New Roman" w:hAnsi="Times New Roman" w:cs="Times New Roman"/>
          <w:sz w:val="24"/>
          <w:szCs w:val="24"/>
        </w:rPr>
        <w:t xml:space="preserve">he mRNA expression of downstream genes of </w:t>
      </w:r>
      <w:proofErr w:type="spellStart"/>
      <w:r>
        <w:rPr>
          <w:rFonts w:ascii="Times New Roman" w:hAnsi="Times New Roman" w:cs="Times New Roman"/>
          <w:sz w:val="24"/>
          <w:szCs w:val="24"/>
        </w:rPr>
        <w:t>PPARγ</w:t>
      </w:r>
      <w:proofErr w:type="spellEnd"/>
      <w:r>
        <w:rPr>
          <w:rFonts w:ascii="Times New Roman" w:hAnsi="Times New Roman" w:cs="Times New Roman"/>
          <w:sz w:val="24"/>
          <w:szCs w:val="24"/>
        </w:rPr>
        <w:t xml:space="preserve"> in the Arf1-deficient CT26 cells was measured by </w:t>
      </w:r>
      <w:proofErr w:type="spellStart"/>
      <w:r>
        <w:rPr>
          <w:rFonts w:ascii="Times New Roman" w:hAnsi="Times New Roman" w:cs="Times New Roman"/>
          <w:sz w:val="24"/>
          <w:szCs w:val="24"/>
        </w:rPr>
        <w:t>q</w:t>
      </w:r>
      <w:r w:rsidR="00245FCD">
        <w:rPr>
          <w:rFonts w:ascii="Times New Roman" w:hAnsi="Times New Roman" w:cs="Times New Roman"/>
          <w:sz w:val="24"/>
          <w:szCs w:val="24"/>
        </w:rPr>
        <w:t>RT</w:t>
      </w:r>
      <w:proofErr w:type="spellEnd"/>
      <w:r w:rsidR="00245FCD">
        <w:rPr>
          <w:rFonts w:ascii="Times New Roman" w:hAnsi="Times New Roman" w:cs="Times New Roman"/>
          <w:sz w:val="24"/>
          <w:szCs w:val="24"/>
        </w:rPr>
        <w:t>-</w:t>
      </w:r>
      <w:r>
        <w:rPr>
          <w:rFonts w:ascii="Times New Roman" w:hAnsi="Times New Roman" w:cs="Times New Roman"/>
          <w:sz w:val="24"/>
          <w:szCs w:val="24"/>
        </w:rPr>
        <w:t>PCR.</w:t>
      </w:r>
      <w:r w:rsidRPr="00256A80">
        <w:rPr>
          <w:rFonts w:ascii="Times New Roman" w:eastAsia="宋体" w:hAnsi="Times New Roman" w:cs="Times New Roman"/>
          <w:bCs/>
          <w:color w:val="000000"/>
          <w:sz w:val="24"/>
          <w:szCs w:val="24"/>
        </w:rPr>
        <w:t xml:space="preserve"> </w:t>
      </w:r>
      <w:r w:rsidR="009C3681" w:rsidRPr="00256A80">
        <w:rPr>
          <w:rFonts w:ascii="Times New Roman" w:eastAsia="宋体" w:hAnsi="Times New Roman" w:cs="Times New Roman"/>
          <w:bCs/>
          <w:color w:val="000000"/>
          <w:sz w:val="24"/>
          <w:szCs w:val="24"/>
        </w:rPr>
        <w:t>(</w:t>
      </w:r>
      <w:r w:rsidRPr="00256A80">
        <w:rPr>
          <w:rFonts w:ascii="Times New Roman" w:eastAsia="宋体" w:hAnsi="Times New Roman" w:cs="Times New Roman"/>
          <w:bCs/>
          <w:color w:val="000000"/>
          <w:sz w:val="24"/>
          <w:szCs w:val="24"/>
        </w:rPr>
        <w:t>d</w:t>
      </w:r>
      <w:r w:rsidR="009C3681" w:rsidRPr="00256A80">
        <w:rPr>
          <w:rFonts w:ascii="Times New Roman" w:eastAsia="宋体" w:hAnsi="Times New Roman" w:cs="Times New Roman"/>
          <w:bCs/>
          <w:color w:val="000000"/>
          <w:sz w:val="24"/>
          <w:szCs w:val="24"/>
        </w:rPr>
        <w:t>)</w:t>
      </w:r>
      <w:r w:rsidRPr="00256A80">
        <w:rPr>
          <w:rFonts w:ascii="Times New Roman" w:eastAsia="宋体" w:hAnsi="Times New Roman" w:cs="Times New Roman"/>
          <w:bCs/>
          <w:color w:val="000000"/>
          <w:sz w:val="24"/>
          <w:szCs w:val="24"/>
        </w:rPr>
        <w:t xml:space="preserve"> </w:t>
      </w:r>
      <w:r>
        <w:rPr>
          <w:rFonts w:ascii="Times New Roman" w:hAnsi="Times New Roman" w:cs="Times New Roman"/>
          <w:sz w:val="24"/>
          <w:szCs w:val="24"/>
        </w:rPr>
        <w:t>The CCL5 mRNA l</w:t>
      </w:r>
      <w:r w:rsidRPr="009C3681">
        <w:rPr>
          <w:rFonts w:ascii="Times New Roman" w:hAnsi="Times New Roman" w:cs="Times New Roman"/>
          <w:sz w:val="24"/>
          <w:szCs w:val="24"/>
        </w:rPr>
        <w:t>evels in the Arf1-deficient CT26 cells with GW9662 treatment were quantified by qPCR.</w:t>
      </w:r>
      <w:r w:rsidRPr="00256A80">
        <w:rPr>
          <w:rFonts w:ascii="Times New Roman" w:eastAsia="宋体" w:hAnsi="Times New Roman" w:cs="Times New Roman"/>
          <w:bCs/>
          <w:color w:val="000000"/>
          <w:sz w:val="24"/>
          <w:szCs w:val="24"/>
        </w:rPr>
        <w:t xml:space="preserve"> </w:t>
      </w:r>
      <w:r w:rsidR="009C3681" w:rsidRPr="00256A80">
        <w:rPr>
          <w:rFonts w:ascii="Times New Roman" w:eastAsia="宋体" w:hAnsi="Times New Roman" w:cs="Times New Roman"/>
          <w:bCs/>
          <w:color w:val="000000"/>
          <w:sz w:val="24"/>
          <w:szCs w:val="24"/>
        </w:rPr>
        <w:t>(</w:t>
      </w:r>
      <w:r w:rsidRPr="00256A80">
        <w:rPr>
          <w:rFonts w:ascii="Times New Roman" w:eastAsia="宋体" w:hAnsi="Times New Roman" w:cs="Times New Roman"/>
          <w:bCs/>
          <w:color w:val="000000"/>
          <w:sz w:val="24"/>
          <w:szCs w:val="24"/>
        </w:rPr>
        <w:t>e</w:t>
      </w:r>
      <w:r w:rsidR="009C3681" w:rsidRPr="00256A80">
        <w:rPr>
          <w:rFonts w:ascii="Times New Roman" w:eastAsia="宋体" w:hAnsi="Times New Roman" w:cs="Times New Roman"/>
          <w:bCs/>
          <w:color w:val="000000"/>
          <w:sz w:val="24"/>
          <w:szCs w:val="24"/>
        </w:rPr>
        <w:t>)</w:t>
      </w:r>
      <w:r>
        <w:rPr>
          <w:rFonts w:ascii="Times New Roman" w:eastAsia="宋体" w:hAnsi="Times New Roman" w:cs="Times New Roman"/>
          <w:b/>
          <w:bCs/>
          <w:color w:val="000000"/>
          <w:sz w:val="24"/>
          <w:szCs w:val="24"/>
        </w:rPr>
        <w:t xml:space="preserve"> </w:t>
      </w:r>
      <w:r>
        <w:rPr>
          <w:rFonts w:ascii="Times New Roman" w:hAnsi="Times New Roman" w:cs="Times New Roman"/>
          <w:sz w:val="24"/>
          <w:szCs w:val="24"/>
        </w:rPr>
        <w:t>The CCL5 levels in cell medium collected from the Arf1-deficient CT26 cells treated with GW9662 were determined by CCL5 ELISA assay.</w:t>
      </w:r>
      <w:r>
        <w:rPr>
          <w:rFonts w:ascii="Times New Roman" w:eastAsia="宋体" w:hAnsi="Times New Roman" w:cs="Times New Roman" w:hint="eastAsia"/>
          <w:b/>
          <w:bCs/>
          <w:color w:val="000000"/>
          <w:sz w:val="24"/>
          <w:szCs w:val="24"/>
        </w:rPr>
        <w:t xml:space="preserve"> </w:t>
      </w:r>
      <w:r w:rsidR="009C3681" w:rsidRPr="00256A80">
        <w:rPr>
          <w:rFonts w:ascii="Times New Roman" w:eastAsia="宋体" w:hAnsi="Times New Roman" w:cs="Times New Roman"/>
          <w:bCs/>
          <w:color w:val="000000"/>
          <w:sz w:val="24"/>
          <w:szCs w:val="24"/>
        </w:rPr>
        <w:t>(</w:t>
      </w:r>
      <w:r w:rsidRPr="00256A80">
        <w:rPr>
          <w:rFonts w:ascii="Times New Roman" w:eastAsia="宋体" w:hAnsi="Times New Roman" w:cs="Times New Roman"/>
          <w:bCs/>
          <w:color w:val="000000"/>
          <w:sz w:val="24"/>
          <w:szCs w:val="24"/>
        </w:rPr>
        <w:t>f</w:t>
      </w:r>
      <w:r w:rsidR="009C3681" w:rsidRPr="00256A80">
        <w:rPr>
          <w:rFonts w:ascii="Times New Roman" w:eastAsia="宋体" w:hAnsi="Times New Roman" w:cs="Times New Roman"/>
          <w:bCs/>
          <w:color w:val="000000"/>
          <w:sz w:val="24"/>
          <w:szCs w:val="24"/>
        </w:rPr>
        <w:t>)</w:t>
      </w:r>
      <w:r w:rsidRPr="00256A80">
        <w:rPr>
          <w:rFonts w:ascii="Times New Roman" w:eastAsia="宋体" w:hAnsi="Times New Roman" w:cs="Times New Roman"/>
          <w:bCs/>
          <w:color w:val="000000"/>
          <w:sz w:val="24"/>
          <w:szCs w:val="24"/>
        </w:rPr>
        <w:t xml:space="preserve"> </w:t>
      </w:r>
      <w:r w:rsidRPr="009C3681">
        <w:rPr>
          <w:rFonts w:ascii="Times New Roman" w:hAnsi="Times New Roman" w:cs="Times New Roman"/>
          <w:sz w:val="24"/>
          <w:szCs w:val="24"/>
        </w:rPr>
        <w:t>F</w:t>
      </w:r>
      <w:r>
        <w:rPr>
          <w:rFonts w:ascii="Times New Roman" w:hAnsi="Times New Roman" w:cs="Times New Roman"/>
          <w:sz w:val="24"/>
          <w:szCs w:val="24"/>
        </w:rPr>
        <w:t>ACS analysis of CD3</w:t>
      </w:r>
      <w:r>
        <w:rPr>
          <w:rFonts w:ascii="Times New Roman" w:hAnsi="Times New Roman" w:cs="Times New Roman"/>
          <w:sz w:val="24"/>
          <w:szCs w:val="24"/>
          <w:vertAlign w:val="superscript"/>
        </w:rPr>
        <w:t>+</w:t>
      </w:r>
      <w:r w:rsidR="00245FCD">
        <w:rPr>
          <w:rFonts w:ascii="Times New Roman" w:hAnsi="Times New Roman" w:cs="Times New Roman"/>
          <w:sz w:val="24"/>
          <w:szCs w:val="24"/>
        </w:rPr>
        <w:t xml:space="preserve"> </w:t>
      </w:r>
      <w:r>
        <w:rPr>
          <w:rFonts w:ascii="Times New Roman" w:hAnsi="Times New Roman" w:cs="Times New Roman"/>
          <w:sz w:val="24"/>
          <w:szCs w:val="24"/>
        </w:rPr>
        <w:t xml:space="preserve">T cell migration in the Arf1-deficient CT26 cells treated with GW9662. Data are shown as mean ± SEM. Student’s </w:t>
      </w:r>
      <w:r w:rsidRPr="00256A80">
        <w:rPr>
          <w:rFonts w:ascii="Times New Roman" w:hAnsi="Times New Roman" w:cs="Times New Roman"/>
          <w:i/>
          <w:sz w:val="24"/>
          <w:szCs w:val="24"/>
        </w:rPr>
        <w:t>t</w:t>
      </w:r>
      <w:r>
        <w:rPr>
          <w:rFonts w:ascii="Times New Roman" w:hAnsi="Times New Roman" w:cs="Times New Roman"/>
          <w:sz w:val="24"/>
          <w:szCs w:val="24"/>
        </w:rPr>
        <w:t xml:space="preserve"> test. </w:t>
      </w:r>
      <w:r w:rsidRPr="00256A80">
        <w:rPr>
          <w:rFonts w:ascii="Times New Roman" w:hAnsi="Times New Roman" w:cs="Times New Roman"/>
          <w:sz w:val="24"/>
          <w:szCs w:val="24"/>
          <w:vertAlign w:val="superscript"/>
        </w:rPr>
        <w:t>*</w:t>
      </w:r>
      <w:r w:rsidRPr="00256A80">
        <w:rPr>
          <w:rFonts w:ascii="Times New Roman" w:hAnsi="Times New Roman" w:cs="Times New Roman"/>
          <w:i/>
          <w:sz w:val="24"/>
          <w:szCs w:val="24"/>
        </w:rPr>
        <w:t>P</w:t>
      </w:r>
      <w:r w:rsidR="009C3681">
        <w:rPr>
          <w:rFonts w:ascii="Times New Roman" w:hAnsi="Times New Roman" w:cs="Times New Roman"/>
          <w:sz w:val="24"/>
          <w:szCs w:val="24"/>
        </w:rPr>
        <w:t xml:space="preserve"> </w:t>
      </w:r>
      <w:r>
        <w:rPr>
          <w:rFonts w:ascii="Times New Roman" w:hAnsi="Times New Roman" w:cs="Times New Roman"/>
          <w:sz w:val="24"/>
          <w:szCs w:val="24"/>
        </w:rPr>
        <w:t xml:space="preserve">&lt; 0.05, </w:t>
      </w:r>
      <w:r w:rsidRPr="00256A80">
        <w:rPr>
          <w:rFonts w:ascii="Times New Roman" w:hAnsi="Times New Roman" w:cs="Times New Roman"/>
          <w:sz w:val="24"/>
          <w:szCs w:val="24"/>
          <w:vertAlign w:val="superscript"/>
        </w:rPr>
        <w:t>**</w:t>
      </w:r>
      <w:r w:rsidR="009C3681" w:rsidRPr="00510C92">
        <w:rPr>
          <w:rFonts w:ascii="Times New Roman" w:hAnsi="Times New Roman" w:cs="Times New Roman"/>
          <w:i/>
          <w:sz w:val="24"/>
          <w:szCs w:val="24"/>
        </w:rPr>
        <w:t>P</w:t>
      </w:r>
      <w:r w:rsidR="009C3681" w:rsidDel="009C3681">
        <w:rPr>
          <w:rFonts w:ascii="Times New Roman" w:hAnsi="Times New Roman" w:cs="Times New Roman"/>
          <w:sz w:val="24"/>
          <w:szCs w:val="24"/>
        </w:rPr>
        <w:t xml:space="preserve"> </w:t>
      </w:r>
      <w:r>
        <w:rPr>
          <w:rFonts w:ascii="Times New Roman" w:hAnsi="Times New Roman" w:cs="Times New Roman"/>
          <w:sz w:val="24"/>
          <w:szCs w:val="24"/>
        </w:rPr>
        <w:t xml:space="preserve">&lt; 0.01, </w:t>
      </w:r>
      <w:r w:rsidRPr="00256A80">
        <w:rPr>
          <w:rFonts w:ascii="Times New Roman" w:hAnsi="Times New Roman" w:cs="Times New Roman"/>
          <w:sz w:val="24"/>
          <w:szCs w:val="24"/>
          <w:vertAlign w:val="superscript"/>
        </w:rPr>
        <w:t>***</w:t>
      </w:r>
      <w:r w:rsidR="009C3681" w:rsidRPr="00510C92">
        <w:rPr>
          <w:rFonts w:ascii="Times New Roman" w:hAnsi="Times New Roman" w:cs="Times New Roman"/>
          <w:i/>
          <w:sz w:val="24"/>
          <w:szCs w:val="24"/>
        </w:rPr>
        <w:t>P</w:t>
      </w:r>
      <w:r w:rsidR="009C3681" w:rsidDel="009C3681">
        <w:rPr>
          <w:rFonts w:ascii="Times New Roman" w:hAnsi="Times New Roman" w:cs="Times New Roman"/>
          <w:sz w:val="24"/>
          <w:szCs w:val="24"/>
        </w:rPr>
        <w:t xml:space="preserve"> </w:t>
      </w:r>
      <w:r>
        <w:rPr>
          <w:rFonts w:ascii="Times New Roman" w:hAnsi="Times New Roman" w:cs="Times New Roman"/>
          <w:sz w:val="24"/>
          <w:szCs w:val="24"/>
        </w:rPr>
        <w:t xml:space="preserve">&lt; 0.001, </w:t>
      </w:r>
      <w:r w:rsidRPr="00256A80">
        <w:rPr>
          <w:rFonts w:ascii="Times New Roman" w:hAnsi="Times New Roman" w:cs="Times New Roman"/>
          <w:sz w:val="24"/>
          <w:szCs w:val="24"/>
          <w:vertAlign w:val="superscript"/>
        </w:rPr>
        <w:t>****</w:t>
      </w:r>
      <w:r w:rsidR="009C3681" w:rsidRPr="00510C92">
        <w:rPr>
          <w:rFonts w:ascii="Times New Roman" w:hAnsi="Times New Roman" w:cs="Times New Roman"/>
          <w:i/>
          <w:sz w:val="24"/>
          <w:szCs w:val="24"/>
        </w:rPr>
        <w:t>P</w:t>
      </w:r>
      <w:r w:rsidR="009C3681" w:rsidDel="009C3681">
        <w:rPr>
          <w:rFonts w:ascii="Times New Roman" w:hAnsi="Times New Roman" w:cs="Times New Roman"/>
          <w:sz w:val="24"/>
          <w:szCs w:val="24"/>
        </w:rPr>
        <w:t xml:space="preserve"> </w:t>
      </w:r>
      <w:r>
        <w:rPr>
          <w:rFonts w:ascii="Times New Roman" w:hAnsi="Times New Roman" w:cs="Times New Roman"/>
          <w:sz w:val="24"/>
          <w:szCs w:val="24"/>
        </w:rPr>
        <w:t xml:space="preserve">&lt; 0.0001. </w:t>
      </w:r>
      <w:proofErr w:type="spellStart"/>
      <w:r>
        <w:rPr>
          <w:rFonts w:ascii="Times New Roman" w:hAnsi="Times New Roman" w:cs="Times New Roman"/>
          <w:sz w:val="24"/>
          <w:szCs w:val="24"/>
        </w:rPr>
        <w:t>n.s</w:t>
      </w:r>
      <w:proofErr w:type="spellEnd"/>
      <w:r>
        <w:rPr>
          <w:rFonts w:ascii="Times New Roman" w:hAnsi="Times New Roman" w:cs="Times New Roman"/>
          <w:sz w:val="24"/>
          <w:szCs w:val="24"/>
        </w:rPr>
        <w:t>., no significance</w:t>
      </w:r>
      <w:bookmarkEnd w:id="8"/>
      <w:r>
        <w:rPr>
          <w:rFonts w:ascii="Times New Roman" w:hAnsi="Times New Roman" w:cs="Times New Roman"/>
          <w:sz w:val="24"/>
          <w:szCs w:val="24"/>
        </w:rPr>
        <w:t>.</w:t>
      </w:r>
    </w:p>
    <w:p w14:paraId="089D17D0" w14:textId="77777777" w:rsidR="00C23D80" w:rsidRDefault="00C23D80">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14:paraId="089684D1" w14:textId="0B2D84E7" w:rsidR="00852041" w:rsidRDefault="002D60DF">
      <w:pPr>
        <w:spacing w:line="276" w:lineRule="auto"/>
        <w:jc w:val="both"/>
        <w:rPr>
          <w:rFonts w:ascii="Times New Roman" w:hAnsi="Times New Roman" w:cs="Times New Roman"/>
          <w:b/>
          <w:bCs/>
          <w:sz w:val="24"/>
          <w:szCs w:val="24"/>
        </w:rPr>
      </w:pPr>
      <w:bookmarkStart w:id="9" w:name="_Hlk143985152"/>
      <w:r w:rsidRPr="002D60DF">
        <w:rPr>
          <w:rFonts w:ascii="Times New Roman" w:hAnsi="Times New Roman" w:cs="Times New Roman"/>
          <w:b/>
          <w:bCs/>
          <w:noProof/>
          <w:sz w:val="24"/>
          <w:szCs w:val="24"/>
        </w:rPr>
        <w:drawing>
          <wp:inline distT="0" distB="0" distL="0" distR="0" wp14:anchorId="074E27DC" wp14:editId="5DC259BC">
            <wp:extent cx="5322097" cy="4590537"/>
            <wp:effectExtent l="0" t="0" r="0" b="635"/>
            <wp:docPr id="11" name="图片 11" descr="C:\Users\a\Desktop\xianyu-hou-paper_2023-08-30_1238 侯宪玉\Figures\Figure S5 tu.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esktop\xianyu-hou-paper_2023-08-30_1238 侯宪玉\Figures\Figure S5 tu.t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24513" cy="4592621"/>
                    </a:xfrm>
                    <a:prstGeom prst="rect">
                      <a:avLst/>
                    </a:prstGeom>
                    <a:noFill/>
                    <a:ln>
                      <a:noFill/>
                    </a:ln>
                  </pic:spPr>
                </pic:pic>
              </a:graphicData>
            </a:graphic>
          </wp:inline>
        </w:drawing>
      </w:r>
      <w:r w:rsidRPr="002D60DF">
        <w:rPr>
          <w:rFonts w:ascii="Times New Roman" w:hAnsi="Times New Roman" w:cs="Times New Roman" w:hint="eastAsia"/>
          <w:b/>
          <w:bCs/>
          <w:noProof/>
          <w:sz w:val="24"/>
          <w:szCs w:val="24"/>
        </w:rPr>
        <w:t xml:space="preserve"> </w:t>
      </w:r>
    </w:p>
    <w:p w14:paraId="11720611" w14:textId="1B748C6D" w:rsidR="00C23D80" w:rsidRDefault="00093C0F">
      <w:pPr>
        <w:spacing w:line="276" w:lineRule="auto"/>
        <w:jc w:val="both"/>
        <w:rPr>
          <w:rFonts w:ascii="Times New Roman" w:hAnsi="Times New Roman" w:cs="Times New Roman"/>
          <w:sz w:val="24"/>
          <w:szCs w:val="24"/>
        </w:rPr>
      </w:pPr>
      <w:r>
        <w:rPr>
          <w:rFonts w:ascii="Times New Roman" w:hAnsi="Times New Roman" w:cs="Times New Roman"/>
          <w:b/>
          <w:bCs/>
          <w:sz w:val="24"/>
          <w:szCs w:val="24"/>
        </w:rPr>
        <w:t>Supplementary Fig</w:t>
      </w:r>
      <w:r w:rsidR="00245FCD">
        <w:rPr>
          <w:rFonts w:ascii="Times New Roman" w:hAnsi="Times New Roman" w:cs="Times New Roman"/>
          <w:b/>
          <w:bCs/>
          <w:sz w:val="24"/>
          <w:szCs w:val="24"/>
        </w:rPr>
        <w:t>ure</w:t>
      </w:r>
      <w:r>
        <w:rPr>
          <w:rFonts w:ascii="Times New Roman" w:hAnsi="Times New Roman" w:cs="Times New Roman"/>
          <w:b/>
          <w:bCs/>
          <w:sz w:val="24"/>
          <w:szCs w:val="24"/>
        </w:rPr>
        <w:t xml:space="preserve"> S5 </w:t>
      </w:r>
      <w:r w:rsidRPr="00256A80">
        <w:rPr>
          <w:rFonts w:ascii="Times New Roman" w:hAnsi="Times New Roman" w:cs="Times New Roman"/>
          <w:bCs/>
          <w:sz w:val="24"/>
          <w:szCs w:val="24"/>
        </w:rPr>
        <w:t>Arf1 inhibition activates the NF-</w:t>
      </w:r>
      <w:proofErr w:type="spellStart"/>
      <w:r w:rsidRPr="00256A80">
        <w:rPr>
          <w:rFonts w:ascii="Times New Roman" w:hAnsi="Times New Roman" w:cs="Times New Roman"/>
          <w:bCs/>
          <w:sz w:val="24"/>
          <w:szCs w:val="24"/>
        </w:rPr>
        <w:t>κB</w:t>
      </w:r>
      <w:proofErr w:type="spellEnd"/>
      <w:r w:rsidRPr="00256A80">
        <w:rPr>
          <w:rFonts w:ascii="Times New Roman" w:hAnsi="Times New Roman" w:cs="Times New Roman"/>
          <w:bCs/>
          <w:sz w:val="24"/>
          <w:szCs w:val="24"/>
        </w:rPr>
        <w:t xml:space="preserve"> pathway. </w:t>
      </w:r>
      <w:r w:rsidR="00245FCD">
        <w:rPr>
          <w:rFonts w:ascii="Times New Roman" w:hAnsi="Times New Roman" w:cs="Times New Roman"/>
          <w:bCs/>
          <w:sz w:val="24"/>
          <w:szCs w:val="24"/>
        </w:rPr>
        <w:t>(</w:t>
      </w:r>
      <w:r w:rsidRPr="00256A80">
        <w:rPr>
          <w:rFonts w:ascii="Times New Roman" w:hAnsi="Times New Roman" w:cs="Times New Roman"/>
          <w:bCs/>
          <w:sz w:val="24"/>
          <w:szCs w:val="24"/>
        </w:rPr>
        <w:t>a</w:t>
      </w:r>
      <w:r w:rsidR="00245FCD">
        <w:rPr>
          <w:rFonts w:ascii="Times New Roman" w:hAnsi="Times New Roman" w:cs="Times New Roman"/>
          <w:bCs/>
          <w:sz w:val="24"/>
          <w:szCs w:val="24"/>
        </w:rPr>
        <w:t>)</w:t>
      </w:r>
      <w:r w:rsidR="002E4CDB">
        <w:rPr>
          <w:rFonts w:ascii="Times New Roman" w:hAnsi="Times New Roman" w:cs="Times New Roman"/>
          <w:sz w:val="24"/>
          <w:szCs w:val="24"/>
        </w:rPr>
        <w:t xml:space="preserve"> The p</w:t>
      </w:r>
      <w:r>
        <w:rPr>
          <w:rFonts w:ascii="Times New Roman" w:hAnsi="Times New Roman" w:cs="Times New Roman"/>
          <w:sz w:val="24"/>
          <w:szCs w:val="24"/>
        </w:rPr>
        <w:t>hosphorylated p65 was increased in the Arf1-deficient CT26 cells.</w:t>
      </w:r>
      <w:bookmarkStart w:id="10" w:name="_Hlk101561966"/>
      <w:r>
        <w:rPr>
          <w:rFonts w:ascii="Times New Roman" w:hAnsi="Times New Roman" w:cs="Times New Roman"/>
          <w:b/>
          <w:bCs/>
          <w:sz w:val="24"/>
          <w:szCs w:val="24"/>
        </w:rPr>
        <w:t xml:space="preserve"> </w:t>
      </w:r>
      <w:r w:rsidR="00245FCD" w:rsidRPr="00256A80">
        <w:rPr>
          <w:rFonts w:ascii="Times New Roman" w:hAnsi="Times New Roman" w:cs="Times New Roman"/>
          <w:bCs/>
          <w:sz w:val="24"/>
          <w:szCs w:val="24"/>
        </w:rPr>
        <w:t>(</w:t>
      </w:r>
      <w:r w:rsidRPr="00256A80">
        <w:rPr>
          <w:rFonts w:ascii="Times New Roman" w:hAnsi="Times New Roman" w:cs="Times New Roman"/>
          <w:bCs/>
          <w:sz w:val="24"/>
          <w:szCs w:val="24"/>
        </w:rPr>
        <w:t>b</w:t>
      </w:r>
      <w:r w:rsidR="00245FCD" w:rsidRPr="00256A80">
        <w:rPr>
          <w:rFonts w:ascii="Times New Roman" w:hAnsi="Times New Roman" w:cs="Times New Roman"/>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The phosphorylated p65 was examined in CT26 allografts with the indicated knockdowns and treatments by IHC staining.</w:t>
      </w:r>
      <w:r>
        <w:rPr>
          <w:rFonts w:ascii="Times New Roman" w:hAnsi="Times New Roman" w:cs="Times New Roman"/>
          <w:b/>
          <w:bCs/>
          <w:sz w:val="24"/>
          <w:szCs w:val="24"/>
        </w:rPr>
        <w:t xml:space="preserve"> </w:t>
      </w:r>
      <w:r w:rsidR="00245FCD" w:rsidRPr="00256A80">
        <w:rPr>
          <w:rFonts w:ascii="Times New Roman" w:hAnsi="Times New Roman" w:cs="Times New Roman"/>
          <w:bCs/>
          <w:sz w:val="24"/>
          <w:szCs w:val="24"/>
        </w:rPr>
        <w:t>(</w:t>
      </w:r>
      <w:r w:rsidRPr="00256A80">
        <w:rPr>
          <w:rFonts w:ascii="Times New Roman" w:hAnsi="Times New Roman" w:cs="Times New Roman"/>
          <w:bCs/>
          <w:sz w:val="24"/>
          <w:szCs w:val="24"/>
        </w:rPr>
        <w:t>c</w:t>
      </w:r>
      <w:r w:rsidR="00245FCD" w:rsidRPr="00256A80">
        <w:rPr>
          <w:rFonts w:ascii="Times New Roman" w:hAnsi="Times New Roman" w:cs="Times New Roman"/>
          <w:bCs/>
          <w:sz w:val="24"/>
          <w:szCs w:val="24"/>
        </w:rPr>
        <w:t>)</w:t>
      </w:r>
      <w:r w:rsidRPr="00256A80">
        <w:rPr>
          <w:rFonts w:ascii="Times New Roman" w:hAnsi="Times New Roman" w:cs="Times New Roman"/>
          <w:bCs/>
          <w:sz w:val="24"/>
          <w:szCs w:val="24"/>
        </w:rPr>
        <w:t xml:space="preserve"> </w:t>
      </w:r>
      <w:r w:rsidRPr="00245FCD">
        <w:rPr>
          <w:rFonts w:ascii="Times New Roman" w:hAnsi="Times New Roman" w:cs="Times New Roman"/>
          <w:sz w:val="24"/>
          <w:szCs w:val="24"/>
        </w:rPr>
        <w:t>T</w:t>
      </w:r>
      <w:r>
        <w:rPr>
          <w:rFonts w:ascii="Times New Roman" w:hAnsi="Times New Roman" w:cs="Times New Roman"/>
          <w:sz w:val="24"/>
          <w:szCs w:val="24"/>
        </w:rPr>
        <w:t>he quantification of p-p65</w:t>
      </w:r>
      <w:r>
        <w:rPr>
          <w:rFonts w:ascii="Times New Roman" w:hAnsi="Times New Roman" w:cs="Times New Roman"/>
          <w:sz w:val="24"/>
          <w:szCs w:val="24"/>
          <w:vertAlign w:val="superscript"/>
        </w:rPr>
        <w:t>+</w:t>
      </w:r>
      <w:r>
        <w:rPr>
          <w:rFonts w:ascii="Times New Roman" w:hAnsi="Times New Roman" w:cs="Times New Roman"/>
          <w:sz w:val="24"/>
          <w:szCs w:val="24"/>
        </w:rPr>
        <w:t xml:space="preserve"> cells per fie</w:t>
      </w:r>
      <w:r w:rsidR="002E4CDB">
        <w:rPr>
          <w:rFonts w:ascii="Times New Roman" w:hAnsi="Times New Roman" w:cs="Times New Roman"/>
          <w:sz w:val="24"/>
          <w:szCs w:val="24"/>
        </w:rPr>
        <w:t>l</w:t>
      </w:r>
      <w:r>
        <w:rPr>
          <w:rFonts w:ascii="Times New Roman" w:hAnsi="Times New Roman" w:cs="Times New Roman"/>
          <w:sz w:val="24"/>
          <w:szCs w:val="24"/>
        </w:rPr>
        <w:t>d.</w:t>
      </w:r>
      <w:bookmarkEnd w:id="10"/>
      <w:r w:rsidRPr="00256A80">
        <w:rPr>
          <w:rFonts w:ascii="Times New Roman" w:hAnsi="Times New Roman" w:cs="Times New Roman"/>
          <w:bCs/>
          <w:sz w:val="24"/>
          <w:szCs w:val="24"/>
        </w:rPr>
        <w:t xml:space="preserve"> </w:t>
      </w:r>
      <w:r w:rsidR="00245FCD" w:rsidRPr="00256A80">
        <w:rPr>
          <w:rFonts w:ascii="Times New Roman" w:hAnsi="Times New Roman" w:cs="Times New Roman"/>
          <w:bCs/>
          <w:sz w:val="24"/>
          <w:szCs w:val="24"/>
        </w:rPr>
        <w:t>(</w:t>
      </w:r>
      <w:r w:rsidRPr="00256A80">
        <w:rPr>
          <w:rFonts w:ascii="Times New Roman" w:hAnsi="Times New Roman" w:cs="Times New Roman"/>
          <w:bCs/>
          <w:sz w:val="24"/>
          <w:szCs w:val="24"/>
        </w:rPr>
        <w:t>d</w:t>
      </w:r>
      <w:r w:rsidR="00245FCD" w:rsidRPr="00256A80">
        <w:rPr>
          <w:rFonts w:ascii="Times New Roman" w:hAnsi="Times New Roman" w:cs="Times New Roman"/>
          <w:bCs/>
          <w:sz w:val="24"/>
          <w:szCs w:val="24"/>
        </w:rPr>
        <w:t>)</w:t>
      </w:r>
      <w:r w:rsidRPr="00256A80">
        <w:rPr>
          <w:rFonts w:ascii="Times New Roman" w:hAnsi="Times New Roman" w:cs="Times New Roman"/>
          <w:bCs/>
          <w:sz w:val="24"/>
          <w:szCs w:val="24"/>
        </w:rPr>
        <w:t xml:space="preserve"> </w:t>
      </w:r>
      <w:r>
        <w:rPr>
          <w:rFonts w:ascii="Times New Roman" w:hAnsi="Times New Roman" w:cs="Times New Roman"/>
          <w:sz w:val="24"/>
          <w:szCs w:val="24"/>
        </w:rPr>
        <w:t xml:space="preserve">The pictures of </w:t>
      </w:r>
      <w:proofErr w:type="spellStart"/>
      <w:r>
        <w:rPr>
          <w:rFonts w:ascii="Times New Roman" w:hAnsi="Times New Roman" w:cs="Times New Roman"/>
          <w:sz w:val="24"/>
          <w:szCs w:val="24"/>
        </w:rPr>
        <w:t>ChIP</w:t>
      </w:r>
      <w:proofErr w:type="spellEnd"/>
      <w:r>
        <w:rPr>
          <w:rFonts w:ascii="Times New Roman" w:hAnsi="Times New Roman" w:cs="Times New Roman"/>
          <w:sz w:val="24"/>
          <w:szCs w:val="24"/>
        </w:rPr>
        <w:t>-PCR agarose gel electrophoresis using cell lysates with the indicated treatments.</w:t>
      </w:r>
      <w:r>
        <w:rPr>
          <w:rFonts w:ascii="Times New Roman" w:hAnsi="Times New Roman" w:cs="Times New Roman" w:hint="eastAsia"/>
          <w:b/>
          <w:bCs/>
          <w:sz w:val="24"/>
          <w:szCs w:val="24"/>
        </w:rPr>
        <w:t xml:space="preserve"> </w:t>
      </w:r>
      <w:r w:rsidR="00245FCD" w:rsidRPr="00256A80">
        <w:rPr>
          <w:rFonts w:ascii="Times New Roman" w:hAnsi="Times New Roman" w:cs="Times New Roman"/>
          <w:bCs/>
          <w:sz w:val="24"/>
          <w:szCs w:val="24"/>
        </w:rPr>
        <w:t>(</w:t>
      </w:r>
      <w:r w:rsidRPr="00256A80">
        <w:rPr>
          <w:rFonts w:ascii="Times New Roman" w:hAnsi="Times New Roman" w:cs="Times New Roman"/>
          <w:bCs/>
          <w:sz w:val="24"/>
          <w:szCs w:val="24"/>
        </w:rPr>
        <w:t>e</w:t>
      </w:r>
      <w:r w:rsidR="00245FCD" w:rsidRPr="00256A80">
        <w:rPr>
          <w:rFonts w:ascii="Times New Roman" w:hAnsi="Times New Roman" w:cs="Times New Roman"/>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 xml:space="preserve">The relative CCL5 enrichments were detected by </w:t>
      </w:r>
      <w:proofErr w:type="spellStart"/>
      <w:r>
        <w:rPr>
          <w:rFonts w:ascii="Times New Roman" w:hAnsi="Times New Roman" w:cs="Times New Roman"/>
          <w:sz w:val="24"/>
          <w:szCs w:val="24"/>
        </w:rPr>
        <w:t>ChIP</w:t>
      </w:r>
      <w:proofErr w:type="spellEnd"/>
      <w:r>
        <w:rPr>
          <w:rFonts w:ascii="Times New Roman" w:hAnsi="Times New Roman" w:cs="Times New Roman"/>
          <w:sz w:val="24"/>
          <w:szCs w:val="24"/>
        </w:rPr>
        <w:t>-</w:t>
      </w:r>
      <w:r w:rsidR="002E4CDB">
        <w:rPr>
          <w:rFonts w:ascii="Times New Roman" w:hAnsi="Times New Roman" w:cs="Times New Roman"/>
          <w:sz w:val="24"/>
          <w:szCs w:val="24"/>
        </w:rPr>
        <w:t>q</w:t>
      </w:r>
      <w:r>
        <w:rPr>
          <w:rFonts w:ascii="Times New Roman" w:hAnsi="Times New Roman" w:cs="Times New Roman"/>
          <w:sz w:val="24"/>
          <w:szCs w:val="24"/>
        </w:rPr>
        <w:t>PCR using cell lysates with the indicated knockdowns and treatments.</w:t>
      </w:r>
      <w:r>
        <w:rPr>
          <w:rFonts w:ascii="Times New Roman" w:hAnsi="Times New Roman" w:cs="Times New Roman" w:hint="eastAsia"/>
          <w:b/>
          <w:bCs/>
          <w:sz w:val="24"/>
          <w:szCs w:val="24"/>
        </w:rPr>
        <w:t xml:space="preserve"> </w:t>
      </w:r>
      <w:r w:rsidR="00245FCD" w:rsidRPr="00256A80">
        <w:rPr>
          <w:rFonts w:ascii="Times New Roman" w:hAnsi="Times New Roman" w:cs="Times New Roman"/>
          <w:bCs/>
          <w:sz w:val="24"/>
          <w:szCs w:val="24"/>
        </w:rPr>
        <w:t>(</w:t>
      </w:r>
      <w:r w:rsidRPr="00256A80">
        <w:rPr>
          <w:rFonts w:ascii="Times New Roman" w:hAnsi="Times New Roman" w:cs="Times New Roman"/>
          <w:bCs/>
          <w:sz w:val="24"/>
          <w:szCs w:val="24"/>
        </w:rPr>
        <w:t>f</w:t>
      </w:r>
      <w:r w:rsidR="00245FCD" w:rsidRPr="00256A80">
        <w:rPr>
          <w:rFonts w:ascii="Times New Roman" w:hAnsi="Times New Roman" w:cs="Times New Roman"/>
          <w:bCs/>
          <w:sz w:val="24"/>
          <w:szCs w:val="24"/>
        </w:rPr>
        <w:t>)</w:t>
      </w:r>
      <w:r w:rsidRPr="00245FCD">
        <w:rPr>
          <w:rFonts w:ascii="Times New Roman" w:hAnsi="Times New Roman" w:cs="Times New Roman"/>
          <w:sz w:val="24"/>
          <w:szCs w:val="24"/>
        </w:rPr>
        <w:t xml:space="preserve"> Th</w:t>
      </w:r>
      <w:r>
        <w:rPr>
          <w:rFonts w:ascii="Times New Roman" w:hAnsi="Times New Roman" w:cs="Times New Roman"/>
          <w:sz w:val="24"/>
          <w:szCs w:val="24"/>
        </w:rPr>
        <w:t>e CCL5 mRNA levels were evaluated in CT26 cell</w:t>
      </w:r>
      <w:bookmarkStart w:id="11" w:name="_Hlk101563070"/>
      <w:r>
        <w:rPr>
          <w:rFonts w:ascii="Times New Roman" w:hAnsi="Times New Roman" w:cs="Times New Roman"/>
          <w:sz w:val="24"/>
          <w:szCs w:val="24"/>
        </w:rPr>
        <w:t xml:space="preserve">s with the indicated knockdowns and treatments by </w:t>
      </w:r>
      <w:proofErr w:type="spellStart"/>
      <w:r>
        <w:rPr>
          <w:rFonts w:ascii="Times New Roman" w:hAnsi="Times New Roman" w:cs="Times New Roman"/>
          <w:sz w:val="24"/>
          <w:szCs w:val="24"/>
        </w:rPr>
        <w:t>q</w:t>
      </w:r>
      <w:r w:rsidR="002E4CDB">
        <w:rPr>
          <w:rFonts w:ascii="Times New Roman" w:hAnsi="Times New Roman" w:cs="Times New Roman"/>
          <w:sz w:val="24"/>
          <w:szCs w:val="24"/>
        </w:rPr>
        <w:t>RT</w:t>
      </w:r>
      <w:proofErr w:type="spellEnd"/>
      <w:r w:rsidR="002E4CDB">
        <w:rPr>
          <w:rFonts w:ascii="Times New Roman" w:hAnsi="Times New Roman" w:cs="Times New Roman"/>
          <w:sz w:val="24"/>
          <w:szCs w:val="24"/>
        </w:rPr>
        <w:t>-</w:t>
      </w:r>
      <w:r>
        <w:rPr>
          <w:rFonts w:ascii="Times New Roman" w:hAnsi="Times New Roman" w:cs="Times New Roman"/>
          <w:sz w:val="24"/>
          <w:szCs w:val="24"/>
        </w:rPr>
        <w:t>PCR</w:t>
      </w:r>
      <w:r w:rsidRPr="00245FCD">
        <w:rPr>
          <w:rFonts w:ascii="Times New Roman" w:hAnsi="Times New Roman" w:cs="Times New Roman"/>
          <w:sz w:val="24"/>
          <w:szCs w:val="24"/>
        </w:rPr>
        <w:t>.</w:t>
      </w:r>
      <w:r w:rsidRPr="00256A80">
        <w:rPr>
          <w:rFonts w:ascii="Times New Roman" w:hAnsi="Times New Roman" w:cs="Times New Roman"/>
          <w:bCs/>
          <w:sz w:val="24"/>
          <w:szCs w:val="24"/>
        </w:rPr>
        <w:t xml:space="preserve"> </w:t>
      </w:r>
      <w:r w:rsidR="00245FCD" w:rsidRPr="00256A80">
        <w:rPr>
          <w:rFonts w:ascii="Times New Roman" w:hAnsi="Times New Roman" w:cs="Times New Roman"/>
          <w:bCs/>
          <w:sz w:val="24"/>
          <w:szCs w:val="24"/>
        </w:rPr>
        <w:t>(</w:t>
      </w:r>
      <w:r w:rsidRPr="00256A80">
        <w:rPr>
          <w:rFonts w:ascii="Times New Roman" w:hAnsi="Times New Roman" w:cs="Times New Roman"/>
          <w:bCs/>
          <w:sz w:val="24"/>
          <w:szCs w:val="24"/>
        </w:rPr>
        <w:t>g</w:t>
      </w:r>
      <w:r w:rsidR="00245FCD" w:rsidRPr="00256A80">
        <w:rPr>
          <w:rFonts w:ascii="Times New Roman" w:hAnsi="Times New Roman" w:cs="Times New Roman"/>
          <w:bCs/>
          <w:sz w:val="24"/>
          <w:szCs w:val="24"/>
        </w:rPr>
        <w:t>)</w:t>
      </w:r>
      <w:r w:rsidRPr="00245FCD">
        <w:rPr>
          <w:rFonts w:ascii="Times New Roman" w:hAnsi="Times New Roman" w:cs="Times New Roman"/>
          <w:sz w:val="24"/>
          <w:szCs w:val="24"/>
        </w:rPr>
        <w:t xml:space="preserve"> The</w:t>
      </w:r>
      <w:r>
        <w:rPr>
          <w:rFonts w:ascii="Times New Roman" w:hAnsi="Times New Roman" w:cs="Times New Roman"/>
          <w:sz w:val="24"/>
          <w:szCs w:val="24"/>
        </w:rPr>
        <w:t xml:space="preserve"> CCL5 levels in cell medium collected from CT26 cells with the indicated knockdowns and treatments</w:t>
      </w:r>
      <w:bookmarkEnd w:id="11"/>
      <w:r>
        <w:rPr>
          <w:rFonts w:ascii="Times New Roman" w:hAnsi="Times New Roman" w:cs="Times New Roman"/>
          <w:sz w:val="24"/>
          <w:szCs w:val="24"/>
        </w:rPr>
        <w:t xml:space="preserve"> were detected by CCL5 ELISA assay.</w:t>
      </w:r>
      <w:bookmarkStart w:id="12" w:name="_Hlk101563170"/>
      <w:r>
        <w:rPr>
          <w:rFonts w:ascii="Times New Roman" w:hAnsi="Times New Roman" w:cs="Times New Roman" w:hint="eastAsia"/>
          <w:b/>
          <w:bCs/>
          <w:sz w:val="24"/>
          <w:szCs w:val="24"/>
        </w:rPr>
        <w:t xml:space="preserve"> </w:t>
      </w:r>
      <w:r w:rsidR="00245FCD" w:rsidRPr="00256A80">
        <w:rPr>
          <w:rFonts w:ascii="Times New Roman" w:hAnsi="Times New Roman" w:cs="Times New Roman"/>
          <w:bCs/>
          <w:sz w:val="24"/>
          <w:szCs w:val="24"/>
        </w:rPr>
        <w:t>(</w:t>
      </w:r>
      <w:r w:rsidRPr="00256A80">
        <w:rPr>
          <w:rFonts w:ascii="Times New Roman" w:hAnsi="Times New Roman" w:cs="Times New Roman"/>
          <w:bCs/>
          <w:sz w:val="24"/>
          <w:szCs w:val="24"/>
        </w:rPr>
        <w:t>h</w:t>
      </w:r>
      <w:r w:rsidR="00245FCD" w:rsidRPr="00256A80">
        <w:rPr>
          <w:rFonts w:ascii="Times New Roman" w:hAnsi="Times New Roman" w:cs="Times New Roman"/>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FACS analysis of the relative percentages of CD3</w:t>
      </w:r>
      <w:r>
        <w:rPr>
          <w:rFonts w:ascii="Times New Roman" w:hAnsi="Times New Roman" w:cs="Times New Roman"/>
          <w:sz w:val="24"/>
          <w:szCs w:val="24"/>
          <w:vertAlign w:val="superscript"/>
        </w:rPr>
        <w:t xml:space="preserve">+ </w:t>
      </w:r>
      <w:r>
        <w:rPr>
          <w:rFonts w:ascii="Times New Roman" w:hAnsi="Times New Roman" w:cs="Times New Roman"/>
          <w:sz w:val="24"/>
          <w:szCs w:val="24"/>
        </w:rPr>
        <w:t>T cell infiltration in CT26 cells with the indicated knockdowns and treatments.</w:t>
      </w:r>
      <w:bookmarkEnd w:id="12"/>
      <w:r>
        <w:rPr>
          <w:rFonts w:ascii="Times New Roman" w:hAnsi="Times New Roman" w:cs="Times New Roman"/>
          <w:sz w:val="24"/>
          <w:szCs w:val="24"/>
        </w:rPr>
        <w:t xml:space="preserve"> Data are shown as mean ± SEM. Student’s </w:t>
      </w:r>
      <w:r w:rsidRPr="00256A80">
        <w:rPr>
          <w:rFonts w:ascii="Times New Roman" w:hAnsi="Times New Roman" w:cs="Times New Roman"/>
          <w:i/>
          <w:sz w:val="24"/>
          <w:szCs w:val="24"/>
        </w:rPr>
        <w:t>t</w:t>
      </w:r>
      <w:r>
        <w:rPr>
          <w:rFonts w:ascii="Times New Roman" w:hAnsi="Times New Roman" w:cs="Times New Roman"/>
          <w:sz w:val="24"/>
          <w:szCs w:val="24"/>
        </w:rPr>
        <w:t xml:space="preserve"> test. </w:t>
      </w:r>
      <w:r w:rsidRPr="00256A80">
        <w:rPr>
          <w:rFonts w:ascii="Times New Roman" w:hAnsi="Times New Roman" w:cs="Times New Roman"/>
          <w:sz w:val="24"/>
          <w:szCs w:val="24"/>
          <w:vertAlign w:val="superscript"/>
        </w:rPr>
        <w:t>*</w:t>
      </w:r>
      <w:r w:rsidRPr="00256A80">
        <w:rPr>
          <w:rFonts w:ascii="Times New Roman" w:hAnsi="Times New Roman" w:cs="Times New Roman"/>
          <w:i/>
          <w:sz w:val="24"/>
          <w:szCs w:val="24"/>
        </w:rPr>
        <w:t>P</w:t>
      </w:r>
      <w:r w:rsidR="00245FCD">
        <w:rPr>
          <w:rFonts w:ascii="Times New Roman" w:hAnsi="Times New Roman" w:cs="Times New Roman"/>
          <w:i/>
          <w:sz w:val="24"/>
          <w:szCs w:val="24"/>
        </w:rPr>
        <w:t xml:space="preserve"> </w:t>
      </w:r>
      <w:r>
        <w:rPr>
          <w:rFonts w:ascii="Times New Roman" w:hAnsi="Times New Roman" w:cs="Times New Roman"/>
          <w:sz w:val="24"/>
          <w:szCs w:val="24"/>
        </w:rPr>
        <w:t xml:space="preserve">&lt; 0.05, </w:t>
      </w:r>
      <w:r w:rsidRPr="00256A80">
        <w:rPr>
          <w:rFonts w:ascii="Times New Roman" w:hAnsi="Times New Roman" w:cs="Times New Roman"/>
          <w:sz w:val="24"/>
          <w:szCs w:val="24"/>
          <w:vertAlign w:val="superscript"/>
        </w:rPr>
        <w:t>**</w:t>
      </w:r>
      <w:r w:rsidRPr="00256A80">
        <w:rPr>
          <w:rFonts w:ascii="Times New Roman" w:hAnsi="Times New Roman" w:cs="Times New Roman"/>
          <w:i/>
          <w:sz w:val="24"/>
          <w:szCs w:val="24"/>
        </w:rPr>
        <w:t>P</w:t>
      </w:r>
      <w:r w:rsidR="00245FCD">
        <w:rPr>
          <w:rFonts w:ascii="Times New Roman" w:hAnsi="Times New Roman" w:cs="Times New Roman"/>
          <w:i/>
          <w:sz w:val="24"/>
          <w:szCs w:val="24"/>
        </w:rPr>
        <w:t xml:space="preserve"> </w:t>
      </w:r>
      <w:r>
        <w:rPr>
          <w:rFonts w:ascii="Times New Roman" w:hAnsi="Times New Roman" w:cs="Times New Roman"/>
          <w:sz w:val="24"/>
          <w:szCs w:val="24"/>
        </w:rPr>
        <w:t xml:space="preserve">&lt; 0.01, </w:t>
      </w:r>
      <w:r w:rsidRPr="00256A80">
        <w:rPr>
          <w:rFonts w:ascii="Times New Roman" w:hAnsi="Times New Roman" w:cs="Times New Roman"/>
          <w:sz w:val="24"/>
          <w:szCs w:val="24"/>
          <w:vertAlign w:val="superscript"/>
        </w:rPr>
        <w:t>***</w:t>
      </w:r>
      <w:r w:rsidRPr="00256A80">
        <w:rPr>
          <w:rFonts w:ascii="Times New Roman" w:hAnsi="Times New Roman" w:cs="Times New Roman"/>
          <w:i/>
          <w:sz w:val="24"/>
          <w:szCs w:val="24"/>
        </w:rPr>
        <w:t>P</w:t>
      </w:r>
      <w:r w:rsidR="00245FCD">
        <w:rPr>
          <w:rFonts w:ascii="Times New Roman" w:hAnsi="Times New Roman" w:cs="Times New Roman"/>
          <w:sz w:val="24"/>
          <w:szCs w:val="24"/>
        </w:rPr>
        <w:t xml:space="preserve"> </w:t>
      </w:r>
      <w:r>
        <w:rPr>
          <w:rFonts w:ascii="Times New Roman" w:hAnsi="Times New Roman" w:cs="Times New Roman"/>
          <w:sz w:val="24"/>
          <w:szCs w:val="24"/>
        </w:rPr>
        <w:t xml:space="preserve">&lt; 0.001. </w:t>
      </w:r>
      <w:proofErr w:type="spellStart"/>
      <w:r>
        <w:rPr>
          <w:rFonts w:ascii="Times New Roman" w:hAnsi="Times New Roman" w:cs="Times New Roman"/>
          <w:sz w:val="24"/>
          <w:szCs w:val="24"/>
        </w:rPr>
        <w:t>n.s</w:t>
      </w:r>
      <w:proofErr w:type="spellEnd"/>
      <w:r>
        <w:rPr>
          <w:rFonts w:ascii="Times New Roman" w:hAnsi="Times New Roman" w:cs="Times New Roman"/>
          <w:sz w:val="24"/>
          <w:szCs w:val="24"/>
        </w:rPr>
        <w:t>., no significance.</w:t>
      </w:r>
      <w:bookmarkEnd w:id="9"/>
    </w:p>
    <w:p w14:paraId="121EEE93" w14:textId="77777777" w:rsidR="00C23D80" w:rsidRDefault="00C23D80">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14:paraId="10C75145" w14:textId="005A6291" w:rsidR="00852041" w:rsidRDefault="002D60DF">
      <w:pPr>
        <w:spacing w:line="276" w:lineRule="auto"/>
        <w:jc w:val="both"/>
        <w:rPr>
          <w:rFonts w:ascii="Times New Roman" w:hAnsi="Times New Roman" w:cs="Times New Roman"/>
          <w:sz w:val="24"/>
          <w:szCs w:val="24"/>
        </w:rPr>
      </w:pPr>
      <w:r w:rsidRPr="002D60DF">
        <w:rPr>
          <w:rFonts w:ascii="Times New Roman" w:hAnsi="Times New Roman" w:cs="Times New Roman"/>
          <w:noProof/>
          <w:sz w:val="24"/>
          <w:szCs w:val="24"/>
        </w:rPr>
        <w:drawing>
          <wp:inline distT="0" distB="0" distL="0" distR="0" wp14:anchorId="0538EDCD" wp14:editId="43497350">
            <wp:extent cx="5623943" cy="7663815"/>
            <wp:effectExtent l="0" t="0" r="0" b="0"/>
            <wp:docPr id="12" name="图片 12" descr="C:\Users\a\Desktop\xianyu-hou-paper_2023-08-30_1238 侯宪玉\Figures\Figure S6 tu.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esktop\xianyu-hou-paper_2023-08-30_1238 侯宪玉\Figures\Figure S6 tu.ti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26771" cy="7667669"/>
                    </a:xfrm>
                    <a:prstGeom prst="rect">
                      <a:avLst/>
                    </a:prstGeom>
                    <a:noFill/>
                    <a:ln>
                      <a:noFill/>
                    </a:ln>
                  </pic:spPr>
                </pic:pic>
              </a:graphicData>
            </a:graphic>
          </wp:inline>
        </w:drawing>
      </w:r>
      <w:r w:rsidRPr="002D60DF">
        <w:rPr>
          <w:rFonts w:ascii="Times New Roman" w:hAnsi="Times New Roman" w:cs="Times New Roman" w:hint="eastAsia"/>
          <w:noProof/>
          <w:sz w:val="24"/>
          <w:szCs w:val="24"/>
        </w:rPr>
        <w:t xml:space="preserve"> </w:t>
      </w:r>
    </w:p>
    <w:p w14:paraId="498584E1" w14:textId="7C4C0129" w:rsidR="00C23D80" w:rsidRDefault="00093C0F">
      <w:pPr>
        <w:spacing w:line="276" w:lineRule="auto"/>
        <w:jc w:val="both"/>
        <w:rPr>
          <w:rFonts w:ascii="Times New Roman" w:hAnsi="Times New Roman" w:cs="Times New Roman"/>
          <w:spacing w:val="-3"/>
          <w:sz w:val="24"/>
        </w:rPr>
      </w:pPr>
      <w:bookmarkStart w:id="13" w:name="_Hlk143985178"/>
      <w:r>
        <w:rPr>
          <w:rFonts w:ascii="Times New Roman" w:hAnsi="Times New Roman" w:cs="Times New Roman"/>
          <w:b/>
          <w:bCs/>
          <w:sz w:val="24"/>
          <w:szCs w:val="24"/>
        </w:rPr>
        <w:t>Supplementary Fig</w:t>
      </w:r>
      <w:r w:rsidR="002E4CDB">
        <w:rPr>
          <w:rFonts w:ascii="Times New Roman" w:hAnsi="Times New Roman" w:cs="Times New Roman"/>
          <w:b/>
          <w:bCs/>
          <w:sz w:val="24"/>
          <w:szCs w:val="24"/>
        </w:rPr>
        <w:t>ure</w:t>
      </w:r>
      <w:r>
        <w:rPr>
          <w:rFonts w:ascii="Times New Roman" w:hAnsi="Times New Roman" w:cs="Times New Roman"/>
          <w:b/>
          <w:bCs/>
          <w:sz w:val="24"/>
          <w:szCs w:val="24"/>
        </w:rPr>
        <w:t xml:space="preserve"> S6 </w:t>
      </w:r>
      <w:r w:rsidRPr="00256A80">
        <w:rPr>
          <w:rFonts w:ascii="Times New Roman" w:hAnsi="Times New Roman" w:cs="Times New Roman"/>
          <w:bCs/>
          <w:sz w:val="24"/>
          <w:szCs w:val="24"/>
        </w:rPr>
        <w:t xml:space="preserve">Arf1 blockade disrupts the interaction between </w:t>
      </w:r>
      <w:proofErr w:type="spellStart"/>
      <w:r w:rsidRPr="00256A80">
        <w:rPr>
          <w:rFonts w:ascii="Times New Roman" w:hAnsi="Times New Roman" w:cs="Times New Roman"/>
          <w:bCs/>
          <w:sz w:val="24"/>
          <w:szCs w:val="24"/>
        </w:rPr>
        <w:t>PPARγ</w:t>
      </w:r>
      <w:proofErr w:type="spellEnd"/>
      <w:r w:rsidRPr="00256A80">
        <w:rPr>
          <w:rFonts w:ascii="Times New Roman" w:hAnsi="Times New Roman" w:cs="Times New Roman"/>
          <w:bCs/>
          <w:sz w:val="24"/>
          <w:szCs w:val="24"/>
        </w:rPr>
        <w:t xml:space="preserve"> and NF-</w:t>
      </w:r>
      <w:proofErr w:type="spellStart"/>
      <w:r w:rsidRPr="00256A80">
        <w:rPr>
          <w:rFonts w:ascii="Times New Roman" w:hAnsi="Times New Roman" w:cs="Times New Roman"/>
          <w:bCs/>
          <w:sz w:val="24"/>
          <w:szCs w:val="24"/>
        </w:rPr>
        <w:t>κB</w:t>
      </w:r>
      <w:proofErr w:type="spellEnd"/>
      <w:r w:rsidRPr="00256A80">
        <w:rPr>
          <w:rFonts w:ascii="Times New Roman" w:hAnsi="Times New Roman" w:cs="Times New Roman"/>
          <w:bCs/>
          <w:sz w:val="24"/>
          <w:szCs w:val="24"/>
        </w:rPr>
        <w:t xml:space="preserve">. </w:t>
      </w:r>
      <w:r w:rsidR="002E4CDB">
        <w:rPr>
          <w:rFonts w:ascii="Times New Roman" w:hAnsi="Times New Roman" w:cs="Times New Roman"/>
          <w:bCs/>
          <w:sz w:val="24"/>
          <w:szCs w:val="24"/>
        </w:rPr>
        <w:t>(</w:t>
      </w:r>
      <w:r w:rsidRPr="00256A80">
        <w:rPr>
          <w:rFonts w:ascii="Times New Roman" w:hAnsi="Times New Roman" w:cs="Times New Roman"/>
          <w:bCs/>
          <w:sz w:val="24"/>
          <w:szCs w:val="24"/>
        </w:rPr>
        <w:t>a</w:t>
      </w:r>
      <w:r w:rsidR="002E4CDB" w:rsidRPr="00256A80">
        <w:rPr>
          <w:rFonts w:ascii="Times New Roman" w:hAnsi="Times New Roman" w:cs="Times New Roman"/>
          <w:sz w:val="24"/>
          <w:szCs w:val="24"/>
        </w:rPr>
        <w:t>−</w:t>
      </w:r>
      <w:r w:rsidRPr="00256A80">
        <w:rPr>
          <w:rFonts w:ascii="Times New Roman" w:hAnsi="Times New Roman" w:cs="Times New Roman"/>
          <w:bCs/>
          <w:sz w:val="24"/>
          <w:szCs w:val="24"/>
        </w:rPr>
        <w:t>c</w:t>
      </w:r>
      <w:r w:rsidR="002E4CDB">
        <w:rPr>
          <w:rFonts w:ascii="Times New Roman" w:hAnsi="Times New Roman" w:cs="Times New Roman"/>
          <w:bCs/>
          <w:sz w:val="24"/>
          <w:szCs w:val="24"/>
        </w:rPr>
        <w:t>)</w:t>
      </w:r>
      <w:r w:rsidR="001A616D">
        <w:rPr>
          <w:rFonts w:ascii="Times New Roman" w:hAnsi="Times New Roman" w:cs="Times New Roman"/>
          <w:bCs/>
          <w:sz w:val="24"/>
          <w:szCs w:val="24"/>
        </w:rPr>
        <w:t xml:space="preserve"> </w:t>
      </w:r>
      <w:r>
        <w:rPr>
          <w:rFonts w:ascii="Times New Roman" w:hAnsi="Times New Roman" w:cs="Times New Roman"/>
          <w:sz w:val="24"/>
          <w:szCs w:val="24"/>
        </w:rPr>
        <w:t>The</w:t>
      </w:r>
      <w:r>
        <w:rPr>
          <w:rFonts w:ascii="Times New Roman" w:hAnsi="Times New Roman" w:cs="Times New Roman"/>
          <w:spacing w:val="38"/>
          <w:sz w:val="24"/>
          <w:szCs w:val="24"/>
        </w:rPr>
        <w:t xml:space="preserve"> </w:t>
      </w:r>
      <w:r>
        <w:rPr>
          <w:rFonts w:ascii="Times New Roman" w:hAnsi="Times New Roman" w:cs="Times New Roman"/>
          <w:sz w:val="24"/>
          <w:szCs w:val="24"/>
        </w:rPr>
        <w:t>interaction</w:t>
      </w:r>
      <w:r>
        <w:rPr>
          <w:rFonts w:ascii="Times New Roman" w:hAnsi="Times New Roman" w:cs="Times New Roman"/>
          <w:spacing w:val="38"/>
          <w:sz w:val="24"/>
          <w:szCs w:val="24"/>
        </w:rPr>
        <w:t xml:space="preserve"> </w:t>
      </w:r>
      <w:r>
        <w:rPr>
          <w:rFonts w:ascii="Times New Roman" w:hAnsi="Times New Roman" w:cs="Times New Roman"/>
          <w:sz w:val="24"/>
          <w:szCs w:val="24"/>
        </w:rPr>
        <w:t>between</w:t>
      </w:r>
      <w:r>
        <w:rPr>
          <w:rFonts w:ascii="Times New Roman" w:hAnsi="Times New Roman" w:cs="Times New Roman"/>
          <w:spacing w:val="38"/>
          <w:sz w:val="24"/>
          <w:szCs w:val="24"/>
        </w:rPr>
        <w:t xml:space="preserve"> </w:t>
      </w:r>
      <w:r>
        <w:rPr>
          <w:rFonts w:ascii="Times New Roman" w:hAnsi="Times New Roman" w:cs="Times New Roman"/>
          <w:sz w:val="24"/>
          <w:szCs w:val="24"/>
        </w:rPr>
        <w:t>p65</w:t>
      </w:r>
      <w:r>
        <w:rPr>
          <w:rFonts w:ascii="Times New Roman" w:hAnsi="Times New Roman" w:cs="Times New Roman"/>
          <w:spacing w:val="40"/>
          <w:sz w:val="24"/>
          <w:szCs w:val="24"/>
        </w:rPr>
        <w:t xml:space="preserve"> </w:t>
      </w:r>
      <w:r>
        <w:rPr>
          <w:rFonts w:ascii="Times New Roman" w:hAnsi="Times New Roman" w:cs="Times New Roman"/>
          <w:sz w:val="24"/>
          <w:szCs w:val="24"/>
        </w:rPr>
        <w:t>and</w:t>
      </w:r>
      <w:r>
        <w:rPr>
          <w:rFonts w:ascii="Times New Roman" w:hAnsi="Times New Roman" w:cs="Times New Roman"/>
          <w:spacing w:val="38"/>
          <w:sz w:val="24"/>
          <w:szCs w:val="24"/>
        </w:rPr>
        <w:t xml:space="preserve"> </w:t>
      </w:r>
      <w:proofErr w:type="spellStart"/>
      <w:r>
        <w:rPr>
          <w:rFonts w:ascii="Times New Roman" w:hAnsi="Times New Roman" w:cs="Times New Roman"/>
          <w:sz w:val="24"/>
          <w:szCs w:val="24"/>
        </w:rPr>
        <w:t>PPARγ</w:t>
      </w:r>
      <w:proofErr w:type="spellEnd"/>
      <w:r>
        <w:rPr>
          <w:rFonts w:ascii="Times New Roman" w:hAnsi="Times New Roman" w:cs="Times New Roman"/>
          <w:spacing w:val="38"/>
          <w:sz w:val="24"/>
          <w:szCs w:val="24"/>
        </w:rPr>
        <w:t xml:space="preserve"> </w:t>
      </w:r>
      <w:r>
        <w:rPr>
          <w:rFonts w:ascii="Times New Roman" w:hAnsi="Times New Roman" w:cs="Times New Roman"/>
          <w:sz w:val="24"/>
          <w:szCs w:val="24"/>
        </w:rPr>
        <w:t>in</w:t>
      </w:r>
      <w:r>
        <w:rPr>
          <w:rFonts w:ascii="Times New Roman" w:hAnsi="Times New Roman" w:cs="Times New Roman"/>
          <w:spacing w:val="40"/>
          <w:sz w:val="24"/>
          <w:szCs w:val="24"/>
        </w:rPr>
        <w:t xml:space="preserve"> </w:t>
      </w:r>
      <w:r>
        <w:rPr>
          <w:rFonts w:ascii="Times New Roman" w:hAnsi="Times New Roman" w:cs="Times New Roman"/>
          <w:sz w:val="24"/>
          <w:szCs w:val="24"/>
        </w:rPr>
        <w:t>the</w:t>
      </w:r>
      <w:r>
        <w:rPr>
          <w:rFonts w:ascii="Times New Roman" w:hAnsi="Times New Roman" w:cs="Times New Roman"/>
          <w:spacing w:val="38"/>
          <w:sz w:val="24"/>
          <w:szCs w:val="24"/>
        </w:rPr>
        <w:t xml:space="preserve"> </w:t>
      </w:r>
      <w:r>
        <w:rPr>
          <w:rFonts w:ascii="Times New Roman" w:hAnsi="Times New Roman" w:cs="Times New Roman"/>
          <w:sz w:val="24"/>
          <w:szCs w:val="24"/>
        </w:rPr>
        <w:t>Arf1-deficient</w:t>
      </w:r>
      <w:r>
        <w:rPr>
          <w:rFonts w:ascii="Times New Roman" w:hAnsi="Times New Roman" w:cs="Times New Roman"/>
          <w:spacing w:val="39"/>
          <w:sz w:val="24"/>
          <w:szCs w:val="24"/>
        </w:rPr>
        <w:t xml:space="preserve"> </w:t>
      </w:r>
      <w:r>
        <w:rPr>
          <w:rFonts w:ascii="Times New Roman" w:hAnsi="Times New Roman" w:cs="Times New Roman"/>
          <w:sz w:val="24"/>
          <w:szCs w:val="24"/>
        </w:rPr>
        <w:t>CT26</w:t>
      </w:r>
      <w:r>
        <w:rPr>
          <w:rFonts w:ascii="Times New Roman" w:hAnsi="Times New Roman" w:cs="Times New Roman"/>
          <w:spacing w:val="38"/>
          <w:sz w:val="24"/>
          <w:szCs w:val="24"/>
        </w:rPr>
        <w:t xml:space="preserve"> </w:t>
      </w:r>
      <w:r>
        <w:rPr>
          <w:rFonts w:ascii="Times New Roman" w:hAnsi="Times New Roman" w:cs="Times New Roman"/>
          <w:sz w:val="24"/>
          <w:szCs w:val="24"/>
        </w:rPr>
        <w:t>cells</w:t>
      </w:r>
      <w:r>
        <w:rPr>
          <w:rFonts w:ascii="Times New Roman" w:hAnsi="Times New Roman" w:cs="Times New Roman"/>
          <w:spacing w:val="40"/>
          <w:sz w:val="24"/>
          <w:szCs w:val="24"/>
        </w:rPr>
        <w:t xml:space="preserve"> </w:t>
      </w:r>
      <w:r>
        <w:rPr>
          <w:rFonts w:ascii="Times New Roman" w:hAnsi="Times New Roman" w:cs="Times New Roman"/>
          <w:sz w:val="24"/>
          <w:szCs w:val="24"/>
        </w:rPr>
        <w:t>was examined</w:t>
      </w:r>
      <w:r>
        <w:rPr>
          <w:rFonts w:ascii="Times New Roman" w:hAnsi="Times New Roman" w:cs="Times New Roman"/>
          <w:spacing w:val="-7"/>
          <w:sz w:val="24"/>
          <w:szCs w:val="24"/>
        </w:rPr>
        <w:t xml:space="preserve"> </w:t>
      </w:r>
      <w:r>
        <w:rPr>
          <w:rFonts w:ascii="Times New Roman" w:hAnsi="Times New Roman" w:cs="Times New Roman"/>
          <w:sz w:val="24"/>
          <w:szCs w:val="24"/>
        </w:rPr>
        <w:t>by</w:t>
      </w:r>
      <w:r>
        <w:rPr>
          <w:rFonts w:ascii="Times New Roman" w:hAnsi="Times New Roman" w:cs="Times New Roman"/>
          <w:spacing w:val="-9"/>
          <w:sz w:val="24"/>
          <w:szCs w:val="24"/>
        </w:rPr>
        <w:t xml:space="preserve"> </w:t>
      </w:r>
      <w:r>
        <w:rPr>
          <w:rFonts w:ascii="Times New Roman" w:hAnsi="Times New Roman" w:cs="Times New Roman"/>
          <w:sz w:val="24"/>
          <w:szCs w:val="24"/>
        </w:rPr>
        <w:t>co-IP</w:t>
      </w:r>
      <w:r>
        <w:rPr>
          <w:rFonts w:ascii="Times New Roman" w:hAnsi="Times New Roman" w:cs="Times New Roman"/>
          <w:spacing w:val="-13"/>
          <w:sz w:val="24"/>
          <w:szCs w:val="24"/>
        </w:rPr>
        <w:t xml:space="preserve"> </w:t>
      </w:r>
      <w:r>
        <w:rPr>
          <w:rFonts w:ascii="Times New Roman" w:hAnsi="Times New Roman" w:cs="Times New Roman"/>
          <w:sz w:val="24"/>
          <w:szCs w:val="24"/>
        </w:rPr>
        <w:t>experiments.</w:t>
      </w:r>
      <w:r>
        <w:rPr>
          <w:rFonts w:ascii="Times New Roman" w:hAnsi="Times New Roman" w:cs="Times New Roman"/>
          <w:spacing w:val="-9"/>
          <w:sz w:val="24"/>
          <w:szCs w:val="24"/>
        </w:rPr>
        <w:t xml:space="preserve"> </w:t>
      </w:r>
      <w:r>
        <w:rPr>
          <w:rFonts w:ascii="Times New Roman" w:hAnsi="Times New Roman" w:cs="Times New Roman"/>
          <w:sz w:val="24"/>
          <w:szCs w:val="24"/>
        </w:rPr>
        <w:t>The</w:t>
      </w:r>
      <w:r>
        <w:rPr>
          <w:rFonts w:ascii="Times New Roman" w:hAnsi="Times New Roman" w:cs="Times New Roman"/>
          <w:spacing w:val="-5"/>
          <w:sz w:val="24"/>
          <w:szCs w:val="24"/>
        </w:rPr>
        <w:t xml:space="preserve"> </w:t>
      </w:r>
      <w:r>
        <w:rPr>
          <w:rFonts w:ascii="Times New Roman" w:hAnsi="Times New Roman" w:cs="Times New Roman"/>
          <w:sz w:val="24"/>
          <w:szCs w:val="24"/>
        </w:rPr>
        <w:t>protein</w:t>
      </w:r>
      <w:r>
        <w:rPr>
          <w:rFonts w:ascii="Times New Roman" w:hAnsi="Times New Roman" w:cs="Times New Roman"/>
          <w:spacing w:val="-3"/>
          <w:sz w:val="24"/>
          <w:szCs w:val="24"/>
        </w:rPr>
        <w:t xml:space="preserve"> </w:t>
      </w:r>
      <w:r>
        <w:rPr>
          <w:rFonts w:ascii="Times New Roman" w:hAnsi="Times New Roman" w:cs="Times New Roman"/>
          <w:sz w:val="24"/>
          <w:szCs w:val="24"/>
        </w:rPr>
        <w:t>levels</w:t>
      </w:r>
      <w:r>
        <w:rPr>
          <w:rFonts w:ascii="Times New Roman" w:hAnsi="Times New Roman" w:cs="Times New Roman"/>
          <w:spacing w:val="-1"/>
          <w:sz w:val="24"/>
          <w:szCs w:val="24"/>
        </w:rPr>
        <w:t xml:space="preserve"> </w:t>
      </w:r>
      <w:r>
        <w:rPr>
          <w:rFonts w:ascii="Times New Roman" w:hAnsi="Times New Roman" w:cs="Times New Roman"/>
          <w:sz w:val="24"/>
          <w:szCs w:val="24"/>
        </w:rPr>
        <w:t>in</w:t>
      </w:r>
      <w:r>
        <w:rPr>
          <w:rFonts w:ascii="Times New Roman" w:hAnsi="Times New Roman" w:cs="Times New Roman"/>
          <w:spacing w:val="-3"/>
          <w:sz w:val="24"/>
          <w:szCs w:val="24"/>
        </w:rPr>
        <w:t xml:space="preserve"> </w:t>
      </w:r>
      <w:r>
        <w:rPr>
          <w:rFonts w:ascii="Times New Roman" w:hAnsi="Times New Roman" w:cs="Times New Roman"/>
          <w:sz w:val="24"/>
          <w:szCs w:val="24"/>
        </w:rPr>
        <w:t>input</w:t>
      </w:r>
      <w:r>
        <w:rPr>
          <w:rFonts w:ascii="Times New Roman" w:hAnsi="Times New Roman" w:cs="Times New Roman"/>
          <w:b/>
          <w:bCs/>
          <w:spacing w:val="-3"/>
          <w:sz w:val="24"/>
          <w:szCs w:val="24"/>
        </w:rPr>
        <w:t xml:space="preserve"> </w:t>
      </w:r>
      <w:r w:rsidRPr="00256A80">
        <w:rPr>
          <w:rFonts w:ascii="Times New Roman" w:hAnsi="Times New Roman" w:cs="Times New Roman"/>
          <w:bCs/>
          <w:sz w:val="24"/>
          <w:szCs w:val="24"/>
        </w:rPr>
        <w:t>(a)</w:t>
      </w:r>
      <w:r>
        <w:rPr>
          <w:rFonts w:ascii="Times New Roman" w:hAnsi="Times New Roman" w:cs="Times New Roman"/>
          <w:sz w:val="24"/>
          <w:szCs w:val="24"/>
        </w:rPr>
        <w:t>,</w:t>
      </w:r>
      <w:r>
        <w:rPr>
          <w:rFonts w:ascii="Times New Roman" w:hAnsi="Times New Roman" w:cs="Times New Roman"/>
          <w:spacing w:val="-1"/>
          <w:sz w:val="24"/>
          <w:szCs w:val="24"/>
        </w:rPr>
        <w:t xml:space="preserve"> </w:t>
      </w:r>
      <w:r>
        <w:rPr>
          <w:rFonts w:ascii="Times New Roman" w:hAnsi="Times New Roman" w:cs="Times New Roman"/>
          <w:sz w:val="24"/>
          <w:szCs w:val="24"/>
        </w:rPr>
        <w:t>IP</w:t>
      </w:r>
      <w:r>
        <w:rPr>
          <w:rFonts w:ascii="Times New Roman" w:hAnsi="Times New Roman" w:cs="Times New Roman"/>
          <w:spacing w:val="-13"/>
          <w:sz w:val="24"/>
          <w:szCs w:val="24"/>
        </w:rPr>
        <w:t xml:space="preserve"> </w:t>
      </w:r>
      <w:r>
        <w:rPr>
          <w:rFonts w:ascii="Times New Roman" w:hAnsi="Times New Roman" w:cs="Times New Roman"/>
          <w:sz w:val="24"/>
          <w:szCs w:val="24"/>
        </w:rPr>
        <w:t>with</w:t>
      </w:r>
      <w:r>
        <w:rPr>
          <w:rFonts w:ascii="Times New Roman" w:hAnsi="Times New Roman" w:cs="Times New Roman"/>
          <w:spacing w:val="-3"/>
          <w:sz w:val="24"/>
          <w:szCs w:val="24"/>
        </w:rPr>
        <w:t xml:space="preserve"> </w:t>
      </w:r>
      <w:r>
        <w:rPr>
          <w:rFonts w:ascii="Times New Roman" w:hAnsi="Times New Roman" w:cs="Times New Roman"/>
          <w:sz w:val="24"/>
          <w:szCs w:val="24"/>
        </w:rPr>
        <w:t>anti-P65</w:t>
      </w:r>
      <w:r>
        <w:rPr>
          <w:rFonts w:ascii="Times New Roman" w:hAnsi="Times New Roman" w:cs="Times New Roman"/>
          <w:spacing w:val="-4"/>
          <w:sz w:val="24"/>
          <w:szCs w:val="24"/>
        </w:rPr>
        <w:t xml:space="preserve"> </w:t>
      </w:r>
      <w:r>
        <w:rPr>
          <w:rFonts w:ascii="Times New Roman" w:hAnsi="Times New Roman" w:cs="Times New Roman"/>
          <w:spacing w:val="-2"/>
          <w:sz w:val="24"/>
          <w:szCs w:val="24"/>
        </w:rPr>
        <w:t>antibody</w:t>
      </w:r>
      <w:r w:rsidRPr="002E4CDB">
        <w:rPr>
          <w:rFonts w:ascii="Times New Roman" w:hAnsi="Times New Roman" w:cs="Times New Roman"/>
          <w:sz w:val="24"/>
          <w:szCs w:val="24"/>
        </w:rPr>
        <w:t xml:space="preserve"> </w:t>
      </w:r>
      <w:r w:rsidRPr="00256A80">
        <w:rPr>
          <w:rFonts w:ascii="Times New Roman" w:hAnsi="Times New Roman" w:cs="Times New Roman"/>
          <w:bCs/>
          <w:sz w:val="24"/>
          <w:szCs w:val="24"/>
        </w:rPr>
        <w:t>(b)</w:t>
      </w:r>
      <w:r w:rsidR="001A616D">
        <w:rPr>
          <w:rFonts w:ascii="Times New Roman" w:hAnsi="Times New Roman" w:cs="Times New Roman"/>
          <w:bCs/>
          <w:sz w:val="24"/>
          <w:szCs w:val="24"/>
        </w:rPr>
        <w:t>,</w:t>
      </w:r>
      <w:r w:rsidRPr="002E4CDB">
        <w:rPr>
          <w:rFonts w:ascii="Times New Roman" w:hAnsi="Times New Roman" w:cs="Times New Roman"/>
          <w:spacing w:val="-5"/>
          <w:sz w:val="24"/>
          <w:szCs w:val="24"/>
        </w:rPr>
        <w:t xml:space="preserve"> </w:t>
      </w:r>
      <w:r>
        <w:rPr>
          <w:rFonts w:ascii="Times New Roman" w:hAnsi="Times New Roman" w:cs="Times New Roman"/>
          <w:sz w:val="24"/>
          <w:szCs w:val="24"/>
        </w:rPr>
        <w:t>and</w:t>
      </w:r>
      <w:r>
        <w:rPr>
          <w:rFonts w:ascii="Times New Roman" w:hAnsi="Times New Roman" w:cs="Times New Roman"/>
          <w:spacing w:val="-1"/>
          <w:sz w:val="24"/>
          <w:szCs w:val="24"/>
        </w:rPr>
        <w:t xml:space="preserve"> </w:t>
      </w:r>
      <w:r>
        <w:rPr>
          <w:rFonts w:ascii="Times New Roman" w:hAnsi="Times New Roman" w:cs="Times New Roman"/>
          <w:sz w:val="24"/>
          <w:szCs w:val="24"/>
        </w:rPr>
        <w:t>IP</w:t>
      </w:r>
      <w:r>
        <w:rPr>
          <w:rFonts w:ascii="Times New Roman" w:hAnsi="Times New Roman" w:cs="Times New Roman"/>
          <w:spacing w:val="-12"/>
          <w:sz w:val="24"/>
          <w:szCs w:val="24"/>
        </w:rPr>
        <w:t xml:space="preserve"> </w:t>
      </w:r>
      <w:r>
        <w:rPr>
          <w:rFonts w:ascii="Times New Roman" w:hAnsi="Times New Roman" w:cs="Times New Roman"/>
          <w:sz w:val="24"/>
          <w:szCs w:val="24"/>
        </w:rPr>
        <w:t>with</w:t>
      </w:r>
      <w:r>
        <w:rPr>
          <w:rFonts w:ascii="Times New Roman" w:hAnsi="Times New Roman" w:cs="Times New Roman"/>
          <w:spacing w:val="-4"/>
          <w:sz w:val="24"/>
          <w:szCs w:val="24"/>
        </w:rPr>
        <w:t xml:space="preserve"> </w:t>
      </w:r>
      <w:r>
        <w:rPr>
          <w:rFonts w:ascii="Times New Roman" w:hAnsi="Times New Roman" w:cs="Times New Roman"/>
          <w:sz w:val="24"/>
          <w:szCs w:val="24"/>
        </w:rPr>
        <w:t>anti-</w:t>
      </w:r>
      <w:proofErr w:type="spellStart"/>
      <w:r>
        <w:rPr>
          <w:rFonts w:ascii="Times New Roman" w:hAnsi="Times New Roman" w:cs="Times New Roman"/>
          <w:sz w:val="24"/>
          <w:szCs w:val="24"/>
        </w:rPr>
        <w:t>PPARγ</w:t>
      </w:r>
      <w:proofErr w:type="spellEnd"/>
      <w:r>
        <w:rPr>
          <w:rFonts w:ascii="Times New Roman" w:hAnsi="Times New Roman" w:cs="Times New Roman"/>
          <w:spacing w:val="-5"/>
          <w:sz w:val="24"/>
          <w:szCs w:val="24"/>
        </w:rPr>
        <w:t xml:space="preserve"> </w:t>
      </w:r>
      <w:r>
        <w:rPr>
          <w:rFonts w:ascii="Times New Roman" w:hAnsi="Times New Roman" w:cs="Times New Roman"/>
          <w:sz w:val="24"/>
          <w:szCs w:val="24"/>
        </w:rPr>
        <w:t>antibody</w:t>
      </w:r>
      <w:r w:rsidRPr="002E4CDB">
        <w:rPr>
          <w:rFonts w:ascii="Times New Roman" w:hAnsi="Times New Roman" w:cs="Times New Roman"/>
          <w:spacing w:val="-8"/>
          <w:sz w:val="24"/>
          <w:szCs w:val="24"/>
        </w:rPr>
        <w:t xml:space="preserve"> </w:t>
      </w:r>
      <w:r w:rsidRPr="00256A80">
        <w:rPr>
          <w:rFonts w:ascii="Times New Roman" w:hAnsi="Times New Roman" w:cs="Times New Roman"/>
          <w:bCs/>
          <w:sz w:val="24"/>
          <w:szCs w:val="24"/>
        </w:rPr>
        <w:t>(c)</w:t>
      </w:r>
      <w:r>
        <w:rPr>
          <w:rFonts w:ascii="Times New Roman" w:hAnsi="Times New Roman" w:cs="Times New Roman"/>
          <w:spacing w:val="-3"/>
          <w:sz w:val="24"/>
          <w:szCs w:val="24"/>
        </w:rPr>
        <w:t xml:space="preserve"> </w:t>
      </w:r>
      <w:r>
        <w:rPr>
          <w:rFonts w:ascii="Times New Roman" w:hAnsi="Times New Roman" w:cs="Times New Roman"/>
          <w:sz w:val="24"/>
          <w:szCs w:val="24"/>
        </w:rPr>
        <w:t>were</w:t>
      </w:r>
      <w:r>
        <w:rPr>
          <w:rFonts w:ascii="Times New Roman" w:hAnsi="Times New Roman" w:cs="Times New Roman"/>
          <w:spacing w:val="-3"/>
          <w:sz w:val="24"/>
          <w:szCs w:val="24"/>
        </w:rPr>
        <w:t xml:space="preserve"> </w:t>
      </w:r>
      <w:r>
        <w:rPr>
          <w:rFonts w:ascii="Times New Roman" w:hAnsi="Times New Roman" w:cs="Times New Roman"/>
          <w:sz w:val="24"/>
          <w:szCs w:val="24"/>
        </w:rPr>
        <w:t>detected</w:t>
      </w:r>
      <w:r>
        <w:rPr>
          <w:rFonts w:ascii="Times New Roman" w:hAnsi="Times New Roman" w:cs="Times New Roman"/>
          <w:spacing w:val="-3"/>
          <w:sz w:val="24"/>
          <w:szCs w:val="24"/>
        </w:rPr>
        <w:t xml:space="preserve"> </w:t>
      </w:r>
      <w:r>
        <w:rPr>
          <w:rFonts w:ascii="Times New Roman" w:hAnsi="Times New Roman" w:cs="Times New Roman"/>
          <w:sz w:val="24"/>
          <w:szCs w:val="24"/>
        </w:rPr>
        <w:t>by</w:t>
      </w:r>
      <w:r>
        <w:rPr>
          <w:rFonts w:ascii="Times New Roman" w:hAnsi="Times New Roman" w:cs="Times New Roman"/>
          <w:spacing w:val="-8"/>
          <w:sz w:val="24"/>
          <w:szCs w:val="24"/>
        </w:rPr>
        <w:t xml:space="preserve"> </w:t>
      </w:r>
      <w:r>
        <w:rPr>
          <w:rFonts w:ascii="Times New Roman" w:hAnsi="Times New Roman" w:cs="Times New Roman"/>
          <w:spacing w:val="-2"/>
          <w:sz w:val="24"/>
          <w:szCs w:val="24"/>
        </w:rPr>
        <w:t>immunoblotting.</w:t>
      </w:r>
      <w:r w:rsidRPr="00256A80">
        <w:rPr>
          <w:rFonts w:ascii="Times New Roman" w:hAnsi="Times New Roman" w:cs="Times New Roman"/>
          <w:bCs/>
          <w:sz w:val="24"/>
          <w:szCs w:val="24"/>
        </w:rPr>
        <w:t xml:space="preserve"> </w:t>
      </w:r>
      <w:r w:rsidR="002E4CDB" w:rsidRPr="00256A80">
        <w:rPr>
          <w:rFonts w:ascii="Times New Roman" w:hAnsi="Times New Roman" w:cs="Times New Roman"/>
          <w:bCs/>
          <w:sz w:val="24"/>
          <w:szCs w:val="24"/>
        </w:rPr>
        <w:t>(</w:t>
      </w:r>
      <w:r w:rsidRPr="00256A80">
        <w:rPr>
          <w:rFonts w:ascii="Times New Roman" w:hAnsi="Times New Roman" w:cs="Times New Roman"/>
          <w:bCs/>
          <w:sz w:val="24"/>
          <w:szCs w:val="24"/>
        </w:rPr>
        <w:t>d</w:t>
      </w:r>
      <w:r w:rsidR="002E4CDB" w:rsidRPr="00256A80">
        <w:rPr>
          <w:rFonts w:ascii="Times New Roman" w:hAnsi="Times New Roman" w:cs="Times New Roman"/>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The images of CT26 allografts with the indicated knockdowns and treatments (</w:t>
      </w:r>
      <w:r w:rsidRPr="00256A80">
        <w:rPr>
          <w:rFonts w:ascii="Times New Roman" w:hAnsi="Times New Roman" w:cs="Times New Roman"/>
          <w:i/>
          <w:sz w:val="24"/>
          <w:szCs w:val="24"/>
        </w:rPr>
        <w:t>n</w:t>
      </w:r>
      <w:r w:rsidR="001A616D">
        <w:rPr>
          <w:rFonts w:ascii="Times New Roman" w:hAnsi="Times New Roman" w:cs="Times New Roman"/>
          <w:sz w:val="24"/>
          <w:szCs w:val="24"/>
        </w:rPr>
        <w:t xml:space="preserve"> </w:t>
      </w:r>
      <w:r>
        <w:rPr>
          <w:rFonts w:ascii="Times New Roman" w:hAnsi="Times New Roman" w:cs="Times New Roman"/>
          <w:sz w:val="24"/>
          <w:szCs w:val="24"/>
        </w:rPr>
        <w:t>= 6 each group).</w:t>
      </w:r>
      <w:r>
        <w:rPr>
          <w:rFonts w:ascii="Times New Roman" w:hAnsi="Times New Roman" w:cs="Times New Roman"/>
          <w:b/>
          <w:bCs/>
          <w:sz w:val="24"/>
          <w:szCs w:val="24"/>
        </w:rPr>
        <w:t xml:space="preserve"> </w:t>
      </w:r>
      <w:r w:rsidR="002E4CDB" w:rsidRPr="00256A80">
        <w:rPr>
          <w:rFonts w:ascii="Times New Roman" w:hAnsi="Times New Roman" w:cs="Times New Roman"/>
          <w:bCs/>
          <w:sz w:val="24"/>
          <w:szCs w:val="24"/>
        </w:rPr>
        <w:t>(</w:t>
      </w:r>
      <w:r w:rsidRPr="00256A80">
        <w:rPr>
          <w:rFonts w:ascii="Times New Roman" w:hAnsi="Times New Roman" w:cs="Times New Roman"/>
          <w:bCs/>
          <w:sz w:val="24"/>
          <w:szCs w:val="24"/>
        </w:rPr>
        <w:t>e</w:t>
      </w:r>
      <w:r w:rsidR="002E4CDB" w:rsidRPr="00256A80">
        <w:rPr>
          <w:rFonts w:ascii="Times New Roman" w:hAnsi="Times New Roman" w:cs="Times New Roman"/>
          <w:bCs/>
          <w:sz w:val="24"/>
          <w:szCs w:val="24"/>
        </w:rPr>
        <w:t>)</w:t>
      </w:r>
      <w:r w:rsidRPr="00256A80">
        <w:rPr>
          <w:rFonts w:ascii="Times New Roman" w:hAnsi="Times New Roman" w:cs="Times New Roman"/>
          <w:bCs/>
          <w:sz w:val="24"/>
          <w:szCs w:val="24"/>
        </w:rPr>
        <w:t xml:space="preserve"> </w:t>
      </w:r>
      <w:r>
        <w:rPr>
          <w:rFonts w:ascii="Times New Roman" w:hAnsi="Times New Roman" w:cs="Times New Roman"/>
          <w:sz w:val="24"/>
          <w:szCs w:val="24"/>
        </w:rPr>
        <w:t>Body</w:t>
      </w:r>
      <w:r>
        <w:rPr>
          <w:rFonts w:ascii="Times New Roman" w:hAnsi="Times New Roman" w:cs="Times New Roman"/>
          <w:spacing w:val="40"/>
          <w:sz w:val="24"/>
          <w:szCs w:val="24"/>
        </w:rPr>
        <w:t xml:space="preserve"> </w:t>
      </w:r>
      <w:r>
        <w:rPr>
          <w:rFonts w:ascii="Times New Roman" w:hAnsi="Times New Roman" w:cs="Times New Roman"/>
          <w:sz w:val="24"/>
          <w:szCs w:val="24"/>
        </w:rPr>
        <w:t>weights</w:t>
      </w:r>
      <w:r>
        <w:rPr>
          <w:rFonts w:ascii="Times New Roman" w:hAnsi="Times New Roman" w:cs="Times New Roman"/>
          <w:spacing w:val="40"/>
          <w:sz w:val="24"/>
          <w:szCs w:val="24"/>
        </w:rPr>
        <w:t xml:space="preserve"> </w:t>
      </w:r>
      <w:r>
        <w:rPr>
          <w:rFonts w:ascii="Times New Roman" w:hAnsi="Times New Roman" w:cs="Times New Roman"/>
          <w:sz w:val="24"/>
          <w:szCs w:val="24"/>
        </w:rPr>
        <w:t>of</w:t>
      </w:r>
      <w:r>
        <w:rPr>
          <w:rFonts w:ascii="Times New Roman" w:hAnsi="Times New Roman" w:cs="Times New Roman"/>
          <w:spacing w:val="40"/>
          <w:sz w:val="24"/>
          <w:szCs w:val="24"/>
        </w:rPr>
        <w:t xml:space="preserve"> </w:t>
      </w:r>
      <w:r>
        <w:rPr>
          <w:rFonts w:ascii="Times New Roman" w:hAnsi="Times New Roman" w:cs="Times New Roman"/>
          <w:sz w:val="24"/>
          <w:szCs w:val="24"/>
        </w:rPr>
        <w:t>the</w:t>
      </w:r>
      <w:r>
        <w:rPr>
          <w:rFonts w:ascii="Times New Roman" w:hAnsi="Times New Roman" w:cs="Times New Roman"/>
          <w:spacing w:val="40"/>
          <w:sz w:val="24"/>
          <w:szCs w:val="24"/>
        </w:rPr>
        <w:t xml:space="preserve"> </w:t>
      </w:r>
      <w:r>
        <w:rPr>
          <w:rFonts w:ascii="Times New Roman" w:hAnsi="Times New Roman" w:cs="Times New Roman"/>
          <w:sz w:val="24"/>
          <w:szCs w:val="24"/>
        </w:rPr>
        <w:t>PCYT2-deficient</w:t>
      </w:r>
      <w:r>
        <w:rPr>
          <w:rFonts w:ascii="Times New Roman" w:hAnsi="Times New Roman" w:cs="Times New Roman"/>
          <w:spacing w:val="40"/>
          <w:sz w:val="24"/>
          <w:szCs w:val="24"/>
        </w:rPr>
        <w:t xml:space="preserve"> </w:t>
      </w:r>
      <w:r>
        <w:rPr>
          <w:rFonts w:ascii="Times New Roman" w:hAnsi="Times New Roman" w:cs="Times New Roman"/>
          <w:sz w:val="24"/>
          <w:szCs w:val="24"/>
        </w:rPr>
        <w:t>CT26</w:t>
      </w:r>
      <w:r>
        <w:rPr>
          <w:rFonts w:ascii="Times New Roman" w:hAnsi="Times New Roman" w:cs="Times New Roman"/>
          <w:spacing w:val="40"/>
          <w:sz w:val="24"/>
          <w:szCs w:val="24"/>
        </w:rPr>
        <w:t xml:space="preserve"> </w:t>
      </w:r>
      <w:r>
        <w:rPr>
          <w:rFonts w:ascii="Times New Roman" w:hAnsi="Times New Roman" w:cs="Times New Roman"/>
          <w:sz w:val="24"/>
          <w:szCs w:val="24"/>
        </w:rPr>
        <w:t>allografts</w:t>
      </w:r>
      <w:r>
        <w:rPr>
          <w:rFonts w:ascii="Times New Roman" w:hAnsi="Times New Roman" w:cs="Times New Roman"/>
          <w:spacing w:val="40"/>
          <w:sz w:val="24"/>
          <w:szCs w:val="24"/>
        </w:rPr>
        <w:t xml:space="preserve"> </w:t>
      </w:r>
      <w:r>
        <w:rPr>
          <w:rFonts w:ascii="Times New Roman" w:hAnsi="Times New Roman" w:cs="Times New Roman"/>
          <w:sz w:val="24"/>
          <w:szCs w:val="24"/>
        </w:rPr>
        <w:t>with</w:t>
      </w:r>
      <w:r>
        <w:rPr>
          <w:rFonts w:ascii="Times New Roman" w:hAnsi="Times New Roman" w:cs="Times New Roman"/>
          <w:spacing w:val="40"/>
          <w:sz w:val="24"/>
          <w:szCs w:val="24"/>
        </w:rPr>
        <w:t xml:space="preserve"> </w:t>
      </w:r>
      <w:r>
        <w:rPr>
          <w:rFonts w:ascii="Times New Roman" w:hAnsi="Times New Roman" w:cs="Times New Roman"/>
          <w:sz w:val="24"/>
          <w:szCs w:val="24"/>
        </w:rPr>
        <w:t>DMSO</w:t>
      </w:r>
      <w:r>
        <w:rPr>
          <w:rFonts w:ascii="Times New Roman" w:hAnsi="Times New Roman" w:cs="Times New Roman"/>
          <w:spacing w:val="40"/>
          <w:sz w:val="24"/>
          <w:szCs w:val="24"/>
        </w:rPr>
        <w:t xml:space="preserve"> </w:t>
      </w:r>
      <w:r>
        <w:rPr>
          <w:rFonts w:ascii="Times New Roman" w:hAnsi="Times New Roman" w:cs="Times New Roman"/>
          <w:sz w:val="24"/>
          <w:szCs w:val="24"/>
        </w:rPr>
        <w:t>or</w:t>
      </w:r>
      <w:r>
        <w:rPr>
          <w:rFonts w:ascii="Times New Roman" w:hAnsi="Times New Roman" w:cs="Times New Roman"/>
          <w:spacing w:val="40"/>
          <w:sz w:val="24"/>
          <w:szCs w:val="24"/>
        </w:rPr>
        <w:t xml:space="preserve"> </w:t>
      </w:r>
      <w:r>
        <w:rPr>
          <w:rFonts w:ascii="Times New Roman" w:hAnsi="Times New Roman" w:cs="Times New Roman"/>
          <w:sz w:val="24"/>
          <w:szCs w:val="24"/>
        </w:rPr>
        <w:t>DU102</w:t>
      </w:r>
      <w:r>
        <w:rPr>
          <w:rFonts w:ascii="Times New Roman" w:hAnsi="Times New Roman" w:cs="Times New Roman"/>
          <w:spacing w:val="80"/>
          <w:w w:val="150"/>
          <w:sz w:val="24"/>
          <w:szCs w:val="24"/>
        </w:rPr>
        <w:t xml:space="preserve"> </w:t>
      </w:r>
      <w:r>
        <w:rPr>
          <w:rFonts w:ascii="Times New Roman" w:hAnsi="Times New Roman" w:cs="Times New Roman"/>
          <w:sz w:val="24"/>
          <w:szCs w:val="24"/>
        </w:rPr>
        <w:t>treatment (</w:t>
      </w:r>
      <w:r w:rsidRPr="00256A80">
        <w:rPr>
          <w:rFonts w:ascii="Times New Roman" w:hAnsi="Times New Roman" w:cs="Times New Roman"/>
          <w:i/>
          <w:sz w:val="24"/>
          <w:szCs w:val="24"/>
        </w:rPr>
        <w:t>n</w:t>
      </w:r>
      <w:r w:rsidR="001A616D">
        <w:rPr>
          <w:rFonts w:ascii="Times New Roman" w:hAnsi="Times New Roman" w:cs="Times New Roman"/>
          <w:sz w:val="24"/>
          <w:szCs w:val="24"/>
        </w:rPr>
        <w:t xml:space="preserve"> </w:t>
      </w:r>
      <w:r>
        <w:rPr>
          <w:rFonts w:ascii="Times New Roman" w:hAnsi="Times New Roman" w:cs="Times New Roman"/>
          <w:sz w:val="24"/>
          <w:szCs w:val="24"/>
        </w:rPr>
        <w:t xml:space="preserve">= 6 </w:t>
      </w:r>
      <w:r w:rsidR="001A616D">
        <w:rPr>
          <w:rFonts w:ascii="Times New Roman" w:hAnsi="Times New Roman" w:cs="Times New Roman"/>
          <w:sz w:val="24"/>
          <w:szCs w:val="24"/>
        </w:rPr>
        <w:t xml:space="preserve">in </w:t>
      </w:r>
      <w:r>
        <w:rPr>
          <w:rFonts w:ascii="Times New Roman" w:hAnsi="Times New Roman" w:cs="Times New Roman"/>
          <w:sz w:val="24"/>
          <w:szCs w:val="24"/>
        </w:rPr>
        <w:t>each group).</w:t>
      </w:r>
      <w:r w:rsidRPr="00256A80">
        <w:rPr>
          <w:rFonts w:ascii="Times New Roman" w:hAnsi="Times New Roman" w:cs="Times New Roman"/>
          <w:bCs/>
          <w:sz w:val="24"/>
          <w:szCs w:val="24"/>
        </w:rPr>
        <w:t xml:space="preserve"> </w:t>
      </w:r>
      <w:r w:rsidR="002E4CDB" w:rsidRPr="00256A80">
        <w:rPr>
          <w:rFonts w:ascii="Times New Roman" w:hAnsi="Times New Roman" w:cs="Times New Roman"/>
          <w:bCs/>
          <w:sz w:val="24"/>
          <w:szCs w:val="24"/>
        </w:rPr>
        <w:t>(</w:t>
      </w:r>
      <w:r w:rsidRPr="00256A80">
        <w:rPr>
          <w:rFonts w:ascii="Times New Roman" w:hAnsi="Times New Roman" w:cs="Times New Roman"/>
          <w:bCs/>
          <w:sz w:val="24"/>
          <w:szCs w:val="24"/>
        </w:rPr>
        <w:t>f</w:t>
      </w:r>
      <w:r w:rsidR="002E4CDB" w:rsidRPr="00256A80">
        <w:rPr>
          <w:rFonts w:ascii="Times New Roman" w:hAnsi="Times New Roman" w:cs="Times New Roman"/>
          <w:bCs/>
          <w:sz w:val="24"/>
          <w:szCs w:val="24"/>
        </w:rPr>
        <w:t>)</w:t>
      </w:r>
      <w:r w:rsidRPr="00256A80">
        <w:rPr>
          <w:rFonts w:ascii="Times New Roman" w:hAnsi="Times New Roman" w:cs="Times New Roman"/>
          <w:bCs/>
          <w:sz w:val="24"/>
          <w:szCs w:val="24"/>
        </w:rPr>
        <w:t xml:space="preserve"> </w:t>
      </w:r>
      <w:r w:rsidRPr="002E4CDB">
        <w:rPr>
          <w:rFonts w:ascii="Times New Roman" w:hAnsi="Times New Roman" w:cs="Times New Roman"/>
          <w:sz w:val="24"/>
          <w:szCs w:val="24"/>
        </w:rPr>
        <w:t>F</w:t>
      </w:r>
      <w:r>
        <w:rPr>
          <w:rFonts w:ascii="Times New Roman" w:hAnsi="Times New Roman" w:cs="Times New Roman"/>
          <w:sz w:val="24"/>
          <w:szCs w:val="24"/>
        </w:rPr>
        <w:t>ACS</w:t>
      </w:r>
      <w:r>
        <w:rPr>
          <w:rFonts w:ascii="Times New Roman" w:hAnsi="Times New Roman" w:cs="Times New Roman"/>
          <w:spacing w:val="-11"/>
          <w:sz w:val="24"/>
          <w:szCs w:val="24"/>
        </w:rPr>
        <w:t xml:space="preserve"> </w:t>
      </w:r>
      <w:r>
        <w:rPr>
          <w:rFonts w:ascii="Times New Roman" w:hAnsi="Times New Roman" w:cs="Times New Roman"/>
          <w:sz w:val="24"/>
          <w:szCs w:val="24"/>
        </w:rPr>
        <w:t>analysis</w:t>
      </w:r>
      <w:r>
        <w:rPr>
          <w:rFonts w:ascii="Times New Roman" w:hAnsi="Times New Roman" w:cs="Times New Roman"/>
          <w:spacing w:val="-11"/>
          <w:sz w:val="24"/>
          <w:szCs w:val="24"/>
        </w:rPr>
        <w:t xml:space="preserve"> </w:t>
      </w:r>
      <w:r>
        <w:rPr>
          <w:rFonts w:ascii="Times New Roman" w:hAnsi="Times New Roman" w:cs="Times New Roman"/>
          <w:sz w:val="24"/>
          <w:szCs w:val="24"/>
        </w:rPr>
        <w:t>of</w:t>
      </w:r>
      <w:r>
        <w:rPr>
          <w:rFonts w:ascii="Times New Roman" w:hAnsi="Times New Roman" w:cs="Times New Roman"/>
          <w:spacing w:val="-9"/>
          <w:sz w:val="24"/>
          <w:szCs w:val="24"/>
        </w:rPr>
        <w:t xml:space="preserve"> </w:t>
      </w:r>
      <w:r>
        <w:rPr>
          <w:rFonts w:ascii="Times New Roman" w:hAnsi="Times New Roman" w:cs="Times New Roman"/>
          <w:sz w:val="24"/>
          <w:szCs w:val="24"/>
        </w:rPr>
        <w:t>CD3</w:t>
      </w:r>
      <w:r>
        <w:rPr>
          <w:rFonts w:ascii="Times New Roman" w:hAnsi="Times New Roman" w:cs="Times New Roman"/>
          <w:sz w:val="24"/>
          <w:szCs w:val="24"/>
          <w:vertAlign w:val="superscript"/>
        </w:rPr>
        <w:t>+</w:t>
      </w:r>
      <w:r>
        <w:rPr>
          <w:rFonts w:ascii="Times New Roman" w:hAnsi="Times New Roman" w:cs="Times New Roman"/>
          <w:sz w:val="24"/>
          <w:szCs w:val="24"/>
        </w:rPr>
        <w:t>CD8</w:t>
      </w:r>
      <w:r>
        <w:rPr>
          <w:rFonts w:ascii="Times New Roman" w:hAnsi="Times New Roman" w:cs="Times New Roman"/>
          <w:sz w:val="24"/>
          <w:szCs w:val="24"/>
          <w:vertAlign w:val="superscript"/>
        </w:rPr>
        <w:t>+</w:t>
      </w:r>
      <w:r w:rsidR="001A616D">
        <w:rPr>
          <w:rFonts w:ascii="Times New Roman" w:hAnsi="Times New Roman" w:cs="Times New Roman"/>
          <w:spacing w:val="-15"/>
          <w:sz w:val="24"/>
          <w:szCs w:val="24"/>
        </w:rPr>
        <w:t xml:space="preserve"> </w:t>
      </w:r>
      <w:r>
        <w:rPr>
          <w:rFonts w:ascii="Times New Roman" w:hAnsi="Times New Roman" w:cs="Times New Roman"/>
          <w:sz w:val="24"/>
          <w:szCs w:val="24"/>
        </w:rPr>
        <w:t>T</w:t>
      </w:r>
      <w:r>
        <w:rPr>
          <w:rFonts w:ascii="Times New Roman" w:hAnsi="Times New Roman" w:cs="Times New Roman"/>
          <w:spacing w:val="-15"/>
          <w:sz w:val="24"/>
          <w:szCs w:val="24"/>
        </w:rPr>
        <w:t xml:space="preserve"> </w:t>
      </w:r>
      <w:r>
        <w:rPr>
          <w:rFonts w:ascii="Times New Roman" w:hAnsi="Times New Roman" w:cs="Times New Roman"/>
          <w:sz w:val="24"/>
          <w:szCs w:val="24"/>
        </w:rPr>
        <w:t>cells</w:t>
      </w:r>
      <w:r>
        <w:rPr>
          <w:rFonts w:ascii="Times New Roman" w:hAnsi="Times New Roman" w:cs="Times New Roman"/>
          <w:spacing w:val="-12"/>
          <w:sz w:val="24"/>
          <w:szCs w:val="24"/>
        </w:rPr>
        <w:t xml:space="preserve"> </w:t>
      </w:r>
      <w:r>
        <w:rPr>
          <w:rFonts w:ascii="Times New Roman" w:hAnsi="Times New Roman" w:cs="Times New Roman"/>
          <w:sz w:val="24"/>
          <w:szCs w:val="24"/>
        </w:rPr>
        <w:t>in</w:t>
      </w:r>
      <w:r>
        <w:rPr>
          <w:rFonts w:ascii="Times New Roman" w:hAnsi="Times New Roman" w:cs="Times New Roman"/>
          <w:spacing w:val="-9"/>
          <w:sz w:val="24"/>
          <w:szCs w:val="24"/>
        </w:rPr>
        <w:t xml:space="preserve"> </w:t>
      </w:r>
      <w:r>
        <w:rPr>
          <w:rFonts w:ascii="Times New Roman" w:hAnsi="Times New Roman" w:cs="Times New Roman"/>
          <w:sz w:val="24"/>
          <w:szCs w:val="24"/>
        </w:rPr>
        <w:t>CT26</w:t>
      </w:r>
      <w:r>
        <w:rPr>
          <w:rFonts w:ascii="Times New Roman" w:hAnsi="Times New Roman" w:cs="Times New Roman"/>
          <w:spacing w:val="-12"/>
          <w:sz w:val="24"/>
          <w:szCs w:val="24"/>
        </w:rPr>
        <w:t xml:space="preserve"> </w:t>
      </w:r>
      <w:r>
        <w:rPr>
          <w:rFonts w:ascii="Times New Roman" w:hAnsi="Times New Roman" w:cs="Times New Roman"/>
          <w:sz w:val="24"/>
          <w:szCs w:val="24"/>
        </w:rPr>
        <w:t>allografts</w:t>
      </w:r>
      <w:r>
        <w:rPr>
          <w:rFonts w:ascii="Times New Roman" w:hAnsi="Times New Roman" w:cs="Times New Roman"/>
          <w:spacing w:val="-11"/>
          <w:sz w:val="24"/>
          <w:szCs w:val="24"/>
        </w:rPr>
        <w:t xml:space="preserve"> </w:t>
      </w:r>
      <w:r>
        <w:rPr>
          <w:rFonts w:ascii="Times New Roman" w:hAnsi="Times New Roman" w:cs="Times New Roman"/>
          <w:sz w:val="24"/>
          <w:szCs w:val="24"/>
        </w:rPr>
        <w:t>with</w:t>
      </w:r>
      <w:r>
        <w:rPr>
          <w:rFonts w:ascii="Times New Roman" w:hAnsi="Times New Roman" w:cs="Times New Roman"/>
          <w:spacing w:val="-11"/>
          <w:sz w:val="24"/>
          <w:szCs w:val="24"/>
        </w:rPr>
        <w:t xml:space="preserve"> </w:t>
      </w:r>
      <w:r>
        <w:rPr>
          <w:rFonts w:ascii="Times New Roman" w:hAnsi="Times New Roman" w:cs="Times New Roman"/>
          <w:sz w:val="24"/>
          <w:szCs w:val="24"/>
        </w:rPr>
        <w:t>the</w:t>
      </w:r>
      <w:r>
        <w:rPr>
          <w:rFonts w:ascii="Times New Roman" w:hAnsi="Times New Roman" w:cs="Times New Roman"/>
          <w:spacing w:val="-12"/>
          <w:sz w:val="24"/>
          <w:szCs w:val="24"/>
        </w:rPr>
        <w:t xml:space="preserve"> </w:t>
      </w:r>
      <w:r>
        <w:rPr>
          <w:rFonts w:ascii="Times New Roman" w:hAnsi="Times New Roman" w:cs="Times New Roman"/>
          <w:sz w:val="24"/>
          <w:szCs w:val="24"/>
        </w:rPr>
        <w:t>indicated</w:t>
      </w:r>
      <w:r>
        <w:rPr>
          <w:rFonts w:ascii="Times New Roman" w:hAnsi="Times New Roman" w:cs="Times New Roman"/>
          <w:spacing w:val="-12"/>
          <w:sz w:val="24"/>
          <w:szCs w:val="24"/>
        </w:rPr>
        <w:t xml:space="preserve"> </w:t>
      </w:r>
      <w:r>
        <w:rPr>
          <w:rFonts w:ascii="Times New Roman" w:hAnsi="Times New Roman" w:cs="Times New Roman"/>
          <w:sz w:val="24"/>
          <w:szCs w:val="24"/>
        </w:rPr>
        <w:t>knockdowns and treatments (</w:t>
      </w:r>
      <w:r w:rsidR="001A616D" w:rsidRPr="00510C92">
        <w:rPr>
          <w:rFonts w:ascii="Times New Roman" w:hAnsi="Times New Roman" w:cs="Times New Roman"/>
          <w:i/>
          <w:sz w:val="24"/>
          <w:szCs w:val="24"/>
        </w:rPr>
        <w:t>n</w:t>
      </w:r>
      <w:r w:rsidR="001A616D">
        <w:rPr>
          <w:rFonts w:ascii="Times New Roman" w:hAnsi="Times New Roman" w:cs="Times New Roman"/>
          <w:sz w:val="24"/>
          <w:szCs w:val="24"/>
        </w:rPr>
        <w:t xml:space="preserve"> </w:t>
      </w:r>
      <w:r>
        <w:rPr>
          <w:rFonts w:ascii="Times New Roman" w:hAnsi="Times New Roman" w:cs="Times New Roman"/>
          <w:sz w:val="24"/>
          <w:szCs w:val="24"/>
        </w:rPr>
        <w:t xml:space="preserve">= 6 </w:t>
      </w:r>
      <w:r w:rsidR="001A616D">
        <w:rPr>
          <w:rFonts w:ascii="Times New Roman" w:hAnsi="Times New Roman" w:cs="Times New Roman"/>
          <w:sz w:val="24"/>
          <w:szCs w:val="24"/>
        </w:rPr>
        <w:t xml:space="preserve">in </w:t>
      </w:r>
      <w:r>
        <w:rPr>
          <w:rFonts w:ascii="Times New Roman" w:hAnsi="Times New Roman" w:cs="Times New Roman"/>
          <w:sz w:val="24"/>
          <w:szCs w:val="24"/>
        </w:rPr>
        <w:t xml:space="preserve">each group). </w:t>
      </w:r>
      <w:r w:rsidR="002E4CDB" w:rsidRPr="002E4CDB">
        <w:rPr>
          <w:rFonts w:ascii="Times New Roman" w:hAnsi="Times New Roman" w:cs="Times New Roman"/>
          <w:sz w:val="24"/>
          <w:szCs w:val="24"/>
        </w:rPr>
        <w:t>(</w:t>
      </w:r>
      <w:r w:rsidRPr="00256A80">
        <w:rPr>
          <w:rFonts w:ascii="Times New Roman" w:hAnsi="Times New Roman" w:cs="Times New Roman"/>
          <w:bCs/>
          <w:sz w:val="24"/>
          <w:szCs w:val="24"/>
        </w:rPr>
        <w:t>g</w:t>
      </w:r>
      <w:r w:rsidR="002E4CDB" w:rsidRPr="00256A80">
        <w:rPr>
          <w:rFonts w:ascii="Times New Roman" w:hAnsi="Times New Roman" w:cs="Times New Roman"/>
          <w:bCs/>
          <w:sz w:val="24"/>
          <w:szCs w:val="24"/>
        </w:rPr>
        <w:t>)</w:t>
      </w:r>
      <w:r>
        <w:rPr>
          <w:rFonts w:ascii="Times New Roman" w:hAnsi="Times New Roman" w:cs="Times New Roman"/>
          <w:sz w:val="24"/>
          <w:szCs w:val="24"/>
        </w:rPr>
        <w:t xml:space="preserve"> FACS</w:t>
      </w:r>
      <w:r>
        <w:rPr>
          <w:rFonts w:ascii="Times New Roman" w:hAnsi="Times New Roman" w:cs="Times New Roman"/>
          <w:spacing w:val="80"/>
          <w:sz w:val="24"/>
          <w:szCs w:val="24"/>
        </w:rPr>
        <w:t xml:space="preserve"> </w:t>
      </w:r>
      <w:r>
        <w:rPr>
          <w:rFonts w:ascii="Times New Roman" w:hAnsi="Times New Roman" w:cs="Times New Roman"/>
          <w:sz w:val="24"/>
          <w:szCs w:val="24"/>
        </w:rPr>
        <w:t>analysis</w:t>
      </w:r>
      <w:r>
        <w:rPr>
          <w:rFonts w:ascii="Times New Roman" w:hAnsi="Times New Roman" w:cs="Times New Roman"/>
          <w:spacing w:val="80"/>
          <w:sz w:val="24"/>
          <w:szCs w:val="24"/>
        </w:rPr>
        <w:t xml:space="preserve"> </w:t>
      </w:r>
      <w:r>
        <w:rPr>
          <w:rFonts w:ascii="Times New Roman" w:hAnsi="Times New Roman" w:cs="Times New Roman"/>
          <w:sz w:val="24"/>
          <w:szCs w:val="24"/>
        </w:rPr>
        <w:t>of</w:t>
      </w:r>
      <w:r>
        <w:rPr>
          <w:rFonts w:ascii="Times New Roman" w:hAnsi="Times New Roman" w:cs="Times New Roman"/>
          <w:spacing w:val="80"/>
          <w:sz w:val="24"/>
          <w:szCs w:val="24"/>
        </w:rPr>
        <w:t xml:space="preserve"> </w:t>
      </w:r>
      <w:r>
        <w:rPr>
          <w:rFonts w:ascii="Times New Roman" w:hAnsi="Times New Roman" w:cs="Times New Roman"/>
          <w:sz w:val="24"/>
          <w:szCs w:val="24"/>
        </w:rPr>
        <w:t>CD8</w:t>
      </w:r>
      <w:r>
        <w:rPr>
          <w:rFonts w:ascii="Times New Roman" w:hAnsi="Times New Roman" w:cs="Times New Roman"/>
          <w:sz w:val="24"/>
          <w:szCs w:val="24"/>
          <w:vertAlign w:val="superscript"/>
        </w:rPr>
        <w:t>+</w:t>
      </w:r>
      <w:r>
        <w:rPr>
          <w:rFonts w:ascii="Times New Roman" w:hAnsi="Times New Roman" w:cs="Times New Roman"/>
          <w:sz w:val="24"/>
          <w:szCs w:val="24"/>
        </w:rPr>
        <w:t>CD69</w:t>
      </w:r>
      <w:r>
        <w:rPr>
          <w:rFonts w:ascii="Times New Roman" w:hAnsi="Times New Roman" w:cs="Times New Roman"/>
          <w:sz w:val="24"/>
          <w:szCs w:val="24"/>
          <w:vertAlign w:val="superscript"/>
        </w:rPr>
        <w:t>+</w:t>
      </w:r>
      <w:r w:rsidR="002E4CDB">
        <w:rPr>
          <w:rFonts w:ascii="Times New Roman" w:hAnsi="Times New Roman" w:cs="Times New Roman"/>
          <w:spacing w:val="80"/>
          <w:sz w:val="24"/>
          <w:szCs w:val="24"/>
        </w:rPr>
        <w:t xml:space="preserve"> </w:t>
      </w:r>
      <w:r>
        <w:rPr>
          <w:rFonts w:ascii="Times New Roman" w:hAnsi="Times New Roman" w:cs="Times New Roman"/>
          <w:sz w:val="24"/>
          <w:szCs w:val="24"/>
        </w:rPr>
        <w:t>T</w:t>
      </w:r>
      <w:r>
        <w:rPr>
          <w:rFonts w:ascii="Times New Roman" w:hAnsi="Times New Roman" w:cs="Times New Roman"/>
          <w:spacing w:val="80"/>
          <w:sz w:val="24"/>
          <w:szCs w:val="24"/>
        </w:rPr>
        <w:t xml:space="preserve"> </w:t>
      </w:r>
      <w:r>
        <w:rPr>
          <w:rFonts w:ascii="Times New Roman" w:hAnsi="Times New Roman" w:cs="Times New Roman"/>
          <w:sz w:val="24"/>
          <w:szCs w:val="24"/>
        </w:rPr>
        <w:t>cells</w:t>
      </w:r>
      <w:r>
        <w:rPr>
          <w:rFonts w:ascii="Times New Roman" w:hAnsi="Times New Roman" w:cs="Times New Roman"/>
          <w:spacing w:val="80"/>
          <w:sz w:val="24"/>
          <w:szCs w:val="24"/>
        </w:rPr>
        <w:t xml:space="preserve"> </w:t>
      </w:r>
      <w:r>
        <w:rPr>
          <w:rFonts w:ascii="Times New Roman" w:hAnsi="Times New Roman" w:cs="Times New Roman"/>
          <w:sz w:val="24"/>
          <w:szCs w:val="24"/>
        </w:rPr>
        <w:t>in</w:t>
      </w:r>
      <w:r>
        <w:rPr>
          <w:rFonts w:ascii="Times New Roman" w:hAnsi="Times New Roman" w:cs="Times New Roman"/>
          <w:spacing w:val="80"/>
          <w:sz w:val="24"/>
          <w:szCs w:val="24"/>
        </w:rPr>
        <w:t xml:space="preserve"> </w:t>
      </w:r>
      <w:r>
        <w:rPr>
          <w:rFonts w:ascii="Times New Roman" w:hAnsi="Times New Roman" w:cs="Times New Roman"/>
          <w:sz w:val="24"/>
          <w:szCs w:val="24"/>
        </w:rPr>
        <w:t>CT26</w:t>
      </w:r>
      <w:r>
        <w:rPr>
          <w:rFonts w:ascii="Times New Roman" w:hAnsi="Times New Roman" w:cs="Times New Roman"/>
          <w:spacing w:val="80"/>
          <w:sz w:val="24"/>
          <w:szCs w:val="24"/>
        </w:rPr>
        <w:t xml:space="preserve"> </w:t>
      </w:r>
      <w:r>
        <w:rPr>
          <w:rFonts w:ascii="Times New Roman" w:hAnsi="Times New Roman" w:cs="Times New Roman"/>
          <w:sz w:val="24"/>
          <w:szCs w:val="24"/>
        </w:rPr>
        <w:t>allografts</w:t>
      </w:r>
      <w:r>
        <w:rPr>
          <w:rFonts w:ascii="Times New Roman" w:hAnsi="Times New Roman" w:cs="Times New Roman"/>
          <w:spacing w:val="80"/>
          <w:sz w:val="24"/>
          <w:szCs w:val="24"/>
        </w:rPr>
        <w:t xml:space="preserve"> </w:t>
      </w:r>
      <w:r>
        <w:rPr>
          <w:rFonts w:ascii="Times New Roman" w:hAnsi="Times New Roman" w:cs="Times New Roman"/>
          <w:sz w:val="24"/>
          <w:szCs w:val="24"/>
        </w:rPr>
        <w:t>with</w:t>
      </w:r>
      <w:r>
        <w:rPr>
          <w:rFonts w:ascii="Times New Roman" w:hAnsi="Times New Roman" w:cs="Times New Roman"/>
          <w:spacing w:val="80"/>
          <w:sz w:val="24"/>
          <w:szCs w:val="24"/>
        </w:rPr>
        <w:t xml:space="preserve"> </w:t>
      </w:r>
      <w:r>
        <w:rPr>
          <w:rFonts w:ascii="Times New Roman" w:hAnsi="Times New Roman" w:cs="Times New Roman"/>
          <w:sz w:val="24"/>
          <w:szCs w:val="24"/>
        </w:rPr>
        <w:t>the</w:t>
      </w:r>
      <w:r>
        <w:rPr>
          <w:rFonts w:ascii="Times New Roman" w:hAnsi="Times New Roman" w:cs="Times New Roman"/>
          <w:spacing w:val="80"/>
          <w:sz w:val="24"/>
          <w:szCs w:val="24"/>
        </w:rPr>
        <w:t xml:space="preserve"> </w:t>
      </w:r>
      <w:r>
        <w:rPr>
          <w:rFonts w:ascii="Times New Roman" w:hAnsi="Times New Roman" w:cs="Times New Roman"/>
          <w:sz w:val="24"/>
          <w:szCs w:val="24"/>
        </w:rPr>
        <w:t>indicated</w:t>
      </w:r>
      <w:r>
        <w:rPr>
          <w:rFonts w:ascii="Times New Roman" w:hAnsi="Times New Roman" w:cs="Times New Roman"/>
          <w:spacing w:val="40"/>
          <w:sz w:val="24"/>
          <w:szCs w:val="24"/>
        </w:rPr>
        <w:t xml:space="preserve"> </w:t>
      </w:r>
      <w:r>
        <w:rPr>
          <w:rFonts w:ascii="Times New Roman" w:hAnsi="Times New Roman" w:cs="Times New Roman"/>
          <w:sz w:val="24"/>
          <w:szCs w:val="24"/>
        </w:rPr>
        <w:t>knockdowns and treatments (</w:t>
      </w:r>
      <w:r w:rsidRPr="00256A80">
        <w:rPr>
          <w:rFonts w:ascii="Times New Roman" w:hAnsi="Times New Roman" w:cs="Times New Roman"/>
          <w:i/>
          <w:sz w:val="24"/>
          <w:szCs w:val="24"/>
        </w:rPr>
        <w:t>n</w:t>
      </w:r>
      <w:r w:rsidR="002E4CDB">
        <w:rPr>
          <w:rFonts w:ascii="Times New Roman" w:hAnsi="Times New Roman" w:cs="Times New Roman"/>
          <w:sz w:val="24"/>
          <w:szCs w:val="24"/>
        </w:rPr>
        <w:t xml:space="preserve"> </w:t>
      </w:r>
      <w:r>
        <w:rPr>
          <w:rFonts w:ascii="Times New Roman" w:hAnsi="Times New Roman" w:cs="Times New Roman"/>
          <w:sz w:val="24"/>
          <w:szCs w:val="24"/>
        </w:rPr>
        <w:t xml:space="preserve">= 6 </w:t>
      </w:r>
      <w:r w:rsidR="002E4CDB">
        <w:rPr>
          <w:rFonts w:ascii="Times New Roman" w:hAnsi="Times New Roman" w:cs="Times New Roman"/>
          <w:sz w:val="24"/>
          <w:szCs w:val="24"/>
        </w:rPr>
        <w:t xml:space="preserve">in </w:t>
      </w:r>
      <w:r>
        <w:rPr>
          <w:rFonts w:ascii="Times New Roman" w:hAnsi="Times New Roman" w:cs="Times New Roman"/>
          <w:sz w:val="24"/>
          <w:szCs w:val="24"/>
        </w:rPr>
        <w:t xml:space="preserve">each group). Data are shown as mean ± SEM. Student’s </w:t>
      </w:r>
      <w:r w:rsidRPr="00256A80">
        <w:rPr>
          <w:rFonts w:ascii="Times New Roman" w:hAnsi="Times New Roman" w:cs="Times New Roman"/>
          <w:i/>
          <w:sz w:val="24"/>
          <w:szCs w:val="24"/>
        </w:rPr>
        <w:t>t</w:t>
      </w:r>
      <w:r>
        <w:rPr>
          <w:rFonts w:ascii="Times New Roman" w:hAnsi="Times New Roman" w:cs="Times New Roman"/>
          <w:sz w:val="24"/>
          <w:szCs w:val="24"/>
        </w:rPr>
        <w:t xml:space="preserve"> test. </w:t>
      </w:r>
      <w:r w:rsidRPr="00256A80">
        <w:rPr>
          <w:rFonts w:ascii="Times New Roman" w:hAnsi="Times New Roman" w:cs="Times New Roman"/>
          <w:sz w:val="24"/>
          <w:szCs w:val="24"/>
          <w:vertAlign w:val="superscript"/>
        </w:rPr>
        <w:t>**</w:t>
      </w:r>
      <w:r w:rsidRPr="00256A80">
        <w:rPr>
          <w:rFonts w:ascii="Times New Roman" w:hAnsi="Times New Roman" w:cs="Times New Roman"/>
          <w:i/>
          <w:sz w:val="24"/>
          <w:szCs w:val="24"/>
        </w:rPr>
        <w:t>P</w:t>
      </w:r>
      <w:r w:rsidR="002E4CDB">
        <w:rPr>
          <w:rFonts w:ascii="Times New Roman" w:hAnsi="Times New Roman" w:cs="Times New Roman"/>
          <w:i/>
          <w:sz w:val="24"/>
          <w:szCs w:val="24"/>
        </w:rPr>
        <w:t xml:space="preserve"> </w:t>
      </w:r>
      <w:r>
        <w:rPr>
          <w:rFonts w:ascii="Times New Roman" w:hAnsi="Times New Roman" w:cs="Times New Roman"/>
          <w:sz w:val="24"/>
          <w:szCs w:val="24"/>
        </w:rPr>
        <w:t xml:space="preserve">&lt; 0.01, </w:t>
      </w:r>
      <w:r w:rsidRPr="00256A80">
        <w:rPr>
          <w:rFonts w:ascii="Times New Roman" w:hAnsi="Times New Roman" w:cs="Times New Roman"/>
          <w:sz w:val="24"/>
          <w:szCs w:val="24"/>
          <w:vertAlign w:val="superscript"/>
        </w:rPr>
        <w:t>***</w:t>
      </w:r>
      <w:r w:rsidRPr="00256A80">
        <w:rPr>
          <w:rFonts w:ascii="Times New Roman" w:hAnsi="Times New Roman" w:cs="Times New Roman"/>
          <w:i/>
          <w:sz w:val="24"/>
          <w:szCs w:val="24"/>
        </w:rPr>
        <w:t>P</w:t>
      </w:r>
      <w:r w:rsidR="002E4CDB">
        <w:rPr>
          <w:rFonts w:ascii="Times New Roman" w:hAnsi="Times New Roman" w:cs="Times New Roman"/>
          <w:sz w:val="24"/>
          <w:szCs w:val="24"/>
        </w:rPr>
        <w:t xml:space="preserve"> </w:t>
      </w:r>
      <w:r>
        <w:rPr>
          <w:rFonts w:ascii="Times New Roman" w:hAnsi="Times New Roman" w:cs="Times New Roman"/>
          <w:sz w:val="24"/>
          <w:szCs w:val="24"/>
        </w:rPr>
        <w:t xml:space="preserve">&lt; 0.001. </w:t>
      </w:r>
      <w:proofErr w:type="spellStart"/>
      <w:r>
        <w:rPr>
          <w:rFonts w:ascii="Times New Roman" w:hAnsi="Times New Roman" w:cs="Times New Roman"/>
          <w:spacing w:val="-3"/>
          <w:sz w:val="24"/>
        </w:rPr>
        <w:t>n.s</w:t>
      </w:r>
      <w:proofErr w:type="spellEnd"/>
      <w:r>
        <w:rPr>
          <w:rFonts w:ascii="Times New Roman" w:hAnsi="Times New Roman" w:cs="Times New Roman"/>
          <w:spacing w:val="-3"/>
          <w:sz w:val="24"/>
        </w:rPr>
        <w:t>., no significance.</w:t>
      </w:r>
      <w:bookmarkEnd w:id="13"/>
    </w:p>
    <w:p w14:paraId="0B230012" w14:textId="77777777" w:rsidR="00C23D80" w:rsidRDefault="00C23D80">
      <w:pPr>
        <w:spacing w:after="0" w:line="240" w:lineRule="auto"/>
        <w:rPr>
          <w:rFonts w:ascii="Times New Roman" w:hAnsi="Times New Roman" w:cs="Times New Roman"/>
          <w:spacing w:val="-3"/>
          <w:sz w:val="24"/>
        </w:rPr>
      </w:pPr>
      <w:r>
        <w:rPr>
          <w:rFonts w:ascii="Times New Roman" w:hAnsi="Times New Roman" w:cs="Times New Roman"/>
          <w:spacing w:val="-3"/>
          <w:sz w:val="24"/>
        </w:rPr>
        <w:br w:type="page"/>
      </w:r>
    </w:p>
    <w:p w14:paraId="4B2D1D1F" w14:textId="072F8EB2" w:rsidR="00852041" w:rsidRDefault="002D60DF">
      <w:pPr>
        <w:spacing w:line="276" w:lineRule="auto"/>
        <w:jc w:val="both"/>
        <w:rPr>
          <w:rFonts w:ascii="Times New Roman" w:hAnsi="Times New Roman" w:cs="Times New Roman"/>
          <w:spacing w:val="-3"/>
          <w:sz w:val="24"/>
        </w:rPr>
      </w:pPr>
      <w:r w:rsidRPr="002D60DF">
        <w:rPr>
          <w:noProof/>
        </w:rPr>
        <w:drawing>
          <wp:inline distT="0" distB="0" distL="0" distR="0" wp14:anchorId="39590ADA" wp14:editId="6BA461F1">
            <wp:extent cx="6029910" cy="8216467"/>
            <wp:effectExtent l="0" t="0" r="9525" b="0"/>
            <wp:docPr id="13" name="图片 13" descr="C:\Users\a\Desktop\xianyu-hou-paper_2023-08-30_1238 侯宪玉\Figures\Figure S7 tu.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esktop\xianyu-hou-paper_2023-08-30_1238 侯宪玉\Figures\Figure S7 tu.tif"/>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32050" cy="8219383"/>
                    </a:xfrm>
                    <a:prstGeom prst="rect">
                      <a:avLst/>
                    </a:prstGeom>
                    <a:noFill/>
                    <a:ln>
                      <a:noFill/>
                    </a:ln>
                  </pic:spPr>
                </pic:pic>
              </a:graphicData>
            </a:graphic>
          </wp:inline>
        </w:drawing>
      </w:r>
      <w:r w:rsidRPr="002D60DF">
        <w:rPr>
          <w:noProof/>
        </w:rPr>
        <w:t xml:space="preserve"> </w:t>
      </w:r>
    </w:p>
    <w:p w14:paraId="1CC302DC" w14:textId="21C76920" w:rsidR="00852041" w:rsidRDefault="00093C0F">
      <w:pPr>
        <w:spacing w:line="276" w:lineRule="auto"/>
        <w:jc w:val="both"/>
        <w:rPr>
          <w:rFonts w:ascii="Times New Roman" w:hAnsi="Times New Roman" w:cs="Times New Roman"/>
          <w:b/>
          <w:bCs/>
          <w:sz w:val="24"/>
          <w:szCs w:val="24"/>
        </w:rPr>
        <w:sectPr w:rsidR="00852041">
          <w:pgSz w:w="11910" w:h="16840"/>
          <w:pgMar w:top="1440" w:right="1620" w:bottom="280" w:left="1660" w:header="720" w:footer="720" w:gutter="0"/>
          <w:cols w:space="720"/>
        </w:sectPr>
      </w:pPr>
      <w:bookmarkStart w:id="14" w:name="_Hlk143985219"/>
      <w:r>
        <w:rPr>
          <w:rFonts w:ascii="Times New Roman" w:hAnsi="Times New Roman" w:cs="Times New Roman"/>
          <w:b/>
          <w:bCs/>
          <w:sz w:val="24"/>
          <w:szCs w:val="24"/>
        </w:rPr>
        <w:t>Supplementary Fig</w:t>
      </w:r>
      <w:r w:rsidR="001A616D">
        <w:rPr>
          <w:rFonts w:ascii="Times New Roman" w:hAnsi="Times New Roman" w:cs="Times New Roman"/>
          <w:b/>
          <w:bCs/>
          <w:sz w:val="24"/>
          <w:szCs w:val="24"/>
        </w:rPr>
        <w:t>ure</w:t>
      </w:r>
      <w:r>
        <w:rPr>
          <w:rFonts w:ascii="Times New Roman" w:hAnsi="Times New Roman" w:cs="Times New Roman"/>
          <w:b/>
          <w:bCs/>
          <w:sz w:val="24"/>
          <w:szCs w:val="24"/>
        </w:rPr>
        <w:t xml:space="preserve"> S7 </w:t>
      </w:r>
      <w:r w:rsidRPr="00256A80">
        <w:rPr>
          <w:rFonts w:ascii="Times New Roman" w:hAnsi="Times New Roman" w:cs="Times New Roman"/>
          <w:bCs/>
          <w:sz w:val="24"/>
          <w:szCs w:val="24"/>
        </w:rPr>
        <w:t xml:space="preserve">The Arf1 inhibitor enhances the anti-tumor activity of anti-PD-1 antibody. </w:t>
      </w:r>
      <w:r w:rsidR="001A616D">
        <w:rPr>
          <w:rFonts w:ascii="Times New Roman" w:hAnsi="Times New Roman" w:cs="Times New Roman"/>
          <w:bCs/>
          <w:sz w:val="24"/>
          <w:szCs w:val="24"/>
        </w:rPr>
        <w:t>(</w:t>
      </w:r>
      <w:r w:rsidRPr="00256A80">
        <w:rPr>
          <w:rFonts w:ascii="Times New Roman" w:hAnsi="Times New Roman" w:cs="Times New Roman"/>
          <w:bCs/>
          <w:sz w:val="24"/>
          <w:szCs w:val="24"/>
        </w:rPr>
        <w:t>a</w:t>
      </w:r>
      <w:r w:rsidR="001A616D">
        <w:rPr>
          <w:rFonts w:ascii="Times New Roman" w:hAnsi="Times New Roman" w:cs="Times New Roman"/>
          <w:bCs/>
          <w:sz w:val="24"/>
          <w:szCs w:val="24"/>
        </w:rPr>
        <w:t>)</w:t>
      </w:r>
      <w:r w:rsidRPr="001A616D">
        <w:rPr>
          <w:rFonts w:ascii="Times New Roman" w:hAnsi="Times New Roman" w:cs="Times New Roman"/>
          <w:sz w:val="24"/>
          <w:szCs w:val="24"/>
        </w:rPr>
        <w:t xml:space="preserve"> </w:t>
      </w:r>
      <w:r>
        <w:rPr>
          <w:rFonts w:ascii="Times New Roman" w:hAnsi="Times New Roman" w:cs="Times New Roman"/>
          <w:sz w:val="24"/>
          <w:szCs w:val="24"/>
        </w:rPr>
        <w:t>Experimental design for combination treatment of Arf1 inhibitor and anti-PD-1 antibody</w:t>
      </w:r>
      <w:r>
        <w:rPr>
          <w:rFonts w:ascii="Times New Roman" w:hAnsi="Times New Roman" w:cs="Times New Roman" w:hint="eastAsia"/>
          <w:sz w:val="24"/>
          <w:szCs w:val="24"/>
        </w:rPr>
        <w:t>.</w:t>
      </w:r>
      <w:r>
        <w:rPr>
          <w:rFonts w:ascii="Times New Roman" w:hAnsi="Times New Roman" w:cs="Times New Roman"/>
          <w:sz w:val="24"/>
          <w:szCs w:val="24"/>
        </w:rPr>
        <w:t xml:space="preserve"> </w:t>
      </w:r>
      <w:r w:rsidR="001A616D" w:rsidRPr="001A616D">
        <w:rPr>
          <w:rFonts w:ascii="Times New Roman" w:hAnsi="Times New Roman" w:cs="Times New Roman"/>
          <w:sz w:val="24"/>
          <w:szCs w:val="24"/>
        </w:rPr>
        <w:t>(</w:t>
      </w:r>
      <w:r w:rsidRPr="00256A80">
        <w:rPr>
          <w:rFonts w:ascii="Times New Roman" w:hAnsi="Times New Roman" w:cs="Times New Roman"/>
          <w:bCs/>
          <w:sz w:val="24"/>
          <w:szCs w:val="24"/>
        </w:rPr>
        <w:t>b</w:t>
      </w:r>
      <w:r w:rsidR="001A616D" w:rsidRPr="00256A80">
        <w:rPr>
          <w:rFonts w:ascii="Times New Roman" w:hAnsi="Times New Roman" w:cs="Times New Roman"/>
          <w:bCs/>
          <w:sz w:val="24"/>
          <w:szCs w:val="24"/>
        </w:rPr>
        <w:t xml:space="preserve"> and</w:t>
      </w:r>
      <w:r w:rsidRPr="00256A80">
        <w:rPr>
          <w:rFonts w:ascii="Times New Roman" w:hAnsi="Times New Roman" w:cs="Times New Roman"/>
          <w:bCs/>
          <w:sz w:val="24"/>
          <w:szCs w:val="24"/>
        </w:rPr>
        <w:t xml:space="preserve"> c</w:t>
      </w:r>
      <w:r w:rsidR="001A616D" w:rsidRPr="00256A80">
        <w:rPr>
          <w:rFonts w:ascii="Times New Roman" w:hAnsi="Times New Roman" w:cs="Times New Roman"/>
          <w:bCs/>
          <w:sz w:val="24"/>
          <w:szCs w:val="24"/>
        </w:rPr>
        <w:t>)</w:t>
      </w:r>
      <w:r w:rsidRPr="001A616D">
        <w:rPr>
          <w:rFonts w:ascii="Times New Roman" w:hAnsi="Times New Roman" w:cs="Times New Roman"/>
          <w:sz w:val="24"/>
          <w:szCs w:val="24"/>
        </w:rPr>
        <w:t xml:space="preserve"> </w:t>
      </w:r>
      <w:r>
        <w:rPr>
          <w:rFonts w:ascii="Times New Roman" w:hAnsi="Times New Roman" w:cs="Times New Roman"/>
          <w:sz w:val="24"/>
          <w:szCs w:val="24"/>
        </w:rPr>
        <w:t>Bioluminescence images</w:t>
      </w:r>
      <w:r>
        <w:rPr>
          <w:rFonts w:ascii="Times New Roman" w:hAnsi="Times New Roman" w:cs="Times New Roman"/>
          <w:b/>
          <w:bCs/>
          <w:sz w:val="24"/>
          <w:szCs w:val="24"/>
        </w:rPr>
        <w:t xml:space="preserve"> </w:t>
      </w:r>
      <w:r>
        <w:rPr>
          <w:rFonts w:ascii="Times New Roman" w:hAnsi="Times New Roman" w:cs="Times New Roman"/>
          <w:sz w:val="24"/>
          <w:szCs w:val="24"/>
        </w:rPr>
        <w:t>and quantification of relative total fluorescence of mice with B16-F10 allograft with the indicated treatments (</w:t>
      </w:r>
      <w:r w:rsidRPr="00256A80">
        <w:rPr>
          <w:rFonts w:ascii="Times New Roman" w:hAnsi="Times New Roman" w:cs="Times New Roman"/>
          <w:i/>
          <w:sz w:val="24"/>
          <w:szCs w:val="24"/>
        </w:rPr>
        <w:t>n</w:t>
      </w:r>
      <w:r w:rsidR="001A616D">
        <w:rPr>
          <w:rFonts w:ascii="Times New Roman" w:hAnsi="Times New Roman" w:cs="Times New Roman"/>
          <w:sz w:val="24"/>
          <w:szCs w:val="24"/>
        </w:rPr>
        <w:t xml:space="preserve"> </w:t>
      </w:r>
      <w:r>
        <w:rPr>
          <w:rFonts w:ascii="Times New Roman" w:hAnsi="Times New Roman" w:cs="Times New Roman"/>
          <w:sz w:val="24"/>
          <w:szCs w:val="24"/>
        </w:rPr>
        <w:t>=</w:t>
      </w:r>
      <w:r w:rsidR="001A616D">
        <w:rPr>
          <w:rFonts w:ascii="Times New Roman" w:hAnsi="Times New Roman" w:cs="Times New Roman"/>
          <w:sz w:val="24"/>
          <w:szCs w:val="24"/>
        </w:rPr>
        <w:t xml:space="preserve"> </w:t>
      </w:r>
      <w:r>
        <w:rPr>
          <w:rFonts w:ascii="Times New Roman" w:hAnsi="Times New Roman" w:cs="Times New Roman"/>
          <w:sz w:val="24"/>
          <w:szCs w:val="24"/>
        </w:rPr>
        <w:t xml:space="preserve">5 </w:t>
      </w:r>
      <w:r w:rsidR="001A616D">
        <w:rPr>
          <w:rFonts w:ascii="Times New Roman" w:hAnsi="Times New Roman" w:cs="Times New Roman"/>
          <w:sz w:val="24"/>
          <w:szCs w:val="24"/>
        </w:rPr>
        <w:t xml:space="preserve">in </w:t>
      </w:r>
      <w:r>
        <w:rPr>
          <w:rFonts w:ascii="Times New Roman" w:hAnsi="Times New Roman" w:cs="Times New Roman"/>
          <w:sz w:val="24"/>
          <w:szCs w:val="24"/>
        </w:rPr>
        <w:t>each group)</w:t>
      </w:r>
      <w:r>
        <w:rPr>
          <w:rFonts w:ascii="Times New Roman" w:hAnsi="Times New Roman" w:cs="Times New Roman" w:hint="eastAsia"/>
          <w:sz w:val="24"/>
          <w:szCs w:val="24"/>
        </w:rPr>
        <w:t>.</w:t>
      </w:r>
      <w:r>
        <w:rPr>
          <w:rFonts w:ascii="Times New Roman" w:hAnsi="Times New Roman" w:cs="Times New Roman"/>
          <w:sz w:val="24"/>
          <w:szCs w:val="24"/>
        </w:rPr>
        <w:t xml:space="preserve"> </w:t>
      </w:r>
      <w:r w:rsidR="001A616D" w:rsidRPr="001A616D">
        <w:rPr>
          <w:rFonts w:ascii="Times New Roman" w:hAnsi="Times New Roman" w:cs="Times New Roman"/>
          <w:sz w:val="24"/>
          <w:szCs w:val="24"/>
        </w:rPr>
        <w:t>(</w:t>
      </w:r>
      <w:r w:rsidRPr="00256A80">
        <w:rPr>
          <w:rFonts w:ascii="Times New Roman" w:hAnsi="Times New Roman" w:cs="Times New Roman"/>
          <w:bCs/>
          <w:sz w:val="24"/>
          <w:szCs w:val="24"/>
        </w:rPr>
        <w:t>d</w:t>
      </w:r>
      <w:r w:rsidR="001A616D" w:rsidRPr="00256A80">
        <w:rPr>
          <w:rFonts w:ascii="Times New Roman" w:hAnsi="Times New Roman" w:cs="Times New Roman"/>
          <w:bCs/>
          <w:sz w:val="24"/>
          <w:szCs w:val="24"/>
        </w:rPr>
        <w:t>)</w:t>
      </w:r>
      <w:r>
        <w:rPr>
          <w:rFonts w:ascii="Times New Roman" w:hAnsi="Times New Roman" w:cs="Times New Roman"/>
          <w:sz w:val="24"/>
          <w:szCs w:val="24"/>
        </w:rPr>
        <w:t xml:space="preserve"> </w:t>
      </w:r>
      <w:r>
        <w:rPr>
          <w:rFonts w:ascii="Times New Roman" w:hAnsi="Times New Roman" w:cs="Times New Roman" w:hint="eastAsia"/>
          <w:sz w:val="24"/>
          <w:szCs w:val="24"/>
        </w:rPr>
        <w:t>S</w:t>
      </w:r>
      <w:r>
        <w:rPr>
          <w:rFonts w:ascii="Times New Roman" w:hAnsi="Times New Roman" w:cs="Times New Roman"/>
          <w:sz w:val="24"/>
          <w:szCs w:val="24"/>
        </w:rPr>
        <w:t>pleen weight</w:t>
      </w:r>
      <w:r w:rsidR="00F326A2">
        <w:rPr>
          <w:rFonts w:ascii="Times New Roman" w:hAnsi="Times New Roman" w:cs="Times New Roman"/>
          <w:sz w:val="24"/>
          <w:szCs w:val="24"/>
        </w:rPr>
        <w:t>s</w:t>
      </w:r>
      <w:r>
        <w:rPr>
          <w:rFonts w:ascii="Times New Roman" w:hAnsi="Times New Roman" w:cs="Times New Roman"/>
          <w:sz w:val="24"/>
          <w:szCs w:val="24"/>
        </w:rPr>
        <w:t xml:space="preserve"> of mice subcutaneously inoculated with B16-F10 cells and the indicated treatments (</w:t>
      </w:r>
      <w:r w:rsidRPr="00256A80">
        <w:rPr>
          <w:rFonts w:ascii="Times New Roman" w:hAnsi="Times New Roman" w:cs="Times New Roman"/>
          <w:i/>
          <w:sz w:val="24"/>
          <w:szCs w:val="24"/>
        </w:rPr>
        <w:t>n</w:t>
      </w:r>
      <w:r w:rsidR="001A616D">
        <w:rPr>
          <w:rFonts w:ascii="Times New Roman" w:hAnsi="Times New Roman" w:cs="Times New Roman"/>
          <w:sz w:val="24"/>
          <w:szCs w:val="24"/>
        </w:rPr>
        <w:t xml:space="preserve"> </w:t>
      </w:r>
      <w:r>
        <w:rPr>
          <w:rFonts w:ascii="Times New Roman" w:hAnsi="Times New Roman" w:cs="Times New Roman"/>
          <w:sz w:val="24"/>
          <w:szCs w:val="24"/>
        </w:rPr>
        <w:t>=</w:t>
      </w:r>
      <w:r w:rsidR="001A616D">
        <w:rPr>
          <w:rFonts w:ascii="Times New Roman" w:hAnsi="Times New Roman" w:cs="Times New Roman"/>
          <w:sz w:val="24"/>
          <w:szCs w:val="24"/>
        </w:rPr>
        <w:t xml:space="preserve"> </w:t>
      </w:r>
      <w:r>
        <w:rPr>
          <w:rFonts w:ascii="Times New Roman" w:hAnsi="Times New Roman" w:cs="Times New Roman"/>
          <w:sz w:val="24"/>
          <w:szCs w:val="24"/>
        </w:rPr>
        <w:t xml:space="preserve">5 </w:t>
      </w:r>
      <w:r w:rsidR="001A616D">
        <w:rPr>
          <w:rFonts w:ascii="Times New Roman" w:hAnsi="Times New Roman" w:cs="Times New Roman"/>
          <w:sz w:val="24"/>
          <w:szCs w:val="24"/>
        </w:rPr>
        <w:t xml:space="preserve">in </w:t>
      </w:r>
      <w:r>
        <w:rPr>
          <w:rFonts w:ascii="Times New Roman" w:hAnsi="Times New Roman" w:cs="Times New Roman"/>
          <w:sz w:val="24"/>
          <w:szCs w:val="24"/>
        </w:rPr>
        <w:t>each group)</w:t>
      </w:r>
      <w:r>
        <w:rPr>
          <w:rFonts w:ascii="Times New Roman" w:hAnsi="Times New Roman" w:cs="Times New Roman" w:hint="eastAsia"/>
          <w:sz w:val="24"/>
          <w:szCs w:val="24"/>
        </w:rPr>
        <w:t>.</w:t>
      </w:r>
      <w:r>
        <w:rPr>
          <w:rFonts w:ascii="Times New Roman" w:hAnsi="Times New Roman" w:cs="Times New Roman"/>
          <w:sz w:val="24"/>
          <w:szCs w:val="24"/>
        </w:rPr>
        <w:t xml:space="preserve"> </w:t>
      </w:r>
      <w:r w:rsidR="001A616D" w:rsidRPr="001A616D">
        <w:rPr>
          <w:rFonts w:ascii="Times New Roman" w:hAnsi="Times New Roman" w:cs="Times New Roman"/>
          <w:sz w:val="24"/>
          <w:szCs w:val="24"/>
        </w:rPr>
        <w:t>(</w:t>
      </w:r>
      <w:r w:rsidRPr="00256A80">
        <w:rPr>
          <w:rFonts w:ascii="Times New Roman" w:hAnsi="Times New Roman" w:cs="Times New Roman"/>
          <w:bCs/>
          <w:sz w:val="24"/>
          <w:szCs w:val="24"/>
        </w:rPr>
        <w:t>e</w:t>
      </w:r>
      <w:r w:rsidR="001A616D" w:rsidRPr="00256A80">
        <w:rPr>
          <w:rFonts w:ascii="Times New Roman" w:hAnsi="Times New Roman" w:cs="Times New Roman"/>
          <w:bCs/>
          <w:sz w:val="24"/>
          <w:szCs w:val="24"/>
        </w:rPr>
        <w:t xml:space="preserve"> and </w:t>
      </w:r>
      <w:r w:rsidRPr="00256A80">
        <w:rPr>
          <w:rFonts w:ascii="Times New Roman" w:hAnsi="Times New Roman" w:cs="Times New Roman"/>
          <w:bCs/>
          <w:sz w:val="24"/>
          <w:szCs w:val="24"/>
        </w:rPr>
        <w:t>f</w:t>
      </w:r>
      <w:r w:rsidR="001A616D" w:rsidRPr="00256A80">
        <w:rPr>
          <w:rFonts w:ascii="Times New Roman" w:hAnsi="Times New Roman" w:cs="Times New Roman"/>
          <w:bCs/>
          <w:sz w:val="24"/>
          <w:szCs w:val="24"/>
        </w:rPr>
        <w:t>)</w:t>
      </w:r>
      <w:r w:rsidRPr="001A616D">
        <w:rPr>
          <w:rFonts w:ascii="Times New Roman" w:hAnsi="Times New Roman" w:cs="Times New Roman"/>
          <w:sz w:val="24"/>
          <w:szCs w:val="24"/>
        </w:rPr>
        <w:t xml:space="preserve"> </w:t>
      </w:r>
      <w:r>
        <w:rPr>
          <w:rFonts w:ascii="Times New Roman" w:hAnsi="Times New Roman" w:cs="Times New Roman"/>
          <w:sz w:val="24"/>
          <w:szCs w:val="24"/>
        </w:rPr>
        <w:t>FACS analysis of CD3</w:t>
      </w:r>
      <w:r>
        <w:rPr>
          <w:rFonts w:ascii="Times New Roman" w:hAnsi="Times New Roman" w:cs="Times New Roman"/>
          <w:sz w:val="24"/>
          <w:szCs w:val="24"/>
          <w:vertAlign w:val="superscript"/>
        </w:rPr>
        <w:t>+</w:t>
      </w:r>
      <w:r>
        <w:rPr>
          <w:rFonts w:ascii="Times New Roman" w:hAnsi="Times New Roman" w:cs="Times New Roman"/>
          <w:sz w:val="24"/>
          <w:szCs w:val="24"/>
        </w:rPr>
        <w:t>CD4</w:t>
      </w:r>
      <w:r>
        <w:rPr>
          <w:rFonts w:ascii="Times New Roman" w:hAnsi="Times New Roman" w:cs="Times New Roman"/>
          <w:sz w:val="24"/>
          <w:szCs w:val="24"/>
          <w:vertAlign w:val="superscript"/>
        </w:rPr>
        <w:t>+</w:t>
      </w:r>
      <w:r w:rsidR="001A616D">
        <w:rPr>
          <w:rFonts w:ascii="Times New Roman" w:hAnsi="Times New Roman" w:cs="Times New Roman"/>
          <w:sz w:val="24"/>
          <w:szCs w:val="24"/>
        </w:rPr>
        <w:t xml:space="preserve"> </w:t>
      </w:r>
      <w:r>
        <w:rPr>
          <w:rFonts w:ascii="Times New Roman" w:hAnsi="Times New Roman" w:cs="Times New Roman"/>
          <w:sz w:val="24"/>
          <w:szCs w:val="24"/>
        </w:rPr>
        <w:t>T cells</w:t>
      </w:r>
      <w:r>
        <w:rPr>
          <w:rFonts w:ascii="Times New Roman" w:hAnsi="Times New Roman" w:cs="Times New Roman"/>
          <w:b/>
          <w:bCs/>
          <w:sz w:val="24"/>
          <w:szCs w:val="24"/>
        </w:rPr>
        <w:t xml:space="preserve"> </w:t>
      </w:r>
      <w:r>
        <w:rPr>
          <w:rFonts w:ascii="Times New Roman" w:hAnsi="Times New Roman" w:cs="Times New Roman"/>
          <w:sz w:val="24"/>
          <w:szCs w:val="24"/>
        </w:rPr>
        <w:t>and CD3</w:t>
      </w:r>
      <w:r>
        <w:rPr>
          <w:rFonts w:ascii="Times New Roman" w:hAnsi="Times New Roman" w:cs="Times New Roman"/>
          <w:sz w:val="24"/>
          <w:szCs w:val="24"/>
          <w:vertAlign w:val="superscript"/>
        </w:rPr>
        <w:t>+</w:t>
      </w:r>
      <w:r>
        <w:rPr>
          <w:rFonts w:ascii="Times New Roman" w:hAnsi="Times New Roman" w:cs="Times New Roman"/>
          <w:sz w:val="24"/>
          <w:szCs w:val="24"/>
        </w:rPr>
        <w:t>CCR5</w:t>
      </w:r>
      <w:r>
        <w:rPr>
          <w:rFonts w:ascii="Times New Roman" w:hAnsi="Times New Roman" w:cs="Times New Roman"/>
          <w:sz w:val="24"/>
          <w:szCs w:val="24"/>
          <w:vertAlign w:val="superscript"/>
        </w:rPr>
        <w:t>+</w:t>
      </w:r>
      <w:r w:rsidR="00F326A2">
        <w:rPr>
          <w:rFonts w:ascii="Times New Roman" w:hAnsi="Times New Roman" w:cs="Times New Roman"/>
          <w:sz w:val="24"/>
          <w:szCs w:val="24"/>
        </w:rPr>
        <w:t xml:space="preserve"> </w:t>
      </w:r>
      <w:r>
        <w:rPr>
          <w:rFonts w:ascii="Times New Roman" w:hAnsi="Times New Roman" w:cs="Times New Roman"/>
          <w:sz w:val="24"/>
          <w:szCs w:val="24"/>
        </w:rPr>
        <w:t>T cells in tumors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001A616D" w:rsidRPr="001A616D">
        <w:rPr>
          <w:rFonts w:ascii="Times New Roman" w:hAnsi="Times New Roman" w:cs="Times New Roman"/>
          <w:sz w:val="24"/>
          <w:szCs w:val="24"/>
        </w:rPr>
        <w:t>(</w:t>
      </w:r>
      <w:r w:rsidRPr="00256A80">
        <w:rPr>
          <w:rFonts w:ascii="Times New Roman" w:hAnsi="Times New Roman" w:cs="Times New Roman"/>
          <w:bCs/>
          <w:sz w:val="24"/>
          <w:szCs w:val="24"/>
        </w:rPr>
        <w:t>g</w:t>
      </w:r>
      <w:r w:rsidR="001A616D" w:rsidRPr="00256A80">
        <w:rPr>
          <w:rFonts w:ascii="Times New Roman" w:hAnsi="Times New Roman" w:cs="Times New Roman"/>
          <w:bCs/>
          <w:sz w:val="24"/>
          <w:szCs w:val="24"/>
        </w:rPr>
        <w:t>)</w:t>
      </w:r>
      <w:r w:rsidRPr="00256A80">
        <w:rPr>
          <w:rFonts w:ascii="Times New Roman" w:hAnsi="Times New Roman" w:cs="Times New Roman"/>
          <w:bCs/>
          <w:sz w:val="24"/>
          <w:szCs w:val="24"/>
        </w:rPr>
        <w:t xml:space="preserve"> </w:t>
      </w:r>
      <w:r>
        <w:rPr>
          <w:rFonts w:ascii="Times New Roman" w:hAnsi="Times New Roman" w:cs="Times New Roman"/>
          <w:sz w:val="24"/>
          <w:szCs w:val="24"/>
        </w:rPr>
        <w:t>Model of the Arf1 blockade induced the LPE- PPARγ-NF-κB-CCL5 pathway</w:t>
      </w:r>
      <w:r>
        <w:rPr>
          <w:rFonts w:ascii="Times New Roman" w:hAnsi="Times New Roman" w:cs="Times New Roman" w:hint="eastAsia"/>
          <w:sz w:val="24"/>
          <w:szCs w:val="24"/>
        </w:rPr>
        <w:t>.</w:t>
      </w:r>
      <w:r>
        <w:rPr>
          <w:rFonts w:ascii="Times New Roman" w:hAnsi="Times New Roman" w:cs="Times New Roman"/>
          <w:sz w:val="24"/>
          <w:szCs w:val="24"/>
        </w:rPr>
        <w:t xml:space="preserve"> Data are shown as mean ± SEM. Student’s </w:t>
      </w:r>
      <w:r w:rsidRPr="00256A80">
        <w:rPr>
          <w:rFonts w:ascii="Times New Roman" w:hAnsi="Times New Roman" w:cs="Times New Roman"/>
          <w:i/>
          <w:sz w:val="24"/>
          <w:szCs w:val="24"/>
        </w:rPr>
        <w:t>t</w:t>
      </w:r>
      <w:r>
        <w:rPr>
          <w:rFonts w:ascii="Times New Roman" w:hAnsi="Times New Roman" w:cs="Times New Roman"/>
          <w:sz w:val="24"/>
          <w:szCs w:val="24"/>
        </w:rPr>
        <w:t xml:space="preserve"> test. </w:t>
      </w:r>
      <w:r w:rsidRPr="00256A80">
        <w:rPr>
          <w:rFonts w:ascii="Times New Roman" w:hAnsi="Times New Roman" w:cs="Times New Roman"/>
          <w:sz w:val="24"/>
          <w:szCs w:val="24"/>
          <w:vertAlign w:val="superscript"/>
        </w:rPr>
        <w:t>*</w:t>
      </w:r>
      <w:r w:rsidRPr="00256A80">
        <w:rPr>
          <w:rFonts w:ascii="Times New Roman" w:hAnsi="Times New Roman" w:cs="Times New Roman"/>
          <w:i/>
          <w:sz w:val="24"/>
          <w:szCs w:val="24"/>
        </w:rPr>
        <w:t>P</w:t>
      </w:r>
      <w:r w:rsidR="001A616D">
        <w:rPr>
          <w:rFonts w:ascii="Times New Roman" w:hAnsi="Times New Roman" w:cs="Times New Roman"/>
          <w:i/>
          <w:sz w:val="24"/>
          <w:szCs w:val="24"/>
        </w:rPr>
        <w:t xml:space="preserve"> </w:t>
      </w:r>
      <w:r>
        <w:rPr>
          <w:rFonts w:ascii="Times New Roman" w:hAnsi="Times New Roman" w:cs="Times New Roman"/>
          <w:sz w:val="24"/>
          <w:szCs w:val="24"/>
        </w:rPr>
        <w:t xml:space="preserve">&lt; 0.05, </w:t>
      </w:r>
      <w:r w:rsidRPr="00256A80">
        <w:rPr>
          <w:rFonts w:ascii="Times New Roman" w:hAnsi="Times New Roman" w:cs="Times New Roman"/>
          <w:sz w:val="24"/>
          <w:szCs w:val="24"/>
          <w:vertAlign w:val="superscript"/>
        </w:rPr>
        <w:t>****</w:t>
      </w:r>
      <w:r w:rsidRPr="00256A80">
        <w:rPr>
          <w:rFonts w:ascii="Times New Roman" w:hAnsi="Times New Roman" w:cs="Times New Roman"/>
          <w:i/>
          <w:sz w:val="24"/>
          <w:szCs w:val="24"/>
        </w:rPr>
        <w:t>P</w:t>
      </w:r>
      <w:r w:rsidR="001A616D">
        <w:rPr>
          <w:rFonts w:ascii="Times New Roman" w:hAnsi="Times New Roman" w:cs="Times New Roman"/>
          <w:i/>
          <w:sz w:val="24"/>
          <w:szCs w:val="24"/>
        </w:rPr>
        <w:t xml:space="preserve"> </w:t>
      </w:r>
      <w:r>
        <w:rPr>
          <w:rFonts w:ascii="Times New Roman" w:hAnsi="Times New Roman" w:cs="Times New Roman"/>
          <w:sz w:val="24"/>
          <w:szCs w:val="24"/>
        </w:rPr>
        <w:t xml:space="preserve">&lt; 0.0001. </w:t>
      </w:r>
      <w:proofErr w:type="spellStart"/>
      <w:r>
        <w:rPr>
          <w:rFonts w:ascii="Times New Roman" w:hAnsi="Times New Roman" w:cs="Times New Roman"/>
          <w:sz w:val="24"/>
          <w:szCs w:val="24"/>
        </w:rPr>
        <w:t>n.s</w:t>
      </w:r>
      <w:proofErr w:type="spellEnd"/>
      <w:r>
        <w:rPr>
          <w:rFonts w:ascii="Times New Roman" w:hAnsi="Times New Roman" w:cs="Times New Roman"/>
          <w:sz w:val="24"/>
          <w:szCs w:val="24"/>
        </w:rPr>
        <w:t>., no significance</w:t>
      </w:r>
      <w:bookmarkEnd w:id="14"/>
      <w:r>
        <w:rPr>
          <w:rFonts w:ascii="Times New Roman" w:hAnsi="Times New Roman" w:cs="Times New Roman"/>
          <w:sz w:val="24"/>
          <w:szCs w:val="24"/>
        </w:rPr>
        <w:t>.</w:t>
      </w:r>
    </w:p>
    <w:p w14:paraId="0051682D" w14:textId="77777777" w:rsidR="00852041" w:rsidRDefault="00093C0F">
      <w:pPr>
        <w:spacing w:line="360" w:lineRule="auto"/>
        <w:rPr>
          <w:rFonts w:ascii="Times New Roman" w:hAnsi="Times New Roman" w:cs="Times New Roman"/>
          <w:b/>
          <w:bCs/>
          <w:sz w:val="24"/>
          <w:szCs w:val="24"/>
        </w:rPr>
      </w:pPr>
      <w:bookmarkStart w:id="15" w:name="_Hlk143983975"/>
      <w:bookmarkEnd w:id="5"/>
      <w:r>
        <w:rPr>
          <w:rFonts w:ascii="Times New Roman" w:hAnsi="Times New Roman" w:cs="Times New Roman"/>
          <w:b/>
          <w:bCs/>
          <w:sz w:val="24"/>
          <w:szCs w:val="24"/>
        </w:rPr>
        <w:t>Supplementary</w:t>
      </w:r>
      <w:r>
        <w:rPr>
          <w:rFonts w:ascii="Times New Roman" w:hAnsi="Times New Roman" w:cs="Times New Roman" w:hint="eastAsia"/>
          <w:b/>
          <w:bCs/>
          <w:sz w:val="24"/>
          <w:szCs w:val="24"/>
        </w:rPr>
        <w:t xml:space="preserve"> Table</w:t>
      </w:r>
      <w:r>
        <w:rPr>
          <w:rFonts w:ascii="Times New Roman" w:hAnsi="Times New Roman" w:cs="Times New Roman"/>
          <w:b/>
          <w:bCs/>
          <w:sz w:val="24"/>
          <w:szCs w:val="24"/>
        </w:rPr>
        <w:t xml:space="preserve"> S1 The list of p</w:t>
      </w:r>
      <w:r>
        <w:rPr>
          <w:rFonts w:ascii="Times New Roman" w:hAnsi="Times New Roman" w:cs="Times New Roman" w:hint="eastAsia"/>
          <w:b/>
          <w:bCs/>
          <w:sz w:val="24"/>
          <w:szCs w:val="24"/>
        </w:rPr>
        <w:t>rimer</w:t>
      </w:r>
      <w:r>
        <w:rPr>
          <w:rFonts w:ascii="Times New Roman" w:hAnsi="Times New Roman" w:cs="Times New Roman"/>
          <w:b/>
          <w:bCs/>
          <w:sz w:val="24"/>
          <w:szCs w:val="24"/>
        </w:rPr>
        <w:t>s in this study.</w:t>
      </w:r>
    </w:p>
    <w:tbl>
      <w:tblPr>
        <w:tblW w:w="8212" w:type="dxa"/>
        <w:tblLook w:val="04A0" w:firstRow="1" w:lastRow="0" w:firstColumn="1" w:lastColumn="0" w:noHBand="0" w:noVBand="1"/>
      </w:tblPr>
      <w:tblGrid>
        <w:gridCol w:w="1985"/>
        <w:gridCol w:w="6227"/>
      </w:tblGrid>
      <w:tr w:rsidR="00852041" w14:paraId="44158C7B" w14:textId="77777777">
        <w:trPr>
          <w:trHeight w:val="310"/>
        </w:trPr>
        <w:tc>
          <w:tcPr>
            <w:tcW w:w="1985" w:type="dxa"/>
            <w:tcBorders>
              <w:top w:val="single" w:sz="12" w:space="0" w:color="auto"/>
              <w:bottom w:val="single" w:sz="12" w:space="0" w:color="auto"/>
            </w:tcBorders>
            <w:shd w:val="clear" w:color="auto" w:fill="auto"/>
            <w:vAlign w:val="center"/>
          </w:tcPr>
          <w:p w14:paraId="4E1626F1" w14:textId="77777777" w:rsidR="00852041" w:rsidRDefault="00093C0F">
            <w:pPr>
              <w:rPr>
                <w:rFonts w:ascii="Times New Roman" w:eastAsia="等线" w:hAnsi="Times New Roman" w:cs="Times New Roman"/>
                <w:b/>
                <w:bCs/>
                <w:color w:val="000000"/>
                <w:sz w:val="24"/>
                <w:szCs w:val="24"/>
              </w:rPr>
            </w:pPr>
            <w:r>
              <w:rPr>
                <w:rFonts w:ascii="Times New Roman" w:eastAsia="等线" w:hAnsi="Times New Roman" w:cs="Times New Roman"/>
                <w:b/>
                <w:bCs/>
                <w:color w:val="000000"/>
                <w:sz w:val="24"/>
                <w:szCs w:val="24"/>
              </w:rPr>
              <w:t>Primer</w:t>
            </w:r>
          </w:p>
        </w:tc>
        <w:tc>
          <w:tcPr>
            <w:tcW w:w="6227" w:type="dxa"/>
            <w:tcBorders>
              <w:top w:val="single" w:sz="12" w:space="0" w:color="auto"/>
              <w:bottom w:val="single" w:sz="12" w:space="0" w:color="auto"/>
            </w:tcBorders>
            <w:shd w:val="clear" w:color="auto" w:fill="auto"/>
            <w:vAlign w:val="center"/>
          </w:tcPr>
          <w:p w14:paraId="42E0C5EA" w14:textId="77777777" w:rsidR="00852041" w:rsidRDefault="00093C0F">
            <w:pPr>
              <w:rPr>
                <w:rFonts w:ascii="Times New Roman" w:eastAsia="等线" w:hAnsi="Times New Roman" w:cs="Times New Roman"/>
                <w:b/>
                <w:bCs/>
                <w:color w:val="000000"/>
                <w:sz w:val="24"/>
                <w:szCs w:val="24"/>
              </w:rPr>
            </w:pPr>
            <w:r>
              <w:rPr>
                <w:rFonts w:ascii="Times New Roman" w:eastAsia="等线" w:hAnsi="Times New Roman" w:cs="Times New Roman"/>
                <w:b/>
                <w:bCs/>
                <w:color w:val="000000"/>
                <w:sz w:val="24"/>
                <w:szCs w:val="24"/>
              </w:rPr>
              <w:t>Sequence</w:t>
            </w:r>
          </w:p>
        </w:tc>
      </w:tr>
      <w:tr w:rsidR="00852041" w14:paraId="0F62BBDB" w14:textId="77777777">
        <w:trPr>
          <w:trHeight w:val="260"/>
        </w:trPr>
        <w:tc>
          <w:tcPr>
            <w:tcW w:w="1985" w:type="dxa"/>
            <w:tcBorders>
              <w:top w:val="single" w:sz="12" w:space="0" w:color="auto"/>
            </w:tcBorders>
            <w:shd w:val="clear" w:color="auto" w:fill="auto"/>
            <w:vAlign w:val="center"/>
          </w:tcPr>
          <w:p w14:paraId="09BB28CC"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Q-mCCL3-F</w:t>
            </w:r>
          </w:p>
        </w:tc>
        <w:tc>
          <w:tcPr>
            <w:tcW w:w="6227" w:type="dxa"/>
            <w:tcBorders>
              <w:top w:val="single" w:sz="12" w:space="0" w:color="auto"/>
            </w:tcBorders>
            <w:shd w:val="clear" w:color="auto" w:fill="auto"/>
            <w:vAlign w:val="center"/>
          </w:tcPr>
          <w:p w14:paraId="6C18D2FA"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5’-AGTTCTCTGCATCACTTGCTG-3’</w:t>
            </w:r>
          </w:p>
        </w:tc>
      </w:tr>
      <w:tr w:rsidR="00852041" w14:paraId="22D4E683" w14:textId="77777777">
        <w:trPr>
          <w:trHeight w:val="260"/>
        </w:trPr>
        <w:tc>
          <w:tcPr>
            <w:tcW w:w="1985" w:type="dxa"/>
            <w:shd w:val="clear" w:color="auto" w:fill="auto"/>
            <w:vAlign w:val="center"/>
          </w:tcPr>
          <w:p w14:paraId="59CD7DEC"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Q-mCCL3-R</w:t>
            </w:r>
          </w:p>
        </w:tc>
        <w:tc>
          <w:tcPr>
            <w:tcW w:w="6227" w:type="dxa"/>
            <w:shd w:val="clear" w:color="auto" w:fill="auto"/>
            <w:vAlign w:val="center"/>
          </w:tcPr>
          <w:p w14:paraId="3B64BDDF"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5’-CGGCTTCGCTTGGTTAGGAA-3’</w:t>
            </w:r>
          </w:p>
        </w:tc>
      </w:tr>
      <w:tr w:rsidR="00852041" w14:paraId="5D9F7CFC" w14:textId="77777777">
        <w:trPr>
          <w:trHeight w:val="260"/>
        </w:trPr>
        <w:tc>
          <w:tcPr>
            <w:tcW w:w="1985" w:type="dxa"/>
            <w:shd w:val="clear" w:color="auto" w:fill="auto"/>
            <w:vAlign w:val="center"/>
          </w:tcPr>
          <w:p w14:paraId="5C9BE28A"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Q-mCCL4-F</w:t>
            </w:r>
          </w:p>
        </w:tc>
        <w:tc>
          <w:tcPr>
            <w:tcW w:w="6227" w:type="dxa"/>
            <w:shd w:val="clear" w:color="auto" w:fill="auto"/>
            <w:vAlign w:val="center"/>
          </w:tcPr>
          <w:p w14:paraId="634EB5C0"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5’-CTGTGCTGATCCCAGTGAATC-3’</w:t>
            </w:r>
          </w:p>
        </w:tc>
      </w:tr>
      <w:tr w:rsidR="00852041" w14:paraId="402FD366" w14:textId="77777777">
        <w:trPr>
          <w:trHeight w:val="260"/>
        </w:trPr>
        <w:tc>
          <w:tcPr>
            <w:tcW w:w="1985" w:type="dxa"/>
            <w:shd w:val="clear" w:color="auto" w:fill="auto"/>
            <w:vAlign w:val="center"/>
          </w:tcPr>
          <w:p w14:paraId="4A8AC183"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Q-mCCL4-R</w:t>
            </w:r>
          </w:p>
        </w:tc>
        <w:tc>
          <w:tcPr>
            <w:tcW w:w="6227" w:type="dxa"/>
            <w:shd w:val="clear" w:color="auto" w:fill="auto"/>
            <w:vAlign w:val="center"/>
          </w:tcPr>
          <w:p w14:paraId="482EA2FE"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5’-TCAGTTCAGTTCCAGGTCATACA-3’</w:t>
            </w:r>
          </w:p>
        </w:tc>
      </w:tr>
      <w:tr w:rsidR="00852041" w14:paraId="0909A189" w14:textId="77777777">
        <w:trPr>
          <w:trHeight w:val="260"/>
        </w:trPr>
        <w:tc>
          <w:tcPr>
            <w:tcW w:w="1985" w:type="dxa"/>
            <w:shd w:val="clear" w:color="auto" w:fill="auto"/>
            <w:vAlign w:val="center"/>
          </w:tcPr>
          <w:p w14:paraId="05CDC3D4"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 xml:space="preserve">Q-mCCL5-F </w:t>
            </w:r>
          </w:p>
        </w:tc>
        <w:tc>
          <w:tcPr>
            <w:tcW w:w="6227" w:type="dxa"/>
            <w:shd w:val="clear" w:color="auto" w:fill="auto"/>
            <w:vAlign w:val="center"/>
          </w:tcPr>
          <w:p w14:paraId="41DE5257"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5’-GCTGCTTTGCCTACCTCTCC-3’</w:t>
            </w:r>
          </w:p>
        </w:tc>
      </w:tr>
      <w:tr w:rsidR="00852041" w14:paraId="536EDE96" w14:textId="77777777">
        <w:trPr>
          <w:trHeight w:val="260"/>
        </w:trPr>
        <w:tc>
          <w:tcPr>
            <w:tcW w:w="1985" w:type="dxa"/>
            <w:shd w:val="clear" w:color="auto" w:fill="auto"/>
            <w:vAlign w:val="center"/>
          </w:tcPr>
          <w:p w14:paraId="5186B4A6"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Q-mCCL5-R</w:t>
            </w:r>
          </w:p>
        </w:tc>
        <w:tc>
          <w:tcPr>
            <w:tcW w:w="6227" w:type="dxa"/>
            <w:shd w:val="clear" w:color="auto" w:fill="auto"/>
            <w:vAlign w:val="center"/>
          </w:tcPr>
          <w:p w14:paraId="37CD20C4"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5’-TCGAGTGACAAACACGACTGC-3’</w:t>
            </w:r>
          </w:p>
        </w:tc>
      </w:tr>
      <w:tr w:rsidR="00852041" w14:paraId="6D083FD1" w14:textId="77777777">
        <w:trPr>
          <w:trHeight w:val="260"/>
        </w:trPr>
        <w:tc>
          <w:tcPr>
            <w:tcW w:w="1985" w:type="dxa"/>
            <w:shd w:val="clear" w:color="auto" w:fill="auto"/>
            <w:vAlign w:val="center"/>
          </w:tcPr>
          <w:p w14:paraId="5F5E0319"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Q-mCCL22-F</w:t>
            </w:r>
          </w:p>
        </w:tc>
        <w:tc>
          <w:tcPr>
            <w:tcW w:w="6227" w:type="dxa"/>
            <w:shd w:val="clear" w:color="auto" w:fill="auto"/>
            <w:vAlign w:val="center"/>
          </w:tcPr>
          <w:p w14:paraId="34A9B16C"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5’-ATTACGTCCGTTACCGTCTGC-3’</w:t>
            </w:r>
          </w:p>
        </w:tc>
      </w:tr>
      <w:tr w:rsidR="00852041" w14:paraId="7CB895B1" w14:textId="77777777">
        <w:trPr>
          <w:trHeight w:val="260"/>
        </w:trPr>
        <w:tc>
          <w:tcPr>
            <w:tcW w:w="1985" w:type="dxa"/>
            <w:shd w:val="clear" w:color="auto" w:fill="auto"/>
            <w:vAlign w:val="center"/>
          </w:tcPr>
          <w:p w14:paraId="70852EFB"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Q-mCCL22-R</w:t>
            </w:r>
          </w:p>
        </w:tc>
        <w:tc>
          <w:tcPr>
            <w:tcW w:w="6227" w:type="dxa"/>
            <w:shd w:val="clear" w:color="auto" w:fill="auto"/>
            <w:vAlign w:val="center"/>
          </w:tcPr>
          <w:p w14:paraId="40684F57"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5’-TCCCTGAAGGTTAGCAACACC-3’</w:t>
            </w:r>
          </w:p>
        </w:tc>
      </w:tr>
      <w:tr w:rsidR="00852041" w14:paraId="324C19CD" w14:textId="77777777">
        <w:trPr>
          <w:trHeight w:val="260"/>
        </w:trPr>
        <w:tc>
          <w:tcPr>
            <w:tcW w:w="1985" w:type="dxa"/>
            <w:shd w:val="clear" w:color="auto" w:fill="auto"/>
            <w:vAlign w:val="center"/>
          </w:tcPr>
          <w:p w14:paraId="5053A661"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Q-mCXCL9-F</w:t>
            </w:r>
          </w:p>
        </w:tc>
        <w:tc>
          <w:tcPr>
            <w:tcW w:w="6227" w:type="dxa"/>
            <w:shd w:val="clear" w:color="auto" w:fill="auto"/>
            <w:vAlign w:val="center"/>
          </w:tcPr>
          <w:p w14:paraId="3422B37A"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5’-CCAGTAGTGAGAAAGGGTCGC-3’</w:t>
            </w:r>
          </w:p>
        </w:tc>
      </w:tr>
      <w:tr w:rsidR="00852041" w14:paraId="0680D7D6" w14:textId="77777777">
        <w:trPr>
          <w:trHeight w:val="260"/>
        </w:trPr>
        <w:tc>
          <w:tcPr>
            <w:tcW w:w="1985" w:type="dxa"/>
            <w:shd w:val="clear" w:color="auto" w:fill="auto"/>
            <w:vAlign w:val="center"/>
          </w:tcPr>
          <w:p w14:paraId="2C869614"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Q-mCXCL9-R</w:t>
            </w:r>
          </w:p>
        </w:tc>
        <w:tc>
          <w:tcPr>
            <w:tcW w:w="6227" w:type="dxa"/>
            <w:shd w:val="clear" w:color="auto" w:fill="auto"/>
            <w:vAlign w:val="center"/>
          </w:tcPr>
          <w:p w14:paraId="4238577B"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5’-AGGGCTTGGGGCAAATTGTT-3’</w:t>
            </w:r>
          </w:p>
        </w:tc>
      </w:tr>
      <w:tr w:rsidR="00852041" w14:paraId="75637D95" w14:textId="77777777">
        <w:trPr>
          <w:trHeight w:val="260"/>
        </w:trPr>
        <w:tc>
          <w:tcPr>
            <w:tcW w:w="1985" w:type="dxa"/>
            <w:shd w:val="clear" w:color="auto" w:fill="auto"/>
            <w:vAlign w:val="center"/>
          </w:tcPr>
          <w:p w14:paraId="17E4F187"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Q-mCXCL10-F</w:t>
            </w:r>
          </w:p>
        </w:tc>
        <w:tc>
          <w:tcPr>
            <w:tcW w:w="6227" w:type="dxa"/>
            <w:shd w:val="clear" w:color="auto" w:fill="auto"/>
            <w:vAlign w:val="center"/>
          </w:tcPr>
          <w:p w14:paraId="45129824"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5’-GTGGCATTCAAGGAGTACCTC-3’</w:t>
            </w:r>
          </w:p>
        </w:tc>
      </w:tr>
      <w:tr w:rsidR="00852041" w14:paraId="0341E81C" w14:textId="77777777">
        <w:trPr>
          <w:trHeight w:val="260"/>
        </w:trPr>
        <w:tc>
          <w:tcPr>
            <w:tcW w:w="1985" w:type="dxa"/>
            <w:shd w:val="clear" w:color="auto" w:fill="auto"/>
            <w:vAlign w:val="center"/>
          </w:tcPr>
          <w:p w14:paraId="04D5BB89"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Q-mCXCL10-R</w:t>
            </w:r>
          </w:p>
        </w:tc>
        <w:tc>
          <w:tcPr>
            <w:tcW w:w="6227" w:type="dxa"/>
            <w:shd w:val="clear" w:color="auto" w:fill="auto"/>
            <w:vAlign w:val="center"/>
          </w:tcPr>
          <w:p w14:paraId="16883ABB"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5’-TGATGGCCTTCGATTCTGGATT-3’</w:t>
            </w:r>
          </w:p>
        </w:tc>
      </w:tr>
      <w:tr w:rsidR="00852041" w14:paraId="50175150" w14:textId="77777777">
        <w:trPr>
          <w:trHeight w:val="260"/>
        </w:trPr>
        <w:tc>
          <w:tcPr>
            <w:tcW w:w="1985" w:type="dxa"/>
            <w:shd w:val="clear" w:color="auto" w:fill="auto"/>
            <w:vAlign w:val="center"/>
          </w:tcPr>
          <w:p w14:paraId="12723B4A"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Q-mCXCL11-F</w:t>
            </w:r>
          </w:p>
        </w:tc>
        <w:tc>
          <w:tcPr>
            <w:tcW w:w="6227" w:type="dxa"/>
            <w:shd w:val="clear" w:color="auto" w:fill="auto"/>
            <w:vAlign w:val="center"/>
          </w:tcPr>
          <w:p w14:paraId="43593371"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5’-GACGCTGTCTTTGCATAGGC-3’</w:t>
            </w:r>
          </w:p>
        </w:tc>
      </w:tr>
      <w:tr w:rsidR="00852041" w14:paraId="64A1DEE7" w14:textId="77777777">
        <w:trPr>
          <w:trHeight w:val="260"/>
        </w:trPr>
        <w:tc>
          <w:tcPr>
            <w:tcW w:w="1985" w:type="dxa"/>
            <w:shd w:val="clear" w:color="auto" w:fill="auto"/>
            <w:vAlign w:val="center"/>
          </w:tcPr>
          <w:p w14:paraId="29974D0B"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Q-mCXCL11-R</w:t>
            </w:r>
          </w:p>
        </w:tc>
        <w:tc>
          <w:tcPr>
            <w:tcW w:w="6227" w:type="dxa"/>
            <w:shd w:val="clear" w:color="auto" w:fill="auto"/>
            <w:vAlign w:val="center"/>
          </w:tcPr>
          <w:p w14:paraId="2C7376D0"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5’-GGATTTAGGCATCGTTGTCCTTT-3’</w:t>
            </w:r>
          </w:p>
        </w:tc>
      </w:tr>
      <w:tr w:rsidR="00852041" w14:paraId="43015872" w14:textId="77777777">
        <w:trPr>
          <w:trHeight w:val="260"/>
        </w:trPr>
        <w:tc>
          <w:tcPr>
            <w:tcW w:w="1985" w:type="dxa"/>
            <w:shd w:val="clear" w:color="auto" w:fill="auto"/>
            <w:vAlign w:val="center"/>
          </w:tcPr>
          <w:p w14:paraId="30F13FDA"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Q-mCXCL12-F</w:t>
            </w:r>
          </w:p>
        </w:tc>
        <w:tc>
          <w:tcPr>
            <w:tcW w:w="6227" w:type="dxa"/>
            <w:shd w:val="clear" w:color="auto" w:fill="auto"/>
            <w:vAlign w:val="center"/>
          </w:tcPr>
          <w:p w14:paraId="322B524E"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5’-ATTCTCAACACTCCAAACTGTGC-3’</w:t>
            </w:r>
          </w:p>
        </w:tc>
      </w:tr>
      <w:tr w:rsidR="00852041" w14:paraId="680BE409" w14:textId="77777777">
        <w:trPr>
          <w:trHeight w:val="260"/>
        </w:trPr>
        <w:tc>
          <w:tcPr>
            <w:tcW w:w="1985" w:type="dxa"/>
            <w:shd w:val="clear" w:color="auto" w:fill="auto"/>
            <w:vAlign w:val="center"/>
          </w:tcPr>
          <w:p w14:paraId="25AAECA6"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Q-mCXCL12-R</w:t>
            </w:r>
          </w:p>
        </w:tc>
        <w:tc>
          <w:tcPr>
            <w:tcW w:w="6227" w:type="dxa"/>
            <w:shd w:val="clear" w:color="auto" w:fill="auto"/>
            <w:vAlign w:val="center"/>
          </w:tcPr>
          <w:p w14:paraId="294570FA"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5’-ACTTTAGCTTCGGGTCAATGC-3’</w:t>
            </w:r>
          </w:p>
        </w:tc>
      </w:tr>
      <w:tr w:rsidR="00852041" w14:paraId="4A589972" w14:textId="77777777">
        <w:trPr>
          <w:trHeight w:val="260"/>
        </w:trPr>
        <w:tc>
          <w:tcPr>
            <w:tcW w:w="1985" w:type="dxa"/>
            <w:shd w:val="clear" w:color="auto" w:fill="auto"/>
            <w:vAlign w:val="center"/>
          </w:tcPr>
          <w:p w14:paraId="2B381678"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Q-</w:t>
            </w:r>
            <w:proofErr w:type="spellStart"/>
            <w:r>
              <w:rPr>
                <w:rFonts w:ascii="Times New Roman" w:eastAsia="等线" w:hAnsi="Times New Roman" w:cs="Times New Roman"/>
                <w:color w:val="000000"/>
                <w:sz w:val="24"/>
                <w:szCs w:val="24"/>
              </w:rPr>
              <w:t>mTXNIP</w:t>
            </w:r>
            <w:proofErr w:type="spellEnd"/>
            <w:r>
              <w:rPr>
                <w:rFonts w:ascii="Times New Roman" w:eastAsia="等线" w:hAnsi="Times New Roman" w:cs="Times New Roman"/>
                <w:color w:val="000000"/>
                <w:sz w:val="24"/>
                <w:szCs w:val="24"/>
              </w:rPr>
              <w:t xml:space="preserve">-F </w:t>
            </w:r>
          </w:p>
        </w:tc>
        <w:tc>
          <w:tcPr>
            <w:tcW w:w="6227" w:type="dxa"/>
            <w:shd w:val="clear" w:color="auto" w:fill="auto"/>
            <w:vAlign w:val="center"/>
          </w:tcPr>
          <w:p w14:paraId="21C2D456"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5’-GTTGCGTAGACTACTGGGTGAAG-3’</w:t>
            </w:r>
          </w:p>
        </w:tc>
      </w:tr>
      <w:tr w:rsidR="00852041" w14:paraId="705EADBF" w14:textId="77777777">
        <w:trPr>
          <w:trHeight w:val="260"/>
        </w:trPr>
        <w:tc>
          <w:tcPr>
            <w:tcW w:w="1985" w:type="dxa"/>
            <w:shd w:val="clear" w:color="auto" w:fill="auto"/>
            <w:vAlign w:val="center"/>
          </w:tcPr>
          <w:p w14:paraId="440378B7"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Q-</w:t>
            </w:r>
            <w:proofErr w:type="spellStart"/>
            <w:r>
              <w:rPr>
                <w:rFonts w:ascii="Times New Roman" w:eastAsia="等线" w:hAnsi="Times New Roman" w:cs="Times New Roman"/>
                <w:color w:val="000000"/>
                <w:sz w:val="24"/>
                <w:szCs w:val="24"/>
              </w:rPr>
              <w:t>mTXNIP</w:t>
            </w:r>
            <w:proofErr w:type="spellEnd"/>
            <w:r>
              <w:rPr>
                <w:rFonts w:ascii="Times New Roman" w:eastAsia="等线" w:hAnsi="Times New Roman" w:cs="Times New Roman"/>
                <w:color w:val="000000"/>
                <w:sz w:val="24"/>
                <w:szCs w:val="24"/>
              </w:rPr>
              <w:t xml:space="preserve">-R </w:t>
            </w:r>
          </w:p>
        </w:tc>
        <w:tc>
          <w:tcPr>
            <w:tcW w:w="6227" w:type="dxa"/>
            <w:shd w:val="clear" w:color="auto" w:fill="auto"/>
            <w:vAlign w:val="center"/>
          </w:tcPr>
          <w:p w14:paraId="543AD733"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5’-CTCCTTTTTGGCAGACACTGGTG-3’</w:t>
            </w:r>
          </w:p>
        </w:tc>
      </w:tr>
      <w:tr w:rsidR="00852041" w14:paraId="416CA168" w14:textId="77777777">
        <w:trPr>
          <w:trHeight w:val="260"/>
        </w:trPr>
        <w:tc>
          <w:tcPr>
            <w:tcW w:w="1985" w:type="dxa"/>
            <w:shd w:val="clear" w:color="auto" w:fill="auto"/>
            <w:vAlign w:val="center"/>
          </w:tcPr>
          <w:p w14:paraId="7B3C59A4"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 xml:space="preserve">Q-mNR1D1-F </w:t>
            </w:r>
          </w:p>
        </w:tc>
        <w:tc>
          <w:tcPr>
            <w:tcW w:w="6227" w:type="dxa"/>
            <w:shd w:val="clear" w:color="auto" w:fill="auto"/>
            <w:vAlign w:val="center"/>
          </w:tcPr>
          <w:p w14:paraId="5547E016"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5’-CAGGCTTCCGTGACCTTTCTCA-3’</w:t>
            </w:r>
          </w:p>
        </w:tc>
      </w:tr>
      <w:tr w:rsidR="00852041" w14:paraId="6E1C8B73" w14:textId="77777777">
        <w:trPr>
          <w:trHeight w:val="260"/>
        </w:trPr>
        <w:tc>
          <w:tcPr>
            <w:tcW w:w="1985" w:type="dxa"/>
            <w:shd w:val="clear" w:color="auto" w:fill="auto"/>
            <w:vAlign w:val="center"/>
          </w:tcPr>
          <w:p w14:paraId="7F78DE75"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 xml:space="preserve">Q-mNR1D1-R </w:t>
            </w:r>
          </w:p>
        </w:tc>
        <w:tc>
          <w:tcPr>
            <w:tcW w:w="6227" w:type="dxa"/>
            <w:shd w:val="clear" w:color="auto" w:fill="auto"/>
            <w:vAlign w:val="center"/>
          </w:tcPr>
          <w:p w14:paraId="5AFB19E0"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5’-TAGGTTGTGCGGCTCAGGAACA-3’</w:t>
            </w:r>
          </w:p>
        </w:tc>
      </w:tr>
      <w:tr w:rsidR="00852041" w14:paraId="70F2B316" w14:textId="77777777">
        <w:trPr>
          <w:trHeight w:val="260"/>
        </w:trPr>
        <w:tc>
          <w:tcPr>
            <w:tcW w:w="1985" w:type="dxa"/>
            <w:shd w:val="clear" w:color="auto" w:fill="auto"/>
            <w:vAlign w:val="center"/>
          </w:tcPr>
          <w:p w14:paraId="581EBC41"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 xml:space="preserve">Q-mFABP4-F </w:t>
            </w:r>
          </w:p>
        </w:tc>
        <w:tc>
          <w:tcPr>
            <w:tcW w:w="6227" w:type="dxa"/>
            <w:shd w:val="clear" w:color="auto" w:fill="auto"/>
            <w:vAlign w:val="center"/>
          </w:tcPr>
          <w:p w14:paraId="2E28DEA9"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5’-TGAAATCACCGCAGACGACAGG-3’</w:t>
            </w:r>
          </w:p>
        </w:tc>
      </w:tr>
      <w:tr w:rsidR="00852041" w14:paraId="2386B4A8" w14:textId="77777777">
        <w:trPr>
          <w:trHeight w:val="260"/>
        </w:trPr>
        <w:tc>
          <w:tcPr>
            <w:tcW w:w="1985" w:type="dxa"/>
            <w:shd w:val="clear" w:color="auto" w:fill="auto"/>
            <w:vAlign w:val="center"/>
          </w:tcPr>
          <w:p w14:paraId="29CD4DF4"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Q-mFABP4-R</w:t>
            </w:r>
          </w:p>
        </w:tc>
        <w:tc>
          <w:tcPr>
            <w:tcW w:w="6227" w:type="dxa"/>
            <w:shd w:val="clear" w:color="auto" w:fill="auto"/>
            <w:vAlign w:val="center"/>
          </w:tcPr>
          <w:p w14:paraId="44343FF7"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5’-GCTTGTCACCATCTCGTTTTCTC-3’</w:t>
            </w:r>
          </w:p>
        </w:tc>
      </w:tr>
      <w:tr w:rsidR="00852041" w14:paraId="52313E37" w14:textId="77777777">
        <w:trPr>
          <w:trHeight w:val="260"/>
        </w:trPr>
        <w:tc>
          <w:tcPr>
            <w:tcW w:w="1985" w:type="dxa"/>
            <w:shd w:val="clear" w:color="auto" w:fill="auto"/>
            <w:vAlign w:val="center"/>
          </w:tcPr>
          <w:p w14:paraId="01CD6747"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 xml:space="preserve">Q-mGLUT4-F </w:t>
            </w:r>
          </w:p>
        </w:tc>
        <w:tc>
          <w:tcPr>
            <w:tcW w:w="6227" w:type="dxa"/>
            <w:shd w:val="clear" w:color="auto" w:fill="auto"/>
            <w:vAlign w:val="center"/>
          </w:tcPr>
          <w:p w14:paraId="3FFFC4E4"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5’-GGTGTGGTCAATACGGTCTTCAC-3’</w:t>
            </w:r>
          </w:p>
        </w:tc>
      </w:tr>
      <w:tr w:rsidR="00852041" w14:paraId="50DA1A61" w14:textId="77777777">
        <w:trPr>
          <w:trHeight w:val="260"/>
        </w:trPr>
        <w:tc>
          <w:tcPr>
            <w:tcW w:w="1985" w:type="dxa"/>
            <w:shd w:val="clear" w:color="auto" w:fill="auto"/>
            <w:vAlign w:val="center"/>
          </w:tcPr>
          <w:p w14:paraId="462C973A"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Q-mGLUT4-R</w:t>
            </w:r>
          </w:p>
        </w:tc>
        <w:tc>
          <w:tcPr>
            <w:tcW w:w="6227" w:type="dxa"/>
            <w:shd w:val="clear" w:color="auto" w:fill="auto"/>
            <w:vAlign w:val="center"/>
          </w:tcPr>
          <w:p w14:paraId="37B25E58"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5’-AGCAGAGCCACGGTCATCAAGA-3’</w:t>
            </w:r>
          </w:p>
        </w:tc>
      </w:tr>
      <w:tr w:rsidR="00852041" w14:paraId="4C2548A7" w14:textId="77777777">
        <w:trPr>
          <w:trHeight w:val="260"/>
        </w:trPr>
        <w:tc>
          <w:tcPr>
            <w:tcW w:w="1985" w:type="dxa"/>
            <w:tcBorders>
              <w:bottom w:val="single" w:sz="12" w:space="0" w:color="auto"/>
            </w:tcBorders>
            <w:shd w:val="clear" w:color="auto" w:fill="auto"/>
            <w:vAlign w:val="center"/>
          </w:tcPr>
          <w:p w14:paraId="5A32CEDB"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Q-</w:t>
            </w:r>
            <w:proofErr w:type="spellStart"/>
            <w:r>
              <w:rPr>
                <w:rFonts w:ascii="Times New Roman" w:eastAsia="等线" w:hAnsi="Times New Roman" w:cs="Times New Roman"/>
                <w:color w:val="000000"/>
                <w:sz w:val="24"/>
                <w:szCs w:val="24"/>
              </w:rPr>
              <w:t>mCIDEC</w:t>
            </w:r>
            <w:proofErr w:type="spellEnd"/>
            <w:r>
              <w:rPr>
                <w:rFonts w:ascii="Times New Roman" w:eastAsia="等线" w:hAnsi="Times New Roman" w:cs="Times New Roman"/>
                <w:color w:val="000000"/>
                <w:sz w:val="24"/>
                <w:szCs w:val="24"/>
              </w:rPr>
              <w:t>-F</w:t>
            </w:r>
          </w:p>
        </w:tc>
        <w:tc>
          <w:tcPr>
            <w:tcW w:w="6227" w:type="dxa"/>
            <w:tcBorders>
              <w:bottom w:val="single" w:sz="12" w:space="0" w:color="auto"/>
            </w:tcBorders>
            <w:shd w:val="clear" w:color="auto" w:fill="auto"/>
            <w:vAlign w:val="center"/>
          </w:tcPr>
          <w:p w14:paraId="6A369CAB"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5’-TCGGAAGGTTCGCAAAGGCATC-3’</w:t>
            </w:r>
          </w:p>
        </w:tc>
      </w:tr>
      <w:tr w:rsidR="00852041" w14:paraId="2156374A" w14:textId="77777777">
        <w:trPr>
          <w:trHeight w:val="260"/>
        </w:trPr>
        <w:tc>
          <w:tcPr>
            <w:tcW w:w="1985" w:type="dxa"/>
            <w:tcBorders>
              <w:top w:val="single" w:sz="12" w:space="0" w:color="auto"/>
            </w:tcBorders>
            <w:shd w:val="clear" w:color="auto" w:fill="auto"/>
            <w:vAlign w:val="center"/>
          </w:tcPr>
          <w:p w14:paraId="4D610429"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Q-</w:t>
            </w:r>
            <w:proofErr w:type="spellStart"/>
            <w:r>
              <w:rPr>
                <w:rFonts w:ascii="Times New Roman" w:eastAsia="等线" w:hAnsi="Times New Roman" w:cs="Times New Roman"/>
                <w:color w:val="000000"/>
                <w:sz w:val="24"/>
                <w:szCs w:val="24"/>
              </w:rPr>
              <w:t>mCIDEC</w:t>
            </w:r>
            <w:proofErr w:type="spellEnd"/>
            <w:r>
              <w:rPr>
                <w:rFonts w:ascii="Times New Roman" w:eastAsia="等线" w:hAnsi="Times New Roman" w:cs="Times New Roman"/>
                <w:color w:val="000000"/>
                <w:sz w:val="24"/>
                <w:szCs w:val="24"/>
              </w:rPr>
              <w:t>-R</w:t>
            </w:r>
          </w:p>
        </w:tc>
        <w:tc>
          <w:tcPr>
            <w:tcW w:w="6227" w:type="dxa"/>
            <w:tcBorders>
              <w:top w:val="single" w:sz="12" w:space="0" w:color="auto"/>
            </w:tcBorders>
            <w:shd w:val="clear" w:color="auto" w:fill="auto"/>
            <w:vAlign w:val="center"/>
          </w:tcPr>
          <w:p w14:paraId="1DE97C67"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5’-CTCCACGATTGTGCCATCTTCC-3’</w:t>
            </w:r>
          </w:p>
        </w:tc>
      </w:tr>
      <w:tr w:rsidR="00852041" w14:paraId="25A124C9" w14:textId="77777777">
        <w:trPr>
          <w:trHeight w:val="260"/>
        </w:trPr>
        <w:tc>
          <w:tcPr>
            <w:tcW w:w="1985" w:type="dxa"/>
            <w:shd w:val="clear" w:color="auto" w:fill="auto"/>
            <w:vAlign w:val="center"/>
          </w:tcPr>
          <w:p w14:paraId="0393CA62"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Q-mCD36-F</w:t>
            </w:r>
          </w:p>
        </w:tc>
        <w:tc>
          <w:tcPr>
            <w:tcW w:w="6227" w:type="dxa"/>
            <w:shd w:val="clear" w:color="auto" w:fill="auto"/>
            <w:vAlign w:val="center"/>
          </w:tcPr>
          <w:p w14:paraId="57C7C36E"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5’-AAGTTGTCCTTGAAGAAG-3’</w:t>
            </w:r>
          </w:p>
        </w:tc>
      </w:tr>
      <w:tr w:rsidR="00852041" w14:paraId="2564BDE9" w14:textId="77777777">
        <w:trPr>
          <w:trHeight w:val="260"/>
        </w:trPr>
        <w:tc>
          <w:tcPr>
            <w:tcW w:w="1985" w:type="dxa"/>
            <w:shd w:val="clear" w:color="auto" w:fill="auto"/>
            <w:vAlign w:val="center"/>
          </w:tcPr>
          <w:p w14:paraId="320CF3FC"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Q-mCD36-R</w:t>
            </w:r>
          </w:p>
        </w:tc>
        <w:tc>
          <w:tcPr>
            <w:tcW w:w="6227" w:type="dxa"/>
            <w:shd w:val="clear" w:color="auto" w:fill="auto"/>
            <w:vAlign w:val="center"/>
          </w:tcPr>
          <w:p w14:paraId="35F8D088"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5’-AGATAACGAACTCTGTATGTG-3’</w:t>
            </w:r>
          </w:p>
        </w:tc>
      </w:tr>
      <w:tr w:rsidR="00852041" w14:paraId="7DCBA7BC" w14:textId="77777777">
        <w:trPr>
          <w:trHeight w:val="260"/>
        </w:trPr>
        <w:tc>
          <w:tcPr>
            <w:tcW w:w="1985" w:type="dxa"/>
            <w:shd w:val="clear" w:color="auto" w:fill="auto"/>
            <w:vAlign w:val="center"/>
          </w:tcPr>
          <w:p w14:paraId="24D65895"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 xml:space="preserve">Q-mArf1-F </w:t>
            </w:r>
          </w:p>
        </w:tc>
        <w:tc>
          <w:tcPr>
            <w:tcW w:w="6227" w:type="dxa"/>
            <w:shd w:val="clear" w:color="auto" w:fill="auto"/>
            <w:vAlign w:val="center"/>
          </w:tcPr>
          <w:p w14:paraId="4E1103CD"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5’-GGGGTCGTTGATGGCAACA -3’</w:t>
            </w:r>
          </w:p>
        </w:tc>
      </w:tr>
      <w:tr w:rsidR="00852041" w14:paraId="6F1E55C6" w14:textId="77777777">
        <w:trPr>
          <w:trHeight w:val="260"/>
        </w:trPr>
        <w:tc>
          <w:tcPr>
            <w:tcW w:w="1985" w:type="dxa"/>
            <w:shd w:val="clear" w:color="auto" w:fill="auto"/>
            <w:vAlign w:val="center"/>
          </w:tcPr>
          <w:p w14:paraId="08EED674"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Q-mArf1-R</w:t>
            </w:r>
          </w:p>
        </w:tc>
        <w:tc>
          <w:tcPr>
            <w:tcW w:w="6227" w:type="dxa"/>
            <w:shd w:val="clear" w:color="auto" w:fill="auto"/>
            <w:vAlign w:val="center"/>
          </w:tcPr>
          <w:p w14:paraId="4DA5DD0F"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5’-AGGTCGGTGTGAACGGATTTG -3’</w:t>
            </w:r>
          </w:p>
        </w:tc>
      </w:tr>
      <w:tr w:rsidR="00852041" w14:paraId="12C78522" w14:textId="77777777">
        <w:trPr>
          <w:trHeight w:val="260"/>
        </w:trPr>
        <w:tc>
          <w:tcPr>
            <w:tcW w:w="1985" w:type="dxa"/>
            <w:shd w:val="clear" w:color="auto" w:fill="auto"/>
            <w:vAlign w:val="center"/>
          </w:tcPr>
          <w:p w14:paraId="79CD7826"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Q-m18S-F</w:t>
            </w:r>
          </w:p>
        </w:tc>
        <w:tc>
          <w:tcPr>
            <w:tcW w:w="6227" w:type="dxa"/>
            <w:shd w:val="clear" w:color="auto" w:fill="auto"/>
            <w:vAlign w:val="center"/>
          </w:tcPr>
          <w:p w14:paraId="5A87474F"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5’-AGGGGAGAGCGGGTAAGAGA -3’</w:t>
            </w:r>
          </w:p>
        </w:tc>
      </w:tr>
      <w:tr w:rsidR="00852041" w14:paraId="7D7C8F3F" w14:textId="77777777">
        <w:trPr>
          <w:trHeight w:val="260"/>
        </w:trPr>
        <w:tc>
          <w:tcPr>
            <w:tcW w:w="1985" w:type="dxa"/>
            <w:shd w:val="clear" w:color="auto" w:fill="auto"/>
            <w:vAlign w:val="center"/>
          </w:tcPr>
          <w:p w14:paraId="0B4B1E41"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Q-m18S-R</w:t>
            </w:r>
          </w:p>
        </w:tc>
        <w:tc>
          <w:tcPr>
            <w:tcW w:w="6227" w:type="dxa"/>
            <w:shd w:val="clear" w:color="auto" w:fill="auto"/>
            <w:vAlign w:val="center"/>
          </w:tcPr>
          <w:p w14:paraId="5BD4603B"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5’-GGACAGGACTAGGCGGAACA -3’</w:t>
            </w:r>
          </w:p>
        </w:tc>
      </w:tr>
      <w:tr w:rsidR="00852041" w14:paraId="46C32C5D" w14:textId="77777777">
        <w:trPr>
          <w:trHeight w:val="260"/>
        </w:trPr>
        <w:tc>
          <w:tcPr>
            <w:tcW w:w="1985" w:type="dxa"/>
            <w:shd w:val="clear" w:color="auto" w:fill="auto"/>
            <w:vAlign w:val="center"/>
          </w:tcPr>
          <w:p w14:paraId="2E905F98"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Q-</w:t>
            </w:r>
            <w:proofErr w:type="spellStart"/>
            <w:r>
              <w:rPr>
                <w:rFonts w:ascii="Times New Roman" w:eastAsia="等线" w:hAnsi="Times New Roman" w:cs="Times New Roman"/>
                <w:color w:val="000000"/>
                <w:sz w:val="24"/>
                <w:szCs w:val="24"/>
              </w:rPr>
              <w:t>mGAPDH</w:t>
            </w:r>
            <w:proofErr w:type="spellEnd"/>
            <w:r>
              <w:rPr>
                <w:rFonts w:ascii="Times New Roman" w:eastAsia="等线" w:hAnsi="Times New Roman" w:cs="Times New Roman"/>
                <w:color w:val="000000"/>
                <w:sz w:val="24"/>
                <w:szCs w:val="24"/>
              </w:rPr>
              <w:t>-F</w:t>
            </w:r>
          </w:p>
        </w:tc>
        <w:tc>
          <w:tcPr>
            <w:tcW w:w="6227" w:type="dxa"/>
            <w:shd w:val="clear" w:color="auto" w:fill="auto"/>
            <w:vAlign w:val="center"/>
          </w:tcPr>
          <w:p w14:paraId="73B01FDC"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5’-GGGGTCGTTGATGGCAACA -3’</w:t>
            </w:r>
          </w:p>
        </w:tc>
      </w:tr>
      <w:tr w:rsidR="00852041" w14:paraId="4C617F10" w14:textId="77777777">
        <w:trPr>
          <w:trHeight w:val="260"/>
        </w:trPr>
        <w:tc>
          <w:tcPr>
            <w:tcW w:w="1985" w:type="dxa"/>
            <w:shd w:val="clear" w:color="auto" w:fill="auto"/>
            <w:vAlign w:val="center"/>
          </w:tcPr>
          <w:p w14:paraId="4889C5EC"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Q-</w:t>
            </w:r>
            <w:proofErr w:type="spellStart"/>
            <w:r>
              <w:rPr>
                <w:rFonts w:ascii="Times New Roman" w:eastAsia="等线" w:hAnsi="Times New Roman" w:cs="Times New Roman"/>
                <w:color w:val="000000"/>
                <w:sz w:val="24"/>
                <w:szCs w:val="24"/>
              </w:rPr>
              <w:t>mGAPDH</w:t>
            </w:r>
            <w:proofErr w:type="spellEnd"/>
            <w:r>
              <w:rPr>
                <w:rFonts w:ascii="Times New Roman" w:eastAsia="等线" w:hAnsi="Times New Roman" w:cs="Times New Roman"/>
                <w:color w:val="000000"/>
                <w:sz w:val="24"/>
                <w:szCs w:val="24"/>
              </w:rPr>
              <w:t xml:space="preserve">-R </w:t>
            </w:r>
          </w:p>
        </w:tc>
        <w:tc>
          <w:tcPr>
            <w:tcW w:w="6227" w:type="dxa"/>
            <w:shd w:val="clear" w:color="auto" w:fill="auto"/>
            <w:vAlign w:val="center"/>
          </w:tcPr>
          <w:p w14:paraId="687ADC47"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 xml:space="preserve">5’-AGGTCGGTGTGAACGGATTTG-3’ </w:t>
            </w:r>
          </w:p>
        </w:tc>
      </w:tr>
      <w:tr w:rsidR="00852041" w14:paraId="466275C1" w14:textId="77777777">
        <w:trPr>
          <w:trHeight w:val="260"/>
        </w:trPr>
        <w:tc>
          <w:tcPr>
            <w:tcW w:w="1985" w:type="dxa"/>
            <w:shd w:val="clear" w:color="auto" w:fill="auto"/>
            <w:vAlign w:val="center"/>
          </w:tcPr>
          <w:p w14:paraId="53545889"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Q-</w:t>
            </w:r>
            <w:proofErr w:type="spellStart"/>
            <w:r>
              <w:rPr>
                <w:rFonts w:ascii="Times New Roman" w:eastAsia="等线" w:hAnsi="Times New Roman" w:cs="Times New Roman"/>
                <w:color w:val="000000"/>
                <w:sz w:val="24"/>
                <w:szCs w:val="24"/>
              </w:rPr>
              <w:t>PPARγ</w:t>
            </w:r>
            <w:proofErr w:type="spellEnd"/>
            <w:r>
              <w:rPr>
                <w:rFonts w:ascii="Times New Roman" w:eastAsia="等线" w:hAnsi="Times New Roman" w:cs="Times New Roman"/>
                <w:color w:val="000000"/>
                <w:sz w:val="24"/>
                <w:szCs w:val="24"/>
              </w:rPr>
              <w:t xml:space="preserve">-F </w:t>
            </w:r>
          </w:p>
        </w:tc>
        <w:tc>
          <w:tcPr>
            <w:tcW w:w="6227" w:type="dxa"/>
            <w:shd w:val="clear" w:color="auto" w:fill="auto"/>
            <w:vAlign w:val="center"/>
          </w:tcPr>
          <w:p w14:paraId="65D563CC"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5’-TTGCTGTGGGGATGTCTCAC-3’</w:t>
            </w:r>
          </w:p>
        </w:tc>
      </w:tr>
      <w:tr w:rsidR="00852041" w14:paraId="4182A53E" w14:textId="77777777">
        <w:trPr>
          <w:trHeight w:val="260"/>
        </w:trPr>
        <w:tc>
          <w:tcPr>
            <w:tcW w:w="1985" w:type="dxa"/>
            <w:shd w:val="clear" w:color="auto" w:fill="auto"/>
            <w:vAlign w:val="center"/>
          </w:tcPr>
          <w:p w14:paraId="4A4C557D"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Q-</w:t>
            </w:r>
            <w:proofErr w:type="spellStart"/>
            <w:r>
              <w:rPr>
                <w:rFonts w:ascii="Times New Roman" w:eastAsia="等线" w:hAnsi="Times New Roman" w:cs="Times New Roman"/>
                <w:color w:val="000000"/>
                <w:sz w:val="24"/>
                <w:szCs w:val="24"/>
              </w:rPr>
              <w:t>mPPARγ</w:t>
            </w:r>
            <w:proofErr w:type="spellEnd"/>
            <w:r>
              <w:rPr>
                <w:rFonts w:ascii="Times New Roman" w:eastAsia="等线" w:hAnsi="Times New Roman" w:cs="Times New Roman"/>
                <w:color w:val="000000"/>
                <w:sz w:val="24"/>
                <w:szCs w:val="24"/>
              </w:rPr>
              <w:t xml:space="preserve">-R </w:t>
            </w:r>
          </w:p>
        </w:tc>
        <w:tc>
          <w:tcPr>
            <w:tcW w:w="6227" w:type="dxa"/>
            <w:shd w:val="clear" w:color="auto" w:fill="auto"/>
            <w:vAlign w:val="center"/>
          </w:tcPr>
          <w:p w14:paraId="6D787739"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5’-AACAGCTTCTCCTTCTCGGC-3’</w:t>
            </w:r>
          </w:p>
        </w:tc>
      </w:tr>
      <w:tr w:rsidR="00852041" w14:paraId="23B1F2A3" w14:textId="77777777">
        <w:trPr>
          <w:trHeight w:val="260"/>
        </w:trPr>
        <w:tc>
          <w:tcPr>
            <w:tcW w:w="1985" w:type="dxa"/>
            <w:shd w:val="clear" w:color="auto" w:fill="auto"/>
            <w:vAlign w:val="center"/>
          </w:tcPr>
          <w:p w14:paraId="4C0A05C7"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Q-mPCYT2-F</w:t>
            </w:r>
          </w:p>
        </w:tc>
        <w:tc>
          <w:tcPr>
            <w:tcW w:w="6227" w:type="dxa"/>
            <w:shd w:val="clear" w:color="auto" w:fill="auto"/>
            <w:vAlign w:val="center"/>
          </w:tcPr>
          <w:p w14:paraId="378C7D5C"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5’-CGATGGCTGCTATGACATGGT-3’</w:t>
            </w:r>
          </w:p>
        </w:tc>
      </w:tr>
      <w:tr w:rsidR="00852041" w14:paraId="7981ABA2" w14:textId="77777777">
        <w:trPr>
          <w:trHeight w:val="260"/>
        </w:trPr>
        <w:tc>
          <w:tcPr>
            <w:tcW w:w="1985" w:type="dxa"/>
            <w:shd w:val="clear" w:color="auto" w:fill="auto"/>
            <w:vAlign w:val="center"/>
          </w:tcPr>
          <w:p w14:paraId="7CB6243D"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Q-mPCYT2-R</w:t>
            </w:r>
          </w:p>
        </w:tc>
        <w:tc>
          <w:tcPr>
            <w:tcW w:w="6227" w:type="dxa"/>
            <w:shd w:val="clear" w:color="auto" w:fill="auto"/>
            <w:vAlign w:val="center"/>
          </w:tcPr>
          <w:p w14:paraId="72992DDF"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5’-GCCCCTTATGCTTGGCAATCT-3’</w:t>
            </w:r>
          </w:p>
        </w:tc>
      </w:tr>
      <w:tr w:rsidR="00852041" w14:paraId="18D89002" w14:textId="77777777">
        <w:trPr>
          <w:trHeight w:val="260"/>
        </w:trPr>
        <w:tc>
          <w:tcPr>
            <w:tcW w:w="1985" w:type="dxa"/>
            <w:shd w:val="clear" w:color="auto" w:fill="auto"/>
            <w:vAlign w:val="center"/>
          </w:tcPr>
          <w:p w14:paraId="7EA26E25" w14:textId="77777777" w:rsidR="00852041" w:rsidRDefault="00093C0F">
            <w:pPr>
              <w:rPr>
                <w:rFonts w:ascii="Times New Roman" w:eastAsia="等线" w:hAnsi="Times New Roman" w:cs="Times New Roman"/>
                <w:color w:val="000000"/>
                <w:sz w:val="24"/>
                <w:szCs w:val="24"/>
              </w:rPr>
            </w:pPr>
            <w:bookmarkStart w:id="16" w:name="RANGE!A40"/>
            <w:r>
              <w:rPr>
                <w:rFonts w:ascii="Times New Roman" w:eastAsia="等线" w:hAnsi="Times New Roman" w:cs="Times New Roman"/>
                <w:color w:val="000000"/>
                <w:sz w:val="24"/>
                <w:szCs w:val="24"/>
              </w:rPr>
              <w:t>CCL5-probe-F</w:t>
            </w:r>
            <w:bookmarkEnd w:id="16"/>
          </w:p>
        </w:tc>
        <w:tc>
          <w:tcPr>
            <w:tcW w:w="6227" w:type="dxa"/>
            <w:shd w:val="clear" w:color="auto" w:fill="auto"/>
            <w:vAlign w:val="center"/>
          </w:tcPr>
          <w:p w14:paraId="38686ADE" w14:textId="77777777" w:rsidR="00852041" w:rsidRDefault="00093C0F">
            <w:pPr>
              <w:rPr>
                <w:rFonts w:ascii="Times New Roman" w:eastAsia="等线" w:hAnsi="Times New Roman" w:cs="Times New Roman"/>
                <w:color w:val="000000"/>
                <w:sz w:val="24"/>
                <w:szCs w:val="24"/>
              </w:rPr>
            </w:pPr>
            <w:bookmarkStart w:id="17" w:name="RANGE!B40"/>
            <w:r>
              <w:rPr>
                <w:rFonts w:ascii="Times New Roman" w:eastAsia="等线" w:hAnsi="Times New Roman" w:cs="Times New Roman"/>
                <w:color w:val="000000"/>
                <w:sz w:val="24"/>
                <w:szCs w:val="24"/>
              </w:rPr>
              <w:t>5’-GTCTTTTGTGGAAACTCCCCAAG-3’</w:t>
            </w:r>
            <w:bookmarkEnd w:id="17"/>
          </w:p>
        </w:tc>
      </w:tr>
      <w:tr w:rsidR="00852041" w14:paraId="5D3C196E" w14:textId="77777777">
        <w:trPr>
          <w:trHeight w:val="260"/>
        </w:trPr>
        <w:tc>
          <w:tcPr>
            <w:tcW w:w="1985" w:type="dxa"/>
            <w:shd w:val="clear" w:color="auto" w:fill="auto"/>
            <w:vAlign w:val="center"/>
          </w:tcPr>
          <w:p w14:paraId="47194989"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CCL5-probe-R</w:t>
            </w:r>
          </w:p>
        </w:tc>
        <w:tc>
          <w:tcPr>
            <w:tcW w:w="6227" w:type="dxa"/>
            <w:shd w:val="clear" w:color="auto" w:fill="auto"/>
            <w:vAlign w:val="center"/>
          </w:tcPr>
          <w:p w14:paraId="3026D813"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5’-CTTGGGGAGTTTCCACAAAAGAC-3’</w:t>
            </w:r>
          </w:p>
        </w:tc>
      </w:tr>
      <w:tr w:rsidR="00852041" w14:paraId="527C2279" w14:textId="77777777">
        <w:trPr>
          <w:trHeight w:val="260"/>
        </w:trPr>
        <w:tc>
          <w:tcPr>
            <w:tcW w:w="1985" w:type="dxa"/>
            <w:shd w:val="clear" w:color="auto" w:fill="auto"/>
            <w:vAlign w:val="center"/>
          </w:tcPr>
          <w:p w14:paraId="65A88A91"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 xml:space="preserve">M-shArf1-F-1 </w:t>
            </w:r>
          </w:p>
        </w:tc>
        <w:tc>
          <w:tcPr>
            <w:tcW w:w="6227" w:type="dxa"/>
            <w:shd w:val="clear" w:color="auto" w:fill="auto"/>
            <w:vAlign w:val="center"/>
          </w:tcPr>
          <w:p w14:paraId="0DD8D550" w14:textId="77777777" w:rsidR="00852041" w:rsidRDefault="00093C0F">
            <w:pPr>
              <w:rPr>
                <w:rFonts w:ascii="Times New Roman" w:eastAsia="等线" w:hAnsi="Times New Roman" w:cs="Times New Roman"/>
                <w:color w:val="000000"/>
                <w:sz w:val="24"/>
                <w:szCs w:val="24"/>
              </w:rPr>
            </w:pPr>
            <w:bookmarkStart w:id="18" w:name="OLE_LINK28"/>
            <w:r>
              <w:rPr>
                <w:rFonts w:ascii="Times New Roman" w:eastAsia="等线" w:hAnsi="Times New Roman" w:cs="Times New Roman"/>
                <w:color w:val="000000"/>
                <w:sz w:val="24"/>
                <w:szCs w:val="24"/>
              </w:rPr>
              <w:t>5’-CCGGGGAATATCTTTGCAAACCTCT CTCGAGAGAGGTTTGCAAAGATATTCCTTTTTG-3’</w:t>
            </w:r>
            <w:bookmarkEnd w:id="18"/>
          </w:p>
        </w:tc>
      </w:tr>
      <w:tr w:rsidR="00852041" w14:paraId="366A3132" w14:textId="77777777">
        <w:trPr>
          <w:trHeight w:val="260"/>
        </w:trPr>
        <w:tc>
          <w:tcPr>
            <w:tcW w:w="1985" w:type="dxa"/>
            <w:shd w:val="clear" w:color="auto" w:fill="auto"/>
            <w:vAlign w:val="center"/>
          </w:tcPr>
          <w:p w14:paraId="7F434F93"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 xml:space="preserve">M-shArf1-R-1 </w:t>
            </w:r>
          </w:p>
        </w:tc>
        <w:tc>
          <w:tcPr>
            <w:tcW w:w="6227" w:type="dxa"/>
            <w:shd w:val="clear" w:color="auto" w:fill="auto"/>
            <w:vAlign w:val="center"/>
          </w:tcPr>
          <w:p w14:paraId="5450AF84"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5’-AATTCAAAAAGGAATATCTTTGCAAACCTCT CTCGAG AGAGGTTTGCAAAGATATTCC-3’</w:t>
            </w:r>
          </w:p>
        </w:tc>
      </w:tr>
      <w:tr w:rsidR="00852041" w14:paraId="4880D1D5" w14:textId="77777777">
        <w:trPr>
          <w:trHeight w:val="260"/>
        </w:trPr>
        <w:tc>
          <w:tcPr>
            <w:tcW w:w="1985" w:type="dxa"/>
            <w:shd w:val="clear" w:color="auto" w:fill="auto"/>
            <w:vAlign w:val="center"/>
          </w:tcPr>
          <w:p w14:paraId="22EE27A1"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 xml:space="preserve">M-shArf1-F-2 </w:t>
            </w:r>
          </w:p>
        </w:tc>
        <w:tc>
          <w:tcPr>
            <w:tcW w:w="6227" w:type="dxa"/>
            <w:shd w:val="clear" w:color="auto" w:fill="auto"/>
            <w:vAlign w:val="center"/>
          </w:tcPr>
          <w:p w14:paraId="25730483"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5’-CCGGGCGAAATTGTGACCACCATTCCTCGAG GAATGGTGGTCACAATTTCGC TTTTTG-3’</w:t>
            </w:r>
          </w:p>
        </w:tc>
      </w:tr>
      <w:tr w:rsidR="00852041" w14:paraId="64AA18A7" w14:textId="77777777">
        <w:trPr>
          <w:trHeight w:val="260"/>
        </w:trPr>
        <w:tc>
          <w:tcPr>
            <w:tcW w:w="1985" w:type="dxa"/>
            <w:shd w:val="clear" w:color="auto" w:fill="auto"/>
            <w:vAlign w:val="center"/>
          </w:tcPr>
          <w:p w14:paraId="10FEB3B8"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 xml:space="preserve">M-shArf1-R-2 </w:t>
            </w:r>
          </w:p>
        </w:tc>
        <w:tc>
          <w:tcPr>
            <w:tcW w:w="6227" w:type="dxa"/>
            <w:shd w:val="clear" w:color="auto" w:fill="auto"/>
            <w:vAlign w:val="center"/>
          </w:tcPr>
          <w:p w14:paraId="16415D6F"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5’-AATTCAAAAAGCGAAATTGTGACCACCATTC CTCGAG GAATGGTGGTCACAATTTCGC-3’</w:t>
            </w:r>
          </w:p>
        </w:tc>
      </w:tr>
      <w:tr w:rsidR="00852041" w14:paraId="26154D0E" w14:textId="77777777">
        <w:trPr>
          <w:trHeight w:val="260"/>
        </w:trPr>
        <w:tc>
          <w:tcPr>
            <w:tcW w:w="1985" w:type="dxa"/>
            <w:shd w:val="clear" w:color="auto" w:fill="auto"/>
            <w:vAlign w:val="center"/>
          </w:tcPr>
          <w:p w14:paraId="6C80BABF"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M-shCCL5-F-1</w:t>
            </w:r>
          </w:p>
        </w:tc>
        <w:tc>
          <w:tcPr>
            <w:tcW w:w="6227" w:type="dxa"/>
            <w:shd w:val="clear" w:color="auto" w:fill="auto"/>
            <w:vAlign w:val="center"/>
          </w:tcPr>
          <w:p w14:paraId="218929CC"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5’-CCGGGCCCACGTCAAGGAGTATTTCCTCGAG GAAATACTCCTTGACGTGGGC TTTTTG-3’</w:t>
            </w:r>
          </w:p>
        </w:tc>
      </w:tr>
      <w:tr w:rsidR="00852041" w14:paraId="2C9E5DCE" w14:textId="77777777">
        <w:trPr>
          <w:trHeight w:val="260"/>
        </w:trPr>
        <w:tc>
          <w:tcPr>
            <w:tcW w:w="1985" w:type="dxa"/>
            <w:tcBorders>
              <w:bottom w:val="nil"/>
            </w:tcBorders>
            <w:shd w:val="clear" w:color="auto" w:fill="auto"/>
            <w:vAlign w:val="center"/>
          </w:tcPr>
          <w:p w14:paraId="1A39D2AD"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M-shCCL5-R-1</w:t>
            </w:r>
          </w:p>
        </w:tc>
        <w:tc>
          <w:tcPr>
            <w:tcW w:w="6227" w:type="dxa"/>
            <w:tcBorders>
              <w:bottom w:val="nil"/>
            </w:tcBorders>
            <w:shd w:val="clear" w:color="auto" w:fill="auto"/>
            <w:vAlign w:val="center"/>
          </w:tcPr>
          <w:p w14:paraId="3754005A"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5’-AATTCAAAAAGCCCACGTCAAGGAGTATTTC CTCGAG GAAATACTCCTTGACGTGGGC-3’</w:t>
            </w:r>
          </w:p>
        </w:tc>
      </w:tr>
      <w:tr w:rsidR="00852041" w14:paraId="67B557F1" w14:textId="77777777">
        <w:trPr>
          <w:trHeight w:val="260"/>
        </w:trPr>
        <w:tc>
          <w:tcPr>
            <w:tcW w:w="1985" w:type="dxa"/>
            <w:tcBorders>
              <w:top w:val="nil"/>
              <w:left w:val="nil"/>
              <w:bottom w:val="single" w:sz="12" w:space="0" w:color="auto"/>
              <w:right w:val="nil"/>
            </w:tcBorders>
            <w:shd w:val="clear" w:color="auto" w:fill="auto"/>
            <w:vAlign w:val="center"/>
          </w:tcPr>
          <w:p w14:paraId="52816AE5"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M-shCCL5-F-2</w:t>
            </w:r>
          </w:p>
        </w:tc>
        <w:tc>
          <w:tcPr>
            <w:tcW w:w="6227" w:type="dxa"/>
            <w:tcBorders>
              <w:top w:val="nil"/>
              <w:left w:val="nil"/>
              <w:bottom w:val="single" w:sz="12" w:space="0" w:color="auto"/>
              <w:right w:val="nil"/>
            </w:tcBorders>
            <w:shd w:val="clear" w:color="auto" w:fill="auto"/>
            <w:vAlign w:val="center"/>
          </w:tcPr>
          <w:p w14:paraId="49EEC2D6"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5’-CCGGCCAGAGAAGAAGTGGGTTCAACTCGAG TTGAACCCACTTCTTCTCTGG TTTTTG-3’</w:t>
            </w:r>
          </w:p>
        </w:tc>
      </w:tr>
      <w:tr w:rsidR="00852041" w14:paraId="35DF38DF" w14:textId="77777777">
        <w:trPr>
          <w:trHeight w:val="300"/>
        </w:trPr>
        <w:tc>
          <w:tcPr>
            <w:tcW w:w="1985" w:type="dxa"/>
            <w:tcBorders>
              <w:top w:val="single" w:sz="12" w:space="0" w:color="auto"/>
              <w:left w:val="nil"/>
              <w:bottom w:val="nil"/>
              <w:right w:val="nil"/>
            </w:tcBorders>
            <w:shd w:val="clear" w:color="auto" w:fill="auto"/>
            <w:vAlign w:val="center"/>
          </w:tcPr>
          <w:p w14:paraId="15649813"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M-shCCL5-R-2</w:t>
            </w:r>
          </w:p>
        </w:tc>
        <w:tc>
          <w:tcPr>
            <w:tcW w:w="6227" w:type="dxa"/>
            <w:tcBorders>
              <w:top w:val="single" w:sz="12" w:space="0" w:color="auto"/>
              <w:left w:val="nil"/>
              <w:bottom w:val="nil"/>
              <w:right w:val="nil"/>
            </w:tcBorders>
            <w:shd w:val="clear" w:color="auto" w:fill="auto"/>
            <w:vAlign w:val="center"/>
          </w:tcPr>
          <w:p w14:paraId="4F2ABE9C"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5’-AATTCAAAAACCAGAGAAGAAGTGGGTTCAA CTCGAG TTGAACCCACTTCTTCTCTGG-3’</w:t>
            </w:r>
          </w:p>
        </w:tc>
      </w:tr>
      <w:tr w:rsidR="00852041" w14:paraId="4D80E17A" w14:textId="77777777">
        <w:trPr>
          <w:trHeight w:val="300"/>
        </w:trPr>
        <w:tc>
          <w:tcPr>
            <w:tcW w:w="1985" w:type="dxa"/>
            <w:tcBorders>
              <w:top w:val="nil"/>
            </w:tcBorders>
            <w:shd w:val="clear" w:color="auto" w:fill="auto"/>
          </w:tcPr>
          <w:p w14:paraId="4F958074"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M-shPCYT2-F-1</w:t>
            </w:r>
          </w:p>
        </w:tc>
        <w:tc>
          <w:tcPr>
            <w:tcW w:w="6227" w:type="dxa"/>
            <w:tcBorders>
              <w:top w:val="nil"/>
            </w:tcBorders>
            <w:shd w:val="clear" w:color="auto" w:fill="auto"/>
          </w:tcPr>
          <w:p w14:paraId="356DB9E2"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5’-CCGG CCGGGAATATGCTGACAGTTT CTCGAG AAACTGTCAGCATATTCCCGG TTTTTG-3’</w:t>
            </w:r>
          </w:p>
        </w:tc>
      </w:tr>
      <w:tr w:rsidR="00852041" w14:paraId="30D53549" w14:textId="77777777">
        <w:trPr>
          <w:trHeight w:val="290"/>
        </w:trPr>
        <w:tc>
          <w:tcPr>
            <w:tcW w:w="1985" w:type="dxa"/>
            <w:shd w:val="clear" w:color="auto" w:fill="auto"/>
          </w:tcPr>
          <w:p w14:paraId="6456DF02"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M-shPCYT2-R-1</w:t>
            </w:r>
          </w:p>
        </w:tc>
        <w:tc>
          <w:tcPr>
            <w:tcW w:w="6227" w:type="dxa"/>
            <w:shd w:val="clear" w:color="auto" w:fill="auto"/>
          </w:tcPr>
          <w:p w14:paraId="73B639D2"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5’-AATTCAAAAA CCGGGAATATGCTGACAGTTT CTCGAG AAACTGTCAGCATATTCCCGG-3’</w:t>
            </w:r>
          </w:p>
        </w:tc>
      </w:tr>
      <w:tr w:rsidR="00852041" w14:paraId="02028E32" w14:textId="77777777">
        <w:trPr>
          <w:trHeight w:val="310"/>
        </w:trPr>
        <w:tc>
          <w:tcPr>
            <w:tcW w:w="1985" w:type="dxa"/>
            <w:shd w:val="clear" w:color="auto" w:fill="auto"/>
          </w:tcPr>
          <w:p w14:paraId="7E69FF11"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M-shPCYT2-F-2</w:t>
            </w:r>
          </w:p>
        </w:tc>
        <w:tc>
          <w:tcPr>
            <w:tcW w:w="6227" w:type="dxa"/>
            <w:shd w:val="clear" w:color="auto" w:fill="auto"/>
          </w:tcPr>
          <w:p w14:paraId="436B2F4E"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 xml:space="preserve">5’-CCGG CTGGAGTATGAAGCACGGAAT CTCGAG ATTCCGTGCTTCATACTCCAG TTTTTG-3’ </w:t>
            </w:r>
          </w:p>
        </w:tc>
      </w:tr>
      <w:tr w:rsidR="00852041" w14:paraId="7F7DE3ED" w14:textId="77777777">
        <w:trPr>
          <w:trHeight w:val="300"/>
        </w:trPr>
        <w:tc>
          <w:tcPr>
            <w:tcW w:w="1985" w:type="dxa"/>
            <w:tcBorders>
              <w:bottom w:val="single" w:sz="12" w:space="0" w:color="auto"/>
            </w:tcBorders>
            <w:shd w:val="clear" w:color="auto" w:fill="auto"/>
          </w:tcPr>
          <w:p w14:paraId="3715B2E3"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M-shPCYT2-R-2</w:t>
            </w:r>
          </w:p>
        </w:tc>
        <w:tc>
          <w:tcPr>
            <w:tcW w:w="6227" w:type="dxa"/>
            <w:tcBorders>
              <w:bottom w:val="single" w:sz="12" w:space="0" w:color="auto"/>
            </w:tcBorders>
            <w:shd w:val="clear" w:color="auto" w:fill="auto"/>
          </w:tcPr>
          <w:p w14:paraId="567C7413" w14:textId="77777777" w:rsidR="00852041" w:rsidRDefault="00093C0F">
            <w:pPr>
              <w:rPr>
                <w:rFonts w:ascii="Times New Roman" w:eastAsia="等线" w:hAnsi="Times New Roman" w:cs="Times New Roman"/>
                <w:color w:val="000000"/>
                <w:sz w:val="24"/>
                <w:szCs w:val="24"/>
              </w:rPr>
            </w:pPr>
            <w:r>
              <w:rPr>
                <w:rFonts w:ascii="Times New Roman" w:eastAsia="等线" w:hAnsi="Times New Roman" w:cs="Times New Roman"/>
                <w:color w:val="000000"/>
                <w:sz w:val="24"/>
                <w:szCs w:val="24"/>
              </w:rPr>
              <w:t>5’-AATTCAAAAA CTGGAGTATGAAGCACGGAAT CTCGAG ATTCCGTGCTTCATACTCCAG-3’</w:t>
            </w:r>
          </w:p>
        </w:tc>
      </w:tr>
    </w:tbl>
    <w:p w14:paraId="1B9DF1F0" w14:textId="77777777" w:rsidR="00852041" w:rsidRDefault="00852041">
      <w:pPr>
        <w:spacing w:beforeLines="50" w:before="120" w:afterLines="50" w:after="120" w:line="276" w:lineRule="auto"/>
        <w:rPr>
          <w:rFonts w:ascii="Times New Roman" w:hAnsi="Times New Roman" w:cs="Times New Roman"/>
          <w:b/>
          <w:color w:val="000000" w:themeColor="text1"/>
          <w:sz w:val="28"/>
          <w:szCs w:val="28"/>
        </w:rPr>
      </w:pPr>
    </w:p>
    <w:p w14:paraId="15573AF7" w14:textId="77777777" w:rsidR="00852041" w:rsidRDefault="00093C0F">
      <w:pPr>
        <w:spacing w:line="360" w:lineRule="auto"/>
        <w:rPr>
          <w:rFonts w:ascii="Times New Roman" w:hAnsi="Times New Roman" w:cs="Times New Roman"/>
          <w:b/>
          <w:bCs/>
          <w:sz w:val="24"/>
          <w:szCs w:val="24"/>
        </w:rPr>
      </w:pPr>
      <w:r>
        <w:rPr>
          <w:rFonts w:ascii="Times New Roman" w:hAnsi="Times New Roman" w:cs="Times New Roman"/>
          <w:b/>
          <w:bCs/>
          <w:sz w:val="24"/>
          <w:szCs w:val="24"/>
        </w:rPr>
        <w:t>Supplementary</w:t>
      </w:r>
      <w:r>
        <w:rPr>
          <w:rFonts w:ascii="Times New Roman" w:hAnsi="Times New Roman" w:cs="Times New Roman" w:hint="eastAsia"/>
          <w:b/>
          <w:bCs/>
          <w:sz w:val="24"/>
          <w:szCs w:val="24"/>
        </w:rPr>
        <w:t xml:space="preserve"> Table</w:t>
      </w:r>
      <w:r>
        <w:rPr>
          <w:rFonts w:ascii="Times New Roman" w:hAnsi="Times New Roman" w:cs="Times New Roman"/>
          <w:b/>
          <w:bCs/>
          <w:sz w:val="24"/>
          <w:szCs w:val="24"/>
        </w:rPr>
        <w:t xml:space="preserve"> S2 The list of regents and antibodies used in this study.</w:t>
      </w:r>
    </w:p>
    <w:tbl>
      <w:tblPr>
        <w:tblStyle w:val="a3"/>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2835"/>
        <w:gridCol w:w="2410"/>
      </w:tblGrid>
      <w:tr w:rsidR="00852041" w14:paraId="4957F68A" w14:textId="77777777">
        <w:trPr>
          <w:trHeight w:val="467"/>
        </w:trPr>
        <w:tc>
          <w:tcPr>
            <w:tcW w:w="9356" w:type="dxa"/>
            <w:gridSpan w:val="3"/>
            <w:tcBorders>
              <w:top w:val="single" w:sz="12" w:space="0" w:color="auto"/>
              <w:bottom w:val="single" w:sz="12" w:space="0" w:color="auto"/>
            </w:tcBorders>
          </w:tcPr>
          <w:p w14:paraId="4E7DC0BD" w14:textId="22DEC866" w:rsidR="00852041" w:rsidRDefault="00093C0F">
            <w:pPr>
              <w:spacing w:after="0" w:line="360" w:lineRule="auto"/>
              <w:rPr>
                <w:rFonts w:ascii="Times New Roman" w:hAnsi="Times New Roman" w:cs="Times New Roman"/>
                <w:b/>
                <w:bCs/>
                <w:sz w:val="24"/>
                <w:szCs w:val="24"/>
              </w:rPr>
            </w:pPr>
            <w:r>
              <w:rPr>
                <w:rFonts w:ascii="Times New Roman" w:hAnsi="Times New Roman" w:cs="Times New Roman"/>
                <w:b/>
                <w:bCs/>
                <w:sz w:val="24"/>
                <w:szCs w:val="24"/>
              </w:rPr>
              <w:t xml:space="preserve">Antibodies  </w:t>
            </w:r>
            <w:r w:rsidR="00D46024">
              <w:rPr>
                <w:rFonts w:ascii="Times New Roman" w:hAnsi="Times New Roman" w:cs="Times New Roman"/>
                <w:b/>
                <w:bCs/>
                <w:sz w:val="24"/>
                <w:szCs w:val="24"/>
              </w:rPr>
              <w:t xml:space="preserve">                        </w:t>
            </w:r>
            <w:r>
              <w:rPr>
                <w:rFonts w:ascii="Times New Roman" w:hAnsi="Times New Roman" w:cs="Times New Roman"/>
                <w:b/>
                <w:bCs/>
                <w:sz w:val="24"/>
                <w:szCs w:val="24"/>
              </w:rPr>
              <w:t xml:space="preserve">Source            </w:t>
            </w:r>
            <w:r w:rsidR="00D46024">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00D46024">
              <w:rPr>
                <w:rFonts w:ascii="Times New Roman" w:hAnsi="Times New Roman" w:cs="Times New Roman"/>
                <w:b/>
                <w:bCs/>
                <w:sz w:val="24"/>
                <w:szCs w:val="24"/>
              </w:rPr>
              <w:t xml:space="preserve">   </w:t>
            </w:r>
            <w:r>
              <w:rPr>
                <w:rFonts w:ascii="Times New Roman" w:hAnsi="Times New Roman" w:cs="Times New Roman"/>
                <w:b/>
                <w:bCs/>
                <w:sz w:val="24"/>
                <w:szCs w:val="24"/>
              </w:rPr>
              <w:t>Identifier</w:t>
            </w:r>
          </w:p>
        </w:tc>
      </w:tr>
      <w:tr w:rsidR="00852041" w14:paraId="29749EA6" w14:textId="77777777">
        <w:tc>
          <w:tcPr>
            <w:tcW w:w="4111" w:type="dxa"/>
            <w:tcBorders>
              <w:top w:val="single" w:sz="12" w:space="0" w:color="auto"/>
            </w:tcBorders>
          </w:tcPr>
          <w:p w14:paraId="4E99EAD7" w14:textId="77777777" w:rsidR="00852041" w:rsidRDefault="00093C0F">
            <w:pPr>
              <w:spacing w:after="0" w:line="360" w:lineRule="auto"/>
              <w:rPr>
                <w:rFonts w:ascii="Times New Roman" w:hAnsi="Times New Roman" w:cs="Times New Roman"/>
                <w:sz w:val="24"/>
                <w:szCs w:val="24"/>
              </w:rPr>
            </w:pPr>
            <w:bookmarkStart w:id="19" w:name="_Hlk102154076"/>
            <w:r>
              <w:rPr>
                <w:rFonts w:ascii="Times New Roman" w:hAnsi="Times New Roman" w:cs="Times New Roman"/>
                <w:sz w:val="24"/>
                <w:szCs w:val="24"/>
              </w:rPr>
              <w:t>Rat anti-mouse CD3-APC</w:t>
            </w:r>
          </w:p>
        </w:tc>
        <w:tc>
          <w:tcPr>
            <w:tcW w:w="2835" w:type="dxa"/>
            <w:tcBorders>
              <w:top w:val="single" w:sz="12" w:space="0" w:color="auto"/>
            </w:tcBorders>
          </w:tcPr>
          <w:p w14:paraId="01D32ABA" w14:textId="77777777" w:rsidR="00852041" w:rsidRDefault="00093C0F">
            <w:pPr>
              <w:spacing w:after="0" w:line="360" w:lineRule="auto"/>
              <w:rPr>
                <w:rFonts w:ascii="Times New Roman" w:hAnsi="Times New Roman" w:cs="Times New Roman"/>
                <w:sz w:val="24"/>
                <w:szCs w:val="24"/>
              </w:rPr>
            </w:pPr>
            <w:proofErr w:type="spellStart"/>
            <w:r>
              <w:rPr>
                <w:rFonts w:ascii="Times New Roman" w:hAnsi="Times New Roman" w:cs="Times New Roman"/>
                <w:sz w:val="24"/>
                <w:szCs w:val="24"/>
              </w:rPr>
              <w:t>Biolegend</w:t>
            </w:r>
            <w:proofErr w:type="spellEnd"/>
          </w:p>
        </w:tc>
        <w:tc>
          <w:tcPr>
            <w:tcW w:w="2410" w:type="dxa"/>
            <w:tcBorders>
              <w:top w:val="single" w:sz="12" w:space="0" w:color="auto"/>
            </w:tcBorders>
          </w:tcPr>
          <w:p w14:paraId="1D1AD546"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Cat# 100236 </w:t>
            </w:r>
          </w:p>
        </w:tc>
      </w:tr>
      <w:tr w:rsidR="00852041" w14:paraId="2B8CB7D3" w14:textId="77777777">
        <w:trPr>
          <w:trHeight w:val="285"/>
        </w:trPr>
        <w:tc>
          <w:tcPr>
            <w:tcW w:w="4111" w:type="dxa"/>
            <w:tcBorders>
              <w:bottom w:val="nil"/>
            </w:tcBorders>
          </w:tcPr>
          <w:p w14:paraId="79F703F8"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Rat anti-mouse CD4-FITC</w:t>
            </w:r>
          </w:p>
        </w:tc>
        <w:tc>
          <w:tcPr>
            <w:tcW w:w="2835" w:type="dxa"/>
            <w:tcBorders>
              <w:bottom w:val="nil"/>
            </w:tcBorders>
          </w:tcPr>
          <w:p w14:paraId="14602DBE" w14:textId="77777777" w:rsidR="00852041" w:rsidRDefault="00093C0F">
            <w:pPr>
              <w:spacing w:after="0" w:line="360" w:lineRule="auto"/>
              <w:rPr>
                <w:rFonts w:ascii="Times New Roman" w:hAnsi="Times New Roman" w:cs="Times New Roman"/>
                <w:sz w:val="24"/>
                <w:szCs w:val="24"/>
              </w:rPr>
            </w:pPr>
            <w:proofErr w:type="spellStart"/>
            <w:r>
              <w:rPr>
                <w:rFonts w:ascii="Times New Roman" w:hAnsi="Times New Roman" w:cs="Times New Roman"/>
                <w:sz w:val="24"/>
                <w:szCs w:val="24"/>
              </w:rPr>
              <w:t>Biolegend</w:t>
            </w:r>
            <w:proofErr w:type="spellEnd"/>
          </w:p>
        </w:tc>
        <w:tc>
          <w:tcPr>
            <w:tcW w:w="2410" w:type="dxa"/>
            <w:tcBorders>
              <w:bottom w:val="nil"/>
            </w:tcBorders>
          </w:tcPr>
          <w:p w14:paraId="48C7942F"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Cat# </w:t>
            </w:r>
            <w:r>
              <w:rPr>
                <w:rFonts w:ascii="Times New Roman" w:eastAsia="等线" w:hAnsi="Times New Roman" w:cs="Times New Roman"/>
                <w:color w:val="000000"/>
                <w:sz w:val="24"/>
                <w:szCs w:val="24"/>
              </w:rPr>
              <w:t>100405</w:t>
            </w:r>
            <w:r>
              <w:rPr>
                <w:rFonts w:ascii="Times New Roman" w:hAnsi="Times New Roman" w:cs="Times New Roman"/>
                <w:sz w:val="24"/>
                <w:szCs w:val="24"/>
              </w:rPr>
              <w:t xml:space="preserve"> </w:t>
            </w:r>
          </w:p>
        </w:tc>
      </w:tr>
      <w:tr w:rsidR="00852041" w14:paraId="6F67C62A" w14:textId="77777777">
        <w:trPr>
          <w:trHeight w:val="407"/>
        </w:trPr>
        <w:tc>
          <w:tcPr>
            <w:tcW w:w="4111" w:type="dxa"/>
            <w:tcBorders>
              <w:top w:val="nil"/>
            </w:tcBorders>
          </w:tcPr>
          <w:p w14:paraId="5074F0F1"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Rat anti-mouse CD8-Pacific Blue</w:t>
            </w:r>
          </w:p>
        </w:tc>
        <w:tc>
          <w:tcPr>
            <w:tcW w:w="2835" w:type="dxa"/>
            <w:tcBorders>
              <w:top w:val="nil"/>
            </w:tcBorders>
          </w:tcPr>
          <w:p w14:paraId="314C3ED8" w14:textId="77777777" w:rsidR="00852041" w:rsidRDefault="00093C0F">
            <w:pPr>
              <w:spacing w:after="0" w:line="360" w:lineRule="auto"/>
              <w:rPr>
                <w:rFonts w:ascii="Times New Roman" w:hAnsi="Times New Roman" w:cs="Times New Roman"/>
                <w:sz w:val="24"/>
                <w:szCs w:val="24"/>
              </w:rPr>
            </w:pPr>
            <w:proofErr w:type="spellStart"/>
            <w:r>
              <w:rPr>
                <w:rFonts w:ascii="Times New Roman" w:hAnsi="Times New Roman" w:cs="Times New Roman"/>
                <w:sz w:val="24"/>
                <w:szCs w:val="24"/>
              </w:rPr>
              <w:t>Biolegend</w:t>
            </w:r>
            <w:proofErr w:type="spellEnd"/>
          </w:p>
        </w:tc>
        <w:tc>
          <w:tcPr>
            <w:tcW w:w="2410" w:type="dxa"/>
            <w:tcBorders>
              <w:top w:val="nil"/>
            </w:tcBorders>
          </w:tcPr>
          <w:p w14:paraId="5513B085"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Cat# </w:t>
            </w:r>
            <w:r>
              <w:rPr>
                <w:rFonts w:ascii="Times New Roman" w:eastAsia="等线" w:hAnsi="Times New Roman" w:cs="Times New Roman"/>
                <w:sz w:val="24"/>
                <w:szCs w:val="24"/>
              </w:rPr>
              <w:t>100725</w:t>
            </w:r>
          </w:p>
        </w:tc>
      </w:tr>
      <w:tr w:rsidR="00852041" w14:paraId="6DE05B1D" w14:textId="77777777">
        <w:tc>
          <w:tcPr>
            <w:tcW w:w="4111" w:type="dxa"/>
          </w:tcPr>
          <w:p w14:paraId="7B2A3004"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Armenian Hamster anti-mouse CCR5- </w:t>
            </w:r>
            <w:proofErr w:type="spellStart"/>
            <w:r>
              <w:rPr>
                <w:rFonts w:ascii="Times New Roman" w:hAnsi="Times New Roman" w:cs="Times New Roman"/>
                <w:sz w:val="24"/>
                <w:szCs w:val="24"/>
              </w:rPr>
              <w:t>PerCP</w:t>
            </w:r>
            <w:proofErr w:type="spellEnd"/>
            <w:r>
              <w:rPr>
                <w:rFonts w:ascii="Times New Roman" w:hAnsi="Times New Roman" w:cs="Times New Roman"/>
                <w:sz w:val="24"/>
                <w:szCs w:val="24"/>
              </w:rPr>
              <w:t>/Cyanine5.5</w:t>
            </w:r>
          </w:p>
        </w:tc>
        <w:tc>
          <w:tcPr>
            <w:tcW w:w="2835" w:type="dxa"/>
          </w:tcPr>
          <w:p w14:paraId="1C8105E9" w14:textId="77777777" w:rsidR="00852041" w:rsidRDefault="00093C0F">
            <w:pPr>
              <w:spacing w:after="0" w:line="360" w:lineRule="auto"/>
              <w:rPr>
                <w:rFonts w:ascii="Times New Roman" w:hAnsi="Times New Roman" w:cs="Times New Roman"/>
                <w:sz w:val="24"/>
                <w:szCs w:val="24"/>
              </w:rPr>
            </w:pPr>
            <w:proofErr w:type="spellStart"/>
            <w:r>
              <w:rPr>
                <w:rFonts w:ascii="Times New Roman" w:hAnsi="Times New Roman" w:cs="Times New Roman"/>
                <w:sz w:val="24"/>
                <w:szCs w:val="24"/>
              </w:rPr>
              <w:t>Biolegend</w:t>
            </w:r>
            <w:proofErr w:type="spellEnd"/>
          </w:p>
        </w:tc>
        <w:tc>
          <w:tcPr>
            <w:tcW w:w="2410" w:type="dxa"/>
          </w:tcPr>
          <w:p w14:paraId="1CCC8A3F"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Cat# </w:t>
            </w:r>
            <w:r>
              <w:rPr>
                <w:rFonts w:ascii="Times New Roman" w:eastAsia="等线" w:hAnsi="Times New Roman" w:cs="Times New Roman"/>
                <w:sz w:val="24"/>
                <w:szCs w:val="24"/>
              </w:rPr>
              <w:t>107015</w:t>
            </w:r>
            <w:r>
              <w:rPr>
                <w:rFonts w:ascii="Times New Roman" w:hAnsi="Times New Roman" w:cs="Times New Roman"/>
                <w:sz w:val="24"/>
                <w:szCs w:val="24"/>
              </w:rPr>
              <w:t xml:space="preserve"> </w:t>
            </w:r>
          </w:p>
        </w:tc>
      </w:tr>
      <w:tr w:rsidR="00852041" w14:paraId="5D2C9EB9" w14:textId="77777777">
        <w:trPr>
          <w:trHeight w:val="828"/>
        </w:trPr>
        <w:tc>
          <w:tcPr>
            <w:tcW w:w="4111" w:type="dxa"/>
          </w:tcPr>
          <w:p w14:paraId="53146BA2"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Zombie NIR™ Fixable Viability Kit</w:t>
            </w:r>
          </w:p>
        </w:tc>
        <w:tc>
          <w:tcPr>
            <w:tcW w:w="2835" w:type="dxa"/>
          </w:tcPr>
          <w:p w14:paraId="517208AE" w14:textId="77777777" w:rsidR="00852041" w:rsidRDefault="00093C0F">
            <w:pPr>
              <w:spacing w:after="0" w:line="360" w:lineRule="auto"/>
              <w:rPr>
                <w:rFonts w:ascii="Times New Roman" w:hAnsi="Times New Roman" w:cs="Times New Roman"/>
                <w:sz w:val="24"/>
                <w:szCs w:val="24"/>
              </w:rPr>
            </w:pPr>
            <w:proofErr w:type="spellStart"/>
            <w:r>
              <w:rPr>
                <w:rFonts w:ascii="Times New Roman" w:hAnsi="Times New Roman" w:cs="Times New Roman"/>
                <w:sz w:val="24"/>
                <w:szCs w:val="24"/>
              </w:rPr>
              <w:t>Biolegend</w:t>
            </w:r>
            <w:proofErr w:type="spellEnd"/>
          </w:p>
        </w:tc>
        <w:tc>
          <w:tcPr>
            <w:tcW w:w="2410" w:type="dxa"/>
          </w:tcPr>
          <w:p w14:paraId="1EC3EB75"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Cat# 423106</w:t>
            </w:r>
          </w:p>
        </w:tc>
      </w:tr>
      <w:tr w:rsidR="00852041" w14:paraId="5463E337" w14:textId="77777777">
        <w:tc>
          <w:tcPr>
            <w:tcW w:w="4111" w:type="dxa"/>
          </w:tcPr>
          <w:p w14:paraId="13D21A64" w14:textId="77777777" w:rsidR="00852041" w:rsidRDefault="00093C0F">
            <w:pPr>
              <w:spacing w:after="0" w:line="360" w:lineRule="auto"/>
              <w:rPr>
                <w:rFonts w:ascii="Times New Roman" w:hAnsi="Times New Roman" w:cs="Times New Roman"/>
                <w:sz w:val="24"/>
                <w:szCs w:val="24"/>
              </w:rPr>
            </w:pPr>
            <w:bookmarkStart w:id="20" w:name="OLE_LINK11"/>
            <w:bookmarkEnd w:id="19"/>
            <w:r>
              <w:rPr>
                <w:rFonts w:ascii="Times New Roman" w:hAnsi="Times New Roman" w:cs="Times New Roman"/>
                <w:sz w:val="24"/>
                <w:szCs w:val="24"/>
              </w:rPr>
              <w:t>Donkey anti-mouse IgG H&amp;L -Alexa Fluor® 568</w:t>
            </w:r>
            <w:bookmarkEnd w:id="20"/>
          </w:p>
        </w:tc>
        <w:tc>
          <w:tcPr>
            <w:tcW w:w="2835" w:type="dxa"/>
          </w:tcPr>
          <w:p w14:paraId="7E4B397A"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Abcam</w:t>
            </w:r>
          </w:p>
        </w:tc>
        <w:tc>
          <w:tcPr>
            <w:tcW w:w="2410" w:type="dxa"/>
          </w:tcPr>
          <w:p w14:paraId="26E904A5"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Cat# </w:t>
            </w:r>
            <w:bookmarkStart w:id="21" w:name="OLE_LINK46"/>
            <w:r>
              <w:rPr>
                <w:rFonts w:ascii="Times New Roman" w:hAnsi="Times New Roman" w:cs="Times New Roman"/>
                <w:sz w:val="24"/>
                <w:szCs w:val="24"/>
              </w:rPr>
              <w:t>ab175700</w:t>
            </w:r>
            <w:bookmarkEnd w:id="21"/>
          </w:p>
        </w:tc>
      </w:tr>
      <w:tr w:rsidR="00852041" w14:paraId="3F8594E9" w14:textId="77777777">
        <w:tc>
          <w:tcPr>
            <w:tcW w:w="4111" w:type="dxa"/>
          </w:tcPr>
          <w:p w14:paraId="17109471"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Goat anti-mouse IgG H&amp;L-HRP</w:t>
            </w:r>
          </w:p>
        </w:tc>
        <w:tc>
          <w:tcPr>
            <w:tcW w:w="2835" w:type="dxa"/>
          </w:tcPr>
          <w:p w14:paraId="721B7642"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Abcam</w:t>
            </w:r>
          </w:p>
        </w:tc>
        <w:tc>
          <w:tcPr>
            <w:tcW w:w="2410" w:type="dxa"/>
          </w:tcPr>
          <w:p w14:paraId="2294BF8F"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Cat# </w:t>
            </w:r>
            <w:bookmarkStart w:id="22" w:name="OLE_LINK49"/>
            <w:r>
              <w:rPr>
                <w:rFonts w:ascii="Times New Roman" w:hAnsi="Times New Roman" w:cs="Times New Roman"/>
                <w:sz w:val="24"/>
                <w:szCs w:val="24"/>
              </w:rPr>
              <w:t>ab6789</w:t>
            </w:r>
            <w:bookmarkEnd w:id="22"/>
          </w:p>
        </w:tc>
      </w:tr>
      <w:tr w:rsidR="00852041" w14:paraId="62F672F1" w14:textId="77777777">
        <w:tc>
          <w:tcPr>
            <w:tcW w:w="4111" w:type="dxa"/>
          </w:tcPr>
          <w:p w14:paraId="02AE7ED2"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Goat anti-rabbit IgG H&amp;L-HRP</w:t>
            </w:r>
          </w:p>
        </w:tc>
        <w:tc>
          <w:tcPr>
            <w:tcW w:w="2835" w:type="dxa"/>
          </w:tcPr>
          <w:p w14:paraId="7B43FF66"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Abcam</w:t>
            </w:r>
          </w:p>
        </w:tc>
        <w:tc>
          <w:tcPr>
            <w:tcW w:w="2410" w:type="dxa"/>
          </w:tcPr>
          <w:p w14:paraId="7AA9E656"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Cat# </w:t>
            </w:r>
            <w:bookmarkStart w:id="23" w:name="OLE_LINK50"/>
            <w:r>
              <w:rPr>
                <w:rFonts w:ascii="Times New Roman" w:hAnsi="Times New Roman" w:cs="Times New Roman"/>
                <w:sz w:val="24"/>
                <w:szCs w:val="24"/>
              </w:rPr>
              <w:t>ab6721</w:t>
            </w:r>
            <w:bookmarkEnd w:id="23"/>
            <w:r>
              <w:rPr>
                <w:rFonts w:ascii="Times New Roman" w:hAnsi="Times New Roman" w:cs="Times New Roman"/>
                <w:sz w:val="24"/>
                <w:szCs w:val="24"/>
              </w:rPr>
              <w:t xml:space="preserve"> </w:t>
            </w:r>
          </w:p>
        </w:tc>
      </w:tr>
      <w:tr w:rsidR="00852041" w14:paraId="3248EE6D" w14:textId="77777777">
        <w:tc>
          <w:tcPr>
            <w:tcW w:w="4111" w:type="dxa"/>
          </w:tcPr>
          <w:p w14:paraId="23A47194"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Rabbit anti-Arf1 antibody</w:t>
            </w:r>
          </w:p>
        </w:tc>
        <w:tc>
          <w:tcPr>
            <w:tcW w:w="2835" w:type="dxa"/>
          </w:tcPr>
          <w:p w14:paraId="76A5EF10" w14:textId="77777777" w:rsidR="00852041" w:rsidRDefault="00093C0F">
            <w:pPr>
              <w:spacing w:after="0" w:line="360" w:lineRule="auto"/>
              <w:rPr>
                <w:rFonts w:ascii="Times New Roman" w:hAnsi="Times New Roman" w:cs="Times New Roman"/>
                <w:sz w:val="24"/>
                <w:szCs w:val="24"/>
              </w:rPr>
            </w:pPr>
            <w:proofErr w:type="spellStart"/>
            <w:r>
              <w:rPr>
                <w:rFonts w:ascii="Times New Roman" w:hAnsi="Times New Roman" w:cs="Times New Roman"/>
                <w:sz w:val="24"/>
                <w:szCs w:val="24"/>
              </w:rPr>
              <w:t>Thermo</w:t>
            </w:r>
            <w:proofErr w:type="spellEnd"/>
            <w:r>
              <w:rPr>
                <w:rFonts w:ascii="Times New Roman" w:hAnsi="Times New Roman" w:cs="Times New Roman"/>
                <w:sz w:val="24"/>
                <w:szCs w:val="24"/>
              </w:rPr>
              <w:t xml:space="preserve"> Fisher Scientific</w:t>
            </w:r>
          </w:p>
        </w:tc>
        <w:tc>
          <w:tcPr>
            <w:tcW w:w="2410" w:type="dxa"/>
          </w:tcPr>
          <w:p w14:paraId="56D130C6"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Cat# PA1-127 </w:t>
            </w:r>
          </w:p>
        </w:tc>
      </w:tr>
      <w:tr w:rsidR="00852041" w14:paraId="1254C55F" w14:textId="77777777">
        <w:tc>
          <w:tcPr>
            <w:tcW w:w="4111" w:type="dxa"/>
          </w:tcPr>
          <w:p w14:paraId="32EFA4EA"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Rabbit anti-H3 antibody</w:t>
            </w:r>
          </w:p>
        </w:tc>
        <w:tc>
          <w:tcPr>
            <w:tcW w:w="2835" w:type="dxa"/>
          </w:tcPr>
          <w:p w14:paraId="2E966C44"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Cell Signaling Technology</w:t>
            </w:r>
          </w:p>
        </w:tc>
        <w:tc>
          <w:tcPr>
            <w:tcW w:w="2410" w:type="dxa"/>
          </w:tcPr>
          <w:p w14:paraId="5BC43C93"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Cat# </w:t>
            </w:r>
            <w:bookmarkStart w:id="24" w:name="OLE_LINK52"/>
            <w:r>
              <w:rPr>
                <w:rFonts w:ascii="Times New Roman" w:hAnsi="Times New Roman" w:cs="Times New Roman"/>
                <w:sz w:val="24"/>
                <w:szCs w:val="24"/>
              </w:rPr>
              <w:t>9715S</w:t>
            </w:r>
            <w:bookmarkEnd w:id="24"/>
            <w:r>
              <w:rPr>
                <w:rFonts w:ascii="Times New Roman" w:hAnsi="Times New Roman" w:cs="Times New Roman"/>
                <w:sz w:val="24"/>
                <w:szCs w:val="24"/>
              </w:rPr>
              <w:t xml:space="preserve"> </w:t>
            </w:r>
          </w:p>
        </w:tc>
      </w:tr>
      <w:tr w:rsidR="00852041" w14:paraId="16389522" w14:textId="77777777">
        <w:tc>
          <w:tcPr>
            <w:tcW w:w="4111" w:type="dxa"/>
          </w:tcPr>
          <w:p w14:paraId="59248B8D"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Rabbit anti-β-Actin antibody</w:t>
            </w:r>
          </w:p>
        </w:tc>
        <w:tc>
          <w:tcPr>
            <w:tcW w:w="2835" w:type="dxa"/>
          </w:tcPr>
          <w:p w14:paraId="6A0A8958"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Cell Signaling Technology</w:t>
            </w:r>
          </w:p>
        </w:tc>
        <w:tc>
          <w:tcPr>
            <w:tcW w:w="2410" w:type="dxa"/>
          </w:tcPr>
          <w:p w14:paraId="3143EF1A"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Cat# </w:t>
            </w:r>
            <w:bookmarkStart w:id="25" w:name="OLE_LINK53"/>
            <w:r>
              <w:rPr>
                <w:rFonts w:ascii="Times New Roman" w:hAnsi="Times New Roman" w:cs="Times New Roman"/>
                <w:sz w:val="24"/>
                <w:szCs w:val="24"/>
              </w:rPr>
              <w:t>4967S</w:t>
            </w:r>
            <w:bookmarkEnd w:id="25"/>
            <w:r>
              <w:rPr>
                <w:rFonts w:ascii="Times New Roman" w:hAnsi="Times New Roman" w:cs="Times New Roman"/>
                <w:sz w:val="24"/>
                <w:szCs w:val="24"/>
              </w:rPr>
              <w:t xml:space="preserve"> </w:t>
            </w:r>
          </w:p>
        </w:tc>
      </w:tr>
      <w:tr w:rsidR="00852041" w14:paraId="48DF1378" w14:textId="77777777">
        <w:tc>
          <w:tcPr>
            <w:tcW w:w="4111" w:type="dxa"/>
          </w:tcPr>
          <w:p w14:paraId="13BE0748"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Mouse anti-GAPDH antibody</w:t>
            </w:r>
          </w:p>
        </w:tc>
        <w:tc>
          <w:tcPr>
            <w:tcW w:w="2835" w:type="dxa"/>
          </w:tcPr>
          <w:p w14:paraId="7C2A0508" w14:textId="77777777" w:rsidR="00852041" w:rsidRDefault="00093C0F">
            <w:pPr>
              <w:spacing w:after="0" w:line="360" w:lineRule="auto"/>
              <w:rPr>
                <w:rFonts w:ascii="Times New Roman" w:hAnsi="Times New Roman" w:cs="Times New Roman"/>
                <w:sz w:val="24"/>
                <w:szCs w:val="24"/>
              </w:rPr>
            </w:pPr>
            <w:proofErr w:type="spellStart"/>
            <w:r>
              <w:rPr>
                <w:rFonts w:ascii="Times New Roman" w:hAnsi="Times New Roman" w:cs="Times New Roman"/>
                <w:sz w:val="24"/>
                <w:szCs w:val="24"/>
              </w:rPr>
              <w:t>Thermo</w:t>
            </w:r>
            <w:proofErr w:type="spellEnd"/>
            <w:r>
              <w:rPr>
                <w:rFonts w:ascii="Times New Roman" w:hAnsi="Times New Roman" w:cs="Times New Roman"/>
                <w:sz w:val="24"/>
                <w:szCs w:val="24"/>
              </w:rPr>
              <w:t xml:space="preserve"> Fisher Scientific</w:t>
            </w:r>
          </w:p>
        </w:tc>
        <w:tc>
          <w:tcPr>
            <w:tcW w:w="2410" w:type="dxa"/>
          </w:tcPr>
          <w:p w14:paraId="731006BA"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Cat# MA5-15738 </w:t>
            </w:r>
          </w:p>
        </w:tc>
      </w:tr>
      <w:tr w:rsidR="00852041" w14:paraId="03C57799" w14:textId="77777777" w:rsidTr="007F0402">
        <w:tc>
          <w:tcPr>
            <w:tcW w:w="4111" w:type="dxa"/>
          </w:tcPr>
          <w:p w14:paraId="30FAACD9" w14:textId="77777777" w:rsidR="00852041" w:rsidRDefault="00093C0F">
            <w:pPr>
              <w:spacing w:after="0" w:line="360" w:lineRule="auto"/>
              <w:rPr>
                <w:rFonts w:ascii="Times New Roman" w:hAnsi="Times New Roman" w:cs="Times New Roman"/>
                <w:sz w:val="24"/>
                <w:szCs w:val="24"/>
              </w:rPr>
            </w:pPr>
            <w:bookmarkStart w:id="26" w:name="OLE_LINK17"/>
            <w:r>
              <w:rPr>
                <w:rFonts w:ascii="Times New Roman" w:hAnsi="Times New Roman" w:cs="Times New Roman"/>
                <w:sz w:val="24"/>
                <w:szCs w:val="24"/>
              </w:rPr>
              <w:t>Mouse anti-</w:t>
            </w:r>
            <w:bookmarkEnd w:id="26"/>
            <w:r>
              <w:rPr>
                <w:rFonts w:ascii="Times New Roman" w:hAnsi="Times New Roman" w:cs="Times New Roman"/>
                <w:sz w:val="24"/>
                <w:szCs w:val="24"/>
              </w:rPr>
              <w:t>IgG antibody</w:t>
            </w:r>
          </w:p>
        </w:tc>
        <w:tc>
          <w:tcPr>
            <w:tcW w:w="2835" w:type="dxa"/>
          </w:tcPr>
          <w:p w14:paraId="1BC5DAE6"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Cell Signaling Technology</w:t>
            </w:r>
          </w:p>
        </w:tc>
        <w:tc>
          <w:tcPr>
            <w:tcW w:w="2410" w:type="dxa"/>
          </w:tcPr>
          <w:p w14:paraId="106B69C5"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Cat# </w:t>
            </w:r>
            <w:bookmarkStart w:id="27" w:name="OLE_LINK54"/>
            <w:r>
              <w:rPr>
                <w:rFonts w:ascii="Times New Roman" w:hAnsi="Times New Roman" w:cs="Times New Roman"/>
                <w:sz w:val="24"/>
                <w:szCs w:val="24"/>
              </w:rPr>
              <w:t>5415S</w:t>
            </w:r>
            <w:bookmarkEnd w:id="27"/>
          </w:p>
        </w:tc>
      </w:tr>
      <w:tr w:rsidR="00852041" w14:paraId="406B6382" w14:textId="77777777" w:rsidTr="007F0402">
        <w:tc>
          <w:tcPr>
            <w:tcW w:w="4111" w:type="dxa"/>
            <w:tcBorders>
              <w:bottom w:val="single" w:sz="12" w:space="0" w:color="auto"/>
            </w:tcBorders>
          </w:tcPr>
          <w:p w14:paraId="4989D191"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Mouse anti-NF-</w:t>
            </w:r>
            <w:proofErr w:type="spellStart"/>
            <w:r>
              <w:rPr>
                <w:rFonts w:ascii="Times New Roman" w:hAnsi="Times New Roman" w:cs="Times New Roman"/>
                <w:sz w:val="24"/>
                <w:szCs w:val="24"/>
              </w:rPr>
              <w:t>κB</w:t>
            </w:r>
            <w:proofErr w:type="spellEnd"/>
            <w:r>
              <w:rPr>
                <w:rFonts w:ascii="Times New Roman" w:hAnsi="Times New Roman" w:cs="Times New Roman"/>
                <w:sz w:val="24"/>
                <w:szCs w:val="24"/>
              </w:rPr>
              <w:t xml:space="preserve"> p65 (L8F6) antibody</w:t>
            </w:r>
          </w:p>
        </w:tc>
        <w:tc>
          <w:tcPr>
            <w:tcW w:w="2835" w:type="dxa"/>
            <w:tcBorders>
              <w:bottom w:val="single" w:sz="12" w:space="0" w:color="auto"/>
            </w:tcBorders>
          </w:tcPr>
          <w:p w14:paraId="47398F3A" w14:textId="77777777" w:rsidR="00852041" w:rsidRDefault="00093C0F">
            <w:pPr>
              <w:spacing w:after="0" w:line="360" w:lineRule="auto"/>
              <w:rPr>
                <w:rFonts w:ascii="Times New Roman" w:hAnsi="Times New Roman" w:cs="Times New Roman"/>
                <w:sz w:val="24"/>
                <w:szCs w:val="24"/>
              </w:rPr>
            </w:pPr>
            <w:bookmarkStart w:id="28" w:name="OLE_LINK16"/>
            <w:r>
              <w:rPr>
                <w:rFonts w:ascii="Times New Roman" w:hAnsi="Times New Roman" w:cs="Times New Roman"/>
                <w:sz w:val="24"/>
                <w:szCs w:val="24"/>
              </w:rPr>
              <w:t>Cell Signaling Technology</w:t>
            </w:r>
            <w:bookmarkEnd w:id="28"/>
          </w:p>
        </w:tc>
        <w:tc>
          <w:tcPr>
            <w:tcW w:w="2410" w:type="dxa"/>
            <w:tcBorders>
              <w:bottom w:val="single" w:sz="12" w:space="0" w:color="auto"/>
            </w:tcBorders>
          </w:tcPr>
          <w:p w14:paraId="06387EF6"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Cat# </w:t>
            </w:r>
            <w:bookmarkStart w:id="29" w:name="OLE_LINK56"/>
            <w:r>
              <w:rPr>
                <w:rFonts w:ascii="Times New Roman" w:hAnsi="Times New Roman" w:cs="Times New Roman"/>
                <w:sz w:val="24"/>
                <w:szCs w:val="24"/>
              </w:rPr>
              <w:t>6956T</w:t>
            </w:r>
            <w:bookmarkEnd w:id="29"/>
          </w:p>
        </w:tc>
      </w:tr>
      <w:tr w:rsidR="00852041" w14:paraId="4F1B0A38" w14:textId="77777777" w:rsidTr="007F0402">
        <w:tc>
          <w:tcPr>
            <w:tcW w:w="4111" w:type="dxa"/>
            <w:tcBorders>
              <w:top w:val="single" w:sz="12" w:space="0" w:color="auto"/>
              <w:bottom w:val="nil"/>
            </w:tcBorders>
          </w:tcPr>
          <w:p w14:paraId="72D53848"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Rabbit anti-</w:t>
            </w:r>
            <w:proofErr w:type="spellStart"/>
            <w:r>
              <w:rPr>
                <w:rFonts w:ascii="Times New Roman" w:hAnsi="Times New Roman" w:cs="Times New Roman"/>
                <w:sz w:val="24"/>
                <w:szCs w:val="24"/>
              </w:rPr>
              <w:t>PPARγ</w:t>
            </w:r>
            <w:proofErr w:type="spellEnd"/>
            <w:r>
              <w:rPr>
                <w:rFonts w:ascii="Times New Roman" w:hAnsi="Times New Roman" w:cs="Times New Roman"/>
                <w:sz w:val="24"/>
                <w:szCs w:val="24"/>
              </w:rPr>
              <w:t xml:space="preserve"> antibody</w:t>
            </w:r>
          </w:p>
        </w:tc>
        <w:tc>
          <w:tcPr>
            <w:tcW w:w="2835" w:type="dxa"/>
            <w:tcBorders>
              <w:top w:val="single" w:sz="12" w:space="0" w:color="auto"/>
              <w:bottom w:val="nil"/>
            </w:tcBorders>
          </w:tcPr>
          <w:p w14:paraId="78DD1BFD" w14:textId="77777777" w:rsidR="00852041" w:rsidRDefault="00093C0F">
            <w:pPr>
              <w:spacing w:after="0" w:line="360" w:lineRule="auto"/>
              <w:rPr>
                <w:rFonts w:ascii="Times New Roman" w:hAnsi="Times New Roman" w:cs="Times New Roman"/>
                <w:sz w:val="24"/>
                <w:szCs w:val="24"/>
              </w:rPr>
            </w:pPr>
            <w:proofErr w:type="spellStart"/>
            <w:r>
              <w:rPr>
                <w:rFonts w:ascii="Times New Roman" w:hAnsi="Times New Roman" w:cs="Times New Roman"/>
                <w:sz w:val="24"/>
                <w:szCs w:val="24"/>
              </w:rPr>
              <w:t>Proteintech</w:t>
            </w:r>
            <w:proofErr w:type="spellEnd"/>
          </w:p>
        </w:tc>
        <w:tc>
          <w:tcPr>
            <w:tcW w:w="2410" w:type="dxa"/>
            <w:tcBorders>
              <w:top w:val="single" w:sz="12" w:space="0" w:color="auto"/>
              <w:bottom w:val="nil"/>
            </w:tcBorders>
          </w:tcPr>
          <w:p w14:paraId="5587A03C"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Cat# </w:t>
            </w:r>
            <w:bookmarkStart w:id="30" w:name="OLE_LINK55"/>
            <w:r>
              <w:rPr>
                <w:rFonts w:ascii="Times New Roman" w:hAnsi="Times New Roman" w:cs="Times New Roman"/>
                <w:sz w:val="24"/>
                <w:szCs w:val="24"/>
              </w:rPr>
              <w:t>16643-1-AP</w:t>
            </w:r>
            <w:bookmarkEnd w:id="30"/>
            <w:r>
              <w:rPr>
                <w:rFonts w:ascii="Times New Roman" w:hAnsi="Times New Roman" w:cs="Times New Roman"/>
                <w:sz w:val="24"/>
                <w:szCs w:val="24"/>
              </w:rPr>
              <w:t xml:space="preserve"> </w:t>
            </w:r>
          </w:p>
        </w:tc>
      </w:tr>
      <w:tr w:rsidR="00852041" w14:paraId="08ABB349" w14:textId="77777777">
        <w:tc>
          <w:tcPr>
            <w:tcW w:w="4111" w:type="dxa"/>
            <w:tcBorders>
              <w:top w:val="nil"/>
            </w:tcBorders>
          </w:tcPr>
          <w:p w14:paraId="5B63D9D0"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Rabbit anti-Phospho- NF-</w:t>
            </w:r>
            <w:proofErr w:type="spellStart"/>
            <w:r>
              <w:rPr>
                <w:rFonts w:ascii="Times New Roman" w:hAnsi="Times New Roman" w:cs="Times New Roman"/>
                <w:sz w:val="24"/>
                <w:szCs w:val="24"/>
              </w:rPr>
              <w:t>κB</w:t>
            </w:r>
            <w:proofErr w:type="spellEnd"/>
            <w:r>
              <w:rPr>
                <w:rFonts w:ascii="Times New Roman" w:hAnsi="Times New Roman" w:cs="Times New Roman"/>
                <w:sz w:val="24"/>
                <w:szCs w:val="24"/>
              </w:rPr>
              <w:t xml:space="preserve"> p65 (Ser536) antibody</w:t>
            </w:r>
          </w:p>
        </w:tc>
        <w:tc>
          <w:tcPr>
            <w:tcW w:w="2835" w:type="dxa"/>
            <w:tcBorders>
              <w:top w:val="nil"/>
            </w:tcBorders>
          </w:tcPr>
          <w:p w14:paraId="20A7E7BE" w14:textId="77777777" w:rsidR="00852041" w:rsidRDefault="00093C0F">
            <w:pPr>
              <w:spacing w:after="0" w:line="360" w:lineRule="auto"/>
              <w:rPr>
                <w:rFonts w:ascii="Times New Roman" w:hAnsi="Times New Roman" w:cs="Times New Roman"/>
                <w:sz w:val="24"/>
                <w:szCs w:val="24"/>
              </w:rPr>
            </w:pPr>
            <w:bookmarkStart w:id="31" w:name="OLE_LINK25"/>
            <w:proofErr w:type="spellStart"/>
            <w:r>
              <w:rPr>
                <w:rFonts w:ascii="Times New Roman" w:hAnsi="Times New Roman" w:cs="Times New Roman"/>
                <w:sz w:val="24"/>
                <w:szCs w:val="24"/>
              </w:rPr>
              <w:t>Thermo</w:t>
            </w:r>
            <w:proofErr w:type="spellEnd"/>
            <w:r>
              <w:rPr>
                <w:rFonts w:ascii="Times New Roman" w:hAnsi="Times New Roman" w:cs="Times New Roman"/>
                <w:sz w:val="24"/>
                <w:szCs w:val="24"/>
              </w:rPr>
              <w:t xml:space="preserve"> Fisher Scientific</w:t>
            </w:r>
            <w:bookmarkEnd w:id="31"/>
          </w:p>
        </w:tc>
        <w:tc>
          <w:tcPr>
            <w:tcW w:w="2410" w:type="dxa"/>
            <w:tcBorders>
              <w:top w:val="nil"/>
            </w:tcBorders>
          </w:tcPr>
          <w:p w14:paraId="64721C11"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Cat# </w:t>
            </w:r>
            <w:bookmarkStart w:id="32" w:name="OLE_LINK57"/>
            <w:r>
              <w:rPr>
                <w:rFonts w:ascii="Times New Roman" w:hAnsi="Times New Roman" w:cs="Times New Roman"/>
                <w:sz w:val="24"/>
                <w:szCs w:val="24"/>
              </w:rPr>
              <w:t>MA5-15160</w:t>
            </w:r>
            <w:bookmarkEnd w:id="32"/>
          </w:p>
        </w:tc>
      </w:tr>
      <w:tr w:rsidR="00852041" w14:paraId="5D9BA7CC" w14:textId="77777777">
        <w:tc>
          <w:tcPr>
            <w:tcW w:w="4111" w:type="dxa"/>
          </w:tcPr>
          <w:p w14:paraId="3E09BBB4" w14:textId="77777777" w:rsidR="00852041" w:rsidRDefault="00093C0F">
            <w:pPr>
              <w:spacing w:after="0" w:line="360" w:lineRule="auto"/>
              <w:rPr>
                <w:rFonts w:ascii="Times New Roman" w:hAnsi="Times New Roman" w:cs="Times New Roman"/>
                <w:sz w:val="24"/>
                <w:szCs w:val="24"/>
                <w:highlight w:val="yellow"/>
              </w:rPr>
            </w:pPr>
            <w:r>
              <w:rPr>
                <w:rFonts w:ascii="Times New Roman" w:hAnsi="Times New Roman" w:cs="Times New Roman"/>
                <w:sz w:val="24"/>
                <w:szCs w:val="24"/>
              </w:rPr>
              <w:t>anti-mouse CD3ε antibody</w:t>
            </w:r>
          </w:p>
        </w:tc>
        <w:tc>
          <w:tcPr>
            <w:tcW w:w="2835" w:type="dxa"/>
          </w:tcPr>
          <w:p w14:paraId="1672CD79" w14:textId="77777777" w:rsidR="00852041" w:rsidRDefault="00093C0F">
            <w:pPr>
              <w:spacing w:after="0" w:line="360" w:lineRule="auto"/>
              <w:rPr>
                <w:rFonts w:ascii="Times New Roman" w:hAnsi="Times New Roman" w:cs="Times New Roman"/>
                <w:sz w:val="24"/>
                <w:szCs w:val="24"/>
                <w:highlight w:val="yellow"/>
              </w:rPr>
            </w:pPr>
            <w:proofErr w:type="spellStart"/>
            <w:r>
              <w:rPr>
                <w:rFonts w:ascii="Times New Roman" w:hAnsi="Times New Roman" w:cs="Times New Roman"/>
                <w:sz w:val="24"/>
                <w:szCs w:val="24"/>
              </w:rPr>
              <w:t>InVivoMAb</w:t>
            </w:r>
            <w:proofErr w:type="spellEnd"/>
          </w:p>
        </w:tc>
        <w:tc>
          <w:tcPr>
            <w:tcW w:w="2410" w:type="dxa"/>
          </w:tcPr>
          <w:p w14:paraId="4D414FB5" w14:textId="77777777" w:rsidR="00852041" w:rsidRDefault="00093C0F">
            <w:pPr>
              <w:spacing w:after="0" w:line="360" w:lineRule="auto"/>
              <w:rPr>
                <w:rFonts w:ascii="Times New Roman" w:hAnsi="Times New Roman" w:cs="Times New Roman"/>
                <w:sz w:val="24"/>
                <w:szCs w:val="24"/>
                <w:highlight w:val="yellow"/>
              </w:rPr>
            </w:pPr>
            <w:r>
              <w:rPr>
                <w:rFonts w:ascii="Times New Roman" w:hAnsi="Times New Roman" w:cs="Times New Roman"/>
                <w:sz w:val="24"/>
                <w:szCs w:val="24"/>
              </w:rPr>
              <w:t>Cat# BE0001-1</w:t>
            </w:r>
          </w:p>
        </w:tc>
      </w:tr>
      <w:tr w:rsidR="00852041" w14:paraId="25A7872E" w14:textId="77777777">
        <w:tc>
          <w:tcPr>
            <w:tcW w:w="4111" w:type="dxa"/>
          </w:tcPr>
          <w:p w14:paraId="37811D2B" w14:textId="77777777" w:rsidR="00852041" w:rsidRDefault="00093C0F">
            <w:pPr>
              <w:spacing w:after="0" w:line="360" w:lineRule="auto"/>
              <w:rPr>
                <w:rFonts w:ascii="Times New Roman" w:hAnsi="Times New Roman" w:cs="Times New Roman"/>
                <w:sz w:val="24"/>
                <w:szCs w:val="24"/>
                <w:highlight w:val="yellow"/>
              </w:rPr>
            </w:pPr>
            <w:r>
              <w:rPr>
                <w:rFonts w:ascii="Times New Roman" w:hAnsi="Times New Roman" w:cs="Times New Roman"/>
                <w:sz w:val="24"/>
                <w:szCs w:val="24"/>
              </w:rPr>
              <w:t>anti-mouse CD28 antibody</w:t>
            </w:r>
          </w:p>
        </w:tc>
        <w:tc>
          <w:tcPr>
            <w:tcW w:w="2835" w:type="dxa"/>
          </w:tcPr>
          <w:p w14:paraId="6F48CF36" w14:textId="77777777" w:rsidR="00852041" w:rsidRDefault="00093C0F">
            <w:pPr>
              <w:spacing w:after="0" w:line="360" w:lineRule="auto"/>
              <w:rPr>
                <w:rFonts w:ascii="Times New Roman" w:hAnsi="Times New Roman" w:cs="Times New Roman"/>
                <w:sz w:val="24"/>
                <w:szCs w:val="24"/>
                <w:highlight w:val="yellow"/>
              </w:rPr>
            </w:pPr>
            <w:proofErr w:type="spellStart"/>
            <w:r>
              <w:rPr>
                <w:rFonts w:ascii="Times New Roman" w:hAnsi="Times New Roman" w:cs="Times New Roman"/>
                <w:sz w:val="24"/>
                <w:szCs w:val="24"/>
              </w:rPr>
              <w:t>InVivoMAb</w:t>
            </w:r>
            <w:proofErr w:type="spellEnd"/>
          </w:p>
        </w:tc>
        <w:tc>
          <w:tcPr>
            <w:tcW w:w="2410" w:type="dxa"/>
          </w:tcPr>
          <w:p w14:paraId="57424D97" w14:textId="77777777" w:rsidR="00852041" w:rsidRDefault="00093C0F">
            <w:pPr>
              <w:spacing w:after="0" w:line="360" w:lineRule="auto"/>
              <w:rPr>
                <w:rFonts w:ascii="Times New Roman" w:hAnsi="Times New Roman" w:cs="Times New Roman"/>
                <w:sz w:val="24"/>
                <w:szCs w:val="24"/>
                <w:highlight w:val="yellow"/>
              </w:rPr>
            </w:pPr>
            <w:r>
              <w:rPr>
                <w:rFonts w:ascii="Times New Roman" w:hAnsi="Times New Roman" w:cs="Times New Roman"/>
                <w:sz w:val="24"/>
                <w:szCs w:val="24"/>
              </w:rPr>
              <w:t>Cat# BE0015-1</w:t>
            </w:r>
          </w:p>
        </w:tc>
      </w:tr>
      <w:tr w:rsidR="00852041" w14:paraId="78311CF4" w14:textId="77777777">
        <w:tc>
          <w:tcPr>
            <w:tcW w:w="4111" w:type="dxa"/>
          </w:tcPr>
          <w:p w14:paraId="26F9A3B7" w14:textId="77777777" w:rsidR="00852041" w:rsidRDefault="00093C0F">
            <w:pPr>
              <w:spacing w:after="0" w:line="360" w:lineRule="auto"/>
              <w:rPr>
                <w:rFonts w:ascii="Times New Roman" w:hAnsi="Times New Roman" w:cs="Times New Roman"/>
                <w:sz w:val="24"/>
                <w:szCs w:val="24"/>
              </w:rPr>
            </w:pPr>
            <w:proofErr w:type="spellStart"/>
            <w:r>
              <w:rPr>
                <w:rFonts w:ascii="Times New Roman" w:hAnsi="Times New Roman" w:cs="Times New Roman"/>
                <w:sz w:val="24"/>
                <w:szCs w:val="24"/>
              </w:rPr>
              <w:t>InVivoMAb</w:t>
            </w:r>
            <w:proofErr w:type="spellEnd"/>
            <w:r>
              <w:rPr>
                <w:rFonts w:ascii="Times New Roman" w:hAnsi="Times New Roman" w:cs="Times New Roman"/>
                <w:sz w:val="24"/>
                <w:szCs w:val="24"/>
              </w:rPr>
              <w:t xml:space="preserve"> polyclonal Armenian hamster IgG</w:t>
            </w:r>
          </w:p>
        </w:tc>
        <w:tc>
          <w:tcPr>
            <w:tcW w:w="2835" w:type="dxa"/>
          </w:tcPr>
          <w:p w14:paraId="520A5934" w14:textId="77777777" w:rsidR="00852041" w:rsidRDefault="00093C0F">
            <w:pPr>
              <w:spacing w:after="0" w:line="360" w:lineRule="auto"/>
              <w:rPr>
                <w:rFonts w:ascii="Times New Roman" w:hAnsi="Times New Roman" w:cs="Times New Roman"/>
                <w:sz w:val="24"/>
                <w:szCs w:val="24"/>
              </w:rPr>
            </w:pPr>
            <w:proofErr w:type="spellStart"/>
            <w:r>
              <w:rPr>
                <w:rFonts w:ascii="Times New Roman" w:hAnsi="Times New Roman" w:cs="Times New Roman"/>
                <w:sz w:val="24"/>
                <w:szCs w:val="24"/>
              </w:rPr>
              <w:t>InVivoMAb</w:t>
            </w:r>
            <w:proofErr w:type="spellEnd"/>
          </w:p>
        </w:tc>
        <w:tc>
          <w:tcPr>
            <w:tcW w:w="2410" w:type="dxa"/>
          </w:tcPr>
          <w:p w14:paraId="720D02CB"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Cat# BE0091</w:t>
            </w:r>
          </w:p>
        </w:tc>
      </w:tr>
      <w:tr w:rsidR="00852041" w14:paraId="5CC6D4E6" w14:textId="77777777">
        <w:tc>
          <w:tcPr>
            <w:tcW w:w="4111" w:type="dxa"/>
            <w:tcBorders>
              <w:bottom w:val="single" w:sz="12" w:space="0" w:color="auto"/>
            </w:tcBorders>
          </w:tcPr>
          <w:p w14:paraId="0F30BC8C" w14:textId="77777777" w:rsidR="00852041" w:rsidRDefault="00093C0F">
            <w:pPr>
              <w:spacing w:after="0" w:line="360" w:lineRule="auto"/>
              <w:rPr>
                <w:rFonts w:ascii="Times New Roman" w:hAnsi="Times New Roman" w:cs="Times New Roman"/>
                <w:sz w:val="24"/>
                <w:szCs w:val="24"/>
              </w:rPr>
            </w:pPr>
            <w:proofErr w:type="spellStart"/>
            <w:r>
              <w:rPr>
                <w:rFonts w:ascii="Times New Roman" w:hAnsi="Times New Roman" w:cs="Times New Roman"/>
                <w:sz w:val="24"/>
                <w:szCs w:val="24"/>
              </w:rPr>
              <w:t>InVivoMAb</w:t>
            </w:r>
            <w:proofErr w:type="spellEnd"/>
            <w:r>
              <w:rPr>
                <w:rFonts w:ascii="Times New Roman" w:hAnsi="Times New Roman" w:cs="Times New Roman"/>
                <w:sz w:val="24"/>
                <w:szCs w:val="24"/>
              </w:rPr>
              <w:t xml:space="preserve"> anti-mouse PD-1 (CD279)</w:t>
            </w:r>
          </w:p>
        </w:tc>
        <w:tc>
          <w:tcPr>
            <w:tcW w:w="2835" w:type="dxa"/>
            <w:tcBorders>
              <w:bottom w:val="single" w:sz="12" w:space="0" w:color="auto"/>
            </w:tcBorders>
          </w:tcPr>
          <w:p w14:paraId="5BBDFCBB" w14:textId="77777777" w:rsidR="00852041" w:rsidRDefault="00093C0F">
            <w:pPr>
              <w:spacing w:after="0" w:line="360" w:lineRule="auto"/>
              <w:rPr>
                <w:rFonts w:ascii="Times New Roman" w:hAnsi="Times New Roman" w:cs="Times New Roman"/>
                <w:sz w:val="24"/>
                <w:szCs w:val="24"/>
              </w:rPr>
            </w:pPr>
            <w:proofErr w:type="spellStart"/>
            <w:r>
              <w:rPr>
                <w:rFonts w:ascii="Times New Roman" w:hAnsi="Times New Roman" w:cs="Times New Roman"/>
                <w:sz w:val="24"/>
                <w:szCs w:val="24"/>
              </w:rPr>
              <w:t>InVivoMAb</w:t>
            </w:r>
            <w:proofErr w:type="spellEnd"/>
          </w:p>
        </w:tc>
        <w:tc>
          <w:tcPr>
            <w:tcW w:w="2410" w:type="dxa"/>
            <w:tcBorders>
              <w:bottom w:val="single" w:sz="12" w:space="0" w:color="auto"/>
            </w:tcBorders>
          </w:tcPr>
          <w:p w14:paraId="229582C7"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Cat# BE0033-2</w:t>
            </w:r>
          </w:p>
        </w:tc>
      </w:tr>
      <w:tr w:rsidR="00852041" w14:paraId="500134B7" w14:textId="77777777">
        <w:tc>
          <w:tcPr>
            <w:tcW w:w="9356" w:type="dxa"/>
            <w:gridSpan w:val="3"/>
            <w:tcBorders>
              <w:top w:val="single" w:sz="12" w:space="0" w:color="auto"/>
              <w:bottom w:val="single" w:sz="12" w:space="0" w:color="auto"/>
            </w:tcBorders>
          </w:tcPr>
          <w:p w14:paraId="52E255C4" w14:textId="77777777" w:rsidR="00852041" w:rsidRDefault="00093C0F">
            <w:pPr>
              <w:spacing w:after="0" w:line="360" w:lineRule="auto"/>
              <w:rPr>
                <w:rFonts w:ascii="Times New Roman" w:hAnsi="Times New Roman" w:cs="Times New Roman"/>
                <w:b/>
                <w:bCs/>
                <w:sz w:val="24"/>
                <w:szCs w:val="24"/>
                <w:highlight w:val="yellow"/>
              </w:rPr>
            </w:pPr>
            <w:r>
              <w:rPr>
                <w:rFonts w:ascii="Times New Roman" w:hAnsi="Times New Roman" w:cs="Times New Roman"/>
                <w:b/>
                <w:bCs/>
                <w:sz w:val="24"/>
                <w:szCs w:val="24"/>
              </w:rPr>
              <w:t>Buffers, chemicals, peptides, and recombinant proteins</w:t>
            </w:r>
          </w:p>
        </w:tc>
      </w:tr>
      <w:tr w:rsidR="00852041" w14:paraId="69407E0A" w14:textId="77777777">
        <w:tc>
          <w:tcPr>
            <w:tcW w:w="4111" w:type="dxa"/>
            <w:tcBorders>
              <w:top w:val="single" w:sz="12" w:space="0" w:color="auto"/>
            </w:tcBorders>
          </w:tcPr>
          <w:p w14:paraId="59503BA0"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Brefeldin A</w:t>
            </w:r>
          </w:p>
        </w:tc>
        <w:tc>
          <w:tcPr>
            <w:tcW w:w="2835" w:type="dxa"/>
            <w:tcBorders>
              <w:top w:val="single" w:sz="12" w:space="0" w:color="auto"/>
            </w:tcBorders>
          </w:tcPr>
          <w:p w14:paraId="760C5F95"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Selleck</w:t>
            </w:r>
          </w:p>
        </w:tc>
        <w:tc>
          <w:tcPr>
            <w:tcW w:w="2410" w:type="dxa"/>
            <w:tcBorders>
              <w:top w:val="single" w:sz="12" w:space="0" w:color="auto"/>
            </w:tcBorders>
          </w:tcPr>
          <w:p w14:paraId="53BBDE00"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Cat# S7046</w:t>
            </w:r>
          </w:p>
        </w:tc>
      </w:tr>
      <w:tr w:rsidR="00852041" w14:paraId="70B7FD5E" w14:textId="77777777">
        <w:tc>
          <w:tcPr>
            <w:tcW w:w="4111" w:type="dxa"/>
          </w:tcPr>
          <w:p w14:paraId="6A302FE1" w14:textId="77777777" w:rsidR="00852041" w:rsidRDefault="00093C0F">
            <w:pPr>
              <w:spacing w:after="0" w:line="360" w:lineRule="auto"/>
              <w:rPr>
                <w:rFonts w:ascii="Times New Roman" w:hAnsi="Times New Roman" w:cs="Times New Roman"/>
                <w:sz w:val="24"/>
                <w:szCs w:val="24"/>
              </w:rPr>
            </w:pPr>
            <w:proofErr w:type="spellStart"/>
            <w:r>
              <w:rPr>
                <w:rFonts w:ascii="Times New Roman" w:hAnsi="Times New Roman" w:cs="Times New Roman"/>
                <w:sz w:val="24"/>
                <w:szCs w:val="24"/>
              </w:rPr>
              <w:t>Golgicide</w:t>
            </w:r>
            <w:proofErr w:type="spellEnd"/>
            <w:r>
              <w:rPr>
                <w:rFonts w:ascii="Times New Roman" w:hAnsi="Times New Roman" w:cs="Times New Roman"/>
                <w:sz w:val="24"/>
                <w:szCs w:val="24"/>
              </w:rPr>
              <w:t xml:space="preserve"> A</w:t>
            </w:r>
          </w:p>
        </w:tc>
        <w:tc>
          <w:tcPr>
            <w:tcW w:w="2835" w:type="dxa"/>
          </w:tcPr>
          <w:p w14:paraId="55A9BA4E"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Selleck</w:t>
            </w:r>
          </w:p>
        </w:tc>
        <w:tc>
          <w:tcPr>
            <w:tcW w:w="2410" w:type="dxa"/>
          </w:tcPr>
          <w:p w14:paraId="6B5D2DEE"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Cat# S7266</w:t>
            </w:r>
          </w:p>
        </w:tc>
      </w:tr>
      <w:tr w:rsidR="00852041" w14:paraId="2F14C196" w14:textId="77777777">
        <w:tc>
          <w:tcPr>
            <w:tcW w:w="4111" w:type="dxa"/>
          </w:tcPr>
          <w:p w14:paraId="5D7FED5E"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JSH23</w:t>
            </w:r>
          </w:p>
        </w:tc>
        <w:tc>
          <w:tcPr>
            <w:tcW w:w="2835" w:type="dxa"/>
          </w:tcPr>
          <w:p w14:paraId="0FC2107C"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Selleck</w:t>
            </w:r>
          </w:p>
        </w:tc>
        <w:tc>
          <w:tcPr>
            <w:tcW w:w="2410" w:type="dxa"/>
          </w:tcPr>
          <w:p w14:paraId="22FF16A7"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Cat# S7351</w:t>
            </w:r>
          </w:p>
        </w:tc>
      </w:tr>
      <w:tr w:rsidR="00852041" w14:paraId="389F888D" w14:textId="77777777">
        <w:tc>
          <w:tcPr>
            <w:tcW w:w="4111" w:type="dxa"/>
          </w:tcPr>
          <w:p w14:paraId="4A5364D1"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GW9662</w:t>
            </w:r>
          </w:p>
        </w:tc>
        <w:tc>
          <w:tcPr>
            <w:tcW w:w="2835" w:type="dxa"/>
          </w:tcPr>
          <w:p w14:paraId="7C4F9125"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Selleck</w:t>
            </w:r>
          </w:p>
        </w:tc>
        <w:tc>
          <w:tcPr>
            <w:tcW w:w="2410" w:type="dxa"/>
          </w:tcPr>
          <w:p w14:paraId="138035E0" w14:textId="77777777" w:rsidR="00852041" w:rsidRDefault="00093C0F">
            <w:pPr>
              <w:spacing w:after="0" w:line="360" w:lineRule="auto"/>
              <w:rPr>
                <w:rFonts w:ascii="Times New Roman" w:hAnsi="Times New Roman" w:cs="Times New Roman"/>
                <w:sz w:val="24"/>
                <w:szCs w:val="24"/>
              </w:rPr>
            </w:pPr>
            <w:bookmarkStart w:id="33" w:name="OLE_LINK35"/>
            <w:r>
              <w:rPr>
                <w:rFonts w:ascii="Times New Roman" w:hAnsi="Times New Roman" w:cs="Times New Roman"/>
                <w:sz w:val="24"/>
                <w:szCs w:val="24"/>
              </w:rPr>
              <w:t>Cat# S2915</w:t>
            </w:r>
            <w:bookmarkEnd w:id="33"/>
          </w:p>
        </w:tc>
      </w:tr>
      <w:tr w:rsidR="00852041" w14:paraId="104994F6" w14:textId="77777777">
        <w:tc>
          <w:tcPr>
            <w:tcW w:w="4111" w:type="dxa"/>
          </w:tcPr>
          <w:p w14:paraId="5B464936"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Maraviroc</w:t>
            </w:r>
          </w:p>
        </w:tc>
        <w:tc>
          <w:tcPr>
            <w:tcW w:w="2835" w:type="dxa"/>
          </w:tcPr>
          <w:p w14:paraId="32737B1A"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Selleck</w:t>
            </w:r>
          </w:p>
        </w:tc>
        <w:tc>
          <w:tcPr>
            <w:tcW w:w="2410" w:type="dxa"/>
          </w:tcPr>
          <w:p w14:paraId="13467029"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Cat# S2003</w:t>
            </w:r>
          </w:p>
        </w:tc>
      </w:tr>
      <w:tr w:rsidR="00852041" w14:paraId="7F2B131D" w14:textId="77777777">
        <w:tc>
          <w:tcPr>
            <w:tcW w:w="4111" w:type="dxa"/>
          </w:tcPr>
          <w:p w14:paraId="71E46074"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DAPI</w:t>
            </w:r>
          </w:p>
        </w:tc>
        <w:tc>
          <w:tcPr>
            <w:tcW w:w="2835" w:type="dxa"/>
          </w:tcPr>
          <w:p w14:paraId="61554018"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Sigma-Aldrich</w:t>
            </w:r>
          </w:p>
        </w:tc>
        <w:tc>
          <w:tcPr>
            <w:tcW w:w="2410" w:type="dxa"/>
          </w:tcPr>
          <w:p w14:paraId="1E88BF99"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Cat# D9542</w:t>
            </w:r>
          </w:p>
        </w:tc>
      </w:tr>
      <w:tr w:rsidR="00852041" w14:paraId="55042B00" w14:textId="77777777">
        <w:tc>
          <w:tcPr>
            <w:tcW w:w="4111" w:type="dxa"/>
          </w:tcPr>
          <w:p w14:paraId="32894B21" w14:textId="77777777" w:rsidR="00852041" w:rsidRDefault="00093C0F">
            <w:pPr>
              <w:spacing w:after="0" w:line="360" w:lineRule="auto"/>
              <w:rPr>
                <w:rFonts w:ascii="Times New Roman" w:hAnsi="Times New Roman" w:cs="Times New Roman"/>
                <w:sz w:val="24"/>
                <w:szCs w:val="24"/>
              </w:rPr>
            </w:pPr>
            <w:proofErr w:type="spellStart"/>
            <w:r>
              <w:rPr>
                <w:rFonts w:ascii="Times New Roman" w:hAnsi="Times New Roman" w:cs="Times New Roman"/>
                <w:sz w:val="24"/>
                <w:szCs w:val="24"/>
              </w:rPr>
              <w:t>ReadyShield</w:t>
            </w:r>
            <w:proofErr w:type="spellEnd"/>
            <w:r>
              <w:rPr>
                <w:rFonts w:ascii="Times New Roman" w:hAnsi="Times New Roman" w:cs="Times New Roman"/>
                <w:sz w:val="24"/>
                <w:szCs w:val="24"/>
              </w:rPr>
              <w:t>® protease and phosphatase inhibitor cocktail</w:t>
            </w:r>
          </w:p>
        </w:tc>
        <w:tc>
          <w:tcPr>
            <w:tcW w:w="2835" w:type="dxa"/>
          </w:tcPr>
          <w:p w14:paraId="5813F3C0"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Sigma-Aldrich</w:t>
            </w:r>
          </w:p>
        </w:tc>
        <w:tc>
          <w:tcPr>
            <w:tcW w:w="2410" w:type="dxa"/>
          </w:tcPr>
          <w:p w14:paraId="107AE086"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Cat#</w:t>
            </w:r>
            <w:r>
              <w:rPr>
                <w:rFonts w:ascii="Times New Roman" w:eastAsia="微软雅黑" w:hAnsi="Times New Roman" w:cs="Times New Roman"/>
                <w:color w:val="000000"/>
                <w:sz w:val="24"/>
                <w:szCs w:val="24"/>
                <w:shd w:val="clear" w:color="auto" w:fill="FFFFFF"/>
              </w:rPr>
              <w:t xml:space="preserve"> PPC2020</w:t>
            </w:r>
          </w:p>
        </w:tc>
      </w:tr>
      <w:tr w:rsidR="00852041" w14:paraId="09C12761" w14:textId="77777777">
        <w:tc>
          <w:tcPr>
            <w:tcW w:w="4111" w:type="dxa"/>
          </w:tcPr>
          <w:p w14:paraId="1BF2934B"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Puromycin Dihydrochloride</w:t>
            </w:r>
          </w:p>
        </w:tc>
        <w:tc>
          <w:tcPr>
            <w:tcW w:w="2835" w:type="dxa"/>
          </w:tcPr>
          <w:p w14:paraId="44095420" w14:textId="77777777" w:rsidR="00852041" w:rsidRDefault="00093C0F">
            <w:pPr>
              <w:spacing w:after="0" w:line="360" w:lineRule="auto"/>
              <w:rPr>
                <w:rFonts w:ascii="Times New Roman" w:hAnsi="Times New Roman" w:cs="Times New Roman"/>
                <w:sz w:val="24"/>
                <w:szCs w:val="24"/>
              </w:rPr>
            </w:pPr>
            <w:proofErr w:type="spellStart"/>
            <w:r>
              <w:rPr>
                <w:rFonts w:ascii="Times New Roman" w:hAnsi="Times New Roman" w:cs="Times New Roman"/>
                <w:sz w:val="24"/>
                <w:szCs w:val="24"/>
              </w:rPr>
              <w:t>Solarbio</w:t>
            </w:r>
            <w:proofErr w:type="spellEnd"/>
          </w:p>
        </w:tc>
        <w:tc>
          <w:tcPr>
            <w:tcW w:w="2410" w:type="dxa"/>
          </w:tcPr>
          <w:p w14:paraId="34ED2C16"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Cat# IP1280</w:t>
            </w:r>
          </w:p>
        </w:tc>
      </w:tr>
      <w:tr w:rsidR="00852041" w14:paraId="533BE1E6" w14:textId="77777777">
        <w:tc>
          <w:tcPr>
            <w:tcW w:w="4111" w:type="dxa"/>
          </w:tcPr>
          <w:p w14:paraId="5210707B"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Recombinant Mouse </w:t>
            </w:r>
            <w:proofErr w:type="spellStart"/>
            <w:r>
              <w:rPr>
                <w:rFonts w:ascii="Times New Roman" w:hAnsi="Times New Roman" w:cs="Times New Roman"/>
                <w:sz w:val="24"/>
                <w:szCs w:val="24"/>
              </w:rPr>
              <w:t>PPARγ</w:t>
            </w:r>
            <w:proofErr w:type="spellEnd"/>
            <w:r>
              <w:rPr>
                <w:rFonts w:ascii="Times New Roman" w:hAnsi="Times New Roman" w:cs="Times New Roman"/>
                <w:sz w:val="24"/>
                <w:szCs w:val="24"/>
              </w:rPr>
              <w:t xml:space="preserve"> protein</w:t>
            </w:r>
          </w:p>
        </w:tc>
        <w:tc>
          <w:tcPr>
            <w:tcW w:w="2835" w:type="dxa"/>
          </w:tcPr>
          <w:p w14:paraId="5BB7FA05"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COSMO BIO</w:t>
            </w:r>
          </w:p>
        </w:tc>
        <w:tc>
          <w:tcPr>
            <w:tcW w:w="2410" w:type="dxa"/>
          </w:tcPr>
          <w:p w14:paraId="3BFF7BC4"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Cat# CSB-EP018424MOb0</w:t>
            </w:r>
          </w:p>
        </w:tc>
      </w:tr>
      <w:tr w:rsidR="00852041" w14:paraId="1DF43093" w14:textId="77777777">
        <w:tc>
          <w:tcPr>
            <w:tcW w:w="4111" w:type="dxa"/>
            <w:tcBorders>
              <w:bottom w:val="single" w:sz="12" w:space="0" w:color="000000" w:themeColor="text1"/>
            </w:tcBorders>
          </w:tcPr>
          <w:p w14:paraId="3B560A46"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Recombinant Human IL-2 protein</w:t>
            </w:r>
          </w:p>
        </w:tc>
        <w:tc>
          <w:tcPr>
            <w:tcW w:w="2835" w:type="dxa"/>
            <w:tcBorders>
              <w:bottom w:val="single" w:sz="12" w:space="0" w:color="000000" w:themeColor="text1"/>
            </w:tcBorders>
          </w:tcPr>
          <w:p w14:paraId="6ED4F179" w14:textId="77777777" w:rsidR="00852041" w:rsidRDefault="00093C0F">
            <w:pPr>
              <w:spacing w:after="0" w:line="360" w:lineRule="auto"/>
              <w:rPr>
                <w:rFonts w:ascii="Times New Roman" w:hAnsi="Times New Roman" w:cs="Times New Roman"/>
                <w:sz w:val="24"/>
                <w:szCs w:val="24"/>
              </w:rPr>
            </w:pPr>
            <w:proofErr w:type="spellStart"/>
            <w:r>
              <w:rPr>
                <w:rFonts w:ascii="Times New Roman" w:hAnsi="Times New Roman" w:cs="Times New Roman"/>
                <w:sz w:val="24"/>
                <w:szCs w:val="24"/>
              </w:rPr>
              <w:t>Genescript</w:t>
            </w:r>
            <w:proofErr w:type="spellEnd"/>
          </w:p>
        </w:tc>
        <w:tc>
          <w:tcPr>
            <w:tcW w:w="2410" w:type="dxa"/>
            <w:tcBorders>
              <w:bottom w:val="single" w:sz="12" w:space="0" w:color="000000" w:themeColor="text1"/>
            </w:tcBorders>
          </w:tcPr>
          <w:p w14:paraId="7A40AB2F"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Cat# Z00368</w:t>
            </w:r>
          </w:p>
        </w:tc>
      </w:tr>
      <w:tr w:rsidR="00852041" w14:paraId="3AD6C84F" w14:textId="77777777">
        <w:tc>
          <w:tcPr>
            <w:tcW w:w="9356" w:type="dxa"/>
            <w:gridSpan w:val="3"/>
            <w:tcBorders>
              <w:top w:val="single" w:sz="12" w:space="0" w:color="000000" w:themeColor="text1"/>
              <w:bottom w:val="single" w:sz="12" w:space="0" w:color="000000" w:themeColor="text1"/>
            </w:tcBorders>
          </w:tcPr>
          <w:p w14:paraId="3BF82CAD" w14:textId="77777777" w:rsidR="00852041" w:rsidRDefault="00093C0F">
            <w:pPr>
              <w:spacing w:after="0" w:line="360" w:lineRule="auto"/>
              <w:rPr>
                <w:rFonts w:ascii="Times New Roman" w:hAnsi="Times New Roman" w:cs="Times New Roman"/>
                <w:b/>
                <w:bCs/>
                <w:sz w:val="24"/>
                <w:szCs w:val="24"/>
              </w:rPr>
            </w:pPr>
            <w:r>
              <w:rPr>
                <w:rFonts w:ascii="Times New Roman" w:hAnsi="Times New Roman" w:cs="Times New Roman"/>
                <w:b/>
                <w:bCs/>
                <w:sz w:val="24"/>
                <w:szCs w:val="24"/>
              </w:rPr>
              <w:t>Critical commercial assays</w:t>
            </w:r>
          </w:p>
        </w:tc>
      </w:tr>
      <w:tr w:rsidR="00852041" w14:paraId="311D2910" w14:textId="77777777">
        <w:tc>
          <w:tcPr>
            <w:tcW w:w="4111" w:type="dxa"/>
            <w:tcBorders>
              <w:top w:val="single" w:sz="12" w:space="0" w:color="000000" w:themeColor="text1"/>
            </w:tcBorders>
          </w:tcPr>
          <w:p w14:paraId="5CCF41E9"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Protein A+G Agarose</w:t>
            </w:r>
          </w:p>
        </w:tc>
        <w:tc>
          <w:tcPr>
            <w:tcW w:w="2835" w:type="dxa"/>
            <w:tcBorders>
              <w:top w:val="single" w:sz="12" w:space="0" w:color="000000" w:themeColor="text1"/>
            </w:tcBorders>
          </w:tcPr>
          <w:p w14:paraId="16205EDD" w14:textId="77777777" w:rsidR="00852041" w:rsidRDefault="00093C0F">
            <w:pPr>
              <w:spacing w:after="0" w:line="360" w:lineRule="auto"/>
              <w:rPr>
                <w:rFonts w:ascii="Times New Roman" w:hAnsi="Times New Roman" w:cs="Times New Roman"/>
                <w:sz w:val="24"/>
                <w:szCs w:val="24"/>
              </w:rPr>
            </w:pPr>
            <w:proofErr w:type="spellStart"/>
            <w:r>
              <w:rPr>
                <w:rFonts w:ascii="Times New Roman" w:hAnsi="Times New Roman" w:cs="Times New Roman"/>
                <w:sz w:val="24"/>
                <w:szCs w:val="24"/>
              </w:rPr>
              <w:t>Beyotime</w:t>
            </w:r>
            <w:proofErr w:type="spellEnd"/>
          </w:p>
        </w:tc>
        <w:tc>
          <w:tcPr>
            <w:tcW w:w="2410" w:type="dxa"/>
            <w:tcBorders>
              <w:top w:val="single" w:sz="12" w:space="0" w:color="000000" w:themeColor="text1"/>
            </w:tcBorders>
          </w:tcPr>
          <w:p w14:paraId="72E4083E"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Cat# P2055</w:t>
            </w:r>
          </w:p>
        </w:tc>
      </w:tr>
      <w:tr w:rsidR="00852041" w14:paraId="4C5FA85B" w14:textId="77777777">
        <w:tc>
          <w:tcPr>
            <w:tcW w:w="4111" w:type="dxa"/>
          </w:tcPr>
          <w:p w14:paraId="46BD0C13"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RBC Lysis Buffer (10</w:t>
            </w:r>
            <w:r>
              <w:rPr>
                <w:rFonts w:ascii="Yu Gothic UI Semilight" w:eastAsia="Yu Gothic UI Semilight" w:hAnsi="Yu Gothic UI Semilight" w:cs="宋体" w:hint="eastAsia"/>
                <w:b/>
                <w:bCs/>
                <w:sz w:val="24"/>
                <w:szCs w:val="24"/>
              </w:rPr>
              <w:t>╳</w:t>
            </w:r>
            <w:r>
              <w:rPr>
                <w:rFonts w:ascii="Times New Roman" w:hAnsi="Times New Roman" w:cs="Times New Roman"/>
                <w:sz w:val="24"/>
                <w:szCs w:val="24"/>
              </w:rPr>
              <w:t>)</w:t>
            </w:r>
          </w:p>
        </w:tc>
        <w:tc>
          <w:tcPr>
            <w:tcW w:w="2835" w:type="dxa"/>
          </w:tcPr>
          <w:p w14:paraId="5D8516C2" w14:textId="77777777" w:rsidR="00852041" w:rsidRDefault="00093C0F">
            <w:pPr>
              <w:spacing w:after="0" w:line="360" w:lineRule="auto"/>
              <w:rPr>
                <w:rFonts w:ascii="Times New Roman" w:hAnsi="Times New Roman" w:cs="Times New Roman"/>
                <w:sz w:val="24"/>
                <w:szCs w:val="24"/>
              </w:rPr>
            </w:pPr>
            <w:proofErr w:type="spellStart"/>
            <w:r>
              <w:rPr>
                <w:rFonts w:ascii="Times New Roman" w:hAnsi="Times New Roman" w:cs="Times New Roman"/>
                <w:sz w:val="24"/>
                <w:szCs w:val="24"/>
              </w:rPr>
              <w:t>Biolegend</w:t>
            </w:r>
            <w:proofErr w:type="spellEnd"/>
          </w:p>
        </w:tc>
        <w:tc>
          <w:tcPr>
            <w:tcW w:w="2410" w:type="dxa"/>
          </w:tcPr>
          <w:p w14:paraId="55C6F2DB"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Cat# </w:t>
            </w:r>
            <w:bookmarkStart w:id="34" w:name="OLE_LINK33"/>
            <w:r>
              <w:rPr>
                <w:rFonts w:ascii="Times New Roman" w:hAnsi="Times New Roman" w:cs="Times New Roman"/>
                <w:sz w:val="24"/>
                <w:szCs w:val="24"/>
              </w:rPr>
              <w:t>420301</w:t>
            </w:r>
            <w:bookmarkEnd w:id="34"/>
          </w:p>
        </w:tc>
      </w:tr>
      <w:tr w:rsidR="00852041" w14:paraId="6C2E2953" w14:textId="77777777">
        <w:tc>
          <w:tcPr>
            <w:tcW w:w="4111" w:type="dxa"/>
          </w:tcPr>
          <w:p w14:paraId="0CCA7B03"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Mouse </w:t>
            </w:r>
            <w:proofErr w:type="spellStart"/>
            <w:r>
              <w:rPr>
                <w:rFonts w:ascii="Times New Roman" w:hAnsi="Times New Roman" w:cs="Times New Roman"/>
                <w:sz w:val="24"/>
                <w:szCs w:val="24"/>
              </w:rPr>
              <w:t>Rantes</w:t>
            </w:r>
            <w:proofErr w:type="spellEnd"/>
            <w:r>
              <w:rPr>
                <w:rFonts w:ascii="Times New Roman" w:hAnsi="Times New Roman" w:cs="Times New Roman"/>
                <w:sz w:val="24"/>
                <w:szCs w:val="24"/>
              </w:rPr>
              <w:t xml:space="preserve"> ELISA Kit </w:t>
            </w:r>
            <w:proofErr w:type="spellStart"/>
            <w:r>
              <w:rPr>
                <w:rFonts w:ascii="Times New Roman" w:hAnsi="Times New Roman" w:cs="Times New Roman"/>
                <w:sz w:val="24"/>
                <w:szCs w:val="24"/>
              </w:rPr>
              <w:t>PicoKine</w:t>
            </w:r>
            <w:proofErr w:type="spellEnd"/>
            <w:r>
              <w:rPr>
                <w:rFonts w:ascii="Times New Roman" w:hAnsi="Times New Roman" w:cs="Times New Roman"/>
                <w:sz w:val="24"/>
                <w:szCs w:val="24"/>
              </w:rPr>
              <w:t>®</w:t>
            </w:r>
          </w:p>
        </w:tc>
        <w:tc>
          <w:tcPr>
            <w:tcW w:w="2835" w:type="dxa"/>
          </w:tcPr>
          <w:p w14:paraId="4EDDCE4C"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BOSTER</w:t>
            </w:r>
          </w:p>
        </w:tc>
        <w:tc>
          <w:tcPr>
            <w:tcW w:w="2410" w:type="dxa"/>
          </w:tcPr>
          <w:p w14:paraId="2E4019E5"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Cat# </w:t>
            </w:r>
            <w:bookmarkStart w:id="35" w:name="OLE_LINK32"/>
            <w:r>
              <w:rPr>
                <w:rFonts w:ascii="Times New Roman" w:hAnsi="Times New Roman" w:cs="Times New Roman"/>
                <w:sz w:val="24"/>
                <w:szCs w:val="24"/>
              </w:rPr>
              <w:t>EK0495</w:t>
            </w:r>
            <w:bookmarkEnd w:id="35"/>
          </w:p>
        </w:tc>
      </w:tr>
      <w:tr w:rsidR="00852041" w14:paraId="68C14E50" w14:textId="77777777">
        <w:tc>
          <w:tcPr>
            <w:tcW w:w="4111" w:type="dxa"/>
          </w:tcPr>
          <w:p w14:paraId="41F44BC4"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Chemiluminescent EMSA Kit</w:t>
            </w:r>
          </w:p>
        </w:tc>
        <w:tc>
          <w:tcPr>
            <w:tcW w:w="2835" w:type="dxa"/>
          </w:tcPr>
          <w:p w14:paraId="540B665C" w14:textId="77777777" w:rsidR="00852041" w:rsidRDefault="00093C0F">
            <w:pPr>
              <w:spacing w:after="0" w:line="360" w:lineRule="auto"/>
              <w:rPr>
                <w:rFonts w:ascii="Times New Roman" w:hAnsi="Times New Roman" w:cs="Times New Roman"/>
                <w:sz w:val="24"/>
                <w:szCs w:val="24"/>
              </w:rPr>
            </w:pPr>
            <w:proofErr w:type="spellStart"/>
            <w:r>
              <w:rPr>
                <w:rFonts w:ascii="Times New Roman" w:hAnsi="Times New Roman" w:cs="Times New Roman"/>
                <w:sz w:val="24"/>
                <w:szCs w:val="24"/>
              </w:rPr>
              <w:t>Beyotime</w:t>
            </w:r>
            <w:proofErr w:type="spellEnd"/>
          </w:p>
        </w:tc>
        <w:tc>
          <w:tcPr>
            <w:tcW w:w="2410" w:type="dxa"/>
          </w:tcPr>
          <w:p w14:paraId="5462AE30"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Cat# GS009</w:t>
            </w:r>
          </w:p>
        </w:tc>
      </w:tr>
      <w:tr w:rsidR="00852041" w14:paraId="5D108CDE" w14:textId="77777777">
        <w:tc>
          <w:tcPr>
            <w:tcW w:w="4111" w:type="dxa"/>
          </w:tcPr>
          <w:p w14:paraId="5AE63BF6" w14:textId="77777777" w:rsidR="00852041" w:rsidRDefault="00093C0F">
            <w:pPr>
              <w:spacing w:after="0" w:line="360" w:lineRule="auto"/>
              <w:rPr>
                <w:rFonts w:ascii="Times New Roman" w:hAnsi="Times New Roman" w:cs="Times New Roman"/>
                <w:sz w:val="24"/>
                <w:szCs w:val="24"/>
              </w:rPr>
            </w:pPr>
            <w:proofErr w:type="spellStart"/>
            <w:r>
              <w:rPr>
                <w:rFonts w:ascii="Times New Roman" w:hAnsi="Times New Roman" w:cs="Times New Roman"/>
                <w:sz w:val="24"/>
                <w:szCs w:val="24"/>
              </w:rPr>
              <w:t>Omni-ECL™Femto</w:t>
            </w:r>
            <w:proofErr w:type="spellEnd"/>
            <w:r>
              <w:rPr>
                <w:rFonts w:ascii="Times New Roman" w:hAnsi="Times New Roman" w:cs="Times New Roman"/>
                <w:sz w:val="24"/>
                <w:szCs w:val="24"/>
              </w:rPr>
              <w:t xml:space="preserve"> Light Chemiluminescence Kit</w:t>
            </w:r>
          </w:p>
        </w:tc>
        <w:tc>
          <w:tcPr>
            <w:tcW w:w="2835" w:type="dxa"/>
          </w:tcPr>
          <w:p w14:paraId="4D973198" w14:textId="77777777" w:rsidR="00852041" w:rsidRDefault="00093C0F">
            <w:pPr>
              <w:spacing w:after="0" w:line="360" w:lineRule="auto"/>
              <w:rPr>
                <w:rFonts w:ascii="Times New Roman" w:hAnsi="Times New Roman" w:cs="Times New Roman"/>
                <w:sz w:val="24"/>
                <w:szCs w:val="24"/>
              </w:rPr>
            </w:pPr>
            <w:proofErr w:type="spellStart"/>
            <w:r>
              <w:rPr>
                <w:rFonts w:ascii="Times New Roman" w:hAnsi="Times New Roman" w:cs="Times New Roman"/>
                <w:sz w:val="24"/>
                <w:szCs w:val="24"/>
              </w:rPr>
              <w:t>Epizyme</w:t>
            </w:r>
            <w:proofErr w:type="spellEnd"/>
          </w:p>
        </w:tc>
        <w:tc>
          <w:tcPr>
            <w:tcW w:w="2410" w:type="dxa"/>
          </w:tcPr>
          <w:p w14:paraId="3C567D45"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Cat# SQ201L</w:t>
            </w:r>
          </w:p>
        </w:tc>
      </w:tr>
      <w:tr w:rsidR="00852041" w14:paraId="387BEAE6" w14:textId="77777777" w:rsidTr="007F0402">
        <w:tc>
          <w:tcPr>
            <w:tcW w:w="4111" w:type="dxa"/>
          </w:tcPr>
          <w:p w14:paraId="5EF90174"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His-tag Protein Purification Kit</w:t>
            </w:r>
          </w:p>
        </w:tc>
        <w:tc>
          <w:tcPr>
            <w:tcW w:w="2835" w:type="dxa"/>
          </w:tcPr>
          <w:p w14:paraId="11B9B30F" w14:textId="77777777" w:rsidR="00852041" w:rsidRDefault="00093C0F">
            <w:pPr>
              <w:spacing w:after="0" w:line="360" w:lineRule="auto"/>
              <w:rPr>
                <w:rFonts w:ascii="Times New Roman" w:hAnsi="Times New Roman" w:cs="Times New Roman"/>
                <w:sz w:val="24"/>
                <w:szCs w:val="24"/>
              </w:rPr>
            </w:pPr>
            <w:proofErr w:type="spellStart"/>
            <w:r>
              <w:rPr>
                <w:rFonts w:ascii="Times New Roman" w:hAnsi="Times New Roman" w:cs="Times New Roman"/>
                <w:sz w:val="24"/>
                <w:szCs w:val="24"/>
              </w:rPr>
              <w:t>Beyotime</w:t>
            </w:r>
            <w:proofErr w:type="spellEnd"/>
          </w:p>
        </w:tc>
        <w:tc>
          <w:tcPr>
            <w:tcW w:w="2410" w:type="dxa"/>
          </w:tcPr>
          <w:p w14:paraId="1C16F9DA"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Cat# P2229S</w:t>
            </w:r>
          </w:p>
        </w:tc>
      </w:tr>
      <w:tr w:rsidR="00852041" w14:paraId="01DB1EAA" w14:textId="77777777" w:rsidTr="007F0402">
        <w:tc>
          <w:tcPr>
            <w:tcW w:w="4111" w:type="dxa"/>
            <w:tcBorders>
              <w:bottom w:val="single" w:sz="12" w:space="0" w:color="auto"/>
            </w:tcBorders>
          </w:tcPr>
          <w:p w14:paraId="04EF5712"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Agarose </w:t>
            </w:r>
            <w:proofErr w:type="spellStart"/>
            <w:r>
              <w:rPr>
                <w:rFonts w:ascii="Times New Roman" w:hAnsi="Times New Roman" w:cs="Times New Roman"/>
                <w:sz w:val="24"/>
                <w:szCs w:val="24"/>
              </w:rPr>
              <w:t>ChIP</w:t>
            </w:r>
            <w:proofErr w:type="spellEnd"/>
            <w:r>
              <w:rPr>
                <w:rFonts w:ascii="Times New Roman" w:hAnsi="Times New Roman" w:cs="Times New Roman"/>
                <w:sz w:val="24"/>
                <w:szCs w:val="24"/>
              </w:rPr>
              <w:t xml:space="preserve"> Kit</w:t>
            </w:r>
          </w:p>
        </w:tc>
        <w:tc>
          <w:tcPr>
            <w:tcW w:w="2835" w:type="dxa"/>
            <w:tcBorders>
              <w:bottom w:val="single" w:sz="12" w:space="0" w:color="auto"/>
            </w:tcBorders>
          </w:tcPr>
          <w:p w14:paraId="6CEBF506"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Sigma-Aldrich</w:t>
            </w:r>
          </w:p>
        </w:tc>
        <w:tc>
          <w:tcPr>
            <w:tcW w:w="2410" w:type="dxa"/>
            <w:tcBorders>
              <w:bottom w:val="single" w:sz="12" w:space="0" w:color="auto"/>
            </w:tcBorders>
          </w:tcPr>
          <w:p w14:paraId="3323DCD1"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Cat#</w:t>
            </w:r>
            <w:r>
              <w:rPr>
                <w:rFonts w:ascii="Times New Roman" w:eastAsia="微软雅黑" w:hAnsi="Times New Roman" w:cs="Times New Roman"/>
                <w:color w:val="000000"/>
                <w:sz w:val="24"/>
                <w:szCs w:val="24"/>
                <w:shd w:val="clear" w:color="auto" w:fill="FFFFFF"/>
              </w:rPr>
              <w:t xml:space="preserve"> </w:t>
            </w:r>
            <w:r>
              <w:rPr>
                <w:rFonts w:ascii="Times New Roman" w:hAnsi="Times New Roman" w:cs="Times New Roman"/>
                <w:sz w:val="24"/>
                <w:szCs w:val="24"/>
              </w:rPr>
              <w:t>17-295</w:t>
            </w:r>
          </w:p>
        </w:tc>
      </w:tr>
      <w:tr w:rsidR="00852041" w14:paraId="6A826FF5" w14:textId="77777777" w:rsidTr="007F0402">
        <w:tc>
          <w:tcPr>
            <w:tcW w:w="4111" w:type="dxa"/>
            <w:tcBorders>
              <w:top w:val="single" w:sz="12" w:space="0" w:color="auto"/>
              <w:bottom w:val="single" w:sz="12" w:space="0" w:color="000000" w:themeColor="text1"/>
            </w:tcBorders>
          </w:tcPr>
          <w:p w14:paraId="4E33FFFA"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BCA Protein Assay Kit</w:t>
            </w:r>
          </w:p>
        </w:tc>
        <w:tc>
          <w:tcPr>
            <w:tcW w:w="2835" w:type="dxa"/>
            <w:tcBorders>
              <w:top w:val="single" w:sz="12" w:space="0" w:color="auto"/>
              <w:bottom w:val="single" w:sz="12" w:space="0" w:color="000000" w:themeColor="text1"/>
            </w:tcBorders>
          </w:tcPr>
          <w:p w14:paraId="3BEFF7B5" w14:textId="77777777" w:rsidR="00852041" w:rsidRDefault="00093C0F">
            <w:pPr>
              <w:spacing w:after="0" w:line="360" w:lineRule="auto"/>
              <w:rPr>
                <w:rFonts w:ascii="Times New Roman" w:hAnsi="Times New Roman" w:cs="Times New Roman"/>
                <w:sz w:val="24"/>
                <w:szCs w:val="24"/>
              </w:rPr>
            </w:pPr>
            <w:proofErr w:type="spellStart"/>
            <w:r>
              <w:rPr>
                <w:rFonts w:ascii="Times New Roman" w:hAnsi="Times New Roman" w:cs="Times New Roman"/>
                <w:sz w:val="24"/>
                <w:szCs w:val="24"/>
              </w:rPr>
              <w:t>Beyotime</w:t>
            </w:r>
            <w:proofErr w:type="spellEnd"/>
          </w:p>
        </w:tc>
        <w:tc>
          <w:tcPr>
            <w:tcW w:w="2410" w:type="dxa"/>
            <w:tcBorders>
              <w:top w:val="single" w:sz="12" w:space="0" w:color="auto"/>
              <w:bottom w:val="single" w:sz="12" w:space="0" w:color="000000" w:themeColor="text1"/>
            </w:tcBorders>
          </w:tcPr>
          <w:p w14:paraId="7FFEBC15"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Cat# P0012</w:t>
            </w:r>
          </w:p>
        </w:tc>
      </w:tr>
      <w:tr w:rsidR="00852041" w14:paraId="165A9697" w14:textId="77777777">
        <w:tc>
          <w:tcPr>
            <w:tcW w:w="9356" w:type="dxa"/>
            <w:gridSpan w:val="3"/>
            <w:tcBorders>
              <w:top w:val="single" w:sz="12" w:space="0" w:color="000000" w:themeColor="text1"/>
              <w:bottom w:val="single" w:sz="12" w:space="0" w:color="000000" w:themeColor="text1"/>
            </w:tcBorders>
          </w:tcPr>
          <w:p w14:paraId="290DED6F" w14:textId="77777777" w:rsidR="00852041" w:rsidRDefault="00093C0F">
            <w:pPr>
              <w:spacing w:after="0" w:line="360" w:lineRule="auto"/>
              <w:rPr>
                <w:rFonts w:ascii="Times New Roman" w:hAnsi="Times New Roman" w:cs="Times New Roman"/>
                <w:b/>
                <w:bCs/>
                <w:sz w:val="24"/>
                <w:szCs w:val="24"/>
              </w:rPr>
            </w:pPr>
            <w:r>
              <w:rPr>
                <w:rFonts w:ascii="Times New Roman" w:hAnsi="Times New Roman" w:cs="Times New Roman"/>
                <w:b/>
                <w:bCs/>
                <w:sz w:val="24"/>
                <w:szCs w:val="24"/>
              </w:rPr>
              <w:t>Cell lines</w:t>
            </w:r>
          </w:p>
        </w:tc>
      </w:tr>
      <w:tr w:rsidR="00852041" w14:paraId="7A7BF7FF" w14:textId="77777777">
        <w:tc>
          <w:tcPr>
            <w:tcW w:w="4111" w:type="dxa"/>
            <w:tcBorders>
              <w:top w:val="single" w:sz="12" w:space="0" w:color="000000" w:themeColor="text1"/>
            </w:tcBorders>
          </w:tcPr>
          <w:p w14:paraId="2C4FDB79"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CT26</w:t>
            </w:r>
          </w:p>
        </w:tc>
        <w:tc>
          <w:tcPr>
            <w:tcW w:w="2835" w:type="dxa"/>
            <w:tcBorders>
              <w:top w:val="single" w:sz="12" w:space="0" w:color="000000" w:themeColor="text1"/>
            </w:tcBorders>
          </w:tcPr>
          <w:p w14:paraId="0EA388C7" w14:textId="77777777" w:rsidR="00852041" w:rsidRDefault="00093C0F">
            <w:pPr>
              <w:spacing w:after="0" w:line="360" w:lineRule="auto"/>
              <w:rPr>
                <w:rFonts w:ascii="Times New Roman" w:hAnsi="Times New Roman" w:cs="Times New Roman"/>
                <w:sz w:val="24"/>
                <w:szCs w:val="24"/>
              </w:rPr>
            </w:pPr>
            <w:bookmarkStart w:id="36" w:name="OLE_LINK42"/>
            <w:r>
              <w:rPr>
                <w:rFonts w:ascii="Times New Roman" w:hAnsi="Times New Roman" w:cs="Times New Roman"/>
                <w:sz w:val="24"/>
                <w:szCs w:val="24"/>
              </w:rPr>
              <w:t>ATCC</w:t>
            </w:r>
            <w:bookmarkEnd w:id="36"/>
          </w:p>
        </w:tc>
        <w:tc>
          <w:tcPr>
            <w:tcW w:w="2410" w:type="dxa"/>
            <w:tcBorders>
              <w:top w:val="single" w:sz="12" w:space="0" w:color="000000" w:themeColor="text1"/>
            </w:tcBorders>
          </w:tcPr>
          <w:p w14:paraId="32C2E946"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Cat# CRL-2638</w:t>
            </w:r>
          </w:p>
        </w:tc>
      </w:tr>
      <w:tr w:rsidR="00852041" w14:paraId="19A38764" w14:textId="77777777">
        <w:tc>
          <w:tcPr>
            <w:tcW w:w="4111" w:type="dxa"/>
          </w:tcPr>
          <w:p w14:paraId="00E5DC1D"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4T1</w:t>
            </w:r>
          </w:p>
        </w:tc>
        <w:tc>
          <w:tcPr>
            <w:tcW w:w="2835" w:type="dxa"/>
          </w:tcPr>
          <w:p w14:paraId="0D39FC5C"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ATCC</w:t>
            </w:r>
          </w:p>
        </w:tc>
        <w:tc>
          <w:tcPr>
            <w:tcW w:w="2410" w:type="dxa"/>
          </w:tcPr>
          <w:p w14:paraId="04931544"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Cat# CRL-2539</w:t>
            </w:r>
          </w:p>
        </w:tc>
      </w:tr>
      <w:tr w:rsidR="00852041" w14:paraId="29B25CA4" w14:textId="77777777">
        <w:tc>
          <w:tcPr>
            <w:tcW w:w="4111" w:type="dxa"/>
          </w:tcPr>
          <w:p w14:paraId="318DD392"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B16-F10</w:t>
            </w:r>
          </w:p>
        </w:tc>
        <w:tc>
          <w:tcPr>
            <w:tcW w:w="2835" w:type="dxa"/>
          </w:tcPr>
          <w:p w14:paraId="28FA47C4"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ATCC</w:t>
            </w:r>
          </w:p>
        </w:tc>
        <w:tc>
          <w:tcPr>
            <w:tcW w:w="2410" w:type="dxa"/>
          </w:tcPr>
          <w:p w14:paraId="24A0037B"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Cat# CRL-6475</w:t>
            </w:r>
          </w:p>
        </w:tc>
      </w:tr>
      <w:tr w:rsidR="00852041" w14:paraId="33F44154" w14:textId="77777777">
        <w:tc>
          <w:tcPr>
            <w:tcW w:w="4111" w:type="dxa"/>
          </w:tcPr>
          <w:p w14:paraId="3A98BE55"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Hepa1-6</w:t>
            </w:r>
          </w:p>
        </w:tc>
        <w:tc>
          <w:tcPr>
            <w:tcW w:w="2835" w:type="dxa"/>
          </w:tcPr>
          <w:p w14:paraId="10CA8E4C"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ATCC</w:t>
            </w:r>
          </w:p>
        </w:tc>
        <w:tc>
          <w:tcPr>
            <w:tcW w:w="2410" w:type="dxa"/>
          </w:tcPr>
          <w:p w14:paraId="45C1B973"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Cat# CRL-1830</w:t>
            </w:r>
          </w:p>
        </w:tc>
      </w:tr>
      <w:tr w:rsidR="00852041" w14:paraId="11A279F0" w14:textId="77777777">
        <w:tc>
          <w:tcPr>
            <w:tcW w:w="4111" w:type="dxa"/>
            <w:tcBorders>
              <w:bottom w:val="single" w:sz="12" w:space="0" w:color="000000" w:themeColor="text1"/>
            </w:tcBorders>
          </w:tcPr>
          <w:p w14:paraId="3C7AF11B"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HEK 239T/17</w:t>
            </w:r>
          </w:p>
        </w:tc>
        <w:tc>
          <w:tcPr>
            <w:tcW w:w="2835" w:type="dxa"/>
            <w:tcBorders>
              <w:bottom w:val="single" w:sz="12" w:space="0" w:color="000000" w:themeColor="text1"/>
            </w:tcBorders>
          </w:tcPr>
          <w:p w14:paraId="53807E7C"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ATCC</w:t>
            </w:r>
          </w:p>
        </w:tc>
        <w:tc>
          <w:tcPr>
            <w:tcW w:w="2410" w:type="dxa"/>
            <w:tcBorders>
              <w:bottom w:val="single" w:sz="12" w:space="0" w:color="000000" w:themeColor="text1"/>
            </w:tcBorders>
          </w:tcPr>
          <w:p w14:paraId="0381478C"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Cat# CRL-11268</w:t>
            </w:r>
          </w:p>
        </w:tc>
      </w:tr>
      <w:tr w:rsidR="00852041" w14:paraId="49579E86" w14:textId="77777777">
        <w:tc>
          <w:tcPr>
            <w:tcW w:w="9356" w:type="dxa"/>
            <w:gridSpan w:val="3"/>
            <w:tcBorders>
              <w:top w:val="single" w:sz="12" w:space="0" w:color="000000" w:themeColor="text1"/>
              <w:bottom w:val="single" w:sz="12" w:space="0" w:color="000000" w:themeColor="text1"/>
            </w:tcBorders>
          </w:tcPr>
          <w:p w14:paraId="212CA8E2" w14:textId="77777777" w:rsidR="00852041" w:rsidRDefault="00093C0F">
            <w:pPr>
              <w:spacing w:after="0" w:line="360" w:lineRule="auto"/>
              <w:rPr>
                <w:rFonts w:ascii="Times New Roman" w:hAnsi="Times New Roman" w:cs="Times New Roman"/>
                <w:b/>
                <w:bCs/>
                <w:sz w:val="24"/>
                <w:szCs w:val="24"/>
              </w:rPr>
            </w:pPr>
            <w:r>
              <w:rPr>
                <w:rFonts w:ascii="Times New Roman" w:hAnsi="Times New Roman" w:cs="Times New Roman"/>
                <w:b/>
                <w:bCs/>
                <w:sz w:val="24"/>
                <w:szCs w:val="24"/>
              </w:rPr>
              <w:t>Organisms/strains</w:t>
            </w:r>
          </w:p>
        </w:tc>
      </w:tr>
      <w:tr w:rsidR="00852041" w14:paraId="519AC307" w14:textId="77777777">
        <w:tc>
          <w:tcPr>
            <w:tcW w:w="4111" w:type="dxa"/>
            <w:tcBorders>
              <w:top w:val="single" w:sz="12" w:space="0" w:color="000000" w:themeColor="text1"/>
            </w:tcBorders>
          </w:tcPr>
          <w:p w14:paraId="41694BE7"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Mouse: C57BL/6J </w:t>
            </w:r>
          </w:p>
        </w:tc>
        <w:tc>
          <w:tcPr>
            <w:tcW w:w="2835" w:type="dxa"/>
            <w:tcBorders>
              <w:top w:val="single" w:sz="12" w:space="0" w:color="000000" w:themeColor="text1"/>
            </w:tcBorders>
          </w:tcPr>
          <w:p w14:paraId="7F91B2DB" w14:textId="77777777" w:rsidR="00852041" w:rsidRDefault="00093C0F">
            <w:pPr>
              <w:spacing w:after="0" w:line="360" w:lineRule="auto"/>
              <w:rPr>
                <w:rFonts w:ascii="Times New Roman" w:hAnsi="Times New Roman" w:cs="Times New Roman"/>
                <w:sz w:val="24"/>
                <w:szCs w:val="24"/>
              </w:rPr>
            </w:pPr>
            <w:proofErr w:type="spellStart"/>
            <w:r>
              <w:rPr>
                <w:rFonts w:ascii="Times New Roman" w:hAnsi="Times New Roman" w:cs="Times New Roman"/>
                <w:sz w:val="24"/>
                <w:szCs w:val="24"/>
              </w:rPr>
              <w:t>GemPharmatech</w:t>
            </w:r>
            <w:proofErr w:type="spellEnd"/>
            <w:r>
              <w:rPr>
                <w:rFonts w:ascii="Times New Roman" w:hAnsi="Times New Roman" w:cs="Times New Roman"/>
                <w:sz w:val="24"/>
                <w:szCs w:val="24"/>
              </w:rPr>
              <w:t xml:space="preserve"> </w:t>
            </w:r>
          </w:p>
        </w:tc>
        <w:tc>
          <w:tcPr>
            <w:tcW w:w="2410" w:type="dxa"/>
            <w:tcBorders>
              <w:top w:val="single" w:sz="12" w:space="0" w:color="000000" w:themeColor="text1"/>
            </w:tcBorders>
          </w:tcPr>
          <w:p w14:paraId="138788E0"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Strain NO. N00013</w:t>
            </w:r>
          </w:p>
        </w:tc>
      </w:tr>
      <w:tr w:rsidR="00852041" w14:paraId="1D6027E6" w14:textId="77777777">
        <w:tc>
          <w:tcPr>
            <w:tcW w:w="4111" w:type="dxa"/>
          </w:tcPr>
          <w:p w14:paraId="3938D296"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Mouse: BALB/c </w:t>
            </w:r>
          </w:p>
        </w:tc>
        <w:tc>
          <w:tcPr>
            <w:tcW w:w="2835" w:type="dxa"/>
          </w:tcPr>
          <w:p w14:paraId="53F3A5AC" w14:textId="77777777" w:rsidR="00852041" w:rsidRDefault="00093C0F">
            <w:pPr>
              <w:spacing w:after="0" w:line="360" w:lineRule="auto"/>
              <w:rPr>
                <w:rFonts w:ascii="Times New Roman" w:hAnsi="Times New Roman" w:cs="Times New Roman"/>
                <w:sz w:val="24"/>
                <w:szCs w:val="24"/>
              </w:rPr>
            </w:pPr>
            <w:proofErr w:type="spellStart"/>
            <w:r>
              <w:rPr>
                <w:rFonts w:ascii="Times New Roman" w:hAnsi="Times New Roman" w:cs="Times New Roman"/>
                <w:sz w:val="24"/>
                <w:szCs w:val="24"/>
              </w:rPr>
              <w:t>GemPharmatech</w:t>
            </w:r>
            <w:proofErr w:type="spellEnd"/>
            <w:r>
              <w:rPr>
                <w:rFonts w:ascii="Times New Roman" w:hAnsi="Times New Roman" w:cs="Times New Roman"/>
                <w:sz w:val="24"/>
                <w:szCs w:val="24"/>
              </w:rPr>
              <w:t xml:space="preserve"> </w:t>
            </w:r>
          </w:p>
        </w:tc>
        <w:tc>
          <w:tcPr>
            <w:tcW w:w="2410" w:type="dxa"/>
          </w:tcPr>
          <w:p w14:paraId="4527A7E0"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Strain NO. N00020</w:t>
            </w:r>
          </w:p>
        </w:tc>
      </w:tr>
      <w:tr w:rsidR="00852041" w14:paraId="71F60837" w14:textId="77777777">
        <w:tc>
          <w:tcPr>
            <w:tcW w:w="4111" w:type="dxa"/>
            <w:shd w:val="clear" w:color="auto" w:fill="auto"/>
          </w:tcPr>
          <w:p w14:paraId="0CE76F23"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Mouse: B</w:t>
            </w:r>
            <w:proofErr w:type="gramStart"/>
            <w:r>
              <w:rPr>
                <w:rFonts w:ascii="Times New Roman" w:hAnsi="Times New Roman" w:cs="Times New Roman"/>
                <w:sz w:val="24"/>
                <w:szCs w:val="24"/>
              </w:rPr>
              <w:t>6.Cg</w:t>
            </w:r>
            <w:proofErr w:type="gramEnd"/>
            <w:r>
              <w:rPr>
                <w:rFonts w:ascii="Times New Roman" w:hAnsi="Times New Roman" w:cs="Times New Roman"/>
                <w:sz w:val="24"/>
                <w:szCs w:val="24"/>
              </w:rPr>
              <w:t>-Tg(</w:t>
            </w:r>
            <w:proofErr w:type="spellStart"/>
            <w:r>
              <w:rPr>
                <w:rFonts w:ascii="Times New Roman" w:hAnsi="Times New Roman" w:cs="Times New Roman"/>
                <w:sz w:val="24"/>
                <w:szCs w:val="24"/>
              </w:rPr>
              <w:t>Cebpb-tTA</w:t>
            </w:r>
            <w:proofErr w:type="spellEnd"/>
            <w:r>
              <w:rPr>
                <w:rFonts w:ascii="Times New Roman" w:hAnsi="Times New Roman" w:cs="Times New Roman"/>
                <w:sz w:val="24"/>
                <w:szCs w:val="24"/>
              </w:rPr>
              <w:t>)5Bjd/J</w:t>
            </w:r>
          </w:p>
        </w:tc>
        <w:tc>
          <w:tcPr>
            <w:tcW w:w="2835" w:type="dxa"/>
            <w:shd w:val="clear" w:color="auto" w:fill="auto"/>
          </w:tcPr>
          <w:p w14:paraId="259F3742"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The Jackson</w:t>
            </w:r>
          </w:p>
          <w:p w14:paraId="68179286"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Laboratory</w:t>
            </w:r>
          </w:p>
        </w:tc>
        <w:tc>
          <w:tcPr>
            <w:tcW w:w="2410" w:type="dxa"/>
            <w:shd w:val="clear" w:color="auto" w:fill="auto"/>
          </w:tcPr>
          <w:p w14:paraId="6B5D1DAE"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Strain #: 003563</w:t>
            </w:r>
          </w:p>
          <w:p w14:paraId="6E4897D7"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IMSR_JAX:003563</w:t>
            </w:r>
          </w:p>
        </w:tc>
      </w:tr>
      <w:tr w:rsidR="00852041" w14:paraId="5FA0FE3F" w14:textId="77777777">
        <w:tc>
          <w:tcPr>
            <w:tcW w:w="4111" w:type="dxa"/>
            <w:tcBorders>
              <w:bottom w:val="single" w:sz="12" w:space="0" w:color="1F3864" w:themeColor="accent1" w:themeShade="80"/>
            </w:tcBorders>
          </w:tcPr>
          <w:p w14:paraId="06A62297"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Mouse: FVB/N-</w:t>
            </w:r>
            <w:proofErr w:type="spellStart"/>
            <w:r>
              <w:rPr>
                <w:rFonts w:ascii="Times New Roman" w:hAnsi="Times New Roman" w:cs="Times New Roman"/>
                <w:sz w:val="24"/>
                <w:szCs w:val="24"/>
              </w:rPr>
              <w:t>Tg</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tetO</w:t>
            </w:r>
            <w:proofErr w:type="spellEnd"/>
            <w:r>
              <w:rPr>
                <w:rFonts w:ascii="Times New Roman" w:hAnsi="Times New Roman" w:cs="Times New Roman"/>
                <w:sz w:val="24"/>
                <w:szCs w:val="24"/>
              </w:rPr>
              <w:t>-MYC)36aBop/J</w:t>
            </w:r>
          </w:p>
        </w:tc>
        <w:tc>
          <w:tcPr>
            <w:tcW w:w="2835" w:type="dxa"/>
            <w:tcBorders>
              <w:bottom w:val="single" w:sz="12" w:space="0" w:color="1F3864" w:themeColor="accent1" w:themeShade="80"/>
            </w:tcBorders>
          </w:tcPr>
          <w:p w14:paraId="2E89B108"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The Jackson</w:t>
            </w:r>
          </w:p>
          <w:p w14:paraId="73593FE4"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Laboratory</w:t>
            </w:r>
          </w:p>
        </w:tc>
        <w:tc>
          <w:tcPr>
            <w:tcW w:w="2410" w:type="dxa"/>
            <w:tcBorders>
              <w:bottom w:val="single" w:sz="12" w:space="0" w:color="1F3864" w:themeColor="accent1" w:themeShade="80"/>
            </w:tcBorders>
          </w:tcPr>
          <w:p w14:paraId="41F512AD"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Strain #: 019376</w:t>
            </w:r>
          </w:p>
          <w:p w14:paraId="71DA52A2"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IMSR_JAX:019376</w:t>
            </w:r>
          </w:p>
        </w:tc>
      </w:tr>
      <w:tr w:rsidR="00852041" w14:paraId="354A744F" w14:textId="77777777">
        <w:tc>
          <w:tcPr>
            <w:tcW w:w="9356" w:type="dxa"/>
            <w:gridSpan w:val="3"/>
            <w:tcBorders>
              <w:top w:val="single" w:sz="12" w:space="0" w:color="1F3864" w:themeColor="accent1" w:themeShade="80"/>
              <w:bottom w:val="single" w:sz="12" w:space="0" w:color="1F3864" w:themeColor="accent1" w:themeShade="80"/>
            </w:tcBorders>
          </w:tcPr>
          <w:p w14:paraId="3E469838" w14:textId="77777777" w:rsidR="00852041" w:rsidRDefault="00093C0F">
            <w:pPr>
              <w:spacing w:after="0" w:line="360" w:lineRule="auto"/>
              <w:rPr>
                <w:rFonts w:ascii="Times New Roman" w:hAnsi="Times New Roman" w:cs="Times New Roman"/>
                <w:b/>
                <w:bCs/>
                <w:sz w:val="24"/>
                <w:szCs w:val="24"/>
              </w:rPr>
            </w:pPr>
            <w:r>
              <w:rPr>
                <w:rFonts w:ascii="Times New Roman" w:hAnsi="Times New Roman" w:cs="Times New Roman"/>
                <w:b/>
                <w:bCs/>
                <w:sz w:val="24"/>
                <w:szCs w:val="24"/>
              </w:rPr>
              <w:t>Recombinant DNA</w:t>
            </w:r>
          </w:p>
        </w:tc>
      </w:tr>
      <w:tr w:rsidR="00852041" w14:paraId="3756ABEB" w14:textId="77777777">
        <w:tc>
          <w:tcPr>
            <w:tcW w:w="4111" w:type="dxa"/>
            <w:tcBorders>
              <w:top w:val="single" w:sz="12" w:space="0" w:color="1F3864" w:themeColor="accent1" w:themeShade="80"/>
              <w:bottom w:val="single" w:sz="12" w:space="0" w:color="000000" w:themeColor="text1"/>
            </w:tcBorders>
          </w:tcPr>
          <w:p w14:paraId="045CDDFC"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pET-21+(b)-P65-His</w:t>
            </w:r>
          </w:p>
        </w:tc>
        <w:tc>
          <w:tcPr>
            <w:tcW w:w="2835" w:type="dxa"/>
            <w:tcBorders>
              <w:top w:val="single" w:sz="12" w:space="0" w:color="1F3864" w:themeColor="accent1" w:themeShade="80"/>
              <w:bottom w:val="single" w:sz="12" w:space="0" w:color="000000" w:themeColor="text1"/>
            </w:tcBorders>
          </w:tcPr>
          <w:p w14:paraId="79BCB382"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This paper</w:t>
            </w:r>
          </w:p>
        </w:tc>
        <w:tc>
          <w:tcPr>
            <w:tcW w:w="2410" w:type="dxa"/>
            <w:tcBorders>
              <w:top w:val="single" w:sz="12" w:space="0" w:color="1F3864" w:themeColor="accent1" w:themeShade="80"/>
              <w:bottom w:val="single" w:sz="12" w:space="0" w:color="000000" w:themeColor="text1"/>
            </w:tcBorders>
          </w:tcPr>
          <w:p w14:paraId="573F6D73"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N/A</w:t>
            </w:r>
          </w:p>
        </w:tc>
      </w:tr>
      <w:tr w:rsidR="00852041" w14:paraId="327C2668" w14:textId="77777777">
        <w:tc>
          <w:tcPr>
            <w:tcW w:w="4111" w:type="dxa"/>
            <w:tcBorders>
              <w:top w:val="single" w:sz="12" w:space="0" w:color="000000" w:themeColor="text1"/>
              <w:bottom w:val="single" w:sz="12" w:space="0" w:color="000000" w:themeColor="text1"/>
            </w:tcBorders>
          </w:tcPr>
          <w:p w14:paraId="130E39BB"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b/>
                <w:bCs/>
                <w:sz w:val="24"/>
                <w:szCs w:val="24"/>
              </w:rPr>
              <w:t>Bacterial and virus strains</w:t>
            </w:r>
          </w:p>
        </w:tc>
        <w:tc>
          <w:tcPr>
            <w:tcW w:w="2835" w:type="dxa"/>
            <w:tcBorders>
              <w:top w:val="single" w:sz="12" w:space="0" w:color="000000" w:themeColor="text1"/>
              <w:bottom w:val="single" w:sz="12" w:space="0" w:color="000000" w:themeColor="text1"/>
            </w:tcBorders>
          </w:tcPr>
          <w:p w14:paraId="23C968DE" w14:textId="77777777" w:rsidR="00852041" w:rsidRDefault="00852041">
            <w:pPr>
              <w:spacing w:after="0" w:line="360" w:lineRule="auto"/>
              <w:rPr>
                <w:rFonts w:ascii="Times New Roman" w:hAnsi="Times New Roman" w:cs="Times New Roman"/>
                <w:sz w:val="24"/>
                <w:szCs w:val="24"/>
              </w:rPr>
            </w:pPr>
          </w:p>
        </w:tc>
        <w:tc>
          <w:tcPr>
            <w:tcW w:w="2410" w:type="dxa"/>
            <w:tcBorders>
              <w:top w:val="single" w:sz="12" w:space="0" w:color="000000" w:themeColor="text1"/>
              <w:bottom w:val="single" w:sz="12" w:space="0" w:color="000000" w:themeColor="text1"/>
            </w:tcBorders>
          </w:tcPr>
          <w:p w14:paraId="00C8CD64" w14:textId="77777777" w:rsidR="00852041" w:rsidRDefault="00852041">
            <w:pPr>
              <w:spacing w:after="0" w:line="360" w:lineRule="auto"/>
              <w:rPr>
                <w:rFonts w:ascii="Times New Roman" w:hAnsi="Times New Roman" w:cs="Times New Roman"/>
                <w:sz w:val="24"/>
                <w:szCs w:val="24"/>
              </w:rPr>
            </w:pPr>
          </w:p>
        </w:tc>
      </w:tr>
      <w:tr w:rsidR="00852041" w14:paraId="67FB8338" w14:textId="77777777">
        <w:tc>
          <w:tcPr>
            <w:tcW w:w="4111" w:type="dxa"/>
            <w:tcBorders>
              <w:top w:val="single" w:sz="12" w:space="0" w:color="000000" w:themeColor="text1"/>
            </w:tcBorders>
          </w:tcPr>
          <w:p w14:paraId="5FDA3CA5"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pacing w:val="-2"/>
                <w:sz w:val="24"/>
                <w:szCs w:val="20"/>
              </w:rPr>
              <w:t>BL21(DE3)</w:t>
            </w:r>
          </w:p>
        </w:tc>
        <w:tc>
          <w:tcPr>
            <w:tcW w:w="2835" w:type="dxa"/>
            <w:tcBorders>
              <w:top w:val="single" w:sz="12" w:space="0" w:color="000000" w:themeColor="text1"/>
            </w:tcBorders>
          </w:tcPr>
          <w:p w14:paraId="52557B9E" w14:textId="77777777" w:rsidR="00852041" w:rsidRDefault="00093C0F">
            <w:pPr>
              <w:spacing w:after="0" w:line="360" w:lineRule="auto"/>
              <w:rPr>
                <w:rFonts w:ascii="Times New Roman" w:hAnsi="Times New Roman" w:cs="Times New Roman"/>
                <w:sz w:val="24"/>
                <w:szCs w:val="24"/>
              </w:rPr>
            </w:pPr>
            <w:proofErr w:type="spellStart"/>
            <w:r>
              <w:rPr>
                <w:rFonts w:ascii="Times New Roman" w:hAnsi="Times New Roman" w:cs="Times New Roman"/>
                <w:spacing w:val="-2"/>
                <w:sz w:val="24"/>
                <w:szCs w:val="20"/>
              </w:rPr>
              <w:t>Vazyme</w:t>
            </w:r>
            <w:proofErr w:type="spellEnd"/>
          </w:p>
        </w:tc>
        <w:tc>
          <w:tcPr>
            <w:tcW w:w="2410" w:type="dxa"/>
            <w:tcBorders>
              <w:top w:val="single" w:sz="12" w:space="0" w:color="000000" w:themeColor="text1"/>
            </w:tcBorders>
          </w:tcPr>
          <w:p w14:paraId="34742D52"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0"/>
              </w:rPr>
              <w:t>Cat#</w:t>
            </w:r>
            <w:r>
              <w:rPr>
                <w:rFonts w:ascii="Times New Roman" w:hAnsi="Times New Roman" w:cs="Times New Roman"/>
                <w:spacing w:val="-3"/>
                <w:sz w:val="24"/>
                <w:szCs w:val="20"/>
              </w:rPr>
              <w:t xml:space="preserve"> </w:t>
            </w:r>
            <w:r>
              <w:rPr>
                <w:rFonts w:ascii="Times New Roman" w:hAnsi="Times New Roman" w:cs="Times New Roman"/>
                <w:sz w:val="24"/>
                <w:szCs w:val="20"/>
              </w:rPr>
              <w:t>C504-02</w:t>
            </w:r>
          </w:p>
        </w:tc>
      </w:tr>
      <w:tr w:rsidR="00852041" w14:paraId="77B3DD9C" w14:textId="77777777">
        <w:tc>
          <w:tcPr>
            <w:tcW w:w="4111" w:type="dxa"/>
            <w:tcBorders>
              <w:bottom w:val="single" w:sz="12" w:space="0" w:color="000000" w:themeColor="text1"/>
            </w:tcBorders>
          </w:tcPr>
          <w:p w14:paraId="36E5F2C8"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DH5α</w:t>
            </w:r>
          </w:p>
        </w:tc>
        <w:tc>
          <w:tcPr>
            <w:tcW w:w="2835" w:type="dxa"/>
            <w:tcBorders>
              <w:bottom w:val="single" w:sz="12" w:space="0" w:color="000000" w:themeColor="text1"/>
            </w:tcBorders>
          </w:tcPr>
          <w:p w14:paraId="2E9FAAAA" w14:textId="77777777" w:rsidR="00852041" w:rsidRDefault="00093C0F">
            <w:pPr>
              <w:spacing w:after="0" w:line="360" w:lineRule="auto"/>
              <w:rPr>
                <w:rFonts w:ascii="Times New Roman" w:hAnsi="Times New Roman" w:cs="Times New Roman"/>
                <w:sz w:val="24"/>
                <w:szCs w:val="24"/>
              </w:rPr>
            </w:pPr>
            <w:proofErr w:type="spellStart"/>
            <w:r>
              <w:rPr>
                <w:rFonts w:ascii="Times New Roman" w:hAnsi="Times New Roman" w:cs="Times New Roman"/>
                <w:sz w:val="24"/>
                <w:szCs w:val="24"/>
              </w:rPr>
              <w:t>Vazyme</w:t>
            </w:r>
            <w:proofErr w:type="spellEnd"/>
          </w:p>
        </w:tc>
        <w:tc>
          <w:tcPr>
            <w:tcW w:w="2410" w:type="dxa"/>
            <w:tcBorders>
              <w:bottom w:val="single" w:sz="12" w:space="0" w:color="000000" w:themeColor="text1"/>
            </w:tcBorders>
          </w:tcPr>
          <w:p w14:paraId="3E630497"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Cat# C502-02/03</w:t>
            </w:r>
          </w:p>
        </w:tc>
      </w:tr>
      <w:tr w:rsidR="00852041" w14:paraId="036C11B7" w14:textId="77777777">
        <w:tc>
          <w:tcPr>
            <w:tcW w:w="9356" w:type="dxa"/>
            <w:gridSpan w:val="3"/>
            <w:tcBorders>
              <w:top w:val="single" w:sz="12" w:space="0" w:color="000000" w:themeColor="text1"/>
              <w:bottom w:val="single" w:sz="12" w:space="0" w:color="000000" w:themeColor="text1"/>
            </w:tcBorders>
          </w:tcPr>
          <w:p w14:paraId="4A4991D2" w14:textId="77777777" w:rsidR="00852041" w:rsidRDefault="00093C0F">
            <w:pPr>
              <w:spacing w:after="0" w:line="360" w:lineRule="auto"/>
              <w:rPr>
                <w:rFonts w:ascii="Times New Roman" w:hAnsi="Times New Roman" w:cs="Times New Roman"/>
                <w:b/>
                <w:bCs/>
                <w:sz w:val="24"/>
                <w:szCs w:val="24"/>
              </w:rPr>
            </w:pPr>
            <w:r>
              <w:rPr>
                <w:rFonts w:ascii="Times New Roman" w:hAnsi="Times New Roman" w:cs="Times New Roman"/>
                <w:b/>
                <w:bCs/>
                <w:sz w:val="24"/>
                <w:szCs w:val="24"/>
              </w:rPr>
              <w:t>Software and algorithms</w:t>
            </w:r>
          </w:p>
        </w:tc>
      </w:tr>
      <w:tr w:rsidR="00852041" w14:paraId="57968326" w14:textId="77777777">
        <w:tc>
          <w:tcPr>
            <w:tcW w:w="4111" w:type="dxa"/>
            <w:tcBorders>
              <w:top w:val="single" w:sz="12" w:space="0" w:color="000000" w:themeColor="text1"/>
            </w:tcBorders>
          </w:tcPr>
          <w:p w14:paraId="63F04696"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FlowJo_V10</w:t>
            </w:r>
          </w:p>
        </w:tc>
        <w:tc>
          <w:tcPr>
            <w:tcW w:w="2835" w:type="dxa"/>
            <w:tcBorders>
              <w:top w:val="single" w:sz="12" w:space="0" w:color="000000" w:themeColor="text1"/>
            </w:tcBorders>
          </w:tcPr>
          <w:p w14:paraId="13D0CFAC"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Becton Dickinson</w:t>
            </w:r>
          </w:p>
        </w:tc>
        <w:tc>
          <w:tcPr>
            <w:tcW w:w="2410" w:type="dxa"/>
            <w:tcBorders>
              <w:top w:val="single" w:sz="12" w:space="0" w:color="000000" w:themeColor="text1"/>
            </w:tcBorders>
          </w:tcPr>
          <w:p w14:paraId="4CBBB188"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https://www.flowjo.com/solutions/flowjo</w:t>
            </w:r>
          </w:p>
        </w:tc>
      </w:tr>
      <w:tr w:rsidR="00852041" w14:paraId="7FB1AE09" w14:textId="77777777">
        <w:tc>
          <w:tcPr>
            <w:tcW w:w="4111" w:type="dxa"/>
            <w:tcBorders>
              <w:bottom w:val="single" w:sz="12" w:space="0" w:color="000000" w:themeColor="text1"/>
            </w:tcBorders>
          </w:tcPr>
          <w:p w14:paraId="4432335A"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GraphPad Prism 9.0.0</w:t>
            </w:r>
          </w:p>
        </w:tc>
        <w:tc>
          <w:tcPr>
            <w:tcW w:w="2835" w:type="dxa"/>
            <w:tcBorders>
              <w:bottom w:val="single" w:sz="12" w:space="0" w:color="000000" w:themeColor="text1"/>
            </w:tcBorders>
          </w:tcPr>
          <w:p w14:paraId="54E8E8C6"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GraphPad</w:t>
            </w:r>
          </w:p>
        </w:tc>
        <w:tc>
          <w:tcPr>
            <w:tcW w:w="2410" w:type="dxa"/>
            <w:tcBorders>
              <w:bottom w:val="single" w:sz="12" w:space="0" w:color="000000" w:themeColor="text1"/>
            </w:tcBorders>
          </w:tcPr>
          <w:p w14:paraId="0636CF0C" w14:textId="77777777" w:rsidR="00852041" w:rsidRDefault="00093C0F">
            <w:pPr>
              <w:spacing w:after="0" w:line="360" w:lineRule="auto"/>
              <w:rPr>
                <w:rFonts w:ascii="Times New Roman" w:hAnsi="Times New Roman" w:cs="Times New Roman"/>
                <w:sz w:val="24"/>
                <w:szCs w:val="24"/>
              </w:rPr>
            </w:pPr>
            <w:r>
              <w:rPr>
                <w:rFonts w:ascii="Times New Roman" w:hAnsi="Times New Roman" w:cs="Times New Roman"/>
                <w:sz w:val="24"/>
                <w:szCs w:val="24"/>
              </w:rPr>
              <w:t>https://www.graphpad.com/</w:t>
            </w:r>
          </w:p>
        </w:tc>
      </w:tr>
    </w:tbl>
    <w:p w14:paraId="5E6E95B0" w14:textId="77777777" w:rsidR="00852041" w:rsidRDefault="00852041">
      <w:pPr>
        <w:spacing w:beforeLines="50" w:before="120" w:afterLines="50" w:after="120" w:line="276" w:lineRule="auto"/>
        <w:rPr>
          <w:rFonts w:ascii="Times New Roman" w:hAnsi="Times New Roman" w:cs="Times New Roman"/>
          <w:b/>
          <w:color w:val="000000" w:themeColor="text1"/>
          <w:sz w:val="28"/>
          <w:szCs w:val="28"/>
        </w:rPr>
      </w:pPr>
    </w:p>
    <w:p w14:paraId="53717C0B" w14:textId="77777777" w:rsidR="00852041" w:rsidRDefault="00093C0F">
      <w:pPr>
        <w:spacing w:beforeLines="50" w:before="120" w:afterLines="50" w:after="120" w:line="276" w:lineRule="auto"/>
        <w:rPr>
          <w:rFonts w:ascii="Times New Roman" w:hAnsi="Times New Roman" w:cs="Times New Roman"/>
          <w:b/>
          <w:color w:val="000000" w:themeColor="text1"/>
          <w:sz w:val="28"/>
          <w:szCs w:val="28"/>
        </w:rPr>
      </w:pPr>
      <w:r>
        <w:rPr>
          <w:rFonts w:ascii="Times New Roman" w:hAnsi="Times New Roman" w:cs="Times New Roman" w:hint="eastAsia"/>
          <w:b/>
          <w:color w:val="000000" w:themeColor="text1"/>
          <w:sz w:val="28"/>
          <w:szCs w:val="28"/>
        </w:rPr>
        <w:t>Database</w:t>
      </w:r>
      <w:r>
        <w:rPr>
          <w:rFonts w:ascii="Times New Roman" w:hAnsi="Times New Roman" w:cs="Times New Roman"/>
          <w:b/>
          <w:color w:val="000000" w:themeColor="text1"/>
          <w:sz w:val="28"/>
          <w:szCs w:val="28"/>
        </w:rPr>
        <w:t xml:space="preserve"> </w:t>
      </w:r>
      <w:r>
        <w:rPr>
          <w:rFonts w:ascii="Times New Roman" w:hAnsi="Times New Roman" w:cs="Times New Roman" w:hint="eastAsia"/>
          <w:b/>
          <w:color w:val="000000" w:themeColor="text1"/>
          <w:sz w:val="28"/>
          <w:szCs w:val="28"/>
        </w:rPr>
        <w:t>analysis</w:t>
      </w:r>
    </w:p>
    <w:p w14:paraId="43B09C8B" w14:textId="76CA6B03" w:rsidR="00852041" w:rsidRDefault="00093C0F">
      <w:pPr>
        <w:spacing w:beforeLines="50" w:before="120" w:afterLines="50" w:after="120" w:line="276" w:lineRule="auto"/>
        <w:jc w:val="both"/>
        <w:rPr>
          <w:rFonts w:ascii="Times New Roman" w:hAnsi="Times New Roman" w:cs="Times New Roman"/>
          <w:sz w:val="24"/>
          <w:szCs w:val="24"/>
        </w:rPr>
      </w:pPr>
      <w:r>
        <w:rPr>
          <w:rFonts w:ascii="Times New Roman" w:hAnsi="Times New Roman" w:cs="Times New Roman"/>
          <w:bCs/>
          <w:color w:val="000000" w:themeColor="text1"/>
          <w:sz w:val="24"/>
          <w:szCs w:val="24"/>
        </w:rPr>
        <w:t xml:space="preserve">The correlation between CCL5 </w:t>
      </w:r>
      <w:bookmarkStart w:id="37" w:name="_Hlk116455225"/>
      <w:r>
        <w:rPr>
          <w:rFonts w:ascii="Times New Roman" w:hAnsi="Times New Roman" w:cs="Times New Roman"/>
          <w:bCs/>
          <w:color w:val="000000" w:themeColor="text1"/>
          <w:sz w:val="24"/>
          <w:szCs w:val="24"/>
        </w:rPr>
        <w:t xml:space="preserve">expression level and survive time of LIHC </w:t>
      </w:r>
      <w:bookmarkEnd w:id="37"/>
      <w:r>
        <w:rPr>
          <w:rFonts w:ascii="Times New Roman" w:hAnsi="Times New Roman" w:cs="Times New Roman"/>
          <w:bCs/>
          <w:color w:val="000000" w:themeColor="text1"/>
          <w:sz w:val="24"/>
          <w:szCs w:val="24"/>
        </w:rPr>
        <w:t xml:space="preserve">patients was analyzed at the website of </w:t>
      </w:r>
      <w:hyperlink r:id="rId14" w:history="1">
        <w:r>
          <w:rPr>
            <w:rFonts w:ascii="Times New Roman" w:hAnsi="Times New Roman" w:cs="Times New Roman"/>
            <w:color w:val="0563C1" w:themeColor="hyperlink"/>
            <w:sz w:val="24"/>
            <w:szCs w:val="24"/>
            <w:u w:val="single"/>
          </w:rPr>
          <w:t>Kaplan-Meier plotter [Liver RNAseq] (kmplot.com)</w:t>
        </w:r>
      </w:hyperlink>
      <w:r w:rsidR="002A017B">
        <w:rPr>
          <w:rFonts w:ascii="Times New Roman" w:hAnsi="Times New Roman" w:cs="Times New Roman"/>
          <w:color w:val="0563C1" w:themeColor="hyperlink"/>
          <w:sz w:val="24"/>
          <w:szCs w:val="24"/>
          <w:u w:val="single"/>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&lt;EndNote&gt;&lt;Cite&gt;&lt;Author&gt;Menyhart&lt;/Author&gt;&lt;Year&gt;2018&lt;/Year&gt;&lt;RecNum&gt;97&lt;/RecNum&gt;&lt;DisplayText&gt;(38)&lt;/DisplayText&gt;&lt;record&gt;&lt;rec-number&gt;97&lt;/rec-number&gt;&lt;foreign-keys&gt;&lt;key app="EN" db-id="e5af0xzs3ev0sne0svnx0pwtr2fdpat25aep" timestamp="1673489128" guid="bcb2e51e-d327-41e5-8238-e4e2551baf5c"&gt;97&lt;/key&gt;&lt;key app="ENWeb" db-id=""&gt;0&lt;/key&gt;&lt;/foreign-keys&gt;&lt;ref-type name="Journal Article"&gt;17&lt;/ref-type&gt;&lt;contributors&gt;&lt;authors&gt;&lt;author&gt;Menyhart, O.&lt;/author&gt;&lt;author&gt;Nagy, A.&lt;/author&gt;&lt;author&gt;Gyorffy, B.&lt;/author&gt;&lt;/authors&gt;&lt;/contributors&gt;&lt;auth-address&gt;2nd Department of Pediatrics, Semmelweis University, H-1094 Budapest, Hungary.&amp;#xD;MTA TTK Lendulet Cancer Biomarker Research Group, Institute of Enzymology, Hungarian Academy of Sciences, Magyar tudosok korutja 2, H-1117 Budapest, Hungary.&lt;/auth-address&gt;&lt;titles&gt;&lt;title&gt;Determining consistent prognostic biomarkers of overall survival and vascular invasion in hepatocellular carcinoma&lt;/title&gt;&lt;secondary-title&gt;R Soc Open Sci&lt;/secondary-title&gt;&lt;/titles&gt;&lt;periodical&gt;&lt;full-title&gt;R Soc Open Sci&lt;/full-title&gt;&lt;/periodical&gt;&lt;pages&gt;181006&lt;/pages&gt;&lt;volume&gt;5&lt;/volume&gt;&lt;number&gt;12&lt;/number&gt;&lt;edition&gt;2019/01/22&lt;/edition&gt;&lt;keywords&gt;&lt;keyword&gt;biomarker&lt;/keyword&gt;&lt;keyword&gt;hepatocellular carcinoma&lt;/keyword&gt;&lt;keyword&gt;liver cancer&lt;/keyword&gt;&lt;keyword&gt;survival&lt;/keyword&gt;&lt;keyword&gt;vascular invasion&lt;/keyword&gt;&lt;/keywords&gt;&lt;dates&gt;&lt;year&gt;2018&lt;/year&gt;&lt;pub-dates&gt;&lt;date&gt;Dec&lt;/date&gt;&lt;/pub-dates&gt;&lt;/dates&gt;&lt;isbn&gt;2054-5703 (Print)&amp;#xD;2054-5703 (Electronic)&amp;#xD;2054-5703 (Linking)&lt;/isbn&gt;&lt;accession-num&gt;30662724&lt;/accession-num&gt;&lt;urls&gt;&lt;related-urls&gt;&lt;url&gt;https://www.ncbi.nlm.nih.gov/pubmed/30662724&lt;/url&gt;&lt;/related-urls&gt;&lt;/urls&gt;&lt;custom2&gt;PMC6304123&lt;/custom2&gt;&lt;electronic-resource-num&gt;10.1098/rsos.181006&lt;/electronic-resource-num&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(38)</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Pr>
          <w:rFonts w:ascii="Times New Roman" w:hAnsi="Times New Roman" w:cs="Times New Roman"/>
          <w:bCs/>
          <w:color w:val="000000" w:themeColor="text1"/>
          <w:sz w:val="24"/>
          <w:szCs w:val="24"/>
        </w:rPr>
        <w:t>The correlation of CCL5 expression level with CD8</w:t>
      </w:r>
      <w:r>
        <w:rPr>
          <w:rFonts w:ascii="Times New Roman" w:hAnsi="Times New Roman" w:cs="Times New Roman"/>
          <w:bCs/>
          <w:color w:val="000000" w:themeColor="text1"/>
          <w:sz w:val="24"/>
          <w:szCs w:val="24"/>
          <w:vertAlign w:val="superscript"/>
        </w:rPr>
        <w:t>+</w:t>
      </w:r>
      <w:r>
        <w:rPr>
          <w:rFonts w:ascii="Times New Roman" w:hAnsi="Times New Roman" w:cs="Times New Roman"/>
          <w:bCs/>
          <w:color w:val="000000" w:themeColor="text1"/>
          <w:sz w:val="24"/>
          <w:szCs w:val="24"/>
        </w:rPr>
        <w:t xml:space="preserve"> T cell infiltration was analyzed at the website of </w:t>
      </w:r>
      <w:hyperlink r:id="rId15" w:history="1">
        <w:r>
          <w:rPr>
            <w:rFonts w:ascii="Times New Roman" w:hAnsi="Times New Roman" w:cs="Times New Roman"/>
            <w:color w:val="0563C1" w:themeColor="hyperlink"/>
            <w:sz w:val="24"/>
            <w:szCs w:val="24"/>
            <w:u w:val="single"/>
          </w:rPr>
          <w:t>TIMER2.0 (comp-genomics.org)</w:t>
        </w:r>
      </w:hyperlink>
      <w:r w:rsidR="002A017B">
        <w:rPr>
          <w:rFonts w:ascii="Times New Roman" w:hAnsi="Times New Roman" w:cs="Times New Roman"/>
          <w:color w:val="0563C1" w:themeColor="hyperlink"/>
          <w:sz w:val="24"/>
          <w:szCs w:val="24"/>
          <w:u w:val="single"/>
        </w:rPr>
        <w:t xml:space="preserve"> </w:t>
      </w:r>
      <w:r>
        <w:rPr>
          <w:rFonts w:ascii="Times New Roman" w:hAnsi="Times New Roman" w:cs="Times New Roman"/>
          <w:sz w:val="24"/>
          <w:szCs w:val="24"/>
        </w:rPr>
        <w:fldChar w:fldCharType="begin">
          <w:fldData xml:space="preserve">PEVuZE5vdGU+PENpdGU+PEF1dGhvcj5MaTwvQXV0aG9yPjxZZWFyPjIwMjA8L1llYXI+PFJlY051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</w:fldData>
        </w:fldChar>
      </w:r>
      <w:r>
        <w:rPr>
          <w:rFonts w:ascii="Times New Roman" w:hAnsi="Times New Roman" w:cs="Times New Roman"/>
          <w:sz w:val="24"/>
          <w:szCs w:val="24"/>
        </w:rPr>
        <w:instrText xml:space="preserve"> ADDIN EN.CITE </w:instrText>
      </w:r>
      <w:r>
        <w:rPr>
          <w:rFonts w:ascii="Times New Roman" w:hAnsi="Times New Roman" w:cs="Times New Roman"/>
          <w:sz w:val="24"/>
          <w:szCs w:val="24"/>
        </w:rPr>
        <w:fldChar w:fldCharType="begin">
          <w:fldData xml:space="preserve">PEVuZE5vdGU+PENpdGU+PEF1dGhvcj5MaTwvQXV0aG9yPjxZZWFyPjIwMjA8L1llYXI+PFJlY051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</w:fldData>
        </w:fldChar>
      </w:r>
      <w:r>
        <w:rPr>
          <w:rFonts w:ascii="Times New Roman" w:hAnsi="Times New Roman" w:cs="Times New Roman"/>
          <w:sz w:val="24"/>
          <w:szCs w:val="24"/>
        </w:rPr>
        <w:instrText xml:space="preserve"> ADDIN EN.CITE.DATA </w:instrText>
      </w:r>
      <w:r>
        <w:rPr>
          <w:rFonts w:ascii="Times New Roman" w:hAnsi="Times New Roman" w:cs="Times New Roman"/>
          <w:sz w:val="24"/>
          <w:szCs w:val="24"/>
        </w:rPr>
      </w:r>
      <w:r>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(39)</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Pr>
          <w:rFonts w:ascii="Times New Roman" w:hAnsi="Times New Roman" w:cs="Times New Roman"/>
          <w:bCs/>
          <w:color w:val="000000" w:themeColor="text1"/>
          <w:sz w:val="24"/>
          <w:szCs w:val="24"/>
        </w:rPr>
        <w:t xml:space="preserve">Top co-dependencies of Arf1 were analyzed at the website of </w:t>
      </w:r>
      <w:hyperlink r:id="rId16" w:history="1">
        <w:r>
          <w:rPr>
            <w:rFonts w:ascii="Times New Roman" w:hAnsi="Times New Roman" w:cs="Times New Roman"/>
            <w:color w:val="0563C1" w:themeColor="hyperlink"/>
            <w:sz w:val="24"/>
            <w:szCs w:val="24"/>
            <w:u w:val="single"/>
          </w:rPr>
          <w:t>ualcan.path.uab.edu/home</w:t>
        </w:r>
      </w:hyperlink>
      <w:r w:rsidR="002A017B">
        <w:rPr>
          <w:rFonts w:ascii="Times New Roman" w:hAnsi="Times New Roman" w:cs="Times New Roman"/>
          <w:color w:val="0563C1" w:themeColor="hyperlink"/>
          <w:sz w:val="24"/>
          <w:szCs w:val="24"/>
          <w:u w:val="single"/>
        </w:rPr>
        <w:t xml:space="preserve"> </w:t>
      </w:r>
      <w:r>
        <w:rPr>
          <w:rFonts w:ascii="Times New Roman" w:hAnsi="Times New Roman" w:cs="Times New Roman"/>
          <w:sz w:val="24"/>
          <w:szCs w:val="24"/>
        </w:rPr>
        <w:fldChar w:fldCharType="begin">
          <w:fldData xml:space="preserve">PEVuZE5vdGU+PENpdGU+PEF1dGhvcj5DaGFuZHJhc2hla2FyPC9BdXRob3I+PFllYXI+MjAyMjwv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</w:fldData>
        </w:fldChar>
      </w:r>
      <w:r>
        <w:rPr>
          <w:rFonts w:ascii="Times New Roman" w:hAnsi="Times New Roman" w:cs="Times New Roman"/>
          <w:sz w:val="24"/>
          <w:szCs w:val="24"/>
        </w:rPr>
        <w:instrText xml:space="preserve"> ADDIN EN.CITE </w:instrText>
      </w:r>
      <w:r>
        <w:rPr>
          <w:rFonts w:ascii="Times New Roman" w:hAnsi="Times New Roman" w:cs="Times New Roman"/>
          <w:sz w:val="24"/>
          <w:szCs w:val="24"/>
        </w:rPr>
        <w:fldChar w:fldCharType="begin">
          <w:fldData xml:space="preserve">PEVuZE5vdGU+PENpdGU+PEF1dGhvcj5DaGFuZHJhc2hla2FyPC9BdXRob3I+PFllYXI+MjAyMjwv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</w:fldData>
        </w:fldChar>
      </w:r>
      <w:r>
        <w:rPr>
          <w:rFonts w:ascii="Times New Roman" w:hAnsi="Times New Roman" w:cs="Times New Roman"/>
          <w:sz w:val="24"/>
          <w:szCs w:val="24"/>
        </w:rPr>
        <w:instrText xml:space="preserve"> ADDIN EN.CITE.DATA </w:instrText>
      </w:r>
      <w:r>
        <w:rPr>
          <w:rFonts w:ascii="Times New Roman" w:hAnsi="Times New Roman" w:cs="Times New Roman"/>
          <w:sz w:val="24"/>
          <w:szCs w:val="24"/>
        </w:rPr>
      </w:r>
      <w:r>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(40)</w:t>
      </w:r>
      <w:r>
        <w:rPr>
          <w:rFonts w:ascii="Times New Roman" w:hAnsi="Times New Roman" w:cs="Times New Roman"/>
          <w:sz w:val="24"/>
          <w:szCs w:val="24"/>
        </w:rPr>
        <w:fldChar w:fldCharType="end"/>
      </w:r>
      <w:r w:rsidR="002A017B">
        <w:rPr>
          <w:rFonts w:ascii="Times New Roman" w:hAnsi="Times New Roman" w:cs="Times New Roman"/>
          <w:sz w:val="24"/>
          <w:szCs w:val="24"/>
        </w:rPr>
        <w:t>, a</w:t>
      </w:r>
      <w:r>
        <w:rPr>
          <w:rFonts w:ascii="Times New Roman" w:hAnsi="Times New Roman" w:cs="Times New Roman"/>
          <w:sz w:val="24"/>
          <w:szCs w:val="24"/>
        </w:rPr>
        <w:t xml:space="preserve">nd these negative co-dependencies were further used for KEGG analysis at the website of </w:t>
      </w:r>
      <w:hyperlink r:id="rId17" w:history="1">
        <w:r>
          <w:rPr>
            <w:rFonts w:ascii="Times New Roman" w:hAnsi="Times New Roman" w:cs="Times New Roman"/>
            <w:color w:val="0563C1" w:themeColor="hyperlink"/>
            <w:sz w:val="24"/>
            <w:szCs w:val="24"/>
            <w:u w:val="single"/>
          </w:rPr>
          <w:t>KEGG: Kyoto Encyclopedia of Genes and Genomes</w:t>
        </w:r>
      </w:hyperlink>
      <w:r>
        <w:rPr>
          <w:rFonts w:ascii="Times New Roman" w:hAnsi="Times New Roman" w:cs="Times New Roman"/>
          <w:sz w:val="24"/>
          <w:szCs w:val="24"/>
        </w:rPr>
        <w:t>.</w:t>
      </w:r>
    </w:p>
    <w:p w14:paraId="69726592" w14:textId="77777777" w:rsidR="00852041" w:rsidRDefault="00852041">
      <w:pPr>
        <w:spacing w:beforeLines="50" w:before="120" w:afterLines="50" w:after="120" w:line="276" w:lineRule="auto"/>
      </w:pPr>
    </w:p>
    <w:p w14:paraId="64AF9383" w14:textId="77777777" w:rsidR="00852041" w:rsidRDefault="00093C0F">
      <w:pPr>
        <w:spacing w:beforeLines="50" w:before="120" w:afterLines="50" w:after="120" w:line="276" w:lineRule="auto"/>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Supplemental </w:t>
      </w:r>
      <w:r>
        <w:rPr>
          <w:rFonts w:ascii="Times New Roman" w:hAnsi="Times New Roman" w:cs="Times New Roman" w:hint="eastAsia"/>
          <w:b/>
          <w:color w:val="000000" w:themeColor="text1"/>
          <w:sz w:val="28"/>
          <w:szCs w:val="28"/>
        </w:rPr>
        <w:t>R</w:t>
      </w:r>
      <w:r>
        <w:rPr>
          <w:rFonts w:ascii="Times New Roman" w:hAnsi="Times New Roman" w:cs="Times New Roman"/>
          <w:b/>
          <w:color w:val="000000" w:themeColor="text1"/>
          <w:sz w:val="28"/>
          <w:szCs w:val="28"/>
        </w:rPr>
        <w:t>eferences</w:t>
      </w:r>
    </w:p>
    <w:bookmarkEnd w:id="15"/>
    <w:p w14:paraId="3EBB03FF" w14:textId="3418DBE9" w:rsidR="00852041" w:rsidRDefault="00093C0F">
      <w:pPr>
        <w:pStyle w:val="EndNoteBibliography"/>
        <w:spacing w:after="0" w:line="276" w:lineRule="auto"/>
        <w:ind w:left="720" w:hanging="720"/>
        <w:rPr>
          <w:rFonts w:ascii="Times New Roman" w:hAnsi="Times New Roman" w:cs="Times New Roman"/>
          <w:sz w:val="24"/>
          <w:szCs w:val="24"/>
        </w:rPr>
      </w:pPr>
      <w:r>
        <w:rPr>
          <w:rFonts w:ascii="Times New Roman" w:hAnsi="Times New Roman" w:cs="Times New Roman"/>
          <w:sz w:val="24"/>
          <w:szCs w:val="24"/>
        </w:rPr>
        <w:t>[38]</w:t>
      </w:r>
      <w:r>
        <w:rPr>
          <w:rFonts w:ascii="Times New Roman" w:hAnsi="Times New Roman" w:cs="Times New Roman"/>
          <w:sz w:val="24"/>
          <w:szCs w:val="24"/>
        </w:rPr>
        <w:tab/>
        <w:t xml:space="preserve">O. Menyhart, A. Nagy, B. </w:t>
      </w:r>
      <w:proofErr w:type="spellStart"/>
      <w:r>
        <w:rPr>
          <w:rFonts w:ascii="Times New Roman" w:hAnsi="Times New Roman" w:cs="Times New Roman"/>
          <w:sz w:val="24"/>
          <w:szCs w:val="24"/>
        </w:rPr>
        <w:t>Gyorffy</w:t>
      </w:r>
      <w:proofErr w:type="spellEnd"/>
      <w:r>
        <w:rPr>
          <w:rFonts w:ascii="Times New Roman" w:hAnsi="Times New Roman" w:cs="Times New Roman"/>
          <w:sz w:val="24"/>
          <w:szCs w:val="24"/>
        </w:rPr>
        <w:t>. Determining consistent prognostic biomarkers of</w:t>
      </w:r>
      <w:r w:rsidR="00B12BAB">
        <w:rPr>
          <w:rFonts w:ascii="Times New Roman" w:hAnsi="Times New Roman" w:cs="Times New Roman"/>
          <w:sz w:val="24"/>
          <w:szCs w:val="24"/>
        </w:rPr>
        <w:t xml:space="preserve"> </w:t>
      </w:r>
      <w:r>
        <w:rPr>
          <w:rFonts w:ascii="Times New Roman" w:hAnsi="Times New Roman" w:cs="Times New Roman"/>
          <w:sz w:val="24"/>
          <w:szCs w:val="24"/>
        </w:rPr>
        <w:t xml:space="preserve">overall survival and vascular invasion in hepatocellular carcinoma. </w:t>
      </w:r>
      <w:r>
        <w:rPr>
          <w:rFonts w:ascii="Times New Roman" w:hAnsi="Times New Roman" w:cs="Times New Roman"/>
          <w:i/>
          <w:iCs/>
          <w:sz w:val="24"/>
          <w:szCs w:val="24"/>
        </w:rPr>
        <w:t>R Soc Open Sci</w:t>
      </w:r>
      <w:r>
        <w:rPr>
          <w:rFonts w:ascii="Times New Roman" w:hAnsi="Times New Roman" w:cs="Times New Roman"/>
          <w:sz w:val="24"/>
          <w:szCs w:val="24"/>
        </w:rPr>
        <w:t xml:space="preserve"> 2018; 5:181006.</w:t>
      </w:r>
    </w:p>
    <w:p w14:paraId="27952DB2" w14:textId="77777777" w:rsidR="00852041" w:rsidRDefault="00093C0F">
      <w:pPr>
        <w:pStyle w:val="EndNoteBibliography"/>
        <w:spacing w:after="0" w:line="276" w:lineRule="auto"/>
        <w:ind w:left="720" w:hanging="720"/>
        <w:rPr>
          <w:rFonts w:ascii="Times New Roman" w:hAnsi="Times New Roman" w:cs="Times New Roman"/>
          <w:sz w:val="24"/>
          <w:szCs w:val="24"/>
        </w:rPr>
      </w:pPr>
      <w:r>
        <w:rPr>
          <w:rFonts w:ascii="Times New Roman" w:hAnsi="Times New Roman" w:cs="Times New Roman"/>
          <w:sz w:val="24"/>
          <w:szCs w:val="24"/>
        </w:rPr>
        <w:t>[39]</w:t>
      </w:r>
      <w:r>
        <w:rPr>
          <w:rFonts w:ascii="Times New Roman" w:hAnsi="Times New Roman" w:cs="Times New Roman"/>
          <w:sz w:val="24"/>
          <w:szCs w:val="24"/>
        </w:rPr>
        <w:tab/>
        <w:t xml:space="preserve">T. Li et al. TIMER2.0 for analysis of tumor-infiltrating immune cells. </w:t>
      </w:r>
      <w:r>
        <w:rPr>
          <w:rFonts w:ascii="Times New Roman" w:hAnsi="Times New Roman" w:cs="Times New Roman"/>
          <w:i/>
          <w:iCs/>
          <w:sz w:val="24"/>
          <w:szCs w:val="24"/>
        </w:rPr>
        <w:t xml:space="preserve">Nucleic Acids Res </w:t>
      </w:r>
      <w:r>
        <w:rPr>
          <w:rFonts w:ascii="Times New Roman" w:hAnsi="Times New Roman" w:cs="Times New Roman"/>
          <w:sz w:val="24"/>
          <w:szCs w:val="24"/>
        </w:rPr>
        <w:t xml:space="preserve">2020; </w:t>
      </w:r>
      <w:proofErr w:type="gramStart"/>
      <w:r>
        <w:rPr>
          <w:rFonts w:ascii="Times New Roman" w:hAnsi="Times New Roman" w:cs="Times New Roman"/>
          <w:sz w:val="24"/>
          <w:szCs w:val="24"/>
        </w:rPr>
        <w:t>48:W</w:t>
      </w:r>
      <w:proofErr w:type="gramEnd"/>
      <w:r>
        <w:rPr>
          <w:rFonts w:ascii="Times New Roman" w:hAnsi="Times New Roman" w:cs="Times New Roman"/>
          <w:sz w:val="24"/>
          <w:szCs w:val="24"/>
        </w:rPr>
        <w:t>509-W514.</w:t>
      </w:r>
    </w:p>
    <w:p w14:paraId="2106DA43" w14:textId="77777777" w:rsidR="00852041" w:rsidRDefault="00093C0F">
      <w:pPr>
        <w:pStyle w:val="EndNoteBibliography"/>
        <w:spacing w:after="0" w:line="276" w:lineRule="auto"/>
        <w:ind w:left="720" w:hanging="720"/>
        <w:rPr>
          <w:rFonts w:ascii="Times New Roman" w:hAnsi="Times New Roman" w:cs="Times New Roman"/>
          <w:sz w:val="24"/>
          <w:szCs w:val="24"/>
        </w:rPr>
      </w:pPr>
      <w:r>
        <w:rPr>
          <w:rFonts w:ascii="Times New Roman" w:hAnsi="Times New Roman" w:cs="Times New Roman"/>
          <w:sz w:val="24"/>
          <w:szCs w:val="24"/>
        </w:rPr>
        <w:t>[40]</w:t>
      </w:r>
      <w:r>
        <w:rPr>
          <w:rFonts w:ascii="Times New Roman" w:hAnsi="Times New Roman" w:cs="Times New Roman"/>
          <w:sz w:val="24"/>
          <w:szCs w:val="24"/>
        </w:rPr>
        <w:tab/>
        <w:t xml:space="preserve">D.S. Chandrashekar et al. UALCAN: An update to the integrated cancer data analysis platform. </w:t>
      </w:r>
      <w:r>
        <w:rPr>
          <w:rFonts w:ascii="Times New Roman" w:hAnsi="Times New Roman" w:cs="Times New Roman"/>
          <w:i/>
          <w:iCs/>
          <w:sz w:val="24"/>
          <w:szCs w:val="24"/>
        </w:rPr>
        <w:t xml:space="preserve">Neoplasia </w:t>
      </w:r>
      <w:r>
        <w:rPr>
          <w:rFonts w:ascii="Times New Roman" w:hAnsi="Times New Roman" w:cs="Times New Roman"/>
          <w:sz w:val="24"/>
          <w:szCs w:val="24"/>
        </w:rPr>
        <w:t>2022; 25:18-27.</w:t>
      </w:r>
    </w:p>
    <w:sectPr w:rsidR="0085204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F3DAA1" w14:textId="77777777" w:rsidR="00BF71F5" w:rsidRDefault="00BF71F5">
      <w:pPr>
        <w:spacing w:line="240" w:lineRule="auto"/>
      </w:pPr>
      <w:r>
        <w:separator/>
      </w:r>
    </w:p>
  </w:endnote>
  <w:endnote w:type="continuationSeparator" w:id="0">
    <w:p w14:paraId="7CFA76EC" w14:textId="77777777" w:rsidR="00BF71F5" w:rsidRDefault="00BF71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Yu Gothic UI Semilight">
    <w:panose1 w:val="020B0400000000000000"/>
    <w:charset w:val="80"/>
    <w:family w:val="swiss"/>
    <w:pitch w:val="variable"/>
    <w:sig w:usb0="E00002FF" w:usb1="2AC7FDFF" w:usb2="00000016" w:usb3="00000000" w:csb0="0002009F"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BA6B5A" w14:textId="77777777" w:rsidR="00BF71F5" w:rsidRDefault="00BF71F5">
      <w:pPr>
        <w:spacing w:after="0"/>
      </w:pPr>
      <w:r>
        <w:separator/>
      </w:r>
    </w:p>
  </w:footnote>
  <w:footnote w:type="continuationSeparator" w:id="0">
    <w:p w14:paraId="71E83C10" w14:textId="77777777" w:rsidR="00BF71F5" w:rsidRDefault="00BF71F5">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bordersDoNotSurroundHeader/>
  <w:bordersDoNotSurroundFooter/>
  <w:proofState w:spelling="clean" w:grammar="clean"/>
  <w:trackRevisions/>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TYyMDBlODFmMzJhMzcxYTA5OTQ3Njg5MDUwMDA1NTEifQ=="/>
  </w:docVars>
  <w:rsids>
    <w:rsidRoot w:val="009C35E5"/>
    <w:rsid w:val="00093C0F"/>
    <w:rsid w:val="0009782C"/>
    <w:rsid w:val="000D0D30"/>
    <w:rsid w:val="00156E26"/>
    <w:rsid w:val="001A616D"/>
    <w:rsid w:val="001C2789"/>
    <w:rsid w:val="0021367A"/>
    <w:rsid w:val="00245FCD"/>
    <w:rsid w:val="00256A80"/>
    <w:rsid w:val="00274949"/>
    <w:rsid w:val="002A017B"/>
    <w:rsid w:val="002D60DF"/>
    <w:rsid w:val="002E4CDB"/>
    <w:rsid w:val="0031150B"/>
    <w:rsid w:val="00311EAA"/>
    <w:rsid w:val="003A0324"/>
    <w:rsid w:val="003A65A3"/>
    <w:rsid w:val="003D5E02"/>
    <w:rsid w:val="0041004C"/>
    <w:rsid w:val="00462E82"/>
    <w:rsid w:val="00494CA9"/>
    <w:rsid w:val="0050583A"/>
    <w:rsid w:val="00656655"/>
    <w:rsid w:val="00730430"/>
    <w:rsid w:val="007B7973"/>
    <w:rsid w:val="007F0402"/>
    <w:rsid w:val="008276BE"/>
    <w:rsid w:val="008456E7"/>
    <w:rsid w:val="00852041"/>
    <w:rsid w:val="0085681B"/>
    <w:rsid w:val="00866A2F"/>
    <w:rsid w:val="0088204A"/>
    <w:rsid w:val="009104E3"/>
    <w:rsid w:val="00934240"/>
    <w:rsid w:val="00937517"/>
    <w:rsid w:val="00983C35"/>
    <w:rsid w:val="009C35E5"/>
    <w:rsid w:val="009C3681"/>
    <w:rsid w:val="009F2E79"/>
    <w:rsid w:val="00AA069A"/>
    <w:rsid w:val="00B0479E"/>
    <w:rsid w:val="00B12BAB"/>
    <w:rsid w:val="00BF71F5"/>
    <w:rsid w:val="00C07FB1"/>
    <w:rsid w:val="00C23D80"/>
    <w:rsid w:val="00C96C78"/>
    <w:rsid w:val="00CD71DD"/>
    <w:rsid w:val="00D46024"/>
    <w:rsid w:val="00D5597C"/>
    <w:rsid w:val="00D62A48"/>
    <w:rsid w:val="00DC438C"/>
    <w:rsid w:val="00DC792F"/>
    <w:rsid w:val="00ED0E30"/>
    <w:rsid w:val="00EE0EC7"/>
    <w:rsid w:val="00F326A2"/>
    <w:rsid w:val="00F7275C"/>
    <w:rsid w:val="00F978DE"/>
    <w:rsid w:val="00FB1CE2"/>
    <w:rsid w:val="3CA64494"/>
    <w:rsid w:val="450B32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EEE53A"/>
  <w15:docId w15:val="{E1E3B2AA-7BA1-4140-80A2-9CF8AE85D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qFormat/>
    <w:rPr>
      <w:color w:val="0563C1" w:themeColor="hyperlink"/>
      <w:u w:val="single"/>
    </w:rPr>
  </w:style>
  <w:style w:type="paragraph" w:customStyle="1" w:styleId="EndNoteBibliography">
    <w:name w:val="EndNote Bibliography"/>
    <w:basedOn w:val="a"/>
    <w:link w:val="EndNoteBibliography0"/>
    <w:qFormat/>
    <w:pPr>
      <w:spacing w:line="240" w:lineRule="auto"/>
      <w:jc w:val="both"/>
    </w:pPr>
    <w:rPr>
      <w:rFonts w:ascii="Calibri" w:hAnsi="Calibri" w:cs="Calibri"/>
    </w:rPr>
  </w:style>
  <w:style w:type="character" w:customStyle="1" w:styleId="EndNoteBibliography0">
    <w:name w:val="EndNote Bibliography 字符"/>
    <w:basedOn w:val="a0"/>
    <w:link w:val="EndNoteBibliography"/>
    <w:qFormat/>
    <w:rPr>
      <w:rFonts w:ascii="Calibri" w:hAnsi="Calibri" w:cs="Calibri"/>
      <w:kern w:val="0"/>
      <w:sz w:val="22"/>
    </w:rPr>
  </w:style>
  <w:style w:type="paragraph" w:styleId="a5">
    <w:name w:val="header"/>
    <w:basedOn w:val="a"/>
    <w:link w:val="a6"/>
    <w:uiPriority w:val="99"/>
    <w:unhideWhenUsed/>
    <w:rsid w:val="00983C35"/>
    <w:pPr>
      <w:tabs>
        <w:tab w:val="center" w:pos="4153"/>
        <w:tab w:val="right" w:pos="8306"/>
      </w:tabs>
      <w:snapToGrid w:val="0"/>
      <w:spacing w:line="240" w:lineRule="auto"/>
      <w:jc w:val="center"/>
    </w:pPr>
    <w:rPr>
      <w:sz w:val="18"/>
      <w:szCs w:val="18"/>
    </w:rPr>
  </w:style>
  <w:style w:type="character" w:customStyle="1" w:styleId="a6">
    <w:name w:val="页眉 字符"/>
    <w:basedOn w:val="a0"/>
    <w:link w:val="a5"/>
    <w:uiPriority w:val="99"/>
    <w:rsid w:val="00983C35"/>
    <w:rPr>
      <w:sz w:val="18"/>
      <w:szCs w:val="18"/>
    </w:rPr>
  </w:style>
  <w:style w:type="paragraph" w:styleId="a7">
    <w:name w:val="footer"/>
    <w:basedOn w:val="a"/>
    <w:link w:val="a8"/>
    <w:uiPriority w:val="99"/>
    <w:unhideWhenUsed/>
    <w:rsid w:val="00983C35"/>
    <w:pPr>
      <w:tabs>
        <w:tab w:val="center" w:pos="4153"/>
        <w:tab w:val="right" w:pos="8306"/>
      </w:tabs>
      <w:snapToGrid w:val="0"/>
      <w:spacing w:line="240" w:lineRule="auto"/>
    </w:pPr>
    <w:rPr>
      <w:sz w:val="18"/>
      <w:szCs w:val="18"/>
    </w:rPr>
  </w:style>
  <w:style w:type="character" w:customStyle="1" w:styleId="a8">
    <w:name w:val="页脚 字符"/>
    <w:basedOn w:val="a0"/>
    <w:link w:val="a7"/>
    <w:uiPriority w:val="99"/>
    <w:rsid w:val="00983C35"/>
    <w:rPr>
      <w:sz w:val="18"/>
      <w:szCs w:val="18"/>
    </w:rPr>
  </w:style>
  <w:style w:type="paragraph" w:styleId="a9">
    <w:name w:val="Balloon Text"/>
    <w:basedOn w:val="a"/>
    <w:link w:val="aa"/>
    <w:uiPriority w:val="99"/>
    <w:semiHidden/>
    <w:unhideWhenUsed/>
    <w:rsid w:val="003A65A3"/>
    <w:pPr>
      <w:spacing w:after="0" w:line="240" w:lineRule="auto"/>
    </w:pPr>
    <w:rPr>
      <w:sz w:val="18"/>
      <w:szCs w:val="18"/>
    </w:rPr>
  </w:style>
  <w:style w:type="character" w:customStyle="1" w:styleId="aa">
    <w:name w:val="批注框文本 字符"/>
    <w:basedOn w:val="a0"/>
    <w:link w:val="a9"/>
    <w:uiPriority w:val="99"/>
    <w:semiHidden/>
    <w:rsid w:val="003A65A3"/>
    <w:rPr>
      <w:sz w:val="18"/>
      <w:szCs w:val="18"/>
    </w:rPr>
  </w:style>
  <w:style w:type="character" w:styleId="ab">
    <w:name w:val="annotation reference"/>
    <w:basedOn w:val="a0"/>
    <w:uiPriority w:val="99"/>
    <w:semiHidden/>
    <w:unhideWhenUsed/>
    <w:rsid w:val="00DC792F"/>
    <w:rPr>
      <w:sz w:val="21"/>
      <w:szCs w:val="21"/>
    </w:rPr>
  </w:style>
  <w:style w:type="paragraph" w:styleId="ac">
    <w:name w:val="annotation text"/>
    <w:basedOn w:val="a"/>
    <w:link w:val="ad"/>
    <w:uiPriority w:val="99"/>
    <w:semiHidden/>
    <w:unhideWhenUsed/>
    <w:rsid w:val="00DC792F"/>
  </w:style>
  <w:style w:type="character" w:customStyle="1" w:styleId="ad">
    <w:name w:val="批注文字 字符"/>
    <w:basedOn w:val="a0"/>
    <w:link w:val="ac"/>
    <w:uiPriority w:val="99"/>
    <w:semiHidden/>
    <w:rsid w:val="00DC792F"/>
    <w:rPr>
      <w:sz w:val="22"/>
      <w:szCs w:val="22"/>
    </w:rPr>
  </w:style>
  <w:style w:type="paragraph" w:styleId="ae">
    <w:name w:val="annotation subject"/>
    <w:basedOn w:val="ac"/>
    <w:next w:val="ac"/>
    <w:link w:val="af"/>
    <w:uiPriority w:val="99"/>
    <w:semiHidden/>
    <w:unhideWhenUsed/>
    <w:rsid w:val="00DC792F"/>
    <w:rPr>
      <w:b/>
      <w:bCs/>
    </w:rPr>
  </w:style>
  <w:style w:type="character" w:customStyle="1" w:styleId="af">
    <w:name w:val="批注主题 字符"/>
    <w:basedOn w:val="ad"/>
    <w:link w:val="ae"/>
    <w:uiPriority w:val="99"/>
    <w:semiHidden/>
    <w:rsid w:val="00DC792F"/>
    <w:rPr>
      <w:b/>
      <w:bCs/>
      <w:sz w:val="22"/>
      <w:szCs w:val="22"/>
    </w:rPr>
  </w:style>
  <w:style w:type="paragraph" w:styleId="af0">
    <w:name w:val="Revision"/>
    <w:hidden/>
    <w:uiPriority w:val="99"/>
    <w:unhideWhenUsed/>
    <w:rsid w:val="00256A80"/>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image" Target="media/image7.tiff"/><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tiff"/><Relationship Id="rId12" Type="http://schemas.openxmlformats.org/officeDocument/2006/relationships/image" Target="media/image6.tiff"/><Relationship Id="rId17" Type="http://schemas.openxmlformats.org/officeDocument/2006/relationships/hyperlink" Target="https://www.genome.jp/kegg/" TargetMode="External"/><Relationship Id="rId2" Type="http://schemas.openxmlformats.org/officeDocument/2006/relationships/settings" Target="settings.xml"/><Relationship Id="rId16" Type="http://schemas.openxmlformats.org/officeDocument/2006/relationships/hyperlink" Target="http://ualcan.path.uab.edu/index.html" TargetMode="External"/><Relationship Id="rId1" Type="http://schemas.openxmlformats.org/officeDocument/2006/relationships/styles" Target="styles.xml"/><Relationship Id="rId6" Type="http://schemas.openxmlformats.org/officeDocument/2006/relationships/hyperlink" Target="mailto:ytwang@fudan.edu.cn" TargetMode="External"/><Relationship Id="rId11" Type="http://schemas.openxmlformats.org/officeDocument/2006/relationships/image" Target="media/image5.tiff"/><Relationship Id="rId5" Type="http://schemas.openxmlformats.org/officeDocument/2006/relationships/endnotes" Target="endnotes.xml"/><Relationship Id="rId15" Type="http://schemas.openxmlformats.org/officeDocument/2006/relationships/hyperlink" Target="http://timer.comp-genomics.org/" TargetMode="External"/><Relationship Id="rId10" Type="http://schemas.openxmlformats.org/officeDocument/2006/relationships/image" Target="media/image4.tiff"/><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3.tiff"/><Relationship Id="rId14" Type="http://schemas.openxmlformats.org/officeDocument/2006/relationships/hyperlink" Target="http://kmplot.com/analysis/index.php?p=service&amp;cancer=liver_rnaseq"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138</TotalTime>
  <Pages>1</Pages>
  <Words>2402</Words>
  <Characters>13693</Characters>
  <Application>Microsoft Office Word</Application>
  <DocSecurity>0</DocSecurity>
  <Lines>114</Lines>
  <Paragraphs>32</Paragraphs>
  <ScaleCrop>false</ScaleCrop>
  <Company/>
  <LinksUpToDate>false</LinksUpToDate>
  <CharactersWithSpaces>16063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wang na</dc:creator>
  <cp:lastModifiedBy>xl</cp:lastModifiedBy>
  <cp:revision>64</cp:revision>
  <dcterms:created xsi:type="dcterms:W3CDTF">2023-08-29T13:07:00Z</dcterms:created>
  <dcterms:modified xsi:type="dcterms:W3CDTF">2023-09-04T05:13:00Z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0A4F45426BE543D28609B42C5FBE7E88_13</vt:lpwstr>
  </property>
</Properties>
</file>