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E7F16" w14:textId="77777777" w:rsidR="00F60511" w:rsidRDefault="00000000">
      <w:pPr>
        <w:rPr>
          <w:rFonts w:hint="eastAsia"/>
        </w:rPr>
      </w:pPr>
      <w:bookmarkStart w:id="0" w:name="_Hlk112421741"/>
      <w:r>
        <w:t xml:space="preserve">Supplementary data </w:t>
      </w:r>
    </w:p>
    <w:p w14:paraId="057E36B4" w14:textId="77777777" w:rsidR="00F60511" w:rsidRDefault="00F60511">
      <w:pPr>
        <w:rPr>
          <w:rFonts w:hint="eastAsia"/>
        </w:rPr>
      </w:pPr>
    </w:p>
    <w:p w14:paraId="56054459" w14:textId="77777777" w:rsidR="00F60511" w:rsidRDefault="00000000">
      <w:pPr>
        <w:rPr>
          <w:rFonts w:hint="eastAsia"/>
        </w:rPr>
      </w:pPr>
      <w:r>
        <w:t>Figure S1</w:t>
      </w:r>
    </w:p>
    <w:p w14:paraId="231BE393" w14:textId="77777777" w:rsidR="00F60511" w:rsidRDefault="00000000">
      <w:pPr>
        <w:pStyle w:val="a8"/>
        <w:numPr>
          <w:ilvl w:val="0"/>
          <w:numId w:val="1"/>
        </w:numPr>
        <w:ind w:firstLineChars="0"/>
        <w:rPr>
          <w:rFonts w:hint="eastAsia"/>
        </w:rPr>
      </w:pPr>
      <w:bookmarkStart w:id="1" w:name="_Hlk112422824"/>
      <w:r>
        <w:t xml:space="preserve">Flow cytometry shows variation of CD34 expression among different iPSC clones. </w:t>
      </w:r>
    </w:p>
    <w:p w14:paraId="7FF63EB0" w14:textId="77777777" w:rsidR="00F60511" w:rsidRDefault="00000000">
      <w:pPr>
        <w:pStyle w:val="a8"/>
        <w:numPr>
          <w:ilvl w:val="0"/>
          <w:numId w:val="1"/>
        </w:numPr>
        <w:ind w:firstLineChars="0"/>
        <w:rPr>
          <w:rFonts w:hint="eastAsia"/>
        </w:rPr>
      </w:pPr>
      <w:r>
        <w:t>Volcano plot compares gene expression of iPSC 1-1 and iPSC 3-8</w:t>
      </w:r>
    </w:p>
    <w:p w14:paraId="24CFE04C" w14:textId="77777777" w:rsidR="00F60511" w:rsidRDefault="00000000">
      <w:pPr>
        <w:pStyle w:val="a8"/>
        <w:numPr>
          <w:ilvl w:val="0"/>
          <w:numId w:val="1"/>
        </w:numPr>
        <w:ind w:firstLineChars="0"/>
        <w:rPr>
          <w:rFonts w:hint="eastAsia"/>
        </w:rPr>
      </w:pPr>
      <w:r>
        <w:t xml:space="preserve">Top GO terms enriched in genes up-regulated </w:t>
      </w:r>
      <w:r>
        <w:rPr>
          <w:rFonts w:eastAsia="等线" w:cs="Times New Roman"/>
          <w:color w:val="000000"/>
          <w:kern w:val="0"/>
          <w:sz w:val="22"/>
        </w:rPr>
        <w:t>on</w:t>
      </w:r>
      <w:r>
        <w:t xml:space="preserve"> iPSC 1-1 </w:t>
      </w:r>
      <w:r>
        <w:rPr>
          <w:rFonts w:eastAsia="等线" w:cs="Times New Roman"/>
          <w:color w:val="000000"/>
          <w:kern w:val="0"/>
          <w:sz w:val="22"/>
        </w:rPr>
        <w:t xml:space="preserve">compared with </w:t>
      </w:r>
      <w:r>
        <w:t>iPSC 3-8</w:t>
      </w:r>
    </w:p>
    <w:p w14:paraId="55DC8EE9" w14:textId="77777777" w:rsidR="00F60511" w:rsidRDefault="00000000">
      <w:pPr>
        <w:rPr>
          <w:rFonts w:hint="eastAsia"/>
        </w:rPr>
      </w:pPr>
      <w:r w:rsidRPr="006A7C91">
        <w:rPr>
          <w:highlight w:val="yellow"/>
        </w:rPr>
        <w:t>(D-</w:t>
      </w:r>
      <w:r w:rsidRPr="006A7C91">
        <w:rPr>
          <w:rFonts w:hint="eastAsia"/>
          <w:highlight w:val="yellow"/>
        </w:rPr>
        <w:t>J</w:t>
      </w:r>
      <w:r w:rsidRPr="006A7C91">
        <w:rPr>
          <w:highlight w:val="yellow"/>
        </w:rPr>
        <w:t xml:space="preserve">) </w:t>
      </w:r>
      <w:proofErr w:type="spellStart"/>
      <w:r w:rsidRPr="006A7C91">
        <w:rPr>
          <w:highlight w:val="yellow"/>
        </w:rPr>
        <w:t>qRT</w:t>
      </w:r>
      <w:proofErr w:type="spellEnd"/>
      <w:r w:rsidRPr="006A7C91">
        <w:rPr>
          <w:highlight w:val="yellow"/>
        </w:rPr>
        <w:t>-PCR shows pluripotency markers, HSC markers, NK cytotoxicity markers, KIRs, cytokine receptors, immune receptors and check point markers expression in iPSCs, EB, iNK-D26, iNK-D59 and PBMC-NK.</w:t>
      </w:r>
    </w:p>
    <w:p w14:paraId="09636F8B" w14:textId="77777777" w:rsidR="00F60511" w:rsidRDefault="00000000">
      <w:pPr>
        <w:pStyle w:val="paragraph"/>
        <w:rPr>
          <w:rFonts w:hint="eastAsia"/>
          <w:sz w:val="21"/>
          <w:szCs w:val="21"/>
        </w:rPr>
      </w:pPr>
      <w:r w:rsidRPr="006A7C91">
        <w:rPr>
          <w:sz w:val="21"/>
          <w:szCs w:val="21"/>
        </w:rPr>
        <w:t>(</w:t>
      </w:r>
      <w:r w:rsidRPr="006A7C91">
        <w:rPr>
          <w:rFonts w:hint="eastAsia"/>
          <w:sz w:val="21"/>
          <w:szCs w:val="21"/>
        </w:rPr>
        <w:t>K</w:t>
      </w:r>
      <w:r w:rsidRPr="006A7C91">
        <w:rPr>
          <w:sz w:val="21"/>
          <w:szCs w:val="21"/>
        </w:rPr>
        <w:t xml:space="preserve">) Expression of NK-related activating receptors </w:t>
      </w:r>
      <w:r w:rsidRPr="006A7C91">
        <w:rPr>
          <w:rFonts w:hint="eastAsia"/>
          <w:sz w:val="21"/>
          <w:szCs w:val="21"/>
        </w:rPr>
        <w:t>from</w:t>
      </w:r>
      <w:r w:rsidRPr="006A7C91">
        <w:rPr>
          <w:sz w:val="21"/>
          <w:szCs w:val="21"/>
        </w:rPr>
        <w:t xml:space="preserve"> RNA-seq.</w:t>
      </w:r>
    </w:p>
    <w:p w14:paraId="08725F83" w14:textId="77777777" w:rsidR="00F60511" w:rsidRDefault="00000000">
      <w:pPr>
        <w:rPr>
          <w:rFonts w:hint="eastAsia"/>
        </w:rPr>
      </w:pPr>
      <w:bookmarkStart w:id="2" w:name="_Hlk112422966"/>
      <w:bookmarkEnd w:id="0"/>
      <w:bookmarkEnd w:id="1"/>
      <w:r>
        <w:t>Figure S2</w:t>
      </w:r>
    </w:p>
    <w:p w14:paraId="26C6E900" w14:textId="77777777" w:rsidR="00F60511" w:rsidRDefault="00000000">
      <w:pPr>
        <w:rPr>
          <w:rFonts w:hint="eastAsia"/>
        </w:rPr>
      </w:pPr>
      <w:r>
        <w:t xml:space="preserve">(A) Volcano plot compares gene expression of iNK-D59 and iPSC 3-8. </w:t>
      </w:r>
    </w:p>
    <w:p w14:paraId="37E5789F" w14:textId="77777777" w:rsidR="00F60511" w:rsidRDefault="00000000">
      <w:pPr>
        <w:rPr>
          <w:rFonts w:hint="eastAsia"/>
        </w:rPr>
      </w:pPr>
      <w:r>
        <w:t xml:space="preserve">(B) Volcano plot compares gene expression of iNK-D26 and EB. </w:t>
      </w:r>
    </w:p>
    <w:p w14:paraId="79513A82" w14:textId="77777777" w:rsidR="00F60511" w:rsidRDefault="00000000">
      <w:pPr>
        <w:rPr>
          <w:rFonts w:hint="eastAsia"/>
        </w:rPr>
      </w:pPr>
      <w:r>
        <w:t xml:space="preserve">(C) Volcano plot compares gene expression of iNK-D59 and iNK-D26. </w:t>
      </w:r>
    </w:p>
    <w:p w14:paraId="3C3E89C2" w14:textId="77777777" w:rsidR="00F60511" w:rsidRDefault="00000000">
      <w:pPr>
        <w:rPr>
          <w:rFonts w:hint="eastAsia"/>
        </w:rPr>
      </w:pPr>
      <w:r>
        <w:t xml:space="preserve">(D) Heatmap shows highly dynamic genes expression during </w:t>
      </w:r>
      <w:proofErr w:type="spellStart"/>
      <w:r>
        <w:t>iNK</w:t>
      </w:r>
      <w:proofErr w:type="spellEnd"/>
      <w:r>
        <w:t xml:space="preserve"> differentiation.</w:t>
      </w:r>
    </w:p>
    <w:p w14:paraId="6AE3CCBA" w14:textId="77777777" w:rsidR="00FF01B0" w:rsidRDefault="00FF01B0">
      <w:pPr>
        <w:rPr>
          <w:rFonts w:hint="eastAsia"/>
        </w:rPr>
      </w:pPr>
    </w:p>
    <w:bookmarkEnd w:id="2"/>
    <w:p w14:paraId="4637AD1F" w14:textId="77777777" w:rsidR="00F60511" w:rsidRDefault="00000000">
      <w:pPr>
        <w:rPr>
          <w:rFonts w:hint="eastAsia"/>
        </w:rPr>
      </w:pPr>
      <w:r>
        <w:t>Figure S3</w:t>
      </w:r>
    </w:p>
    <w:p w14:paraId="60F94957" w14:textId="77777777" w:rsidR="00F60511" w:rsidRDefault="00000000">
      <w:pPr>
        <w:rPr>
          <w:rFonts w:hint="eastAsia"/>
        </w:rPr>
      </w:pPr>
      <w:r>
        <w:t xml:space="preserve">(A) Expression of featured markers expression in certain clusters at </w:t>
      </w:r>
      <w:proofErr w:type="spellStart"/>
      <w:r>
        <w:t>iNK</w:t>
      </w:r>
      <w:proofErr w:type="spellEnd"/>
      <w:r>
        <w:t xml:space="preserve"> day 24 on UMAP.</w:t>
      </w:r>
    </w:p>
    <w:p w14:paraId="567F6898" w14:textId="77777777" w:rsidR="00F60511" w:rsidRDefault="00000000">
      <w:pPr>
        <w:rPr>
          <w:rFonts w:hint="eastAsia"/>
        </w:rPr>
      </w:pPr>
      <w:r>
        <w:t xml:space="preserve">(B) Expression of NK markers and </w:t>
      </w:r>
      <w:r>
        <w:rPr>
          <w:i/>
          <w:iCs/>
        </w:rPr>
        <w:t>KIT</w:t>
      </w:r>
      <w:r>
        <w:t xml:space="preserve"> expression at </w:t>
      </w:r>
      <w:proofErr w:type="spellStart"/>
      <w:r>
        <w:t>iNK</w:t>
      </w:r>
      <w:proofErr w:type="spellEnd"/>
      <w:r>
        <w:t xml:space="preserve"> day </w:t>
      </w:r>
      <w:r>
        <w:rPr>
          <w:rFonts w:hint="eastAsia"/>
        </w:rPr>
        <w:t xml:space="preserve">59 </w:t>
      </w:r>
      <w:r>
        <w:t>on UMAP.</w:t>
      </w:r>
    </w:p>
    <w:p w14:paraId="70DC6ED3" w14:textId="77777777" w:rsidR="00F60511" w:rsidRDefault="00000000">
      <w:pPr>
        <w:rPr>
          <w:rFonts w:hint="eastAsia"/>
        </w:rPr>
      </w:pPr>
      <w:r>
        <w:t xml:space="preserve">(C) The major GO Biological Process terms for c0, c3 and c4 clusters in </w:t>
      </w:r>
      <w:proofErr w:type="spellStart"/>
      <w:r>
        <w:t>iNK</w:t>
      </w:r>
      <w:proofErr w:type="spellEnd"/>
      <w:r>
        <w:rPr>
          <w:rFonts w:hint="eastAsia"/>
        </w:rPr>
        <w:t xml:space="preserve"> </w:t>
      </w:r>
      <w:r>
        <w:t>day</w:t>
      </w:r>
      <w:r>
        <w:rPr>
          <w:rFonts w:hint="eastAsia"/>
        </w:rPr>
        <w:t xml:space="preserve"> </w:t>
      </w:r>
      <w:r>
        <w:t>59.</w:t>
      </w:r>
    </w:p>
    <w:p w14:paraId="53948C29" w14:textId="77777777" w:rsidR="00F60511" w:rsidRDefault="00000000">
      <w:pPr>
        <w:rPr>
          <w:rFonts w:hint="eastAsia"/>
        </w:rPr>
      </w:pPr>
      <w:r>
        <w:t xml:space="preserve">(D) Partition-based graph abstraction (PAGA) topology tree of cell clusters at </w:t>
      </w:r>
      <w:proofErr w:type="spellStart"/>
      <w:r>
        <w:t>iNK</w:t>
      </w:r>
      <w:proofErr w:type="spellEnd"/>
      <w:r>
        <w:t xml:space="preserve"> day 24. The width of line in PAGA indicates the strength of connectivity between cell clusters. </w:t>
      </w:r>
    </w:p>
    <w:p w14:paraId="04D1F650" w14:textId="77777777" w:rsidR="00F60511" w:rsidRDefault="00000000">
      <w:pPr>
        <w:rPr>
          <w:rFonts w:hint="eastAsia"/>
        </w:rPr>
      </w:pPr>
      <w:r>
        <w:t xml:space="preserve">(E) Partition-based graph abstraction (PAGA) topology tree of cell clusters at </w:t>
      </w:r>
      <w:proofErr w:type="spellStart"/>
      <w:r>
        <w:t>iNK</w:t>
      </w:r>
      <w:proofErr w:type="spellEnd"/>
      <w:r>
        <w:t xml:space="preserve"> day 59. The width of line in PAGA indicates the strength of connectivity between cell clusters. </w:t>
      </w:r>
    </w:p>
    <w:p w14:paraId="05E30061" w14:textId="77777777" w:rsidR="00F60511" w:rsidRDefault="00000000">
      <w:pPr>
        <w:rPr>
          <w:rFonts w:hint="eastAsia"/>
        </w:rPr>
      </w:pPr>
      <w:r>
        <w:t xml:space="preserve">(F) Violin plots show the expression level of </w:t>
      </w:r>
      <w:r>
        <w:rPr>
          <w:i/>
          <w:iCs/>
        </w:rPr>
        <w:t>KLRD1</w:t>
      </w:r>
      <w:r>
        <w:t xml:space="preserve"> and </w:t>
      </w:r>
      <w:r>
        <w:rPr>
          <w:i/>
          <w:iCs/>
        </w:rPr>
        <w:t>KIT</w:t>
      </w:r>
      <w:r>
        <w:t xml:space="preserve"> in NK cells and other subgroups</w:t>
      </w:r>
    </w:p>
    <w:p w14:paraId="70924E3F" w14:textId="77777777" w:rsidR="00F60511" w:rsidRDefault="00000000">
      <w:pPr>
        <w:rPr>
          <w:rFonts w:hint="eastAsia"/>
        </w:rPr>
      </w:pPr>
      <w:r>
        <w:rPr>
          <w:highlight w:val="yellow"/>
        </w:rPr>
        <w:t>(</w:t>
      </w:r>
      <w:r>
        <w:rPr>
          <w:rFonts w:hint="eastAsia"/>
          <w:highlight w:val="yellow"/>
        </w:rPr>
        <w:t>G</w:t>
      </w:r>
      <w:r>
        <w:rPr>
          <w:highlight w:val="yellow"/>
        </w:rPr>
        <w:t>) Dot plots show</w:t>
      </w:r>
      <w:r>
        <w:rPr>
          <w:rFonts w:hint="eastAsia"/>
          <w:highlight w:val="yellow"/>
        </w:rPr>
        <w:t>ing</w:t>
      </w:r>
      <w:r>
        <w:rPr>
          <w:highlight w:val="yellow"/>
        </w:rPr>
        <w:t xml:space="preserve"> the expression level</w:t>
      </w:r>
      <w:r>
        <w:rPr>
          <w:rFonts w:hint="eastAsia"/>
          <w:highlight w:val="yellow"/>
        </w:rPr>
        <w:t>s</w:t>
      </w:r>
      <w:r>
        <w:rPr>
          <w:highlight w:val="yellow"/>
        </w:rPr>
        <w:t xml:space="preserve"> of </w:t>
      </w:r>
      <w:r>
        <w:rPr>
          <w:i/>
          <w:iCs/>
          <w:highlight w:val="yellow"/>
        </w:rPr>
        <w:t>KLRD1</w:t>
      </w:r>
      <w:r>
        <w:rPr>
          <w:highlight w:val="yellow"/>
        </w:rPr>
        <w:t xml:space="preserve"> and</w:t>
      </w:r>
      <w:r>
        <w:rPr>
          <w:i/>
          <w:iCs/>
          <w:highlight w:val="yellow"/>
        </w:rPr>
        <w:t xml:space="preserve"> KIT</w:t>
      </w:r>
      <w:r>
        <w:rPr>
          <w:highlight w:val="yellow"/>
        </w:rPr>
        <w:t xml:space="preserve"> in defined NK clusters.</w:t>
      </w:r>
    </w:p>
    <w:p w14:paraId="37D0ABE4" w14:textId="77777777" w:rsidR="00F60511" w:rsidRDefault="00F60511">
      <w:pPr>
        <w:rPr>
          <w:rFonts w:hint="eastAsia"/>
        </w:rPr>
      </w:pPr>
    </w:p>
    <w:p w14:paraId="5B5F1DF9" w14:textId="77777777" w:rsidR="00F60511" w:rsidRDefault="00000000">
      <w:pPr>
        <w:rPr>
          <w:rFonts w:hint="eastAsia"/>
        </w:rPr>
      </w:pPr>
      <w:r>
        <w:t>Figure S4</w:t>
      </w:r>
    </w:p>
    <w:p w14:paraId="6B0DB29F" w14:textId="77777777" w:rsidR="00F60511" w:rsidRDefault="00000000">
      <w:pPr>
        <w:rPr>
          <w:rFonts w:hint="eastAsia"/>
        </w:rPr>
      </w:pPr>
      <w:r>
        <w:t>(A) Heatmap shows differential expressed genes of adult, fetal and iPSC derived NK cells.</w:t>
      </w:r>
    </w:p>
    <w:p w14:paraId="078A5D73" w14:textId="77777777" w:rsidR="00F60511" w:rsidRDefault="00000000">
      <w:pPr>
        <w:rPr>
          <w:rFonts w:hint="eastAsia"/>
        </w:rPr>
      </w:pPr>
      <w:r>
        <w:t>(B) The GO Biological Process terms for NK cells from different sources.</w:t>
      </w:r>
    </w:p>
    <w:p w14:paraId="622FB69A" w14:textId="77777777" w:rsidR="00F60511" w:rsidRDefault="00000000">
      <w:pPr>
        <w:rPr>
          <w:rFonts w:hint="eastAsia"/>
        </w:rPr>
      </w:pPr>
      <w:r>
        <w:lastRenderedPageBreak/>
        <w:t>Figure S5</w:t>
      </w:r>
    </w:p>
    <w:p w14:paraId="5B7D2A21" w14:textId="77777777" w:rsidR="00F60511" w:rsidRDefault="00000000">
      <w:pPr>
        <w:rPr>
          <w:rFonts w:hint="eastAsia"/>
        </w:rPr>
      </w:pPr>
      <w:r>
        <w:t xml:space="preserve">(A) Box plots show the activity score of </w:t>
      </w:r>
      <w:r>
        <w:rPr>
          <w:i/>
          <w:iCs/>
        </w:rPr>
        <w:t>SPI1</w:t>
      </w:r>
      <w:r>
        <w:t xml:space="preserve">, </w:t>
      </w:r>
      <w:r>
        <w:rPr>
          <w:i/>
          <w:iCs/>
        </w:rPr>
        <w:t>GATA3</w:t>
      </w:r>
      <w:r>
        <w:t xml:space="preserve"> and </w:t>
      </w:r>
      <w:r>
        <w:rPr>
          <w:i/>
          <w:iCs/>
        </w:rPr>
        <w:t xml:space="preserve">ZBTB16 </w:t>
      </w:r>
      <w:r>
        <w:t>at developmental timing with published</w:t>
      </w:r>
      <w:r>
        <w:rPr>
          <w:i/>
          <w:iCs/>
        </w:rPr>
        <w:t xml:space="preserve"> in vivo</w:t>
      </w:r>
      <w:r>
        <w:t xml:space="preserve"> </w:t>
      </w:r>
      <w:proofErr w:type="spellStart"/>
      <w:r>
        <w:t>scRNA</w:t>
      </w:r>
      <w:proofErr w:type="spellEnd"/>
      <w:r>
        <w:t>-seq data.</w:t>
      </w:r>
    </w:p>
    <w:p w14:paraId="6BC61B50" w14:textId="77777777" w:rsidR="00F60511" w:rsidRDefault="00000000">
      <w:pPr>
        <w:rPr>
          <w:rFonts w:hint="eastAsia"/>
        </w:rPr>
      </w:pPr>
      <w:r>
        <w:t>(B) Box plots show the activity score of lineage specific TFs with published</w:t>
      </w:r>
      <w:r>
        <w:rPr>
          <w:i/>
          <w:iCs/>
        </w:rPr>
        <w:t xml:space="preserve"> in vivo</w:t>
      </w:r>
      <w:r>
        <w:t xml:space="preserve"> </w:t>
      </w:r>
      <w:proofErr w:type="spellStart"/>
      <w:r>
        <w:t>scRNA</w:t>
      </w:r>
      <w:proofErr w:type="spellEnd"/>
      <w:r>
        <w:t>-seq data.</w:t>
      </w:r>
    </w:p>
    <w:p w14:paraId="2A12B869" w14:textId="77777777" w:rsidR="00F60511" w:rsidRDefault="00000000">
      <w:pPr>
        <w:rPr>
          <w:rFonts w:hint="eastAsia"/>
        </w:rPr>
      </w:pPr>
      <w:r>
        <w:t>(C) Heatmap shows the negative regulation TF activity at day 24 differentiated NK cells and other-related clusters. Colors represent the average TF activity.</w:t>
      </w:r>
    </w:p>
    <w:p w14:paraId="2B3960CC" w14:textId="77777777" w:rsidR="00F60511" w:rsidRDefault="00000000">
      <w:pPr>
        <w:rPr>
          <w:rFonts w:hint="eastAsia"/>
        </w:rPr>
      </w:pPr>
      <w:r>
        <w:t>(D) Heatmap shows the negative regulation TF activity at day 59 differentiated NK cells compared with mast cells. Colors represent the average TF activity.</w:t>
      </w:r>
    </w:p>
    <w:p w14:paraId="534344FB" w14:textId="77777777" w:rsidR="00F60511" w:rsidRDefault="00000000">
      <w:pPr>
        <w:rPr>
          <w:rFonts w:hint="eastAsia"/>
        </w:rPr>
      </w:pPr>
      <w:r>
        <w:t xml:space="preserve">Figure S6  </w:t>
      </w:r>
    </w:p>
    <w:p w14:paraId="56BA26FA" w14:textId="2FE890BB" w:rsidR="00F60511" w:rsidRDefault="00000000">
      <w:pPr>
        <w:rPr>
          <w:rFonts w:hAnsi="Times New Roman" w:cs="Times New Roman"/>
        </w:rPr>
      </w:pPr>
      <w:r>
        <w:rPr>
          <w:rFonts w:hAnsi="Times New Roman"/>
          <w:bCs/>
          <w:sz w:val="24"/>
        </w:rPr>
        <w:t xml:space="preserve">(A) </w:t>
      </w:r>
      <w:r>
        <w:t xml:space="preserve">Microscopic pictures showing </w:t>
      </w:r>
      <w:r>
        <w:rPr>
          <w:rFonts w:asciiTheme="minorEastAsia" w:hAnsiTheme="minorEastAsia" w:hint="eastAsia"/>
        </w:rPr>
        <w:t>the</w:t>
      </w:r>
      <w:r>
        <w:t xml:space="preserve"> overexpression of </w:t>
      </w:r>
      <w:r w:rsidRPr="00AB6BC1">
        <w:rPr>
          <w:highlight w:val="yellow"/>
        </w:rPr>
        <w:t>STA</w:t>
      </w:r>
      <w:r w:rsidR="008E1B84" w:rsidRPr="00AB6BC1">
        <w:rPr>
          <w:rFonts w:hint="eastAsia"/>
          <w:highlight w:val="yellow"/>
        </w:rPr>
        <w:t>T</w:t>
      </w:r>
      <w:r w:rsidRPr="00AB6BC1">
        <w:rPr>
          <w:highlight w:val="yellow"/>
        </w:rPr>
        <w:t>5A</w:t>
      </w:r>
      <w:r>
        <w:t xml:space="preserve"> in iPSCs. </w:t>
      </w:r>
    </w:p>
    <w:p w14:paraId="3E761DD6" w14:textId="77777777" w:rsidR="00F60511" w:rsidRDefault="00000000">
      <w:pPr>
        <w:rPr>
          <w:rFonts w:hint="eastAsia"/>
        </w:rPr>
      </w:pPr>
      <w:r>
        <w:rPr>
          <w:rFonts w:hAnsi="Times New Roman" w:cs="Times New Roman" w:hint="eastAsia"/>
        </w:rPr>
        <w:t>(</w:t>
      </w:r>
      <w:r>
        <w:rPr>
          <w:rFonts w:hAnsi="Times New Roman" w:cs="Times New Roman"/>
        </w:rPr>
        <w:t xml:space="preserve">B) Western blotting showing the </w:t>
      </w:r>
      <w:r>
        <w:t>overexpression of STAT5A in iPSCs.</w:t>
      </w:r>
    </w:p>
    <w:p w14:paraId="54636C7D" w14:textId="080522F7" w:rsidR="00F60511" w:rsidRDefault="00000000">
      <w:pPr>
        <w:rPr>
          <w:rFonts w:eastAsia="Times New Roman"/>
          <w:szCs w:val="24"/>
        </w:rPr>
      </w:pPr>
      <w:r>
        <w:rPr>
          <w:szCs w:val="24"/>
        </w:rPr>
        <w:t>(C)</w:t>
      </w:r>
      <w:r>
        <w:t xml:space="preserve"> Confocal microscopic images showing </w:t>
      </w:r>
      <w:r>
        <w:rPr>
          <w:rFonts w:hint="eastAsia"/>
        </w:rPr>
        <w:t>the</w:t>
      </w:r>
      <w:r>
        <w:t xml:space="preserve"> </w:t>
      </w:r>
      <w:r>
        <w:rPr>
          <w:rFonts w:eastAsia="Times New Roman"/>
          <w:szCs w:val="24"/>
        </w:rPr>
        <w:t xml:space="preserve">overexpression of </w:t>
      </w:r>
      <w:r w:rsidRPr="00AB6BC1">
        <w:rPr>
          <w:rFonts w:eastAsia="Times New Roman"/>
          <w:szCs w:val="24"/>
          <w:highlight w:val="yellow"/>
        </w:rPr>
        <w:t>STA</w:t>
      </w:r>
      <w:r w:rsidR="008E1B84" w:rsidRPr="00AB6BC1">
        <w:rPr>
          <w:rFonts w:hint="eastAsia"/>
          <w:szCs w:val="24"/>
          <w:highlight w:val="yellow"/>
        </w:rPr>
        <w:t>T</w:t>
      </w:r>
      <w:r w:rsidRPr="00AB6BC1">
        <w:rPr>
          <w:rFonts w:eastAsia="Times New Roman"/>
          <w:szCs w:val="24"/>
          <w:highlight w:val="yellow"/>
        </w:rPr>
        <w:t>5A</w:t>
      </w:r>
      <w:r>
        <w:rPr>
          <w:rFonts w:eastAsia="Times New Roman"/>
          <w:szCs w:val="24"/>
        </w:rPr>
        <w:t xml:space="preserve"> in iPSCs.</w:t>
      </w:r>
    </w:p>
    <w:p w14:paraId="0545D7C6" w14:textId="77777777" w:rsidR="00F60511" w:rsidRDefault="00000000">
      <w:pPr>
        <w:rPr>
          <w:rFonts w:hint="eastAsia"/>
        </w:rPr>
      </w:pPr>
      <w:r>
        <w:rPr>
          <w:rFonts w:eastAsia="Times New Roman"/>
          <w:color w:val="000000"/>
        </w:rPr>
        <w:t xml:space="preserve">(D) </w:t>
      </w:r>
      <w:r>
        <w:rPr>
          <w:rFonts w:eastAsia="等线"/>
          <w:color w:val="000000"/>
        </w:rPr>
        <w:t xml:space="preserve">Flow cytometry showing </w:t>
      </w:r>
      <w:r>
        <w:rPr>
          <w:rFonts w:eastAsia="等线" w:hint="eastAsia"/>
          <w:color w:val="000000"/>
        </w:rPr>
        <w:t>the</w:t>
      </w:r>
      <w:r>
        <w:rPr>
          <w:rFonts w:eastAsia="等线"/>
          <w:color w:val="000000"/>
        </w:rPr>
        <w:t xml:space="preserve"> </w:t>
      </w:r>
      <w:r>
        <w:t>pluripotency of iPSC that overexpresses STAT5A.</w:t>
      </w:r>
    </w:p>
    <w:p w14:paraId="63736AAB" w14:textId="77777777" w:rsidR="00F60511" w:rsidRDefault="00000000">
      <w:pPr>
        <w:rPr>
          <w:rFonts w:hint="eastAsia"/>
        </w:rPr>
      </w:pPr>
      <w:r>
        <w:t xml:space="preserve">(E) </w:t>
      </w:r>
      <w:proofErr w:type="spellStart"/>
      <w:r>
        <w:rPr>
          <w:bCs/>
          <w:sz w:val="24"/>
        </w:rPr>
        <w:t>qRT</w:t>
      </w:r>
      <w:proofErr w:type="spellEnd"/>
      <w:r>
        <w:rPr>
          <w:bCs/>
          <w:sz w:val="24"/>
        </w:rPr>
        <w:t xml:space="preserve">-PCR and </w:t>
      </w:r>
      <w:r>
        <w:rPr>
          <w:rFonts w:cs="Times New Roman"/>
        </w:rPr>
        <w:t>western blotting</w:t>
      </w:r>
      <w:r>
        <w:rPr>
          <w:bCs/>
          <w:sz w:val="24"/>
        </w:rPr>
        <w:t xml:space="preserve"> showing </w:t>
      </w:r>
      <w:proofErr w:type="spellStart"/>
      <w:r>
        <w:rPr>
          <w:rFonts w:cs="Times New Roman"/>
        </w:rPr>
        <w:t>showing</w:t>
      </w:r>
      <w:proofErr w:type="spellEnd"/>
      <w:r>
        <w:rPr>
          <w:rFonts w:cs="Times New Roman"/>
        </w:rPr>
        <w:t xml:space="preserve"> the </w:t>
      </w:r>
      <w:r>
        <w:t>overexpression of STAT5A in iMac.</w:t>
      </w:r>
    </w:p>
    <w:p w14:paraId="5DD0149C" w14:textId="77777777" w:rsidR="00F60511" w:rsidRDefault="00F60511">
      <w:pPr>
        <w:rPr>
          <w:rFonts w:hint="eastAsia"/>
        </w:rPr>
      </w:pPr>
    </w:p>
    <w:p w14:paraId="12B3937E" w14:textId="77777777" w:rsidR="00F60511" w:rsidRDefault="00F60511">
      <w:pPr>
        <w:rPr>
          <w:rFonts w:hint="eastAsia"/>
        </w:rPr>
      </w:pPr>
    </w:p>
    <w:p w14:paraId="528E9420" w14:textId="40F5E885" w:rsidR="00D53927" w:rsidRPr="00D53927" w:rsidRDefault="00D53927" w:rsidP="00D53927">
      <w:pPr>
        <w:pStyle w:val="a7"/>
        <w:rPr>
          <w:rFonts w:hint="eastAsia"/>
        </w:rPr>
      </w:pPr>
      <w:r w:rsidRPr="00D53927">
        <w:rPr>
          <w:rFonts w:hint="eastAsia"/>
          <w:noProof/>
        </w:rPr>
        <w:lastRenderedPageBreak/>
        <w:drawing>
          <wp:inline distT="0" distB="0" distL="0" distR="0" wp14:anchorId="751C1CED" wp14:editId="2523FBFF">
            <wp:extent cx="5274310" cy="7747000"/>
            <wp:effectExtent l="0" t="0" r="2540" b="6350"/>
            <wp:docPr id="24766176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3" b="8861"/>
                    <a:stretch/>
                  </pic:blipFill>
                  <pic:spPr bwMode="auto">
                    <a:xfrm>
                      <a:off x="0" y="0"/>
                      <a:ext cx="5274310" cy="77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7DAF48" w14:textId="4AA0BD08" w:rsidR="00CB14F7" w:rsidRPr="00CB14F7" w:rsidRDefault="00CB14F7" w:rsidP="00CB14F7">
      <w:pPr>
        <w:pStyle w:val="a7"/>
        <w:rPr>
          <w:rFonts w:hint="eastAsia"/>
        </w:rPr>
      </w:pPr>
    </w:p>
    <w:p w14:paraId="2007DBEE" w14:textId="5DEB50C1" w:rsidR="002A5FE4" w:rsidRPr="002A5FE4" w:rsidRDefault="002A5FE4" w:rsidP="002A5FE4">
      <w:pPr>
        <w:pStyle w:val="a7"/>
        <w:rPr>
          <w:rFonts w:hint="eastAsia"/>
        </w:rPr>
      </w:pPr>
    </w:p>
    <w:p w14:paraId="5A233B9D" w14:textId="27B89CEC" w:rsidR="00CB14F7" w:rsidRPr="00CB14F7" w:rsidRDefault="00CB14F7" w:rsidP="00CB14F7">
      <w:pPr>
        <w:pStyle w:val="a7"/>
        <w:rPr>
          <w:rFonts w:hint="eastAsia"/>
        </w:rPr>
      </w:pPr>
      <w:r w:rsidRPr="00CB14F7">
        <w:rPr>
          <w:rFonts w:hint="eastAsia"/>
          <w:noProof/>
        </w:rPr>
        <w:lastRenderedPageBreak/>
        <w:drawing>
          <wp:inline distT="0" distB="0" distL="0" distR="0" wp14:anchorId="65ED42A9" wp14:editId="0963263E">
            <wp:extent cx="6607033" cy="6673850"/>
            <wp:effectExtent l="0" t="0" r="3810" b="0"/>
            <wp:docPr id="14052776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29515"/>
                    <a:stretch/>
                  </pic:blipFill>
                  <pic:spPr bwMode="auto">
                    <a:xfrm>
                      <a:off x="0" y="0"/>
                      <a:ext cx="6611420" cy="667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E150E" w14:textId="6FD1EF0D" w:rsidR="00F60511" w:rsidRDefault="00F60511">
      <w:pPr>
        <w:pStyle w:val="a7"/>
        <w:rPr>
          <w:rFonts w:hint="eastAsia"/>
        </w:rPr>
      </w:pPr>
    </w:p>
    <w:p w14:paraId="779D3D0E" w14:textId="14FD6E89" w:rsidR="002A5FE4" w:rsidRPr="002A5FE4" w:rsidRDefault="002A5FE4" w:rsidP="002A5FE4">
      <w:pPr>
        <w:widowControl/>
        <w:spacing w:before="100" w:beforeAutospacing="1" w:after="100" w:afterAutospacing="1" w:line="24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8EA6A1E" w14:textId="60CA06EF" w:rsidR="00F60511" w:rsidRDefault="00F60511">
      <w:pPr>
        <w:widowControl/>
        <w:spacing w:before="100" w:beforeAutospacing="1" w:after="100" w:afterAutospacing="1" w:line="24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73F5C4EE" w14:textId="77777777" w:rsidR="00F60511" w:rsidRDefault="00000000">
      <w:pPr>
        <w:widowControl/>
        <w:spacing w:before="100" w:beforeAutospacing="1" w:after="100" w:afterAutospacing="1" w:line="24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457BA2AD" wp14:editId="331C9EAA">
            <wp:extent cx="5274310" cy="8792845"/>
            <wp:effectExtent l="0" t="0" r="2540" b="8255"/>
            <wp:docPr id="13772240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224004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79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0DBF7" w14:textId="77777777" w:rsidR="00F60511" w:rsidRDefault="00F60511">
      <w:pPr>
        <w:rPr>
          <w:rFonts w:hint="eastAsia"/>
        </w:rPr>
      </w:pPr>
    </w:p>
    <w:p w14:paraId="6E537628" w14:textId="77777777" w:rsidR="00F60511" w:rsidRDefault="00000000">
      <w:pPr>
        <w:rPr>
          <w:rFonts w:hint="eastAsia"/>
        </w:rPr>
      </w:pPr>
      <w:r>
        <w:rPr>
          <w:noProof/>
        </w:rPr>
        <w:drawing>
          <wp:inline distT="0" distB="0" distL="0" distR="0" wp14:anchorId="6BFFB519" wp14:editId="4BD37C03">
            <wp:extent cx="5274310" cy="8196580"/>
            <wp:effectExtent l="0" t="0" r="2540" b="0"/>
            <wp:docPr id="12479901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99019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9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8ADD8" w14:textId="207CD4B6" w:rsidR="00335C6B" w:rsidRDefault="00335C6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3C7580F4" wp14:editId="67984DF2">
            <wp:extent cx="5274310" cy="7303625"/>
            <wp:effectExtent l="0" t="0" r="2540" b="0"/>
            <wp:docPr id="19747452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937"/>
                    <a:stretch/>
                  </pic:blipFill>
                  <pic:spPr bwMode="auto">
                    <a:xfrm>
                      <a:off x="0" y="0"/>
                      <a:ext cx="5274310" cy="730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85BEE" w14:textId="36EA772E" w:rsidR="002A5FE4" w:rsidRPr="002A5FE4" w:rsidRDefault="00000000" w:rsidP="002A5FE4">
      <w:pPr>
        <w:pStyle w:val="a7"/>
        <w:rPr>
          <w:rFonts w:hint="eastAsia"/>
        </w:rPr>
      </w:pPr>
      <w:r>
        <w:t xml:space="preserve"> </w:t>
      </w:r>
    </w:p>
    <w:p w14:paraId="0E1F3FF8" w14:textId="5F0B7CF8" w:rsidR="002A5FE4" w:rsidRPr="002A5FE4" w:rsidRDefault="002A5FE4" w:rsidP="002A5FE4">
      <w:pPr>
        <w:pStyle w:val="a7"/>
        <w:rPr>
          <w:rFonts w:hint="eastAsia"/>
        </w:rPr>
      </w:pPr>
    </w:p>
    <w:p w14:paraId="12E8DE29" w14:textId="5FE5BBB3" w:rsidR="00F60511" w:rsidRDefault="00F60511">
      <w:pPr>
        <w:pStyle w:val="a7"/>
        <w:rPr>
          <w:rFonts w:hint="eastAsia"/>
        </w:rPr>
      </w:pPr>
    </w:p>
    <w:p w14:paraId="0A9F87AA" w14:textId="77777777" w:rsidR="00F60511" w:rsidRDefault="00F60511">
      <w:pPr>
        <w:rPr>
          <w:rFonts w:hint="eastAsia"/>
        </w:rPr>
      </w:pPr>
    </w:p>
    <w:p w14:paraId="1EC362A9" w14:textId="220D4B6E" w:rsidR="002A5FE4" w:rsidRPr="002A5FE4" w:rsidRDefault="002A5FE4" w:rsidP="002A5FE4">
      <w:pPr>
        <w:rPr>
          <w:rFonts w:hint="eastAsia"/>
        </w:rPr>
      </w:pPr>
      <w:r w:rsidRPr="002A5FE4">
        <w:rPr>
          <w:noProof/>
        </w:rPr>
        <w:drawing>
          <wp:inline distT="0" distB="0" distL="0" distR="0" wp14:anchorId="191A3DD9" wp14:editId="0551DA88">
            <wp:extent cx="5274310" cy="6210300"/>
            <wp:effectExtent l="0" t="0" r="2540" b="0"/>
            <wp:docPr id="45777940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8" b="28143"/>
                    <a:stretch/>
                  </pic:blipFill>
                  <pic:spPr bwMode="auto">
                    <a:xfrm>
                      <a:off x="0" y="0"/>
                      <a:ext cx="527431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44426" w14:textId="7B401771" w:rsidR="00F60511" w:rsidRDefault="00F60511">
      <w:pPr>
        <w:rPr>
          <w:rFonts w:hint="eastAsia"/>
        </w:rPr>
      </w:pPr>
    </w:p>
    <w:sectPr w:rsidR="00F605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1A810" w14:textId="77777777" w:rsidR="007B4530" w:rsidRDefault="007B4530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6FCE7BC" w14:textId="77777777" w:rsidR="007B4530" w:rsidRDefault="007B4530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474C8" w14:textId="77777777" w:rsidR="007B4530" w:rsidRDefault="007B4530">
      <w:pPr>
        <w:rPr>
          <w:rFonts w:hint="eastAsia"/>
        </w:rPr>
      </w:pPr>
      <w:r>
        <w:separator/>
      </w:r>
    </w:p>
  </w:footnote>
  <w:footnote w:type="continuationSeparator" w:id="0">
    <w:p w14:paraId="304FF693" w14:textId="77777777" w:rsidR="007B4530" w:rsidRDefault="007B453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7633B"/>
    <w:multiLevelType w:val="multilevel"/>
    <w:tmpl w:val="0BD7633B"/>
    <w:lvl w:ilvl="0">
      <w:start w:val="1"/>
      <w:numFmt w:val="upperLetter"/>
      <w:lvlText w:val="(%1)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725325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E2ZjA3ZmRmZTAwOWVkNDkwOWMyMmQ2NzA5NTgxNzkifQ=="/>
  </w:docVars>
  <w:rsids>
    <w:rsidRoot w:val="000F6B2F"/>
    <w:rsid w:val="0000066A"/>
    <w:rsid w:val="00001129"/>
    <w:rsid w:val="00001C1E"/>
    <w:rsid w:val="00002C88"/>
    <w:rsid w:val="00005B7B"/>
    <w:rsid w:val="00005F41"/>
    <w:rsid w:val="00007007"/>
    <w:rsid w:val="000107F4"/>
    <w:rsid w:val="00010F82"/>
    <w:rsid w:val="000116D7"/>
    <w:rsid w:val="000136FA"/>
    <w:rsid w:val="00013AF9"/>
    <w:rsid w:val="00015E9F"/>
    <w:rsid w:val="000170DF"/>
    <w:rsid w:val="000174E5"/>
    <w:rsid w:val="00017E3F"/>
    <w:rsid w:val="00020ECD"/>
    <w:rsid w:val="00022553"/>
    <w:rsid w:val="00023014"/>
    <w:rsid w:val="00023800"/>
    <w:rsid w:val="00023CD4"/>
    <w:rsid w:val="00027664"/>
    <w:rsid w:val="00027D37"/>
    <w:rsid w:val="00033D34"/>
    <w:rsid w:val="00034174"/>
    <w:rsid w:val="00034626"/>
    <w:rsid w:val="00036920"/>
    <w:rsid w:val="00037BD8"/>
    <w:rsid w:val="00037F12"/>
    <w:rsid w:val="00046159"/>
    <w:rsid w:val="0005070A"/>
    <w:rsid w:val="00050A82"/>
    <w:rsid w:val="00050EE8"/>
    <w:rsid w:val="0005126E"/>
    <w:rsid w:val="000514BB"/>
    <w:rsid w:val="00051871"/>
    <w:rsid w:val="000519DE"/>
    <w:rsid w:val="00052E6C"/>
    <w:rsid w:val="0005413C"/>
    <w:rsid w:val="00054B9C"/>
    <w:rsid w:val="00061681"/>
    <w:rsid w:val="00062658"/>
    <w:rsid w:val="000637E1"/>
    <w:rsid w:val="00065FCA"/>
    <w:rsid w:val="000664D1"/>
    <w:rsid w:val="0007323C"/>
    <w:rsid w:val="00073B1A"/>
    <w:rsid w:val="00076434"/>
    <w:rsid w:val="000773C1"/>
    <w:rsid w:val="00077526"/>
    <w:rsid w:val="000778AE"/>
    <w:rsid w:val="00077F2F"/>
    <w:rsid w:val="00077FE4"/>
    <w:rsid w:val="00082585"/>
    <w:rsid w:val="000838D6"/>
    <w:rsid w:val="000847A5"/>
    <w:rsid w:val="0008667C"/>
    <w:rsid w:val="000867D7"/>
    <w:rsid w:val="00086840"/>
    <w:rsid w:val="0008742A"/>
    <w:rsid w:val="000933F3"/>
    <w:rsid w:val="00093D62"/>
    <w:rsid w:val="00093DE0"/>
    <w:rsid w:val="0009462E"/>
    <w:rsid w:val="00094B1A"/>
    <w:rsid w:val="00095192"/>
    <w:rsid w:val="0009548E"/>
    <w:rsid w:val="000972E9"/>
    <w:rsid w:val="00097F4D"/>
    <w:rsid w:val="000A0DE6"/>
    <w:rsid w:val="000A3F60"/>
    <w:rsid w:val="000A5022"/>
    <w:rsid w:val="000A50AB"/>
    <w:rsid w:val="000A5688"/>
    <w:rsid w:val="000A5E8E"/>
    <w:rsid w:val="000A76E0"/>
    <w:rsid w:val="000B00AD"/>
    <w:rsid w:val="000B0145"/>
    <w:rsid w:val="000B0D62"/>
    <w:rsid w:val="000B216C"/>
    <w:rsid w:val="000B3127"/>
    <w:rsid w:val="000B5420"/>
    <w:rsid w:val="000B5BAA"/>
    <w:rsid w:val="000B676B"/>
    <w:rsid w:val="000B698F"/>
    <w:rsid w:val="000C0B71"/>
    <w:rsid w:val="000C10FD"/>
    <w:rsid w:val="000C378A"/>
    <w:rsid w:val="000C4928"/>
    <w:rsid w:val="000C4D5D"/>
    <w:rsid w:val="000C5D43"/>
    <w:rsid w:val="000C6DFA"/>
    <w:rsid w:val="000C75EB"/>
    <w:rsid w:val="000C7C8F"/>
    <w:rsid w:val="000D0C31"/>
    <w:rsid w:val="000D10EC"/>
    <w:rsid w:val="000D1CB1"/>
    <w:rsid w:val="000D2842"/>
    <w:rsid w:val="000D43C6"/>
    <w:rsid w:val="000D489E"/>
    <w:rsid w:val="000D4F73"/>
    <w:rsid w:val="000D50BF"/>
    <w:rsid w:val="000D6F60"/>
    <w:rsid w:val="000D718B"/>
    <w:rsid w:val="000E0531"/>
    <w:rsid w:val="000E0CE2"/>
    <w:rsid w:val="000E3106"/>
    <w:rsid w:val="000E3599"/>
    <w:rsid w:val="000E367E"/>
    <w:rsid w:val="000E3D85"/>
    <w:rsid w:val="000E5E6A"/>
    <w:rsid w:val="000E63D4"/>
    <w:rsid w:val="000E6BE9"/>
    <w:rsid w:val="000F02D2"/>
    <w:rsid w:val="000F1623"/>
    <w:rsid w:val="000F3CA5"/>
    <w:rsid w:val="000F6B2F"/>
    <w:rsid w:val="000F7A9E"/>
    <w:rsid w:val="000F7FE6"/>
    <w:rsid w:val="00100ED6"/>
    <w:rsid w:val="00101E57"/>
    <w:rsid w:val="00102017"/>
    <w:rsid w:val="00104523"/>
    <w:rsid w:val="00106AE7"/>
    <w:rsid w:val="00110205"/>
    <w:rsid w:val="0011027D"/>
    <w:rsid w:val="0011064A"/>
    <w:rsid w:val="00110A74"/>
    <w:rsid w:val="001110D8"/>
    <w:rsid w:val="00111D93"/>
    <w:rsid w:val="00111FEC"/>
    <w:rsid w:val="00112623"/>
    <w:rsid w:val="00112844"/>
    <w:rsid w:val="00112A17"/>
    <w:rsid w:val="00112B3A"/>
    <w:rsid w:val="00112DDD"/>
    <w:rsid w:val="001135DC"/>
    <w:rsid w:val="00113B87"/>
    <w:rsid w:val="00114493"/>
    <w:rsid w:val="00116132"/>
    <w:rsid w:val="00116B87"/>
    <w:rsid w:val="00117AC4"/>
    <w:rsid w:val="00120747"/>
    <w:rsid w:val="00121BFF"/>
    <w:rsid w:val="001232B3"/>
    <w:rsid w:val="001243B7"/>
    <w:rsid w:val="0012534A"/>
    <w:rsid w:val="00125804"/>
    <w:rsid w:val="00127327"/>
    <w:rsid w:val="001300E5"/>
    <w:rsid w:val="00130ABD"/>
    <w:rsid w:val="00131BC6"/>
    <w:rsid w:val="00132976"/>
    <w:rsid w:val="00134647"/>
    <w:rsid w:val="00137A4D"/>
    <w:rsid w:val="0014077C"/>
    <w:rsid w:val="00140792"/>
    <w:rsid w:val="0014125E"/>
    <w:rsid w:val="00141DC4"/>
    <w:rsid w:val="001421B1"/>
    <w:rsid w:val="0014297E"/>
    <w:rsid w:val="00143491"/>
    <w:rsid w:val="001435EE"/>
    <w:rsid w:val="00144890"/>
    <w:rsid w:val="00145123"/>
    <w:rsid w:val="00145CC7"/>
    <w:rsid w:val="00146477"/>
    <w:rsid w:val="001509C6"/>
    <w:rsid w:val="00150AEA"/>
    <w:rsid w:val="00151669"/>
    <w:rsid w:val="0015172B"/>
    <w:rsid w:val="00151E6C"/>
    <w:rsid w:val="0015357A"/>
    <w:rsid w:val="00153781"/>
    <w:rsid w:val="00154038"/>
    <w:rsid w:val="00155C27"/>
    <w:rsid w:val="001570FC"/>
    <w:rsid w:val="0015787C"/>
    <w:rsid w:val="00160EEE"/>
    <w:rsid w:val="001616CC"/>
    <w:rsid w:val="00161AFC"/>
    <w:rsid w:val="00161B1E"/>
    <w:rsid w:val="001621C9"/>
    <w:rsid w:val="00162657"/>
    <w:rsid w:val="00163C61"/>
    <w:rsid w:val="00164C44"/>
    <w:rsid w:val="001660EB"/>
    <w:rsid w:val="0016648F"/>
    <w:rsid w:val="00166505"/>
    <w:rsid w:val="00167470"/>
    <w:rsid w:val="00167869"/>
    <w:rsid w:val="00171231"/>
    <w:rsid w:val="00171795"/>
    <w:rsid w:val="001724AF"/>
    <w:rsid w:val="001726EB"/>
    <w:rsid w:val="00173035"/>
    <w:rsid w:val="0017420A"/>
    <w:rsid w:val="00174DB4"/>
    <w:rsid w:val="00184AA5"/>
    <w:rsid w:val="00184E5C"/>
    <w:rsid w:val="001857EE"/>
    <w:rsid w:val="00186024"/>
    <w:rsid w:val="00186C07"/>
    <w:rsid w:val="0018766E"/>
    <w:rsid w:val="00190B3A"/>
    <w:rsid w:val="00193FCB"/>
    <w:rsid w:val="00194ACD"/>
    <w:rsid w:val="00195EB0"/>
    <w:rsid w:val="00196BDB"/>
    <w:rsid w:val="00197162"/>
    <w:rsid w:val="001A1100"/>
    <w:rsid w:val="001A2706"/>
    <w:rsid w:val="001A2CD3"/>
    <w:rsid w:val="001A2DBD"/>
    <w:rsid w:val="001B0146"/>
    <w:rsid w:val="001B3CB7"/>
    <w:rsid w:val="001B44C6"/>
    <w:rsid w:val="001B467E"/>
    <w:rsid w:val="001B5318"/>
    <w:rsid w:val="001B6881"/>
    <w:rsid w:val="001B6FBB"/>
    <w:rsid w:val="001C07C6"/>
    <w:rsid w:val="001C0929"/>
    <w:rsid w:val="001C1341"/>
    <w:rsid w:val="001C2C0B"/>
    <w:rsid w:val="001C490A"/>
    <w:rsid w:val="001C5032"/>
    <w:rsid w:val="001C69C8"/>
    <w:rsid w:val="001C6DC0"/>
    <w:rsid w:val="001D295C"/>
    <w:rsid w:val="001D3870"/>
    <w:rsid w:val="001D4A3C"/>
    <w:rsid w:val="001D4AB8"/>
    <w:rsid w:val="001D67AC"/>
    <w:rsid w:val="001D6B55"/>
    <w:rsid w:val="001E0BCC"/>
    <w:rsid w:val="001E19D9"/>
    <w:rsid w:val="001E2682"/>
    <w:rsid w:val="001E2837"/>
    <w:rsid w:val="001E3DAB"/>
    <w:rsid w:val="001E43FD"/>
    <w:rsid w:val="001E604F"/>
    <w:rsid w:val="001E6928"/>
    <w:rsid w:val="001E6A72"/>
    <w:rsid w:val="001E794D"/>
    <w:rsid w:val="001E7CD5"/>
    <w:rsid w:val="001F06A9"/>
    <w:rsid w:val="001F1AD7"/>
    <w:rsid w:val="001F2869"/>
    <w:rsid w:val="001F5863"/>
    <w:rsid w:val="001F5A5C"/>
    <w:rsid w:val="001F6B5F"/>
    <w:rsid w:val="002002CF"/>
    <w:rsid w:val="002005E1"/>
    <w:rsid w:val="00200D13"/>
    <w:rsid w:val="002019FC"/>
    <w:rsid w:val="00201D7F"/>
    <w:rsid w:val="0020242F"/>
    <w:rsid w:val="00202605"/>
    <w:rsid w:val="002028FF"/>
    <w:rsid w:val="00202D8A"/>
    <w:rsid w:val="00202F5A"/>
    <w:rsid w:val="002034BD"/>
    <w:rsid w:val="002035ED"/>
    <w:rsid w:val="00206382"/>
    <w:rsid w:val="00206465"/>
    <w:rsid w:val="0020669C"/>
    <w:rsid w:val="00206755"/>
    <w:rsid w:val="00206937"/>
    <w:rsid w:val="0020717A"/>
    <w:rsid w:val="002074BE"/>
    <w:rsid w:val="0021266A"/>
    <w:rsid w:val="00213357"/>
    <w:rsid w:val="00214113"/>
    <w:rsid w:val="00215510"/>
    <w:rsid w:val="00217BD3"/>
    <w:rsid w:val="00217D7A"/>
    <w:rsid w:val="0022044A"/>
    <w:rsid w:val="002211F7"/>
    <w:rsid w:val="00222051"/>
    <w:rsid w:val="00222B5A"/>
    <w:rsid w:val="00223840"/>
    <w:rsid w:val="00224100"/>
    <w:rsid w:val="00224576"/>
    <w:rsid w:val="002261A5"/>
    <w:rsid w:val="00227045"/>
    <w:rsid w:val="00231AC4"/>
    <w:rsid w:val="00232073"/>
    <w:rsid w:val="00232D68"/>
    <w:rsid w:val="00233880"/>
    <w:rsid w:val="002353C3"/>
    <w:rsid w:val="002371F1"/>
    <w:rsid w:val="0024185D"/>
    <w:rsid w:val="0024228E"/>
    <w:rsid w:val="0024390D"/>
    <w:rsid w:val="00243F52"/>
    <w:rsid w:val="00244392"/>
    <w:rsid w:val="00245CA9"/>
    <w:rsid w:val="00245DD8"/>
    <w:rsid w:val="002460CF"/>
    <w:rsid w:val="0024796E"/>
    <w:rsid w:val="00250615"/>
    <w:rsid w:val="00250826"/>
    <w:rsid w:val="0025272A"/>
    <w:rsid w:val="002531BE"/>
    <w:rsid w:val="002532E0"/>
    <w:rsid w:val="002551FC"/>
    <w:rsid w:val="00256369"/>
    <w:rsid w:val="00256594"/>
    <w:rsid w:val="00257B86"/>
    <w:rsid w:val="002629D4"/>
    <w:rsid w:val="00264AA8"/>
    <w:rsid w:val="00264ACD"/>
    <w:rsid w:val="00264B4F"/>
    <w:rsid w:val="002659FD"/>
    <w:rsid w:val="00265C85"/>
    <w:rsid w:val="00265DB3"/>
    <w:rsid w:val="002701B7"/>
    <w:rsid w:val="002717B9"/>
    <w:rsid w:val="002719CE"/>
    <w:rsid w:val="002733A1"/>
    <w:rsid w:val="00273489"/>
    <w:rsid w:val="0027539E"/>
    <w:rsid w:val="002759C2"/>
    <w:rsid w:val="002766C8"/>
    <w:rsid w:val="0028073A"/>
    <w:rsid w:val="00281334"/>
    <w:rsid w:val="00284738"/>
    <w:rsid w:val="002867C5"/>
    <w:rsid w:val="00290876"/>
    <w:rsid w:val="00290918"/>
    <w:rsid w:val="00292D1A"/>
    <w:rsid w:val="00294605"/>
    <w:rsid w:val="00296386"/>
    <w:rsid w:val="0029639F"/>
    <w:rsid w:val="00296C45"/>
    <w:rsid w:val="002A0B68"/>
    <w:rsid w:val="002A2F73"/>
    <w:rsid w:val="002A39D6"/>
    <w:rsid w:val="002A503A"/>
    <w:rsid w:val="002A5FE4"/>
    <w:rsid w:val="002A61CD"/>
    <w:rsid w:val="002A624D"/>
    <w:rsid w:val="002A67B1"/>
    <w:rsid w:val="002A7A08"/>
    <w:rsid w:val="002B0C11"/>
    <w:rsid w:val="002B272D"/>
    <w:rsid w:val="002B2A4F"/>
    <w:rsid w:val="002B3AF8"/>
    <w:rsid w:val="002B3CAF"/>
    <w:rsid w:val="002B69E1"/>
    <w:rsid w:val="002B73C7"/>
    <w:rsid w:val="002C1BA8"/>
    <w:rsid w:val="002C41DB"/>
    <w:rsid w:val="002C51CE"/>
    <w:rsid w:val="002C59B4"/>
    <w:rsid w:val="002D17A0"/>
    <w:rsid w:val="002D252F"/>
    <w:rsid w:val="002D2886"/>
    <w:rsid w:val="002D2E21"/>
    <w:rsid w:val="002D3246"/>
    <w:rsid w:val="002D341D"/>
    <w:rsid w:val="002D4770"/>
    <w:rsid w:val="002D4826"/>
    <w:rsid w:val="002D483F"/>
    <w:rsid w:val="002D4A97"/>
    <w:rsid w:val="002D5651"/>
    <w:rsid w:val="002D5A13"/>
    <w:rsid w:val="002D5A57"/>
    <w:rsid w:val="002D6EF7"/>
    <w:rsid w:val="002E1DF4"/>
    <w:rsid w:val="002E308E"/>
    <w:rsid w:val="002E38BC"/>
    <w:rsid w:val="002E3D00"/>
    <w:rsid w:val="002E53CF"/>
    <w:rsid w:val="002E5D11"/>
    <w:rsid w:val="002E6AFA"/>
    <w:rsid w:val="002E7387"/>
    <w:rsid w:val="002E799B"/>
    <w:rsid w:val="002E7DE5"/>
    <w:rsid w:val="002F0DD5"/>
    <w:rsid w:val="002F0FCF"/>
    <w:rsid w:val="002F3D0A"/>
    <w:rsid w:val="002F3E2C"/>
    <w:rsid w:val="002F441F"/>
    <w:rsid w:val="002F68F0"/>
    <w:rsid w:val="002F7495"/>
    <w:rsid w:val="002F7ED0"/>
    <w:rsid w:val="00300155"/>
    <w:rsid w:val="003034CA"/>
    <w:rsid w:val="00303674"/>
    <w:rsid w:val="0030369D"/>
    <w:rsid w:val="00307E99"/>
    <w:rsid w:val="0031151D"/>
    <w:rsid w:val="00312410"/>
    <w:rsid w:val="00314BEE"/>
    <w:rsid w:val="00316EB7"/>
    <w:rsid w:val="0031720E"/>
    <w:rsid w:val="003210D0"/>
    <w:rsid w:val="003221B8"/>
    <w:rsid w:val="00322831"/>
    <w:rsid w:val="0032320D"/>
    <w:rsid w:val="00323B99"/>
    <w:rsid w:val="003251D1"/>
    <w:rsid w:val="00327C58"/>
    <w:rsid w:val="00327C83"/>
    <w:rsid w:val="003325CD"/>
    <w:rsid w:val="00333FA6"/>
    <w:rsid w:val="0033510C"/>
    <w:rsid w:val="00335C6B"/>
    <w:rsid w:val="00337D34"/>
    <w:rsid w:val="0034012B"/>
    <w:rsid w:val="0034028C"/>
    <w:rsid w:val="003408A1"/>
    <w:rsid w:val="00340BB3"/>
    <w:rsid w:val="003419E9"/>
    <w:rsid w:val="00346341"/>
    <w:rsid w:val="00346C27"/>
    <w:rsid w:val="00347086"/>
    <w:rsid w:val="003536D3"/>
    <w:rsid w:val="0035471F"/>
    <w:rsid w:val="0035494F"/>
    <w:rsid w:val="0035495C"/>
    <w:rsid w:val="003555BB"/>
    <w:rsid w:val="00356947"/>
    <w:rsid w:val="003608C1"/>
    <w:rsid w:val="00361272"/>
    <w:rsid w:val="00363CAC"/>
    <w:rsid w:val="003643D8"/>
    <w:rsid w:val="00364757"/>
    <w:rsid w:val="0036602A"/>
    <w:rsid w:val="0036692D"/>
    <w:rsid w:val="00367615"/>
    <w:rsid w:val="003677F6"/>
    <w:rsid w:val="00367FF7"/>
    <w:rsid w:val="003710CF"/>
    <w:rsid w:val="00374C82"/>
    <w:rsid w:val="00375475"/>
    <w:rsid w:val="00377966"/>
    <w:rsid w:val="00380A0B"/>
    <w:rsid w:val="0038137A"/>
    <w:rsid w:val="003813FA"/>
    <w:rsid w:val="00384B20"/>
    <w:rsid w:val="0038555D"/>
    <w:rsid w:val="00386114"/>
    <w:rsid w:val="00387BDB"/>
    <w:rsid w:val="00387CA5"/>
    <w:rsid w:val="00390D91"/>
    <w:rsid w:val="0039209C"/>
    <w:rsid w:val="00392552"/>
    <w:rsid w:val="003925F4"/>
    <w:rsid w:val="0039288A"/>
    <w:rsid w:val="00393FE8"/>
    <w:rsid w:val="003941A7"/>
    <w:rsid w:val="00394515"/>
    <w:rsid w:val="00394802"/>
    <w:rsid w:val="00394AF3"/>
    <w:rsid w:val="00394B78"/>
    <w:rsid w:val="00395BD7"/>
    <w:rsid w:val="00395EA4"/>
    <w:rsid w:val="003978BF"/>
    <w:rsid w:val="003A104C"/>
    <w:rsid w:val="003A11EA"/>
    <w:rsid w:val="003A1AAD"/>
    <w:rsid w:val="003A293C"/>
    <w:rsid w:val="003A333C"/>
    <w:rsid w:val="003A3586"/>
    <w:rsid w:val="003A3806"/>
    <w:rsid w:val="003A3848"/>
    <w:rsid w:val="003A4988"/>
    <w:rsid w:val="003A4B26"/>
    <w:rsid w:val="003A5CC3"/>
    <w:rsid w:val="003A7A35"/>
    <w:rsid w:val="003B0667"/>
    <w:rsid w:val="003B1D00"/>
    <w:rsid w:val="003B1D31"/>
    <w:rsid w:val="003B2314"/>
    <w:rsid w:val="003B3009"/>
    <w:rsid w:val="003B3F6F"/>
    <w:rsid w:val="003B48A6"/>
    <w:rsid w:val="003B677F"/>
    <w:rsid w:val="003B67A3"/>
    <w:rsid w:val="003B697D"/>
    <w:rsid w:val="003B7317"/>
    <w:rsid w:val="003C1FEE"/>
    <w:rsid w:val="003C2433"/>
    <w:rsid w:val="003C5F6F"/>
    <w:rsid w:val="003C75A6"/>
    <w:rsid w:val="003C7A1C"/>
    <w:rsid w:val="003D0160"/>
    <w:rsid w:val="003D0A1B"/>
    <w:rsid w:val="003D1013"/>
    <w:rsid w:val="003D117F"/>
    <w:rsid w:val="003D2147"/>
    <w:rsid w:val="003D529C"/>
    <w:rsid w:val="003D67C0"/>
    <w:rsid w:val="003E034F"/>
    <w:rsid w:val="003E1F90"/>
    <w:rsid w:val="003E23B7"/>
    <w:rsid w:val="003E3EAF"/>
    <w:rsid w:val="003E504D"/>
    <w:rsid w:val="003E7824"/>
    <w:rsid w:val="003F0122"/>
    <w:rsid w:val="003F03A6"/>
    <w:rsid w:val="003F044D"/>
    <w:rsid w:val="003F0729"/>
    <w:rsid w:val="003F146A"/>
    <w:rsid w:val="003F1875"/>
    <w:rsid w:val="003F1CF4"/>
    <w:rsid w:val="003F3E5A"/>
    <w:rsid w:val="003F5C7B"/>
    <w:rsid w:val="003F5FC4"/>
    <w:rsid w:val="003F77BC"/>
    <w:rsid w:val="003F7DE4"/>
    <w:rsid w:val="004000EB"/>
    <w:rsid w:val="004002DD"/>
    <w:rsid w:val="00400813"/>
    <w:rsid w:val="0040204A"/>
    <w:rsid w:val="004037F5"/>
    <w:rsid w:val="00403A7B"/>
    <w:rsid w:val="00405133"/>
    <w:rsid w:val="00405819"/>
    <w:rsid w:val="00407F9C"/>
    <w:rsid w:val="004120A8"/>
    <w:rsid w:val="00412641"/>
    <w:rsid w:val="00412F7F"/>
    <w:rsid w:val="00413D81"/>
    <w:rsid w:val="00414825"/>
    <w:rsid w:val="00415CAA"/>
    <w:rsid w:val="00417C90"/>
    <w:rsid w:val="00421915"/>
    <w:rsid w:val="00421988"/>
    <w:rsid w:val="00423344"/>
    <w:rsid w:val="00424F70"/>
    <w:rsid w:val="0042587E"/>
    <w:rsid w:val="00426A5A"/>
    <w:rsid w:val="004304FC"/>
    <w:rsid w:val="00430CCB"/>
    <w:rsid w:val="0043496F"/>
    <w:rsid w:val="00434A53"/>
    <w:rsid w:val="00435392"/>
    <w:rsid w:val="00437184"/>
    <w:rsid w:val="004374DD"/>
    <w:rsid w:val="00437AE6"/>
    <w:rsid w:val="00441E38"/>
    <w:rsid w:val="00442A3F"/>
    <w:rsid w:val="00443237"/>
    <w:rsid w:val="004439BC"/>
    <w:rsid w:val="004444BE"/>
    <w:rsid w:val="00444BB8"/>
    <w:rsid w:val="004469B3"/>
    <w:rsid w:val="0045346F"/>
    <w:rsid w:val="004535E0"/>
    <w:rsid w:val="00453DCA"/>
    <w:rsid w:val="00453F74"/>
    <w:rsid w:val="00456BBB"/>
    <w:rsid w:val="00457335"/>
    <w:rsid w:val="00457CB9"/>
    <w:rsid w:val="004605E4"/>
    <w:rsid w:val="0046167F"/>
    <w:rsid w:val="00461E15"/>
    <w:rsid w:val="004633BC"/>
    <w:rsid w:val="00464A25"/>
    <w:rsid w:val="00465827"/>
    <w:rsid w:val="004708E5"/>
    <w:rsid w:val="00472423"/>
    <w:rsid w:val="00473D2D"/>
    <w:rsid w:val="0047575D"/>
    <w:rsid w:val="00477E37"/>
    <w:rsid w:val="00482C7C"/>
    <w:rsid w:val="004845A3"/>
    <w:rsid w:val="00484E6F"/>
    <w:rsid w:val="00484F05"/>
    <w:rsid w:val="00485661"/>
    <w:rsid w:val="00485BC0"/>
    <w:rsid w:val="0048754D"/>
    <w:rsid w:val="00487A77"/>
    <w:rsid w:val="00490743"/>
    <w:rsid w:val="00490FFC"/>
    <w:rsid w:val="004929E2"/>
    <w:rsid w:val="00495F98"/>
    <w:rsid w:val="00497973"/>
    <w:rsid w:val="004A0913"/>
    <w:rsid w:val="004A28C0"/>
    <w:rsid w:val="004A3416"/>
    <w:rsid w:val="004A35F8"/>
    <w:rsid w:val="004A371E"/>
    <w:rsid w:val="004A3B46"/>
    <w:rsid w:val="004A5741"/>
    <w:rsid w:val="004A6516"/>
    <w:rsid w:val="004B04FA"/>
    <w:rsid w:val="004B072C"/>
    <w:rsid w:val="004B0B03"/>
    <w:rsid w:val="004B1EE8"/>
    <w:rsid w:val="004B2CC6"/>
    <w:rsid w:val="004B38D4"/>
    <w:rsid w:val="004B5866"/>
    <w:rsid w:val="004B647F"/>
    <w:rsid w:val="004B6BDC"/>
    <w:rsid w:val="004B7D95"/>
    <w:rsid w:val="004C073B"/>
    <w:rsid w:val="004C0DB3"/>
    <w:rsid w:val="004C29CF"/>
    <w:rsid w:val="004C30C2"/>
    <w:rsid w:val="004C3A84"/>
    <w:rsid w:val="004C3D32"/>
    <w:rsid w:val="004C492A"/>
    <w:rsid w:val="004C573A"/>
    <w:rsid w:val="004C6877"/>
    <w:rsid w:val="004C7788"/>
    <w:rsid w:val="004D032E"/>
    <w:rsid w:val="004D11A1"/>
    <w:rsid w:val="004D126C"/>
    <w:rsid w:val="004D27AB"/>
    <w:rsid w:val="004D28E4"/>
    <w:rsid w:val="004D2D05"/>
    <w:rsid w:val="004D3806"/>
    <w:rsid w:val="004D3D90"/>
    <w:rsid w:val="004D3E9F"/>
    <w:rsid w:val="004D532C"/>
    <w:rsid w:val="004D55B2"/>
    <w:rsid w:val="004D5A45"/>
    <w:rsid w:val="004D778F"/>
    <w:rsid w:val="004D77B6"/>
    <w:rsid w:val="004D7E17"/>
    <w:rsid w:val="004E065A"/>
    <w:rsid w:val="004E292E"/>
    <w:rsid w:val="004E3D63"/>
    <w:rsid w:val="004E5588"/>
    <w:rsid w:val="004E5FFF"/>
    <w:rsid w:val="004F1646"/>
    <w:rsid w:val="004F3577"/>
    <w:rsid w:val="004F44BC"/>
    <w:rsid w:val="004F4C66"/>
    <w:rsid w:val="004F76FF"/>
    <w:rsid w:val="005003B6"/>
    <w:rsid w:val="00500498"/>
    <w:rsid w:val="0050482A"/>
    <w:rsid w:val="00507AB5"/>
    <w:rsid w:val="00510153"/>
    <w:rsid w:val="005103C7"/>
    <w:rsid w:val="0051077B"/>
    <w:rsid w:val="005107CF"/>
    <w:rsid w:val="005108C2"/>
    <w:rsid w:val="00510FF1"/>
    <w:rsid w:val="005144B6"/>
    <w:rsid w:val="00516C33"/>
    <w:rsid w:val="00517086"/>
    <w:rsid w:val="005171D9"/>
    <w:rsid w:val="0051727A"/>
    <w:rsid w:val="00520403"/>
    <w:rsid w:val="005244FD"/>
    <w:rsid w:val="00524968"/>
    <w:rsid w:val="00525170"/>
    <w:rsid w:val="005314B9"/>
    <w:rsid w:val="00532B36"/>
    <w:rsid w:val="00536F45"/>
    <w:rsid w:val="00542DC2"/>
    <w:rsid w:val="0054411B"/>
    <w:rsid w:val="0054462E"/>
    <w:rsid w:val="0054484F"/>
    <w:rsid w:val="00544B6E"/>
    <w:rsid w:val="00550014"/>
    <w:rsid w:val="0055336D"/>
    <w:rsid w:val="0055356B"/>
    <w:rsid w:val="0055462F"/>
    <w:rsid w:val="00554951"/>
    <w:rsid w:val="005549C3"/>
    <w:rsid w:val="00555EF2"/>
    <w:rsid w:val="005562C1"/>
    <w:rsid w:val="0055757D"/>
    <w:rsid w:val="0056043B"/>
    <w:rsid w:val="005620CF"/>
    <w:rsid w:val="0056374C"/>
    <w:rsid w:val="00563D5F"/>
    <w:rsid w:val="00564851"/>
    <w:rsid w:val="005672D2"/>
    <w:rsid w:val="005720E3"/>
    <w:rsid w:val="00572E1F"/>
    <w:rsid w:val="00574438"/>
    <w:rsid w:val="00575029"/>
    <w:rsid w:val="005759E2"/>
    <w:rsid w:val="0057757B"/>
    <w:rsid w:val="005818D6"/>
    <w:rsid w:val="00581A4A"/>
    <w:rsid w:val="00582853"/>
    <w:rsid w:val="00582B67"/>
    <w:rsid w:val="00582CCF"/>
    <w:rsid w:val="0058325A"/>
    <w:rsid w:val="005837A8"/>
    <w:rsid w:val="00584488"/>
    <w:rsid w:val="00585593"/>
    <w:rsid w:val="005858C5"/>
    <w:rsid w:val="005871FD"/>
    <w:rsid w:val="00590E2C"/>
    <w:rsid w:val="00595E2E"/>
    <w:rsid w:val="005964CD"/>
    <w:rsid w:val="0059749E"/>
    <w:rsid w:val="005A0806"/>
    <w:rsid w:val="005A1229"/>
    <w:rsid w:val="005A12FB"/>
    <w:rsid w:val="005A1C22"/>
    <w:rsid w:val="005A1DE9"/>
    <w:rsid w:val="005A66EE"/>
    <w:rsid w:val="005A7715"/>
    <w:rsid w:val="005B1803"/>
    <w:rsid w:val="005B2B56"/>
    <w:rsid w:val="005B349C"/>
    <w:rsid w:val="005B4A4E"/>
    <w:rsid w:val="005B5D33"/>
    <w:rsid w:val="005B6ADF"/>
    <w:rsid w:val="005B6FDB"/>
    <w:rsid w:val="005C05E2"/>
    <w:rsid w:val="005C065B"/>
    <w:rsid w:val="005C2587"/>
    <w:rsid w:val="005C40D1"/>
    <w:rsid w:val="005C44D1"/>
    <w:rsid w:val="005C700F"/>
    <w:rsid w:val="005C7ED2"/>
    <w:rsid w:val="005D1B78"/>
    <w:rsid w:val="005D1F13"/>
    <w:rsid w:val="005D2489"/>
    <w:rsid w:val="005D28E8"/>
    <w:rsid w:val="005D5FB7"/>
    <w:rsid w:val="005D6D90"/>
    <w:rsid w:val="005D7057"/>
    <w:rsid w:val="005D72E3"/>
    <w:rsid w:val="005D78DA"/>
    <w:rsid w:val="005E0027"/>
    <w:rsid w:val="005E0F94"/>
    <w:rsid w:val="005E11EA"/>
    <w:rsid w:val="005E14B6"/>
    <w:rsid w:val="005E26FD"/>
    <w:rsid w:val="005E2970"/>
    <w:rsid w:val="005E2D8D"/>
    <w:rsid w:val="005E32C1"/>
    <w:rsid w:val="005E348C"/>
    <w:rsid w:val="005E35DF"/>
    <w:rsid w:val="005E6D61"/>
    <w:rsid w:val="005E6DAC"/>
    <w:rsid w:val="005E756E"/>
    <w:rsid w:val="005E7E48"/>
    <w:rsid w:val="005F04BF"/>
    <w:rsid w:val="005F07F8"/>
    <w:rsid w:val="005F4669"/>
    <w:rsid w:val="005F550E"/>
    <w:rsid w:val="005F57B9"/>
    <w:rsid w:val="005F6184"/>
    <w:rsid w:val="005F6FA7"/>
    <w:rsid w:val="005F7A44"/>
    <w:rsid w:val="0060266D"/>
    <w:rsid w:val="00603297"/>
    <w:rsid w:val="0060331B"/>
    <w:rsid w:val="006052B6"/>
    <w:rsid w:val="00606230"/>
    <w:rsid w:val="00606709"/>
    <w:rsid w:val="0060702B"/>
    <w:rsid w:val="00607829"/>
    <w:rsid w:val="00611156"/>
    <w:rsid w:val="00613021"/>
    <w:rsid w:val="00614C56"/>
    <w:rsid w:val="0061539E"/>
    <w:rsid w:val="00615E83"/>
    <w:rsid w:val="00616D6D"/>
    <w:rsid w:val="00617836"/>
    <w:rsid w:val="0062021C"/>
    <w:rsid w:val="00620FF9"/>
    <w:rsid w:val="00623110"/>
    <w:rsid w:val="00624366"/>
    <w:rsid w:val="00624FC4"/>
    <w:rsid w:val="00626A83"/>
    <w:rsid w:val="006278D4"/>
    <w:rsid w:val="00635880"/>
    <w:rsid w:val="00635B80"/>
    <w:rsid w:val="0063652C"/>
    <w:rsid w:val="00636D21"/>
    <w:rsid w:val="00641CB4"/>
    <w:rsid w:val="006420B5"/>
    <w:rsid w:val="00643BF5"/>
    <w:rsid w:val="00644209"/>
    <w:rsid w:val="00644CA5"/>
    <w:rsid w:val="00645909"/>
    <w:rsid w:val="0064656D"/>
    <w:rsid w:val="00647061"/>
    <w:rsid w:val="006479DD"/>
    <w:rsid w:val="006500AD"/>
    <w:rsid w:val="00650486"/>
    <w:rsid w:val="00651464"/>
    <w:rsid w:val="006526C7"/>
    <w:rsid w:val="00653BC8"/>
    <w:rsid w:val="0065502F"/>
    <w:rsid w:val="00655BAF"/>
    <w:rsid w:val="00656365"/>
    <w:rsid w:val="00656613"/>
    <w:rsid w:val="006568E3"/>
    <w:rsid w:val="00660D5C"/>
    <w:rsid w:val="00663B9D"/>
    <w:rsid w:val="006642AC"/>
    <w:rsid w:val="00664D0A"/>
    <w:rsid w:val="0066544E"/>
    <w:rsid w:val="00665C81"/>
    <w:rsid w:val="00666368"/>
    <w:rsid w:val="00666C0D"/>
    <w:rsid w:val="0066716A"/>
    <w:rsid w:val="00667905"/>
    <w:rsid w:val="00667A65"/>
    <w:rsid w:val="006705AE"/>
    <w:rsid w:val="00672601"/>
    <w:rsid w:val="00672711"/>
    <w:rsid w:val="006728AB"/>
    <w:rsid w:val="00675A01"/>
    <w:rsid w:val="00675F07"/>
    <w:rsid w:val="0068212B"/>
    <w:rsid w:val="00682DC4"/>
    <w:rsid w:val="0068400B"/>
    <w:rsid w:val="00684400"/>
    <w:rsid w:val="00685E0E"/>
    <w:rsid w:val="00690CD1"/>
    <w:rsid w:val="006915CC"/>
    <w:rsid w:val="006924D5"/>
    <w:rsid w:val="006936E4"/>
    <w:rsid w:val="00694A8E"/>
    <w:rsid w:val="006959D7"/>
    <w:rsid w:val="006A0EAE"/>
    <w:rsid w:val="006A2D8C"/>
    <w:rsid w:val="006A33AE"/>
    <w:rsid w:val="006A46FC"/>
    <w:rsid w:val="006A59E7"/>
    <w:rsid w:val="006A5D33"/>
    <w:rsid w:val="006A61C2"/>
    <w:rsid w:val="006A65D8"/>
    <w:rsid w:val="006A7175"/>
    <w:rsid w:val="006A7BE4"/>
    <w:rsid w:val="006A7C91"/>
    <w:rsid w:val="006B0454"/>
    <w:rsid w:val="006B0864"/>
    <w:rsid w:val="006B379A"/>
    <w:rsid w:val="006B4345"/>
    <w:rsid w:val="006B4457"/>
    <w:rsid w:val="006B52F4"/>
    <w:rsid w:val="006B5F34"/>
    <w:rsid w:val="006B665C"/>
    <w:rsid w:val="006B6B09"/>
    <w:rsid w:val="006C2551"/>
    <w:rsid w:val="006C32F8"/>
    <w:rsid w:val="006C3C9D"/>
    <w:rsid w:val="006C49E1"/>
    <w:rsid w:val="006C4D33"/>
    <w:rsid w:val="006C5E70"/>
    <w:rsid w:val="006D06FE"/>
    <w:rsid w:val="006D0C6B"/>
    <w:rsid w:val="006D1EAC"/>
    <w:rsid w:val="006D2B05"/>
    <w:rsid w:val="006D50A6"/>
    <w:rsid w:val="006D7529"/>
    <w:rsid w:val="006D79F5"/>
    <w:rsid w:val="006D7F64"/>
    <w:rsid w:val="006E00C7"/>
    <w:rsid w:val="006E00DF"/>
    <w:rsid w:val="006E2D8B"/>
    <w:rsid w:val="006E322A"/>
    <w:rsid w:val="006E41BA"/>
    <w:rsid w:val="006E5268"/>
    <w:rsid w:val="006E68F1"/>
    <w:rsid w:val="006F0682"/>
    <w:rsid w:val="006F13BA"/>
    <w:rsid w:val="006F1B4B"/>
    <w:rsid w:val="006F2215"/>
    <w:rsid w:val="006F3244"/>
    <w:rsid w:val="006F4605"/>
    <w:rsid w:val="006F5C61"/>
    <w:rsid w:val="006F5CC9"/>
    <w:rsid w:val="006F6402"/>
    <w:rsid w:val="006F7219"/>
    <w:rsid w:val="006F7442"/>
    <w:rsid w:val="006F7A71"/>
    <w:rsid w:val="007002E3"/>
    <w:rsid w:val="00701C9F"/>
    <w:rsid w:val="0070222F"/>
    <w:rsid w:val="00703304"/>
    <w:rsid w:val="007037C7"/>
    <w:rsid w:val="0070419C"/>
    <w:rsid w:val="00706397"/>
    <w:rsid w:val="00707F08"/>
    <w:rsid w:val="00710254"/>
    <w:rsid w:val="007105AA"/>
    <w:rsid w:val="007105F0"/>
    <w:rsid w:val="00710A51"/>
    <w:rsid w:val="00710D48"/>
    <w:rsid w:val="007114B1"/>
    <w:rsid w:val="007130C3"/>
    <w:rsid w:val="007132DC"/>
    <w:rsid w:val="007134D6"/>
    <w:rsid w:val="007144A7"/>
    <w:rsid w:val="007151E9"/>
    <w:rsid w:val="0072142A"/>
    <w:rsid w:val="007215A1"/>
    <w:rsid w:val="0072218F"/>
    <w:rsid w:val="007227BE"/>
    <w:rsid w:val="00723720"/>
    <w:rsid w:val="00723E81"/>
    <w:rsid w:val="0072659C"/>
    <w:rsid w:val="00726A0D"/>
    <w:rsid w:val="00726BE6"/>
    <w:rsid w:val="007274A4"/>
    <w:rsid w:val="007302CC"/>
    <w:rsid w:val="00730857"/>
    <w:rsid w:val="0073105F"/>
    <w:rsid w:val="0073133F"/>
    <w:rsid w:val="00733116"/>
    <w:rsid w:val="007334BF"/>
    <w:rsid w:val="00734493"/>
    <w:rsid w:val="007348FF"/>
    <w:rsid w:val="0073567D"/>
    <w:rsid w:val="00735BF4"/>
    <w:rsid w:val="00736418"/>
    <w:rsid w:val="0073663E"/>
    <w:rsid w:val="00736810"/>
    <w:rsid w:val="00737453"/>
    <w:rsid w:val="0074452F"/>
    <w:rsid w:val="00750736"/>
    <w:rsid w:val="007522BA"/>
    <w:rsid w:val="00754CF9"/>
    <w:rsid w:val="00756370"/>
    <w:rsid w:val="00756B80"/>
    <w:rsid w:val="007574C8"/>
    <w:rsid w:val="00757923"/>
    <w:rsid w:val="00757C18"/>
    <w:rsid w:val="007603F7"/>
    <w:rsid w:val="00760DC4"/>
    <w:rsid w:val="00761086"/>
    <w:rsid w:val="007621D2"/>
    <w:rsid w:val="00762577"/>
    <w:rsid w:val="00762AB1"/>
    <w:rsid w:val="0076635A"/>
    <w:rsid w:val="0076637C"/>
    <w:rsid w:val="0076670D"/>
    <w:rsid w:val="007679DF"/>
    <w:rsid w:val="00767BD5"/>
    <w:rsid w:val="00767CFD"/>
    <w:rsid w:val="00770899"/>
    <w:rsid w:val="007735F6"/>
    <w:rsid w:val="00774DBC"/>
    <w:rsid w:val="00776A1D"/>
    <w:rsid w:val="00780247"/>
    <w:rsid w:val="00780933"/>
    <w:rsid w:val="007828A1"/>
    <w:rsid w:val="00784444"/>
    <w:rsid w:val="00785A98"/>
    <w:rsid w:val="0078793A"/>
    <w:rsid w:val="00790876"/>
    <w:rsid w:val="00790CE7"/>
    <w:rsid w:val="00791099"/>
    <w:rsid w:val="00791207"/>
    <w:rsid w:val="00792598"/>
    <w:rsid w:val="0079272D"/>
    <w:rsid w:val="007936DC"/>
    <w:rsid w:val="00793D27"/>
    <w:rsid w:val="00793D3D"/>
    <w:rsid w:val="00795B98"/>
    <w:rsid w:val="00796462"/>
    <w:rsid w:val="00797239"/>
    <w:rsid w:val="0079769E"/>
    <w:rsid w:val="007A11F8"/>
    <w:rsid w:val="007A232D"/>
    <w:rsid w:val="007A3319"/>
    <w:rsid w:val="007A343B"/>
    <w:rsid w:val="007A3E02"/>
    <w:rsid w:val="007A51CE"/>
    <w:rsid w:val="007A565A"/>
    <w:rsid w:val="007A58D8"/>
    <w:rsid w:val="007A5ED0"/>
    <w:rsid w:val="007A78FC"/>
    <w:rsid w:val="007B01FC"/>
    <w:rsid w:val="007B2249"/>
    <w:rsid w:val="007B29AF"/>
    <w:rsid w:val="007B353C"/>
    <w:rsid w:val="007B3F82"/>
    <w:rsid w:val="007B417A"/>
    <w:rsid w:val="007B4530"/>
    <w:rsid w:val="007B5931"/>
    <w:rsid w:val="007B6474"/>
    <w:rsid w:val="007B6555"/>
    <w:rsid w:val="007B655C"/>
    <w:rsid w:val="007B7606"/>
    <w:rsid w:val="007B7A7C"/>
    <w:rsid w:val="007B7C43"/>
    <w:rsid w:val="007C0293"/>
    <w:rsid w:val="007C0485"/>
    <w:rsid w:val="007C0889"/>
    <w:rsid w:val="007C1A17"/>
    <w:rsid w:val="007C1CF0"/>
    <w:rsid w:val="007C2AEF"/>
    <w:rsid w:val="007C2F8D"/>
    <w:rsid w:val="007C4260"/>
    <w:rsid w:val="007C43A2"/>
    <w:rsid w:val="007C451D"/>
    <w:rsid w:val="007C6AB3"/>
    <w:rsid w:val="007C7A18"/>
    <w:rsid w:val="007C7D74"/>
    <w:rsid w:val="007D1B78"/>
    <w:rsid w:val="007D1EB2"/>
    <w:rsid w:val="007D2194"/>
    <w:rsid w:val="007D2811"/>
    <w:rsid w:val="007D48F1"/>
    <w:rsid w:val="007D4A50"/>
    <w:rsid w:val="007D4E4A"/>
    <w:rsid w:val="007D4F91"/>
    <w:rsid w:val="007D550A"/>
    <w:rsid w:val="007D5850"/>
    <w:rsid w:val="007D614E"/>
    <w:rsid w:val="007E0F60"/>
    <w:rsid w:val="007E1177"/>
    <w:rsid w:val="007E1CDE"/>
    <w:rsid w:val="007E1DC0"/>
    <w:rsid w:val="007E226C"/>
    <w:rsid w:val="007E34B0"/>
    <w:rsid w:val="007E4698"/>
    <w:rsid w:val="007E56C9"/>
    <w:rsid w:val="007E676C"/>
    <w:rsid w:val="007E7537"/>
    <w:rsid w:val="007E79DC"/>
    <w:rsid w:val="007F2F8F"/>
    <w:rsid w:val="007F39A3"/>
    <w:rsid w:val="007F3B70"/>
    <w:rsid w:val="007F4C2A"/>
    <w:rsid w:val="007F50BF"/>
    <w:rsid w:val="007F572D"/>
    <w:rsid w:val="007F5867"/>
    <w:rsid w:val="007F596C"/>
    <w:rsid w:val="007F5A81"/>
    <w:rsid w:val="007F7297"/>
    <w:rsid w:val="00806429"/>
    <w:rsid w:val="00807084"/>
    <w:rsid w:val="0080775C"/>
    <w:rsid w:val="008133CB"/>
    <w:rsid w:val="00813531"/>
    <w:rsid w:val="008136DF"/>
    <w:rsid w:val="008139BE"/>
    <w:rsid w:val="008154DF"/>
    <w:rsid w:val="00815912"/>
    <w:rsid w:val="00815929"/>
    <w:rsid w:val="00815CA4"/>
    <w:rsid w:val="008173EA"/>
    <w:rsid w:val="0082133F"/>
    <w:rsid w:val="00821537"/>
    <w:rsid w:val="00821765"/>
    <w:rsid w:val="00821BDD"/>
    <w:rsid w:val="00823A45"/>
    <w:rsid w:val="00823F14"/>
    <w:rsid w:val="008241CD"/>
    <w:rsid w:val="00826D9A"/>
    <w:rsid w:val="00827B57"/>
    <w:rsid w:val="00830674"/>
    <w:rsid w:val="00830CFC"/>
    <w:rsid w:val="00833079"/>
    <w:rsid w:val="008361CF"/>
    <w:rsid w:val="0083675C"/>
    <w:rsid w:val="00843DA0"/>
    <w:rsid w:val="00846CC1"/>
    <w:rsid w:val="008477FF"/>
    <w:rsid w:val="008542CD"/>
    <w:rsid w:val="008543DA"/>
    <w:rsid w:val="00854B02"/>
    <w:rsid w:val="008554DA"/>
    <w:rsid w:val="00856284"/>
    <w:rsid w:val="0085688E"/>
    <w:rsid w:val="00856FBD"/>
    <w:rsid w:val="00860DA8"/>
    <w:rsid w:val="0086105C"/>
    <w:rsid w:val="00861595"/>
    <w:rsid w:val="00861A04"/>
    <w:rsid w:val="00861FBC"/>
    <w:rsid w:val="00863474"/>
    <w:rsid w:val="00865491"/>
    <w:rsid w:val="00865F27"/>
    <w:rsid w:val="008663BF"/>
    <w:rsid w:val="00871A65"/>
    <w:rsid w:val="008723C3"/>
    <w:rsid w:val="0087267D"/>
    <w:rsid w:val="00872E98"/>
    <w:rsid w:val="008746ED"/>
    <w:rsid w:val="00875144"/>
    <w:rsid w:val="00875BC8"/>
    <w:rsid w:val="00876B76"/>
    <w:rsid w:val="008778D3"/>
    <w:rsid w:val="008800CF"/>
    <w:rsid w:val="0088244E"/>
    <w:rsid w:val="008839DF"/>
    <w:rsid w:val="00883FC2"/>
    <w:rsid w:val="00884EC5"/>
    <w:rsid w:val="00884F77"/>
    <w:rsid w:val="0088691D"/>
    <w:rsid w:val="00886F23"/>
    <w:rsid w:val="00890D8C"/>
    <w:rsid w:val="00892EA4"/>
    <w:rsid w:val="00892F14"/>
    <w:rsid w:val="00895774"/>
    <w:rsid w:val="00895A0C"/>
    <w:rsid w:val="008973D2"/>
    <w:rsid w:val="008A0152"/>
    <w:rsid w:val="008A070A"/>
    <w:rsid w:val="008A07C5"/>
    <w:rsid w:val="008A1F58"/>
    <w:rsid w:val="008A2A08"/>
    <w:rsid w:val="008A370F"/>
    <w:rsid w:val="008A3E76"/>
    <w:rsid w:val="008A4892"/>
    <w:rsid w:val="008A576E"/>
    <w:rsid w:val="008A6BDB"/>
    <w:rsid w:val="008A703B"/>
    <w:rsid w:val="008A7B00"/>
    <w:rsid w:val="008B033A"/>
    <w:rsid w:val="008B360C"/>
    <w:rsid w:val="008B365C"/>
    <w:rsid w:val="008B4D53"/>
    <w:rsid w:val="008B5872"/>
    <w:rsid w:val="008B64AF"/>
    <w:rsid w:val="008C1DB6"/>
    <w:rsid w:val="008C2549"/>
    <w:rsid w:val="008C327C"/>
    <w:rsid w:val="008C37CD"/>
    <w:rsid w:val="008C413B"/>
    <w:rsid w:val="008C6F93"/>
    <w:rsid w:val="008D010C"/>
    <w:rsid w:val="008D0C69"/>
    <w:rsid w:val="008D26FC"/>
    <w:rsid w:val="008D277A"/>
    <w:rsid w:val="008D2A25"/>
    <w:rsid w:val="008D2DF2"/>
    <w:rsid w:val="008D3877"/>
    <w:rsid w:val="008D3E35"/>
    <w:rsid w:val="008D5E40"/>
    <w:rsid w:val="008D639C"/>
    <w:rsid w:val="008D6B86"/>
    <w:rsid w:val="008D732C"/>
    <w:rsid w:val="008E0A32"/>
    <w:rsid w:val="008E184B"/>
    <w:rsid w:val="008E1B84"/>
    <w:rsid w:val="008E448C"/>
    <w:rsid w:val="008E5B54"/>
    <w:rsid w:val="008E6E30"/>
    <w:rsid w:val="008E7C69"/>
    <w:rsid w:val="008F182F"/>
    <w:rsid w:val="008F58CD"/>
    <w:rsid w:val="008F6CE9"/>
    <w:rsid w:val="00900576"/>
    <w:rsid w:val="00901422"/>
    <w:rsid w:val="0090180D"/>
    <w:rsid w:val="00902AA7"/>
    <w:rsid w:val="00902E7D"/>
    <w:rsid w:val="009062AE"/>
    <w:rsid w:val="00906ADD"/>
    <w:rsid w:val="00906CEE"/>
    <w:rsid w:val="0090759E"/>
    <w:rsid w:val="009100F6"/>
    <w:rsid w:val="0091044E"/>
    <w:rsid w:val="0091075A"/>
    <w:rsid w:val="00910F98"/>
    <w:rsid w:val="0091292B"/>
    <w:rsid w:val="00912D29"/>
    <w:rsid w:val="00913A75"/>
    <w:rsid w:val="00914173"/>
    <w:rsid w:val="00915EDD"/>
    <w:rsid w:val="00917BB2"/>
    <w:rsid w:val="00920ED3"/>
    <w:rsid w:val="00920F8F"/>
    <w:rsid w:val="00922235"/>
    <w:rsid w:val="00922F94"/>
    <w:rsid w:val="00924631"/>
    <w:rsid w:val="009260C8"/>
    <w:rsid w:val="009279D0"/>
    <w:rsid w:val="00927B04"/>
    <w:rsid w:val="00930324"/>
    <w:rsid w:val="00930868"/>
    <w:rsid w:val="00931116"/>
    <w:rsid w:val="00931813"/>
    <w:rsid w:val="00932AFD"/>
    <w:rsid w:val="00935BDF"/>
    <w:rsid w:val="00937155"/>
    <w:rsid w:val="009406C7"/>
    <w:rsid w:val="0094155A"/>
    <w:rsid w:val="00942BF8"/>
    <w:rsid w:val="00942C5C"/>
    <w:rsid w:val="00944546"/>
    <w:rsid w:val="00950405"/>
    <w:rsid w:val="00951C37"/>
    <w:rsid w:val="00952709"/>
    <w:rsid w:val="00952AD3"/>
    <w:rsid w:val="00954C2B"/>
    <w:rsid w:val="0095552E"/>
    <w:rsid w:val="00955F5B"/>
    <w:rsid w:val="00960A96"/>
    <w:rsid w:val="009613F6"/>
    <w:rsid w:val="00961849"/>
    <w:rsid w:val="00965EE6"/>
    <w:rsid w:val="00971703"/>
    <w:rsid w:val="00971F61"/>
    <w:rsid w:val="009731F8"/>
    <w:rsid w:val="00973676"/>
    <w:rsid w:val="00974C5B"/>
    <w:rsid w:val="00976622"/>
    <w:rsid w:val="009769BE"/>
    <w:rsid w:val="00976E6F"/>
    <w:rsid w:val="0098032F"/>
    <w:rsid w:val="009806D7"/>
    <w:rsid w:val="00980B1D"/>
    <w:rsid w:val="009830D9"/>
    <w:rsid w:val="00983870"/>
    <w:rsid w:val="0098720D"/>
    <w:rsid w:val="009876BA"/>
    <w:rsid w:val="009914A6"/>
    <w:rsid w:val="00991F94"/>
    <w:rsid w:val="0099245E"/>
    <w:rsid w:val="009924E5"/>
    <w:rsid w:val="00992BC1"/>
    <w:rsid w:val="00993DC3"/>
    <w:rsid w:val="00994210"/>
    <w:rsid w:val="00994215"/>
    <w:rsid w:val="009948FD"/>
    <w:rsid w:val="00994D94"/>
    <w:rsid w:val="0099598C"/>
    <w:rsid w:val="0099609F"/>
    <w:rsid w:val="009967B3"/>
    <w:rsid w:val="00996945"/>
    <w:rsid w:val="00997AFB"/>
    <w:rsid w:val="00997D82"/>
    <w:rsid w:val="00997DF6"/>
    <w:rsid w:val="00997E77"/>
    <w:rsid w:val="009A367E"/>
    <w:rsid w:val="009A4003"/>
    <w:rsid w:val="009A6835"/>
    <w:rsid w:val="009B0096"/>
    <w:rsid w:val="009B0190"/>
    <w:rsid w:val="009B0E79"/>
    <w:rsid w:val="009B186D"/>
    <w:rsid w:val="009B24DB"/>
    <w:rsid w:val="009B32D2"/>
    <w:rsid w:val="009B5AF9"/>
    <w:rsid w:val="009B5FF8"/>
    <w:rsid w:val="009C06EE"/>
    <w:rsid w:val="009C078F"/>
    <w:rsid w:val="009C0B3E"/>
    <w:rsid w:val="009C12CE"/>
    <w:rsid w:val="009C1F53"/>
    <w:rsid w:val="009C22E2"/>
    <w:rsid w:val="009C2325"/>
    <w:rsid w:val="009C4BDF"/>
    <w:rsid w:val="009C5487"/>
    <w:rsid w:val="009C610C"/>
    <w:rsid w:val="009C70B6"/>
    <w:rsid w:val="009C7804"/>
    <w:rsid w:val="009D1A55"/>
    <w:rsid w:val="009D1B79"/>
    <w:rsid w:val="009D3227"/>
    <w:rsid w:val="009D4006"/>
    <w:rsid w:val="009D50C4"/>
    <w:rsid w:val="009D5206"/>
    <w:rsid w:val="009D7CCD"/>
    <w:rsid w:val="009E04E0"/>
    <w:rsid w:val="009E0A9C"/>
    <w:rsid w:val="009E0F66"/>
    <w:rsid w:val="009E1370"/>
    <w:rsid w:val="009E381F"/>
    <w:rsid w:val="009E3837"/>
    <w:rsid w:val="009E3E81"/>
    <w:rsid w:val="009E5359"/>
    <w:rsid w:val="009E62E7"/>
    <w:rsid w:val="009E6A6A"/>
    <w:rsid w:val="009E6BB8"/>
    <w:rsid w:val="009E6EF1"/>
    <w:rsid w:val="009F0731"/>
    <w:rsid w:val="009F0B19"/>
    <w:rsid w:val="009F0EDD"/>
    <w:rsid w:val="009F1057"/>
    <w:rsid w:val="009F2C63"/>
    <w:rsid w:val="009F3178"/>
    <w:rsid w:val="009F38E6"/>
    <w:rsid w:val="009F47A3"/>
    <w:rsid w:val="009F4D05"/>
    <w:rsid w:val="009F50D2"/>
    <w:rsid w:val="009F5274"/>
    <w:rsid w:val="009F69E8"/>
    <w:rsid w:val="009F6CD9"/>
    <w:rsid w:val="009F7CB0"/>
    <w:rsid w:val="00A00062"/>
    <w:rsid w:val="00A01885"/>
    <w:rsid w:val="00A03600"/>
    <w:rsid w:val="00A04B4A"/>
    <w:rsid w:val="00A04FAB"/>
    <w:rsid w:val="00A050FD"/>
    <w:rsid w:val="00A0602D"/>
    <w:rsid w:val="00A0603E"/>
    <w:rsid w:val="00A06077"/>
    <w:rsid w:val="00A063FF"/>
    <w:rsid w:val="00A0710F"/>
    <w:rsid w:val="00A07DA6"/>
    <w:rsid w:val="00A07E66"/>
    <w:rsid w:val="00A10A38"/>
    <w:rsid w:val="00A10A3C"/>
    <w:rsid w:val="00A14C51"/>
    <w:rsid w:val="00A17627"/>
    <w:rsid w:val="00A176E2"/>
    <w:rsid w:val="00A179A4"/>
    <w:rsid w:val="00A20948"/>
    <w:rsid w:val="00A20EEE"/>
    <w:rsid w:val="00A21513"/>
    <w:rsid w:val="00A21734"/>
    <w:rsid w:val="00A22497"/>
    <w:rsid w:val="00A23794"/>
    <w:rsid w:val="00A23F8C"/>
    <w:rsid w:val="00A25481"/>
    <w:rsid w:val="00A30101"/>
    <w:rsid w:val="00A3285D"/>
    <w:rsid w:val="00A3302D"/>
    <w:rsid w:val="00A3398C"/>
    <w:rsid w:val="00A34472"/>
    <w:rsid w:val="00A34BC9"/>
    <w:rsid w:val="00A36CAE"/>
    <w:rsid w:val="00A40B80"/>
    <w:rsid w:val="00A41233"/>
    <w:rsid w:val="00A41F96"/>
    <w:rsid w:val="00A42017"/>
    <w:rsid w:val="00A423B2"/>
    <w:rsid w:val="00A437F2"/>
    <w:rsid w:val="00A470FD"/>
    <w:rsid w:val="00A47715"/>
    <w:rsid w:val="00A50F27"/>
    <w:rsid w:val="00A542ED"/>
    <w:rsid w:val="00A54B1A"/>
    <w:rsid w:val="00A5513B"/>
    <w:rsid w:val="00A55E75"/>
    <w:rsid w:val="00A55E8B"/>
    <w:rsid w:val="00A605A5"/>
    <w:rsid w:val="00A60C29"/>
    <w:rsid w:val="00A63417"/>
    <w:rsid w:val="00A66049"/>
    <w:rsid w:val="00A66412"/>
    <w:rsid w:val="00A66FA0"/>
    <w:rsid w:val="00A72CE0"/>
    <w:rsid w:val="00A73E3A"/>
    <w:rsid w:val="00A744DB"/>
    <w:rsid w:val="00A759FD"/>
    <w:rsid w:val="00A8033F"/>
    <w:rsid w:val="00A821C7"/>
    <w:rsid w:val="00A8289B"/>
    <w:rsid w:val="00A90031"/>
    <w:rsid w:val="00A92098"/>
    <w:rsid w:val="00A93BFA"/>
    <w:rsid w:val="00A955F8"/>
    <w:rsid w:val="00A95D87"/>
    <w:rsid w:val="00A9660B"/>
    <w:rsid w:val="00A97430"/>
    <w:rsid w:val="00AA0955"/>
    <w:rsid w:val="00AA3F80"/>
    <w:rsid w:val="00AA5BC8"/>
    <w:rsid w:val="00AA797F"/>
    <w:rsid w:val="00AA7FAD"/>
    <w:rsid w:val="00AB024F"/>
    <w:rsid w:val="00AB1C3A"/>
    <w:rsid w:val="00AB1EAD"/>
    <w:rsid w:val="00AB2760"/>
    <w:rsid w:val="00AB2B40"/>
    <w:rsid w:val="00AB37A0"/>
    <w:rsid w:val="00AB47FD"/>
    <w:rsid w:val="00AB4921"/>
    <w:rsid w:val="00AB4AB9"/>
    <w:rsid w:val="00AB4B53"/>
    <w:rsid w:val="00AB5515"/>
    <w:rsid w:val="00AB60D6"/>
    <w:rsid w:val="00AB618C"/>
    <w:rsid w:val="00AB654F"/>
    <w:rsid w:val="00AB6BC1"/>
    <w:rsid w:val="00AB70F0"/>
    <w:rsid w:val="00AB751B"/>
    <w:rsid w:val="00AB76FC"/>
    <w:rsid w:val="00AC0C78"/>
    <w:rsid w:val="00AC12BB"/>
    <w:rsid w:val="00AC1E37"/>
    <w:rsid w:val="00AC286C"/>
    <w:rsid w:val="00AC66B0"/>
    <w:rsid w:val="00AC6C8E"/>
    <w:rsid w:val="00AC6EDC"/>
    <w:rsid w:val="00AC7836"/>
    <w:rsid w:val="00AC7877"/>
    <w:rsid w:val="00AC7B0D"/>
    <w:rsid w:val="00AC7CFD"/>
    <w:rsid w:val="00AD2F8E"/>
    <w:rsid w:val="00AD4CF0"/>
    <w:rsid w:val="00AD5F62"/>
    <w:rsid w:val="00AD619E"/>
    <w:rsid w:val="00AD6491"/>
    <w:rsid w:val="00AD7560"/>
    <w:rsid w:val="00AD761C"/>
    <w:rsid w:val="00AD788B"/>
    <w:rsid w:val="00AE0383"/>
    <w:rsid w:val="00AE12DD"/>
    <w:rsid w:val="00AE396B"/>
    <w:rsid w:val="00AE49D3"/>
    <w:rsid w:val="00AE7501"/>
    <w:rsid w:val="00AE7F90"/>
    <w:rsid w:val="00AF03F9"/>
    <w:rsid w:val="00AF17A2"/>
    <w:rsid w:val="00AF1E01"/>
    <w:rsid w:val="00AF1EBA"/>
    <w:rsid w:val="00AF216E"/>
    <w:rsid w:val="00AF2ADE"/>
    <w:rsid w:val="00AF496E"/>
    <w:rsid w:val="00AF5257"/>
    <w:rsid w:val="00AF769E"/>
    <w:rsid w:val="00B03846"/>
    <w:rsid w:val="00B0586C"/>
    <w:rsid w:val="00B06715"/>
    <w:rsid w:val="00B0713E"/>
    <w:rsid w:val="00B10F99"/>
    <w:rsid w:val="00B1123A"/>
    <w:rsid w:val="00B1166A"/>
    <w:rsid w:val="00B11C5D"/>
    <w:rsid w:val="00B1412B"/>
    <w:rsid w:val="00B14890"/>
    <w:rsid w:val="00B164E2"/>
    <w:rsid w:val="00B17B75"/>
    <w:rsid w:val="00B2014E"/>
    <w:rsid w:val="00B22F03"/>
    <w:rsid w:val="00B251EC"/>
    <w:rsid w:val="00B25C3F"/>
    <w:rsid w:val="00B268BA"/>
    <w:rsid w:val="00B278BF"/>
    <w:rsid w:val="00B30FEE"/>
    <w:rsid w:val="00B310C4"/>
    <w:rsid w:val="00B3173F"/>
    <w:rsid w:val="00B325DD"/>
    <w:rsid w:val="00B341E1"/>
    <w:rsid w:val="00B3475A"/>
    <w:rsid w:val="00B34FD4"/>
    <w:rsid w:val="00B36591"/>
    <w:rsid w:val="00B40012"/>
    <w:rsid w:val="00B410DF"/>
    <w:rsid w:val="00B416C7"/>
    <w:rsid w:val="00B4191D"/>
    <w:rsid w:val="00B420F8"/>
    <w:rsid w:val="00B42DF6"/>
    <w:rsid w:val="00B4468B"/>
    <w:rsid w:val="00B45449"/>
    <w:rsid w:val="00B4559B"/>
    <w:rsid w:val="00B45948"/>
    <w:rsid w:val="00B47E37"/>
    <w:rsid w:val="00B51973"/>
    <w:rsid w:val="00B52ABF"/>
    <w:rsid w:val="00B52D05"/>
    <w:rsid w:val="00B53CFF"/>
    <w:rsid w:val="00B54E60"/>
    <w:rsid w:val="00B54F35"/>
    <w:rsid w:val="00B5508F"/>
    <w:rsid w:val="00B551BC"/>
    <w:rsid w:val="00B56F14"/>
    <w:rsid w:val="00B57A63"/>
    <w:rsid w:val="00B644E2"/>
    <w:rsid w:val="00B65497"/>
    <w:rsid w:val="00B665BB"/>
    <w:rsid w:val="00B67346"/>
    <w:rsid w:val="00B72DD4"/>
    <w:rsid w:val="00B72F05"/>
    <w:rsid w:val="00B74460"/>
    <w:rsid w:val="00B755C8"/>
    <w:rsid w:val="00B77BC2"/>
    <w:rsid w:val="00B77BF9"/>
    <w:rsid w:val="00B82686"/>
    <w:rsid w:val="00B82BF9"/>
    <w:rsid w:val="00B8420F"/>
    <w:rsid w:val="00B849F9"/>
    <w:rsid w:val="00B855F0"/>
    <w:rsid w:val="00B8560A"/>
    <w:rsid w:val="00B92A30"/>
    <w:rsid w:val="00B930BF"/>
    <w:rsid w:val="00B93529"/>
    <w:rsid w:val="00B9359D"/>
    <w:rsid w:val="00B9396E"/>
    <w:rsid w:val="00B948BB"/>
    <w:rsid w:val="00B951AD"/>
    <w:rsid w:val="00BA1081"/>
    <w:rsid w:val="00BA2AD5"/>
    <w:rsid w:val="00BA4936"/>
    <w:rsid w:val="00BA4AA4"/>
    <w:rsid w:val="00BA4FFA"/>
    <w:rsid w:val="00BA5767"/>
    <w:rsid w:val="00BA5F46"/>
    <w:rsid w:val="00BA68DA"/>
    <w:rsid w:val="00BA6D43"/>
    <w:rsid w:val="00BB1549"/>
    <w:rsid w:val="00BB2A03"/>
    <w:rsid w:val="00BB2D76"/>
    <w:rsid w:val="00BB34B3"/>
    <w:rsid w:val="00BB4A4B"/>
    <w:rsid w:val="00BB6273"/>
    <w:rsid w:val="00BC073E"/>
    <w:rsid w:val="00BC0B12"/>
    <w:rsid w:val="00BC0F56"/>
    <w:rsid w:val="00BC2F99"/>
    <w:rsid w:val="00BC4153"/>
    <w:rsid w:val="00BC6258"/>
    <w:rsid w:val="00BC6363"/>
    <w:rsid w:val="00BC7F52"/>
    <w:rsid w:val="00BD04EF"/>
    <w:rsid w:val="00BD14AC"/>
    <w:rsid w:val="00BD3AFE"/>
    <w:rsid w:val="00BD7604"/>
    <w:rsid w:val="00BE05BA"/>
    <w:rsid w:val="00BE13E6"/>
    <w:rsid w:val="00BE2F1D"/>
    <w:rsid w:val="00BE61BA"/>
    <w:rsid w:val="00BE667D"/>
    <w:rsid w:val="00BE6D42"/>
    <w:rsid w:val="00BE79C2"/>
    <w:rsid w:val="00BF1DDF"/>
    <w:rsid w:val="00BF6D23"/>
    <w:rsid w:val="00BF7CED"/>
    <w:rsid w:val="00C00A16"/>
    <w:rsid w:val="00C00B11"/>
    <w:rsid w:val="00C00B57"/>
    <w:rsid w:val="00C02452"/>
    <w:rsid w:val="00C02732"/>
    <w:rsid w:val="00C02F6C"/>
    <w:rsid w:val="00C0577F"/>
    <w:rsid w:val="00C0661E"/>
    <w:rsid w:val="00C1026B"/>
    <w:rsid w:val="00C110F7"/>
    <w:rsid w:val="00C124B7"/>
    <w:rsid w:val="00C13420"/>
    <w:rsid w:val="00C137A0"/>
    <w:rsid w:val="00C143F5"/>
    <w:rsid w:val="00C14900"/>
    <w:rsid w:val="00C15FBE"/>
    <w:rsid w:val="00C16BF2"/>
    <w:rsid w:val="00C2002C"/>
    <w:rsid w:val="00C20EF9"/>
    <w:rsid w:val="00C22205"/>
    <w:rsid w:val="00C223FB"/>
    <w:rsid w:val="00C23D48"/>
    <w:rsid w:val="00C23E55"/>
    <w:rsid w:val="00C24D9C"/>
    <w:rsid w:val="00C25C86"/>
    <w:rsid w:val="00C26F08"/>
    <w:rsid w:val="00C275DE"/>
    <w:rsid w:val="00C31DBF"/>
    <w:rsid w:val="00C32564"/>
    <w:rsid w:val="00C32713"/>
    <w:rsid w:val="00C327A5"/>
    <w:rsid w:val="00C329D5"/>
    <w:rsid w:val="00C32F64"/>
    <w:rsid w:val="00C334D6"/>
    <w:rsid w:val="00C350E8"/>
    <w:rsid w:val="00C3532F"/>
    <w:rsid w:val="00C36AE7"/>
    <w:rsid w:val="00C400E2"/>
    <w:rsid w:val="00C4089E"/>
    <w:rsid w:val="00C40ED4"/>
    <w:rsid w:val="00C4106D"/>
    <w:rsid w:val="00C4217D"/>
    <w:rsid w:val="00C42E49"/>
    <w:rsid w:val="00C43132"/>
    <w:rsid w:val="00C436D7"/>
    <w:rsid w:val="00C44C80"/>
    <w:rsid w:val="00C47570"/>
    <w:rsid w:val="00C5066B"/>
    <w:rsid w:val="00C5294F"/>
    <w:rsid w:val="00C5327C"/>
    <w:rsid w:val="00C54C53"/>
    <w:rsid w:val="00C55268"/>
    <w:rsid w:val="00C55974"/>
    <w:rsid w:val="00C559FC"/>
    <w:rsid w:val="00C55F85"/>
    <w:rsid w:val="00C55FC0"/>
    <w:rsid w:val="00C573B1"/>
    <w:rsid w:val="00C57599"/>
    <w:rsid w:val="00C609C7"/>
    <w:rsid w:val="00C611B9"/>
    <w:rsid w:val="00C62354"/>
    <w:rsid w:val="00C627B3"/>
    <w:rsid w:val="00C650C7"/>
    <w:rsid w:val="00C65E0E"/>
    <w:rsid w:val="00C67218"/>
    <w:rsid w:val="00C7183D"/>
    <w:rsid w:val="00C73A8E"/>
    <w:rsid w:val="00C7542B"/>
    <w:rsid w:val="00C774C7"/>
    <w:rsid w:val="00C800E0"/>
    <w:rsid w:val="00C81A90"/>
    <w:rsid w:val="00C81E9A"/>
    <w:rsid w:val="00C81F3A"/>
    <w:rsid w:val="00C82853"/>
    <w:rsid w:val="00C82DD4"/>
    <w:rsid w:val="00C83304"/>
    <w:rsid w:val="00C83B1D"/>
    <w:rsid w:val="00C840DB"/>
    <w:rsid w:val="00C8498E"/>
    <w:rsid w:val="00C84E8E"/>
    <w:rsid w:val="00C87FB2"/>
    <w:rsid w:val="00C92C07"/>
    <w:rsid w:val="00C975A5"/>
    <w:rsid w:val="00C97A1D"/>
    <w:rsid w:val="00CA17DB"/>
    <w:rsid w:val="00CA3624"/>
    <w:rsid w:val="00CA3EAA"/>
    <w:rsid w:val="00CA44E4"/>
    <w:rsid w:val="00CA55D4"/>
    <w:rsid w:val="00CA5B3B"/>
    <w:rsid w:val="00CB060B"/>
    <w:rsid w:val="00CB14F7"/>
    <w:rsid w:val="00CB2652"/>
    <w:rsid w:val="00CB2A6C"/>
    <w:rsid w:val="00CB36DB"/>
    <w:rsid w:val="00CB3972"/>
    <w:rsid w:val="00CB3EE6"/>
    <w:rsid w:val="00CB624B"/>
    <w:rsid w:val="00CB6A8E"/>
    <w:rsid w:val="00CB75FA"/>
    <w:rsid w:val="00CB7A86"/>
    <w:rsid w:val="00CC027F"/>
    <w:rsid w:val="00CC0BD2"/>
    <w:rsid w:val="00CC1259"/>
    <w:rsid w:val="00CC3387"/>
    <w:rsid w:val="00CC50E2"/>
    <w:rsid w:val="00CC7062"/>
    <w:rsid w:val="00CC72B9"/>
    <w:rsid w:val="00CC74E5"/>
    <w:rsid w:val="00CD16D4"/>
    <w:rsid w:val="00CD191D"/>
    <w:rsid w:val="00CD36EE"/>
    <w:rsid w:val="00CD553F"/>
    <w:rsid w:val="00CD5801"/>
    <w:rsid w:val="00CD6873"/>
    <w:rsid w:val="00CE207A"/>
    <w:rsid w:val="00CE3A86"/>
    <w:rsid w:val="00CE3D83"/>
    <w:rsid w:val="00CE4C81"/>
    <w:rsid w:val="00CE6338"/>
    <w:rsid w:val="00CF0551"/>
    <w:rsid w:val="00CF1658"/>
    <w:rsid w:val="00CF2220"/>
    <w:rsid w:val="00CF275B"/>
    <w:rsid w:val="00CF3C01"/>
    <w:rsid w:val="00CF3CE4"/>
    <w:rsid w:val="00CF40AC"/>
    <w:rsid w:val="00CF42DF"/>
    <w:rsid w:val="00CF43D8"/>
    <w:rsid w:val="00CF5334"/>
    <w:rsid w:val="00D043F9"/>
    <w:rsid w:val="00D04634"/>
    <w:rsid w:val="00D049CE"/>
    <w:rsid w:val="00D050F0"/>
    <w:rsid w:val="00D10214"/>
    <w:rsid w:val="00D102BD"/>
    <w:rsid w:val="00D10C06"/>
    <w:rsid w:val="00D1624A"/>
    <w:rsid w:val="00D164C8"/>
    <w:rsid w:val="00D16E20"/>
    <w:rsid w:val="00D219B2"/>
    <w:rsid w:val="00D21EFF"/>
    <w:rsid w:val="00D22D7B"/>
    <w:rsid w:val="00D24C77"/>
    <w:rsid w:val="00D265D7"/>
    <w:rsid w:val="00D27186"/>
    <w:rsid w:val="00D30155"/>
    <w:rsid w:val="00D3135E"/>
    <w:rsid w:val="00D330B8"/>
    <w:rsid w:val="00D339DA"/>
    <w:rsid w:val="00D34875"/>
    <w:rsid w:val="00D34E2C"/>
    <w:rsid w:val="00D35622"/>
    <w:rsid w:val="00D35627"/>
    <w:rsid w:val="00D361FA"/>
    <w:rsid w:val="00D368FC"/>
    <w:rsid w:val="00D36DC0"/>
    <w:rsid w:val="00D3724F"/>
    <w:rsid w:val="00D40082"/>
    <w:rsid w:val="00D40408"/>
    <w:rsid w:val="00D40A08"/>
    <w:rsid w:val="00D40B27"/>
    <w:rsid w:val="00D40C31"/>
    <w:rsid w:val="00D410F6"/>
    <w:rsid w:val="00D41A8E"/>
    <w:rsid w:val="00D449DC"/>
    <w:rsid w:val="00D44BCB"/>
    <w:rsid w:val="00D456DF"/>
    <w:rsid w:val="00D465B0"/>
    <w:rsid w:val="00D474EF"/>
    <w:rsid w:val="00D51581"/>
    <w:rsid w:val="00D5175C"/>
    <w:rsid w:val="00D52347"/>
    <w:rsid w:val="00D531C0"/>
    <w:rsid w:val="00D53927"/>
    <w:rsid w:val="00D55796"/>
    <w:rsid w:val="00D565C9"/>
    <w:rsid w:val="00D56684"/>
    <w:rsid w:val="00D57D4C"/>
    <w:rsid w:val="00D62F52"/>
    <w:rsid w:val="00D640D8"/>
    <w:rsid w:val="00D6448D"/>
    <w:rsid w:val="00D6785C"/>
    <w:rsid w:val="00D70470"/>
    <w:rsid w:val="00D70DA8"/>
    <w:rsid w:val="00D716D1"/>
    <w:rsid w:val="00D71C5D"/>
    <w:rsid w:val="00D73700"/>
    <w:rsid w:val="00D73A05"/>
    <w:rsid w:val="00D744EC"/>
    <w:rsid w:val="00D74F80"/>
    <w:rsid w:val="00D76324"/>
    <w:rsid w:val="00D77949"/>
    <w:rsid w:val="00D80323"/>
    <w:rsid w:val="00D80C69"/>
    <w:rsid w:val="00D819DE"/>
    <w:rsid w:val="00D82860"/>
    <w:rsid w:val="00D8415C"/>
    <w:rsid w:val="00D8574A"/>
    <w:rsid w:val="00D87E13"/>
    <w:rsid w:val="00D9264F"/>
    <w:rsid w:val="00D92952"/>
    <w:rsid w:val="00D93EEE"/>
    <w:rsid w:val="00D947D8"/>
    <w:rsid w:val="00D9497D"/>
    <w:rsid w:val="00D9654E"/>
    <w:rsid w:val="00D97009"/>
    <w:rsid w:val="00D9706A"/>
    <w:rsid w:val="00D979D8"/>
    <w:rsid w:val="00D97A65"/>
    <w:rsid w:val="00DA335D"/>
    <w:rsid w:val="00DA37D4"/>
    <w:rsid w:val="00DA46C4"/>
    <w:rsid w:val="00DA4C96"/>
    <w:rsid w:val="00DA4DCC"/>
    <w:rsid w:val="00DA5168"/>
    <w:rsid w:val="00DA68DC"/>
    <w:rsid w:val="00DB0E3F"/>
    <w:rsid w:val="00DB2D60"/>
    <w:rsid w:val="00DB50D1"/>
    <w:rsid w:val="00DB5DD4"/>
    <w:rsid w:val="00DB613D"/>
    <w:rsid w:val="00DB673C"/>
    <w:rsid w:val="00DB7DE9"/>
    <w:rsid w:val="00DC14EB"/>
    <w:rsid w:val="00DC177A"/>
    <w:rsid w:val="00DC1F52"/>
    <w:rsid w:val="00DC285D"/>
    <w:rsid w:val="00DC3045"/>
    <w:rsid w:val="00DC3356"/>
    <w:rsid w:val="00DC3F0B"/>
    <w:rsid w:val="00DC741F"/>
    <w:rsid w:val="00DD190C"/>
    <w:rsid w:val="00DD2113"/>
    <w:rsid w:val="00DD2790"/>
    <w:rsid w:val="00DD603A"/>
    <w:rsid w:val="00DD67F6"/>
    <w:rsid w:val="00DD70B7"/>
    <w:rsid w:val="00DD75F7"/>
    <w:rsid w:val="00DD7DD6"/>
    <w:rsid w:val="00DE119D"/>
    <w:rsid w:val="00DE136E"/>
    <w:rsid w:val="00DE2D6A"/>
    <w:rsid w:val="00DE3B18"/>
    <w:rsid w:val="00DE3D6E"/>
    <w:rsid w:val="00DE5BE7"/>
    <w:rsid w:val="00DE65B8"/>
    <w:rsid w:val="00DE7373"/>
    <w:rsid w:val="00DF1924"/>
    <w:rsid w:val="00DF3F8C"/>
    <w:rsid w:val="00DF5F1A"/>
    <w:rsid w:val="00DF606C"/>
    <w:rsid w:val="00DF63D4"/>
    <w:rsid w:val="00E0091D"/>
    <w:rsid w:val="00E00E53"/>
    <w:rsid w:val="00E01D59"/>
    <w:rsid w:val="00E02F1E"/>
    <w:rsid w:val="00E041C6"/>
    <w:rsid w:val="00E047C0"/>
    <w:rsid w:val="00E10751"/>
    <w:rsid w:val="00E1150A"/>
    <w:rsid w:val="00E11660"/>
    <w:rsid w:val="00E11BA7"/>
    <w:rsid w:val="00E13487"/>
    <w:rsid w:val="00E13D07"/>
    <w:rsid w:val="00E162E0"/>
    <w:rsid w:val="00E17231"/>
    <w:rsid w:val="00E17A1D"/>
    <w:rsid w:val="00E17F4D"/>
    <w:rsid w:val="00E22B32"/>
    <w:rsid w:val="00E24FEC"/>
    <w:rsid w:val="00E2687A"/>
    <w:rsid w:val="00E277C3"/>
    <w:rsid w:val="00E303AA"/>
    <w:rsid w:val="00E31789"/>
    <w:rsid w:val="00E31F1A"/>
    <w:rsid w:val="00E32141"/>
    <w:rsid w:val="00E33670"/>
    <w:rsid w:val="00E337EB"/>
    <w:rsid w:val="00E35950"/>
    <w:rsid w:val="00E359F8"/>
    <w:rsid w:val="00E37EC9"/>
    <w:rsid w:val="00E4099B"/>
    <w:rsid w:val="00E418EC"/>
    <w:rsid w:val="00E43194"/>
    <w:rsid w:val="00E43391"/>
    <w:rsid w:val="00E44354"/>
    <w:rsid w:val="00E449BD"/>
    <w:rsid w:val="00E45055"/>
    <w:rsid w:val="00E45987"/>
    <w:rsid w:val="00E45EB7"/>
    <w:rsid w:val="00E465D5"/>
    <w:rsid w:val="00E476CE"/>
    <w:rsid w:val="00E47B4D"/>
    <w:rsid w:val="00E53751"/>
    <w:rsid w:val="00E5388A"/>
    <w:rsid w:val="00E53EFC"/>
    <w:rsid w:val="00E55E3C"/>
    <w:rsid w:val="00E578BB"/>
    <w:rsid w:val="00E57A95"/>
    <w:rsid w:val="00E57BCE"/>
    <w:rsid w:val="00E60931"/>
    <w:rsid w:val="00E60AD1"/>
    <w:rsid w:val="00E60E07"/>
    <w:rsid w:val="00E610FD"/>
    <w:rsid w:val="00E61384"/>
    <w:rsid w:val="00E63E29"/>
    <w:rsid w:val="00E63FB3"/>
    <w:rsid w:val="00E75255"/>
    <w:rsid w:val="00E763D2"/>
    <w:rsid w:val="00E76FF9"/>
    <w:rsid w:val="00E80781"/>
    <w:rsid w:val="00E81D19"/>
    <w:rsid w:val="00E81F3B"/>
    <w:rsid w:val="00E824BB"/>
    <w:rsid w:val="00E83A8C"/>
    <w:rsid w:val="00E83D36"/>
    <w:rsid w:val="00E872AB"/>
    <w:rsid w:val="00E87532"/>
    <w:rsid w:val="00E87784"/>
    <w:rsid w:val="00E87CD0"/>
    <w:rsid w:val="00E9130A"/>
    <w:rsid w:val="00E9332F"/>
    <w:rsid w:val="00E94557"/>
    <w:rsid w:val="00E950F5"/>
    <w:rsid w:val="00E978F4"/>
    <w:rsid w:val="00EA05EF"/>
    <w:rsid w:val="00EA0A54"/>
    <w:rsid w:val="00EA1932"/>
    <w:rsid w:val="00EA556E"/>
    <w:rsid w:val="00EA6976"/>
    <w:rsid w:val="00EB1EF0"/>
    <w:rsid w:val="00EB410E"/>
    <w:rsid w:val="00EB643C"/>
    <w:rsid w:val="00EB6F45"/>
    <w:rsid w:val="00EB7D99"/>
    <w:rsid w:val="00EC09FD"/>
    <w:rsid w:val="00EC26D3"/>
    <w:rsid w:val="00EC313A"/>
    <w:rsid w:val="00EC5B58"/>
    <w:rsid w:val="00EC6E28"/>
    <w:rsid w:val="00ED3495"/>
    <w:rsid w:val="00ED3969"/>
    <w:rsid w:val="00ED42F1"/>
    <w:rsid w:val="00ED55C8"/>
    <w:rsid w:val="00ED658A"/>
    <w:rsid w:val="00ED75FF"/>
    <w:rsid w:val="00EE0473"/>
    <w:rsid w:val="00EE19E7"/>
    <w:rsid w:val="00EE469C"/>
    <w:rsid w:val="00EE54EA"/>
    <w:rsid w:val="00EE5F26"/>
    <w:rsid w:val="00EE6F6A"/>
    <w:rsid w:val="00EE7A89"/>
    <w:rsid w:val="00EF01D0"/>
    <w:rsid w:val="00EF261E"/>
    <w:rsid w:val="00EF27DA"/>
    <w:rsid w:val="00EF3D02"/>
    <w:rsid w:val="00EF4C36"/>
    <w:rsid w:val="00EF4F79"/>
    <w:rsid w:val="00EF5054"/>
    <w:rsid w:val="00EF59CD"/>
    <w:rsid w:val="00EF5C10"/>
    <w:rsid w:val="00EF69F4"/>
    <w:rsid w:val="00F00119"/>
    <w:rsid w:val="00F00D28"/>
    <w:rsid w:val="00F01DCA"/>
    <w:rsid w:val="00F01DF4"/>
    <w:rsid w:val="00F01F11"/>
    <w:rsid w:val="00F0222A"/>
    <w:rsid w:val="00F02FFC"/>
    <w:rsid w:val="00F03905"/>
    <w:rsid w:val="00F0392F"/>
    <w:rsid w:val="00F039BE"/>
    <w:rsid w:val="00F03FB2"/>
    <w:rsid w:val="00F067F9"/>
    <w:rsid w:val="00F06B6D"/>
    <w:rsid w:val="00F07BBB"/>
    <w:rsid w:val="00F123B3"/>
    <w:rsid w:val="00F13D85"/>
    <w:rsid w:val="00F13FF1"/>
    <w:rsid w:val="00F15B02"/>
    <w:rsid w:val="00F16290"/>
    <w:rsid w:val="00F16989"/>
    <w:rsid w:val="00F1700E"/>
    <w:rsid w:val="00F20DAC"/>
    <w:rsid w:val="00F20EA5"/>
    <w:rsid w:val="00F216E5"/>
    <w:rsid w:val="00F21F9E"/>
    <w:rsid w:val="00F22734"/>
    <w:rsid w:val="00F2303A"/>
    <w:rsid w:val="00F24B1C"/>
    <w:rsid w:val="00F24FCD"/>
    <w:rsid w:val="00F2568E"/>
    <w:rsid w:val="00F267BF"/>
    <w:rsid w:val="00F27085"/>
    <w:rsid w:val="00F30D21"/>
    <w:rsid w:val="00F322DF"/>
    <w:rsid w:val="00F3244B"/>
    <w:rsid w:val="00F3371C"/>
    <w:rsid w:val="00F33DAF"/>
    <w:rsid w:val="00F33DF4"/>
    <w:rsid w:val="00F362D3"/>
    <w:rsid w:val="00F36A54"/>
    <w:rsid w:val="00F41711"/>
    <w:rsid w:val="00F420C2"/>
    <w:rsid w:val="00F443BF"/>
    <w:rsid w:val="00F45AF9"/>
    <w:rsid w:val="00F46FC7"/>
    <w:rsid w:val="00F5050A"/>
    <w:rsid w:val="00F518E8"/>
    <w:rsid w:val="00F5242B"/>
    <w:rsid w:val="00F535BA"/>
    <w:rsid w:val="00F53627"/>
    <w:rsid w:val="00F56426"/>
    <w:rsid w:val="00F57524"/>
    <w:rsid w:val="00F60511"/>
    <w:rsid w:val="00F60B88"/>
    <w:rsid w:val="00F61384"/>
    <w:rsid w:val="00F624BA"/>
    <w:rsid w:val="00F624E2"/>
    <w:rsid w:val="00F639A5"/>
    <w:rsid w:val="00F63FD6"/>
    <w:rsid w:val="00F64A91"/>
    <w:rsid w:val="00F659BF"/>
    <w:rsid w:val="00F6670B"/>
    <w:rsid w:val="00F67B03"/>
    <w:rsid w:val="00F715C6"/>
    <w:rsid w:val="00F71CFE"/>
    <w:rsid w:val="00F71E79"/>
    <w:rsid w:val="00F7317F"/>
    <w:rsid w:val="00F739AB"/>
    <w:rsid w:val="00F73DE5"/>
    <w:rsid w:val="00F73EEB"/>
    <w:rsid w:val="00F750BE"/>
    <w:rsid w:val="00F80AFD"/>
    <w:rsid w:val="00F80EF9"/>
    <w:rsid w:val="00F823AD"/>
    <w:rsid w:val="00F83A12"/>
    <w:rsid w:val="00F84488"/>
    <w:rsid w:val="00F85BDE"/>
    <w:rsid w:val="00F86278"/>
    <w:rsid w:val="00F873BF"/>
    <w:rsid w:val="00F8795A"/>
    <w:rsid w:val="00F91982"/>
    <w:rsid w:val="00F919F8"/>
    <w:rsid w:val="00F930DC"/>
    <w:rsid w:val="00F94095"/>
    <w:rsid w:val="00F94BEA"/>
    <w:rsid w:val="00F95040"/>
    <w:rsid w:val="00F95786"/>
    <w:rsid w:val="00F96EA5"/>
    <w:rsid w:val="00F97ED0"/>
    <w:rsid w:val="00FA1A13"/>
    <w:rsid w:val="00FA1CCB"/>
    <w:rsid w:val="00FA2EEB"/>
    <w:rsid w:val="00FA55D0"/>
    <w:rsid w:val="00FA5A0D"/>
    <w:rsid w:val="00FA6B18"/>
    <w:rsid w:val="00FA76A6"/>
    <w:rsid w:val="00FA782E"/>
    <w:rsid w:val="00FA7E3E"/>
    <w:rsid w:val="00FB1F33"/>
    <w:rsid w:val="00FB25BA"/>
    <w:rsid w:val="00FB25C9"/>
    <w:rsid w:val="00FB2776"/>
    <w:rsid w:val="00FB633A"/>
    <w:rsid w:val="00FB7019"/>
    <w:rsid w:val="00FC331B"/>
    <w:rsid w:val="00FC424A"/>
    <w:rsid w:val="00FC4667"/>
    <w:rsid w:val="00FC4F61"/>
    <w:rsid w:val="00FC5D10"/>
    <w:rsid w:val="00FC6FDB"/>
    <w:rsid w:val="00FC7764"/>
    <w:rsid w:val="00FD205F"/>
    <w:rsid w:val="00FD2325"/>
    <w:rsid w:val="00FD3B01"/>
    <w:rsid w:val="00FD47D7"/>
    <w:rsid w:val="00FD5E51"/>
    <w:rsid w:val="00FD61C5"/>
    <w:rsid w:val="00FD6B3B"/>
    <w:rsid w:val="00FE11C2"/>
    <w:rsid w:val="00FE1833"/>
    <w:rsid w:val="00FE1C83"/>
    <w:rsid w:val="00FE1EDA"/>
    <w:rsid w:val="00FE3377"/>
    <w:rsid w:val="00FE3A46"/>
    <w:rsid w:val="00FE4CC1"/>
    <w:rsid w:val="00FE4FB2"/>
    <w:rsid w:val="00FE72EF"/>
    <w:rsid w:val="00FE798A"/>
    <w:rsid w:val="00FF00BB"/>
    <w:rsid w:val="00FF01B0"/>
    <w:rsid w:val="00FF107F"/>
    <w:rsid w:val="00FF1832"/>
    <w:rsid w:val="00FF1C4F"/>
    <w:rsid w:val="00FF287F"/>
    <w:rsid w:val="00FF2ED5"/>
    <w:rsid w:val="00FF4FD3"/>
    <w:rsid w:val="00FF5508"/>
    <w:rsid w:val="00FF6D00"/>
    <w:rsid w:val="00FF6EF0"/>
    <w:rsid w:val="00FF78DC"/>
    <w:rsid w:val="18EB6CFA"/>
    <w:rsid w:val="3AF36E27"/>
    <w:rsid w:val="6588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29023"/>
  <w14:defaultImageDpi w14:val="32767"/>
  <w15:docId w15:val="{7DCDFBC1-9234-4DB8-BD62-68AD11795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spacing w:line="360" w:lineRule="auto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paragraph" w:customStyle="1" w:styleId="1">
    <w:name w:val="修订1"/>
    <w:autoRedefine/>
    <w:hidden/>
    <w:uiPriority w:val="99"/>
    <w:semiHidden/>
    <w:qFormat/>
    <w:rPr>
      <w:kern w:val="2"/>
      <w:sz w:val="21"/>
      <w:szCs w:val="22"/>
    </w:rPr>
  </w:style>
  <w:style w:type="paragraph" w:customStyle="1" w:styleId="paragraph">
    <w:name w:val="paragraph"/>
    <w:basedOn w:val="a"/>
    <w:autoRedefine/>
    <w:semiHidden/>
    <w:qFormat/>
    <w:pPr>
      <w:widowControl/>
    </w:pPr>
    <w:rPr>
      <w:rFonts w:ascii="等线" w:eastAsia="等线" w:hAnsi="等线" w:cs="Times New Roman"/>
      <w:kern w:val="0"/>
      <w:sz w:val="24"/>
      <w:szCs w:val="24"/>
    </w:rPr>
  </w:style>
  <w:style w:type="paragraph" w:customStyle="1" w:styleId="2">
    <w:name w:val="修订2"/>
    <w:hidden/>
    <w:uiPriority w:val="99"/>
    <w:semiHidden/>
    <w:rPr>
      <w:kern w:val="2"/>
      <w:sz w:val="21"/>
      <w:szCs w:val="22"/>
    </w:rPr>
  </w:style>
  <w:style w:type="paragraph" w:styleId="a9">
    <w:name w:val="Revision"/>
    <w:hidden/>
    <w:uiPriority w:val="99"/>
    <w:unhideWhenUsed/>
    <w:rsid w:val="00EE19E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 zhang</dc:creator>
  <cp:lastModifiedBy>li zhang</cp:lastModifiedBy>
  <cp:revision>2</cp:revision>
  <dcterms:created xsi:type="dcterms:W3CDTF">2024-09-19T15:14:00Z</dcterms:created>
  <dcterms:modified xsi:type="dcterms:W3CDTF">2024-09-19T15:14:00Z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FB8511AD18BD4404BEACAFFB334E7D72_13</vt:lpwstr>
  </property>
</Properties>
</file>