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EBA89C" w14:textId="7C251BC3" w:rsidR="006E5523" w:rsidRPr="006E5523" w:rsidRDefault="006F3B0B" w:rsidP="006E5523">
      <w:pPr>
        <w:rPr>
          <w:rFonts w:ascii="Times New Roman" w:eastAsia="PingFang SC" w:hAnsi="Times New Roman" w:cs="Times New Roman"/>
          <w:b/>
          <w:color w:val="000000"/>
        </w:rPr>
      </w:pPr>
      <w:r>
        <w:rPr>
          <w:rFonts w:ascii="Times New Roman" w:eastAsia="PingFang SC" w:hAnsi="Times New Roman" w:cs="Times New Roman"/>
          <w:b/>
          <w:color w:val="000000"/>
        </w:rPr>
        <w:t>Table S1</w:t>
      </w:r>
    </w:p>
    <w:p w14:paraId="6C9D6129" w14:textId="74B01D1E" w:rsidR="006E5523" w:rsidRDefault="006E5523" w:rsidP="00E36B42">
      <w:pPr>
        <w:rPr>
          <w:rFonts w:ascii="Times New Roman" w:eastAsia="PingFang SC" w:hAnsi="Times New Roman" w:cs="Times New Roman"/>
          <w:color w:val="000000"/>
        </w:rPr>
      </w:pPr>
    </w:p>
    <w:p w14:paraId="235A0DCC" w14:textId="38900709" w:rsidR="006E5523" w:rsidRDefault="006E5523" w:rsidP="00E36B42">
      <w:pPr>
        <w:rPr>
          <w:rFonts w:ascii="Times New Roman" w:eastAsia="PingFang SC" w:hAnsi="Times New Roman" w:cs="Times New Roman"/>
          <w:color w:val="000000"/>
        </w:rPr>
      </w:pPr>
      <w:r>
        <w:rPr>
          <w:rFonts w:ascii="Times New Roman" w:eastAsia="PingFang SC" w:hAnsi="Times New Roman" w:cs="Times New Roman"/>
          <w:color w:val="000000"/>
        </w:rPr>
        <w:t>sgRNA list of all human kinases and sequences of non-target controls used in our screen.</w:t>
      </w:r>
    </w:p>
    <w:p w14:paraId="086ABC9D" w14:textId="01D28C6F" w:rsidR="00182906" w:rsidRDefault="00182906" w:rsidP="00E36B42">
      <w:pPr>
        <w:rPr>
          <w:rFonts w:ascii="Times New Roman" w:eastAsia="PingFang SC" w:hAnsi="Times New Roman" w:cs="Times New Roman"/>
          <w:color w:val="000000"/>
        </w:rPr>
      </w:pPr>
    </w:p>
    <w:p w14:paraId="23E68E19" w14:textId="2CCED88A" w:rsidR="00182906" w:rsidRDefault="006F3B0B" w:rsidP="00182906">
      <w:pPr>
        <w:rPr>
          <w:rFonts w:ascii="Times New Roman" w:eastAsia="PingFang SC" w:hAnsi="Times New Roman" w:cs="Times New Roman"/>
          <w:b/>
          <w:color w:val="000000"/>
        </w:rPr>
      </w:pPr>
      <w:r>
        <w:rPr>
          <w:rFonts w:ascii="Times New Roman" w:eastAsia="PingFang SC" w:hAnsi="Times New Roman" w:cs="Times New Roman"/>
          <w:b/>
          <w:color w:val="000000"/>
        </w:rPr>
        <w:t>Table S2</w:t>
      </w:r>
    </w:p>
    <w:p w14:paraId="30FBE629" w14:textId="77777777" w:rsidR="00127F49" w:rsidRDefault="00127F49" w:rsidP="00182906">
      <w:pPr>
        <w:rPr>
          <w:rFonts w:ascii="Times New Roman" w:eastAsia="PingFang SC" w:hAnsi="Times New Roman" w:cs="Times New Roman"/>
          <w:b/>
          <w:color w:val="000000"/>
        </w:rPr>
      </w:pPr>
    </w:p>
    <w:p w14:paraId="4AB97A13" w14:textId="343C631C" w:rsidR="00127F49" w:rsidRPr="00127F49" w:rsidRDefault="005A68C0" w:rsidP="00182906">
      <w:pPr>
        <w:rPr>
          <w:rFonts w:ascii="Times New Roman" w:eastAsia="PingFang SC" w:hAnsi="Times New Roman" w:cs="Times New Roman"/>
          <w:color w:val="000000"/>
        </w:rPr>
      </w:pPr>
      <w:r>
        <w:rPr>
          <w:rFonts w:ascii="Times New Roman" w:eastAsia="PingFang SC" w:hAnsi="Times New Roman" w:cs="Times New Roman"/>
          <w:color w:val="000000"/>
        </w:rPr>
        <w:t>Statistical r</w:t>
      </w:r>
      <w:r w:rsidR="00127F49" w:rsidRPr="00127F49">
        <w:rPr>
          <w:rFonts w:ascii="Times New Roman" w:eastAsia="PingFang SC" w:hAnsi="Times New Roman" w:cs="Times New Roman"/>
          <w:color w:val="000000"/>
        </w:rPr>
        <w:t xml:space="preserve">esults </w:t>
      </w:r>
      <w:r w:rsidR="0024307B">
        <w:rPr>
          <w:rFonts w:ascii="Times New Roman" w:eastAsia="PingFang SC" w:hAnsi="Times New Roman" w:cs="Times New Roman"/>
          <w:color w:val="000000"/>
        </w:rPr>
        <w:t>for</w:t>
      </w:r>
      <w:r w:rsidR="00127F49">
        <w:rPr>
          <w:rFonts w:ascii="Times New Roman" w:eastAsia="PingFang SC" w:hAnsi="Times New Roman" w:cs="Times New Roman"/>
          <w:color w:val="000000"/>
        </w:rPr>
        <w:t xml:space="preserve"> CRISPR kinome KO screen.</w:t>
      </w:r>
    </w:p>
    <w:p w14:paraId="65675173" w14:textId="47ACA349" w:rsidR="00C63357" w:rsidRDefault="00C63357" w:rsidP="00E36B42">
      <w:pPr>
        <w:rPr>
          <w:rFonts w:ascii="Times New Roman" w:hAnsi="Times New Roman" w:cs="Times New Roman"/>
        </w:rPr>
      </w:pPr>
    </w:p>
    <w:p w14:paraId="49675092" w14:textId="4609CF85" w:rsidR="00C63357" w:rsidRPr="00760228" w:rsidRDefault="006F3B0B" w:rsidP="00C63357">
      <w:pPr>
        <w:rPr>
          <w:rFonts w:ascii="Times New Roman" w:eastAsia="PingFang SC" w:hAnsi="Times New Roman" w:cs="Times New Roman"/>
          <w:b/>
          <w:color w:val="000000"/>
        </w:rPr>
      </w:pPr>
      <w:r>
        <w:rPr>
          <w:rFonts w:ascii="Times New Roman" w:eastAsia="PingFang SC" w:hAnsi="Times New Roman" w:cs="Times New Roman"/>
          <w:b/>
          <w:color w:val="000000"/>
        </w:rPr>
        <w:t>Table S3</w:t>
      </w:r>
    </w:p>
    <w:p w14:paraId="21D8D599" w14:textId="168701FC" w:rsidR="00922F18" w:rsidRDefault="00922F18" w:rsidP="00C63357">
      <w:pPr>
        <w:rPr>
          <w:rFonts w:ascii="Times New Roman" w:eastAsia="PingFang SC" w:hAnsi="Times New Roman" w:cs="Times New Roman"/>
          <w:color w:val="000000"/>
        </w:rPr>
      </w:pPr>
    </w:p>
    <w:p w14:paraId="5463EB40" w14:textId="5D7E4511" w:rsidR="00922F18" w:rsidRDefault="00EF7334" w:rsidP="00C633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Chemical molecule list for screening validation.</w:t>
      </w:r>
    </w:p>
    <w:p w14:paraId="47C41A6C" w14:textId="49368A22" w:rsidR="00ED6EF3" w:rsidRDefault="00ED6EF3" w:rsidP="00C63357">
      <w:pPr>
        <w:rPr>
          <w:rFonts w:ascii="Times New Roman" w:hAnsi="Times New Roman" w:cs="Times New Roman"/>
        </w:rPr>
      </w:pPr>
    </w:p>
    <w:p w14:paraId="4C5E1F94" w14:textId="29819399" w:rsidR="00ED6EF3" w:rsidRPr="00ED6EF3" w:rsidRDefault="006F3B0B" w:rsidP="00C63357">
      <w:pPr>
        <w:rPr>
          <w:rFonts w:ascii="Times New Roman" w:eastAsia="PingFang SC" w:hAnsi="Times New Roman" w:cs="Times New Roman"/>
          <w:b/>
          <w:color w:val="000000"/>
        </w:rPr>
      </w:pPr>
      <w:r>
        <w:rPr>
          <w:rFonts w:ascii="Times New Roman" w:eastAsia="PingFang SC" w:hAnsi="Times New Roman" w:cs="Times New Roman"/>
          <w:b/>
          <w:color w:val="000000"/>
        </w:rPr>
        <w:t>Table S4</w:t>
      </w:r>
    </w:p>
    <w:p w14:paraId="00FCB5A9" w14:textId="79D1BF2D" w:rsidR="00ED6EF3" w:rsidRDefault="00ED6EF3" w:rsidP="00C63357">
      <w:pPr>
        <w:rPr>
          <w:rFonts w:ascii="Times New Roman" w:hAnsi="Times New Roman" w:cs="Times New Roman"/>
        </w:rPr>
      </w:pPr>
    </w:p>
    <w:p w14:paraId="0C2F2EAE" w14:textId="304A3047" w:rsidR="00514D2A" w:rsidRDefault="00ED6EF3" w:rsidP="00ED6E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Normalized FPKM </w:t>
      </w:r>
      <w:r w:rsidR="003B7985">
        <w:rPr>
          <w:rFonts w:ascii="Times New Roman" w:hAnsi="Times New Roman" w:cs="Times New Roman"/>
        </w:rPr>
        <w:t xml:space="preserve">and GSEA analysis </w:t>
      </w:r>
      <w:r>
        <w:rPr>
          <w:rFonts w:ascii="Times New Roman" w:hAnsi="Times New Roman" w:cs="Times New Roman"/>
        </w:rPr>
        <w:t>for Bulk RNA sequencing result</w:t>
      </w:r>
      <w:bookmarkStart w:id="0" w:name="_GoBack"/>
      <w:bookmarkEnd w:id="0"/>
      <w:r w:rsidR="00514D2A">
        <w:rPr>
          <w:rFonts w:ascii="Times New Roman" w:hAnsi="Times New Roman" w:cs="Times New Roman"/>
        </w:rPr>
        <w:t>.</w:t>
      </w:r>
    </w:p>
    <w:p w14:paraId="6FCAD2D1" w14:textId="77777777" w:rsidR="00514D2A" w:rsidRDefault="00514D2A" w:rsidP="00ED6EF3">
      <w:pPr>
        <w:rPr>
          <w:rFonts w:ascii="Times New Roman" w:hAnsi="Times New Roman" w:cs="Times New Roman"/>
        </w:rPr>
      </w:pPr>
    </w:p>
    <w:p w14:paraId="055BD1BF" w14:textId="3C5865ED" w:rsidR="00514D2A" w:rsidRPr="00ED6EF3" w:rsidRDefault="006F3B0B" w:rsidP="00514D2A">
      <w:pPr>
        <w:rPr>
          <w:rFonts w:ascii="Times New Roman" w:eastAsia="PingFang SC" w:hAnsi="Times New Roman" w:cs="Times New Roman"/>
          <w:b/>
          <w:color w:val="000000"/>
        </w:rPr>
      </w:pPr>
      <w:r>
        <w:rPr>
          <w:rFonts w:ascii="Times New Roman" w:eastAsia="PingFang SC" w:hAnsi="Times New Roman" w:cs="Times New Roman"/>
          <w:b/>
          <w:color w:val="000000"/>
        </w:rPr>
        <w:t>Table S5</w:t>
      </w:r>
    </w:p>
    <w:p w14:paraId="3D5BC9DC" w14:textId="77777777" w:rsidR="00514D2A" w:rsidRDefault="00514D2A" w:rsidP="00ED6EF3">
      <w:pPr>
        <w:rPr>
          <w:rFonts w:ascii="Times New Roman" w:hAnsi="Times New Roman" w:cs="Times New Roman"/>
        </w:rPr>
      </w:pPr>
    </w:p>
    <w:p w14:paraId="5E932E2F" w14:textId="091E7067" w:rsidR="00ED6EF3" w:rsidRDefault="00127F49" w:rsidP="00ED6E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8C specific genes used in this study</w:t>
      </w:r>
      <w:r w:rsidR="00ED6EF3">
        <w:rPr>
          <w:rFonts w:ascii="Times New Roman" w:hAnsi="Times New Roman" w:cs="Times New Roman" w:hint="eastAsia"/>
        </w:rPr>
        <w:t>.</w:t>
      </w:r>
    </w:p>
    <w:p w14:paraId="6EC262A4" w14:textId="324F1654" w:rsidR="007629C0" w:rsidRDefault="007629C0" w:rsidP="00C63357">
      <w:pPr>
        <w:rPr>
          <w:rFonts w:ascii="Times New Roman" w:eastAsia="PingFang SC" w:hAnsi="Times New Roman" w:cs="Times New Roman"/>
          <w:color w:val="000000"/>
        </w:rPr>
      </w:pPr>
    </w:p>
    <w:p w14:paraId="575574E3" w14:textId="76E4D120" w:rsidR="007629C0" w:rsidRPr="00760228" w:rsidRDefault="006F3B0B" w:rsidP="007629C0">
      <w:pPr>
        <w:rPr>
          <w:rFonts w:ascii="Times New Roman" w:eastAsia="PingFang SC" w:hAnsi="Times New Roman" w:cs="Times New Roman"/>
          <w:b/>
          <w:color w:val="000000"/>
        </w:rPr>
      </w:pPr>
      <w:r>
        <w:rPr>
          <w:rFonts w:ascii="Times New Roman" w:eastAsia="PingFang SC" w:hAnsi="Times New Roman" w:cs="Times New Roman"/>
          <w:b/>
          <w:color w:val="000000"/>
        </w:rPr>
        <w:t>Table S6</w:t>
      </w:r>
    </w:p>
    <w:p w14:paraId="1F186BF6" w14:textId="77777777" w:rsidR="007629C0" w:rsidRPr="0028617B" w:rsidRDefault="007629C0" w:rsidP="00C63357">
      <w:pPr>
        <w:rPr>
          <w:rFonts w:ascii="Times New Roman" w:eastAsia="PingFang SC" w:hAnsi="Times New Roman" w:cs="Times New Roman"/>
          <w:color w:val="000000"/>
        </w:rPr>
      </w:pPr>
    </w:p>
    <w:p w14:paraId="450100AF" w14:textId="74DCBC2B" w:rsidR="00C63357" w:rsidRDefault="007629C0" w:rsidP="00E36B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RT-qPCR primers and </w:t>
      </w:r>
      <w:r w:rsidRPr="007629C0">
        <w:rPr>
          <w:rFonts w:ascii="Times New Roman" w:hAnsi="Times New Roman" w:cs="Times New Roman"/>
        </w:rPr>
        <w:t>Primer sequences for amplifying sgRNA library and sequencing</w:t>
      </w:r>
      <w:r>
        <w:rPr>
          <w:rFonts w:ascii="Times New Roman" w:hAnsi="Times New Roman" w:cs="Times New Roman"/>
        </w:rPr>
        <w:t>.</w:t>
      </w:r>
    </w:p>
    <w:p w14:paraId="532BB715" w14:textId="4F1B7BF7" w:rsidR="00760228" w:rsidRDefault="00760228" w:rsidP="00E36B42">
      <w:pPr>
        <w:rPr>
          <w:rFonts w:ascii="Times New Roman" w:hAnsi="Times New Roman" w:cs="Times New Roman"/>
        </w:rPr>
      </w:pPr>
    </w:p>
    <w:p w14:paraId="18E399A6" w14:textId="66190F55" w:rsidR="00C63357" w:rsidRPr="0028617B" w:rsidRDefault="00C63357" w:rsidP="00E36B42">
      <w:pPr>
        <w:rPr>
          <w:rFonts w:ascii="Times New Roman" w:hAnsi="Times New Roman" w:cs="Times New Roman"/>
        </w:rPr>
      </w:pPr>
    </w:p>
    <w:sectPr w:rsidR="00C63357" w:rsidRPr="0028617B" w:rsidSect="000D3BB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PingFang SC">
    <w:panose1 w:val="020B0400000000000000"/>
    <w:charset w:val="86"/>
    <w:family w:val="swiss"/>
    <w:pitch w:val="variable"/>
    <w:sig w:usb0="A00002FF" w:usb1="7ACFFDFB" w:usb2="00000017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7B"/>
    <w:rsid w:val="000050D9"/>
    <w:rsid w:val="000064A4"/>
    <w:rsid w:val="00006E3C"/>
    <w:rsid w:val="00014D3B"/>
    <w:rsid w:val="0002290B"/>
    <w:rsid w:val="00037041"/>
    <w:rsid w:val="0004791A"/>
    <w:rsid w:val="000608B5"/>
    <w:rsid w:val="00064645"/>
    <w:rsid w:val="00066AA1"/>
    <w:rsid w:val="00070807"/>
    <w:rsid w:val="00080B4F"/>
    <w:rsid w:val="000949B2"/>
    <w:rsid w:val="0009606B"/>
    <w:rsid w:val="000C04BB"/>
    <w:rsid w:val="000C5739"/>
    <w:rsid w:val="000D3BB2"/>
    <w:rsid w:val="000D7D1A"/>
    <w:rsid w:val="000F43FB"/>
    <w:rsid w:val="00105D8F"/>
    <w:rsid w:val="001130CD"/>
    <w:rsid w:val="0011690F"/>
    <w:rsid w:val="00121194"/>
    <w:rsid w:val="00125A53"/>
    <w:rsid w:val="00126A81"/>
    <w:rsid w:val="00127F49"/>
    <w:rsid w:val="0013369D"/>
    <w:rsid w:val="0013412B"/>
    <w:rsid w:val="00136145"/>
    <w:rsid w:val="00151AB9"/>
    <w:rsid w:val="001613D3"/>
    <w:rsid w:val="00162439"/>
    <w:rsid w:val="0016351B"/>
    <w:rsid w:val="00163FA5"/>
    <w:rsid w:val="00164597"/>
    <w:rsid w:val="00176CE1"/>
    <w:rsid w:val="00180B2C"/>
    <w:rsid w:val="00182906"/>
    <w:rsid w:val="0018392F"/>
    <w:rsid w:val="0018445D"/>
    <w:rsid w:val="001A6FD6"/>
    <w:rsid w:val="001C5D69"/>
    <w:rsid w:val="001D0A20"/>
    <w:rsid w:val="001D5641"/>
    <w:rsid w:val="002027B3"/>
    <w:rsid w:val="00204AA7"/>
    <w:rsid w:val="0021294C"/>
    <w:rsid w:val="00213848"/>
    <w:rsid w:val="00216072"/>
    <w:rsid w:val="00224BA6"/>
    <w:rsid w:val="0023191F"/>
    <w:rsid w:val="00237D56"/>
    <w:rsid w:val="00240340"/>
    <w:rsid w:val="0024307B"/>
    <w:rsid w:val="00255D9E"/>
    <w:rsid w:val="00260E69"/>
    <w:rsid w:val="00261D3E"/>
    <w:rsid w:val="00270527"/>
    <w:rsid w:val="00270F73"/>
    <w:rsid w:val="002718C1"/>
    <w:rsid w:val="0027212E"/>
    <w:rsid w:val="0028617B"/>
    <w:rsid w:val="00294391"/>
    <w:rsid w:val="0029567A"/>
    <w:rsid w:val="00296C48"/>
    <w:rsid w:val="002A08EE"/>
    <w:rsid w:val="002E29E1"/>
    <w:rsid w:val="002F037D"/>
    <w:rsid w:val="002F72E8"/>
    <w:rsid w:val="00312782"/>
    <w:rsid w:val="00315B1F"/>
    <w:rsid w:val="00342A90"/>
    <w:rsid w:val="00342AE8"/>
    <w:rsid w:val="003521B9"/>
    <w:rsid w:val="00353A98"/>
    <w:rsid w:val="00364368"/>
    <w:rsid w:val="00383446"/>
    <w:rsid w:val="003878B4"/>
    <w:rsid w:val="00394D90"/>
    <w:rsid w:val="003A767D"/>
    <w:rsid w:val="003B5040"/>
    <w:rsid w:val="003B7985"/>
    <w:rsid w:val="003C0F4A"/>
    <w:rsid w:val="003C43DC"/>
    <w:rsid w:val="003E2699"/>
    <w:rsid w:val="003E3BF8"/>
    <w:rsid w:val="003F3AA4"/>
    <w:rsid w:val="00400A0B"/>
    <w:rsid w:val="004209A3"/>
    <w:rsid w:val="00442DAA"/>
    <w:rsid w:val="00456B6E"/>
    <w:rsid w:val="00464A65"/>
    <w:rsid w:val="004655BB"/>
    <w:rsid w:val="004728B8"/>
    <w:rsid w:val="00473A1A"/>
    <w:rsid w:val="0049643E"/>
    <w:rsid w:val="004A6A20"/>
    <w:rsid w:val="004B591A"/>
    <w:rsid w:val="004B736A"/>
    <w:rsid w:val="004D028C"/>
    <w:rsid w:val="004D2207"/>
    <w:rsid w:val="004E454A"/>
    <w:rsid w:val="00500F50"/>
    <w:rsid w:val="005043D3"/>
    <w:rsid w:val="0050746A"/>
    <w:rsid w:val="00514D2A"/>
    <w:rsid w:val="00515769"/>
    <w:rsid w:val="00521F36"/>
    <w:rsid w:val="00522334"/>
    <w:rsid w:val="0052321F"/>
    <w:rsid w:val="00532DB5"/>
    <w:rsid w:val="00536E37"/>
    <w:rsid w:val="005424D0"/>
    <w:rsid w:val="00544CFA"/>
    <w:rsid w:val="00571108"/>
    <w:rsid w:val="00572EB5"/>
    <w:rsid w:val="00574D2E"/>
    <w:rsid w:val="00574FF0"/>
    <w:rsid w:val="00576CBF"/>
    <w:rsid w:val="0058386F"/>
    <w:rsid w:val="00583D92"/>
    <w:rsid w:val="00585404"/>
    <w:rsid w:val="00591E6B"/>
    <w:rsid w:val="00597575"/>
    <w:rsid w:val="005A1D3C"/>
    <w:rsid w:val="005A1ED0"/>
    <w:rsid w:val="005A4499"/>
    <w:rsid w:val="005A5C56"/>
    <w:rsid w:val="005A68C0"/>
    <w:rsid w:val="005B5997"/>
    <w:rsid w:val="005B777C"/>
    <w:rsid w:val="005D1CB4"/>
    <w:rsid w:val="005E451F"/>
    <w:rsid w:val="005F4308"/>
    <w:rsid w:val="00612C99"/>
    <w:rsid w:val="0061618C"/>
    <w:rsid w:val="006238D1"/>
    <w:rsid w:val="006261B1"/>
    <w:rsid w:val="006407D7"/>
    <w:rsid w:val="00641D94"/>
    <w:rsid w:val="00661498"/>
    <w:rsid w:val="006624D6"/>
    <w:rsid w:val="0066382B"/>
    <w:rsid w:val="00664A13"/>
    <w:rsid w:val="00682948"/>
    <w:rsid w:val="006A0594"/>
    <w:rsid w:val="006A7BC6"/>
    <w:rsid w:val="006B0A17"/>
    <w:rsid w:val="006E34E5"/>
    <w:rsid w:val="006E3646"/>
    <w:rsid w:val="006E5523"/>
    <w:rsid w:val="006F1E53"/>
    <w:rsid w:val="006F3B0B"/>
    <w:rsid w:val="007008D7"/>
    <w:rsid w:val="00723DF0"/>
    <w:rsid w:val="00727716"/>
    <w:rsid w:val="00755B79"/>
    <w:rsid w:val="00760228"/>
    <w:rsid w:val="007609A6"/>
    <w:rsid w:val="00761080"/>
    <w:rsid w:val="007629C0"/>
    <w:rsid w:val="00764FCD"/>
    <w:rsid w:val="00767836"/>
    <w:rsid w:val="00774214"/>
    <w:rsid w:val="00774D1F"/>
    <w:rsid w:val="007812DE"/>
    <w:rsid w:val="00781960"/>
    <w:rsid w:val="0078498E"/>
    <w:rsid w:val="0078670D"/>
    <w:rsid w:val="007A6B84"/>
    <w:rsid w:val="007D3073"/>
    <w:rsid w:val="007E1A82"/>
    <w:rsid w:val="007F13B5"/>
    <w:rsid w:val="007F5935"/>
    <w:rsid w:val="00805C20"/>
    <w:rsid w:val="00807257"/>
    <w:rsid w:val="00820DE7"/>
    <w:rsid w:val="008317C0"/>
    <w:rsid w:val="00833F89"/>
    <w:rsid w:val="0085396E"/>
    <w:rsid w:val="00860426"/>
    <w:rsid w:val="00866F7D"/>
    <w:rsid w:val="008706EE"/>
    <w:rsid w:val="0087075F"/>
    <w:rsid w:val="00873306"/>
    <w:rsid w:val="00877D3B"/>
    <w:rsid w:val="008832C7"/>
    <w:rsid w:val="00885D73"/>
    <w:rsid w:val="00891E10"/>
    <w:rsid w:val="008A3D57"/>
    <w:rsid w:val="008A5595"/>
    <w:rsid w:val="008B48AC"/>
    <w:rsid w:val="008B5259"/>
    <w:rsid w:val="008B7229"/>
    <w:rsid w:val="008C3EBE"/>
    <w:rsid w:val="008C6707"/>
    <w:rsid w:val="008C6E46"/>
    <w:rsid w:val="008C7457"/>
    <w:rsid w:val="008D4C76"/>
    <w:rsid w:val="00911056"/>
    <w:rsid w:val="00922F18"/>
    <w:rsid w:val="009378C1"/>
    <w:rsid w:val="00950321"/>
    <w:rsid w:val="009549FB"/>
    <w:rsid w:val="00957674"/>
    <w:rsid w:val="00965C9C"/>
    <w:rsid w:val="00967BC3"/>
    <w:rsid w:val="00967BFA"/>
    <w:rsid w:val="00975252"/>
    <w:rsid w:val="00976003"/>
    <w:rsid w:val="009762A7"/>
    <w:rsid w:val="00981447"/>
    <w:rsid w:val="00986524"/>
    <w:rsid w:val="009C472B"/>
    <w:rsid w:val="009D1CEB"/>
    <w:rsid w:val="009D660F"/>
    <w:rsid w:val="009E65FC"/>
    <w:rsid w:val="009E69F1"/>
    <w:rsid w:val="009E7240"/>
    <w:rsid w:val="009F567A"/>
    <w:rsid w:val="00A03067"/>
    <w:rsid w:val="00A07377"/>
    <w:rsid w:val="00A1077B"/>
    <w:rsid w:val="00A1425C"/>
    <w:rsid w:val="00A15891"/>
    <w:rsid w:val="00A32DD7"/>
    <w:rsid w:val="00A40165"/>
    <w:rsid w:val="00A40BBB"/>
    <w:rsid w:val="00A56A05"/>
    <w:rsid w:val="00A722A7"/>
    <w:rsid w:val="00A73A24"/>
    <w:rsid w:val="00A9575E"/>
    <w:rsid w:val="00AA5603"/>
    <w:rsid w:val="00AC46A7"/>
    <w:rsid w:val="00AD2E64"/>
    <w:rsid w:val="00AD56DA"/>
    <w:rsid w:val="00AD6112"/>
    <w:rsid w:val="00AE379F"/>
    <w:rsid w:val="00B00D31"/>
    <w:rsid w:val="00B01C57"/>
    <w:rsid w:val="00B0589D"/>
    <w:rsid w:val="00B06011"/>
    <w:rsid w:val="00B071C6"/>
    <w:rsid w:val="00B11506"/>
    <w:rsid w:val="00B3270E"/>
    <w:rsid w:val="00B37865"/>
    <w:rsid w:val="00B42385"/>
    <w:rsid w:val="00B43787"/>
    <w:rsid w:val="00B43FB6"/>
    <w:rsid w:val="00B64E04"/>
    <w:rsid w:val="00B67A6E"/>
    <w:rsid w:val="00B67FF3"/>
    <w:rsid w:val="00B71DFC"/>
    <w:rsid w:val="00B820E9"/>
    <w:rsid w:val="00B842E4"/>
    <w:rsid w:val="00B86A36"/>
    <w:rsid w:val="00B95370"/>
    <w:rsid w:val="00BA52D4"/>
    <w:rsid w:val="00BA52E8"/>
    <w:rsid w:val="00BB0073"/>
    <w:rsid w:val="00BB2B42"/>
    <w:rsid w:val="00BC2106"/>
    <w:rsid w:val="00BC68CE"/>
    <w:rsid w:val="00BD5C07"/>
    <w:rsid w:val="00BE6BF4"/>
    <w:rsid w:val="00BE7973"/>
    <w:rsid w:val="00BF1118"/>
    <w:rsid w:val="00BF2192"/>
    <w:rsid w:val="00C04A6F"/>
    <w:rsid w:val="00C2493D"/>
    <w:rsid w:val="00C278AF"/>
    <w:rsid w:val="00C30F60"/>
    <w:rsid w:val="00C32C58"/>
    <w:rsid w:val="00C35CAE"/>
    <w:rsid w:val="00C4551C"/>
    <w:rsid w:val="00C57D22"/>
    <w:rsid w:val="00C619B6"/>
    <w:rsid w:val="00C63357"/>
    <w:rsid w:val="00C672AC"/>
    <w:rsid w:val="00C863F6"/>
    <w:rsid w:val="00CA3978"/>
    <w:rsid w:val="00CC2F3A"/>
    <w:rsid w:val="00CC4046"/>
    <w:rsid w:val="00CD3F5E"/>
    <w:rsid w:val="00CE71F4"/>
    <w:rsid w:val="00CE7F3F"/>
    <w:rsid w:val="00CF12BA"/>
    <w:rsid w:val="00CF2DE2"/>
    <w:rsid w:val="00D1404E"/>
    <w:rsid w:val="00D21C5A"/>
    <w:rsid w:val="00D2459C"/>
    <w:rsid w:val="00D25084"/>
    <w:rsid w:val="00D277DA"/>
    <w:rsid w:val="00D31388"/>
    <w:rsid w:val="00D3372E"/>
    <w:rsid w:val="00D34BCF"/>
    <w:rsid w:val="00D34D67"/>
    <w:rsid w:val="00D47477"/>
    <w:rsid w:val="00D47A31"/>
    <w:rsid w:val="00D549EE"/>
    <w:rsid w:val="00D57914"/>
    <w:rsid w:val="00D613A0"/>
    <w:rsid w:val="00D61741"/>
    <w:rsid w:val="00D62C14"/>
    <w:rsid w:val="00D86FB3"/>
    <w:rsid w:val="00D91E75"/>
    <w:rsid w:val="00DA08FF"/>
    <w:rsid w:val="00DA2384"/>
    <w:rsid w:val="00DA7B6F"/>
    <w:rsid w:val="00DB2675"/>
    <w:rsid w:val="00DC5CD7"/>
    <w:rsid w:val="00DD0520"/>
    <w:rsid w:val="00DD3EC0"/>
    <w:rsid w:val="00DD5319"/>
    <w:rsid w:val="00DE3083"/>
    <w:rsid w:val="00DE42D0"/>
    <w:rsid w:val="00DE5723"/>
    <w:rsid w:val="00E30A56"/>
    <w:rsid w:val="00E32220"/>
    <w:rsid w:val="00E36B42"/>
    <w:rsid w:val="00E37C2D"/>
    <w:rsid w:val="00E44B50"/>
    <w:rsid w:val="00E51484"/>
    <w:rsid w:val="00E55891"/>
    <w:rsid w:val="00E8718D"/>
    <w:rsid w:val="00E9070F"/>
    <w:rsid w:val="00E95460"/>
    <w:rsid w:val="00E96078"/>
    <w:rsid w:val="00E978D4"/>
    <w:rsid w:val="00E9790C"/>
    <w:rsid w:val="00EB05E7"/>
    <w:rsid w:val="00EB44AA"/>
    <w:rsid w:val="00ED3DF6"/>
    <w:rsid w:val="00ED6EF3"/>
    <w:rsid w:val="00EE0AA9"/>
    <w:rsid w:val="00EE62EC"/>
    <w:rsid w:val="00EF0F6B"/>
    <w:rsid w:val="00EF2566"/>
    <w:rsid w:val="00EF662C"/>
    <w:rsid w:val="00EF7334"/>
    <w:rsid w:val="00F01666"/>
    <w:rsid w:val="00F1434F"/>
    <w:rsid w:val="00F15EFA"/>
    <w:rsid w:val="00F21E99"/>
    <w:rsid w:val="00F24D4A"/>
    <w:rsid w:val="00F30A7C"/>
    <w:rsid w:val="00F41E38"/>
    <w:rsid w:val="00F47FD2"/>
    <w:rsid w:val="00F711E5"/>
    <w:rsid w:val="00F7598C"/>
    <w:rsid w:val="00F83BEE"/>
    <w:rsid w:val="00FA108E"/>
    <w:rsid w:val="00FA658B"/>
    <w:rsid w:val="00FA6CAA"/>
    <w:rsid w:val="00FB2BB1"/>
    <w:rsid w:val="00FB728E"/>
    <w:rsid w:val="00FC1F9A"/>
    <w:rsid w:val="00FC7195"/>
    <w:rsid w:val="00FD1A1D"/>
    <w:rsid w:val="00FE3EFA"/>
    <w:rsid w:val="00FE5970"/>
    <w:rsid w:val="00FF0370"/>
    <w:rsid w:val="00FF1A1E"/>
    <w:rsid w:val="00FF3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9E366D"/>
  <w15:chartTrackingRefBased/>
  <w15:docId w15:val="{308BC392-B1F1-D24F-8E95-05EEC367D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 Jiayu</dc:creator>
  <cp:keywords/>
  <dc:description/>
  <cp:lastModifiedBy>Li Jiayu</cp:lastModifiedBy>
  <cp:revision>10</cp:revision>
  <dcterms:created xsi:type="dcterms:W3CDTF">2023-06-07T14:25:00Z</dcterms:created>
  <dcterms:modified xsi:type="dcterms:W3CDTF">2023-08-10T16:01:00Z</dcterms:modified>
</cp:coreProperties>
</file>