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1153" w:rsidRPr="006C4322" w:rsidRDefault="00751153" w:rsidP="00751153">
      <w:pPr>
        <w:pStyle w:val="1"/>
        <w:jc w:val="center"/>
        <w:rPr>
          <w:rFonts w:ascii="Times New Roman" w:hAnsi="Times New Roman" w:cs="Times New Roman"/>
          <w:color w:val="auto"/>
          <w:sz w:val="48"/>
          <w:szCs w:val="48"/>
        </w:rPr>
      </w:pPr>
      <w:r w:rsidRPr="006C4322">
        <w:rPr>
          <w:rFonts w:ascii="Times New Roman" w:hAnsi="Times New Roman" w:cs="Times New Roman"/>
          <w:color w:val="auto"/>
          <w:sz w:val="48"/>
          <w:szCs w:val="48"/>
        </w:rPr>
        <w:t>Supplementary Files</w:t>
      </w:r>
    </w:p>
    <w:p w:rsidR="006C4322" w:rsidRPr="00D620E2" w:rsidRDefault="006C4322" w:rsidP="006C4322">
      <w:pPr>
        <w:spacing w:line="360" w:lineRule="auto"/>
        <w:jc w:val="center"/>
        <w:rPr>
          <w:rFonts w:ascii="Times New Roman" w:hAnsi="Times New Roman" w:cs="Times New Roman"/>
        </w:rPr>
      </w:pPr>
      <w:proofErr w:type="spellStart"/>
      <w:proofErr w:type="gramStart"/>
      <w:r w:rsidRPr="00AC3211">
        <w:rPr>
          <w:rFonts w:ascii="Times New Roman" w:hAnsi="Times New Roman" w:cs="Times New Roman"/>
          <w:sz w:val="36"/>
          <w:szCs w:val="36"/>
        </w:rPr>
        <w:t>deepBlastoid</w:t>
      </w:r>
      <w:proofErr w:type="spellEnd"/>
      <w:proofErr w:type="gramEnd"/>
      <w:r w:rsidRPr="00AC3211">
        <w:rPr>
          <w:rFonts w:ascii="Times New Roman" w:hAnsi="Times New Roman" w:cs="Times New Roman"/>
          <w:sz w:val="36"/>
          <w:szCs w:val="36"/>
        </w:rPr>
        <w:t xml:space="preserve">: A Deep Learning Model for Automated and Efficient Evaluation of Human </w:t>
      </w:r>
      <w:proofErr w:type="spellStart"/>
      <w:r w:rsidRPr="00AC3211">
        <w:rPr>
          <w:rFonts w:ascii="Times New Roman" w:hAnsi="Times New Roman" w:cs="Times New Roman"/>
          <w:sz w:val="36"/>
          <w:szCs w:val="36"/>
        </w:rPr>
        <w:t>Blastoids</w:t>
      </w:r>
      <w:proofErr w:type="spellEnd"/>
    </w:p>
    <w:p w:rsidR="006C4322" w:rsidRPr="00D620E2" w:rsidRDefault="006C4322" w:rsidP="006C4322">
      <w:pPr>
        <w:pStyle w:val="Teaser"/>
        <w:spacing w:line="360" w:lineRule="auto"/>
        <w:rPr>
          <w:color w:val="000000" w:themeColor="text1"/>
        </w:rPr>
      </w:pPr>
      <w:proofErr w:type="spellStart"/>
      <w:r w:rsidRPr="00D620E2">
        <w:rPr>
          <w:color w:val="000000" w:themeColor="text1"/>
        </w:rPr>
        <w:t>Zejun</w:t>
      </w:r>
      <w:proofErr w:type="spellEnd"/>
      <w:r w:rsidRPr="00D620E2">
        <w:rPr>
          <w:color w:val="000000" w:themeColor="text1"/>
        </w:rPr>
        <w:t xml:space="preserve"> Fan</w:t>
      </w:r>
      <w:r w:rsidRPr="00D620E2">
        <w:rPr>
          <w:color w:val="000000" w:themeColor="text1"/>
          <w:vertAlign w:val="superscript"/>
        </w:rPr>
        <w:t>1,3</w:t>
      </w:r>
      <w:r>
        <w:rPr>
          <w:color w:val="000000" w:themeColor="text1"/>
          <w:vertAlign w:val="superscript"/>
        </w:rPr>
        <w:t>,</w:t>
      </w:r>
      <w:r w:rsidRPr="00D620E2">
        <w:rPr>
          <w:color w:val="000000" w:themeColor="text1"/>
          <w:vertAlign w:val="superscript"/>
        </w:rPr>
        <w:t>#</w:t>
      </w:r>
      <w:r w:rsidRPr="00D620E2">
        <w:rPr>
          <w:color w:val="000000" w:themeColor="text1"/>
        </w:rPr>
        <w:t xml:space="preserve">, </w:t>
      </w:r>
      <w:proofErr w:type="spellStart"/>
      <w:r w:rsidRPr="00D620E2">
        <w:rPr>
          <w:color w:val="000000" w:themeColor="text1"/>
        </w:rPr>
        <w:t>Zhenyu</w:t>
      </w:r>
      <w:proofErr w:type="spellEnd"/>
      <w:r w:rsidRPr="00D620E2">
        <w:rPr>
          <w:color w:val="000000" w:themeColor="text1"/>
        </w:rPr>
        <w:t xml:space="preserve"> Li</w:t>
      </w:r>
      <w:r w:rsidRPr="00D620E2">
        <w:rPr>
          <w:color w:val="000000" w:themeColor="text1"/>
          <w:vertAlign w:val="superscript"/>
        </w:rPr>
        <w:t>2</w:t>
      </w:r>
      <w:r>
        <w:rPr>
          <w:color w:val="000000" w:themeColor="text1"/>
          <w:vertAlign w:val="superscript"/>
        </w:rPr>
        <w:t>,</w:t>
      </w:r>
      <w:r w:rsidRPr="00D620E2">
        <w:rPr>
          <w:color w:val="000000" w:themeColor="text1"/>
          <w:vertAlign w:val="superscript"/>
        </w:rPr>
        <w:t>#</w:t>
      </w:r>
      <w:r w:rsidRPr="00D620E2">
        <w:rPr>
          <w:rFonts w:eastAsiaTheme="minorEastAsia"/>
          <w:color w:val="000000" w:themeColor="text1"/>
          <w:lang w:eastAsia="zh-CN"/>
        </w:rPr>
        <w:t xml:space="preserve">, </w:t>
      </w:r>
      <w:proofErr w:type="spellStart"/>
      <w:r w:rsidRPr="00D620E2">
        <w:rPr>
          <w:color w:val="000000" w:themeColor="text1"/>
        </w:rPr>
        <w:t>Yiqing</w:t>
      </w:r>
      <w:proofErr w:type="spellEnd"/>
      <w:r w:rsidRPr="00D620E2">
        <w:rPr>
          <w:color w:val="000000" w:themeColor="text1"/>
        </w:rPr>
        <w:t xml:space="preserve"> Jin</w:t>
      </w:r>
      <w:r w:rsidRPr="00D620E2">
        <w:rPr>
          <w:color w:val="000000" w:themeColor="text1"/>
          <w:vertAlign w:val="superscript"/>
        </w:rPr>
        <w:t>3</w:t>
      </w:r>
      <w:r>
        <w:rPr>
          <w:color w:val="000000" w:themeColor="text1"/>
          <w:vertAlign w:val="superscript"/>
        </w:rPr>
        <w:t>,</w:t>
      </w:r>
      <w:r w:rsidRPr="00D620E2">
        <w:rPr>
          <w:color w:val="000000" w:themeColor="text1"/>
          <w:vertAlign w:val="superscript"/>
        </w:rPr>
        <w:t>#</w:t>
      </w:r>
      <w:r w:rsidRPr="00D620E2">
        <w:rPr>
          <w:color w:val="000000" w:themeColor="text1"/>
        </w:rPr>
        <w:t xml:space="preserve">, </w:t>
      </w:r>
      <w:proofErr w:type="spellStart"/>
      <w:r w:rsidRPr="00D620E2">
        <w:rPr>
          <w:color w:val="000000" w:themeColor="text1"/>
        </w:rPr>
        <w:t>Arun</w:t>
      </w:r>
      <w:proofErr w:type="spellEnd"/>
      <w:r w:rsidRPr="00D620E2">
        <w:rPr>
          <w:color w:val="000000" w:themeColor="text1"/>
        </w:rPr>
        <w:t xml:space="preserve"> Pandian Chandrasekaran</w:t>
      </w:r>
      <w:r w:rsidRPr="00D620E2">
        <w:rPr>
          <w:color w:val="000000" w:themeColor="text1"/>
          <w:vertAlign w:val="superscript"/>
        </w:rPr>
        <w:t>3</w:t>
      </w:r>
      <w:r w:rsidRPr="00D620E2">
        <w:rPr>
          <w:color w:val="000000" w:themeColor="text1"/>
        </w:rPr>
        <w:t>, Ismail M. Shakir</w:t>
      </w:r>
      <w:r w:rsidRPr="00D620E2">
        <w:rPr>
          <w:color w:val="000000" w:themeColor="text1"/>
          <w:vertAlign w:val="superscript"/>
        </w:rPr>
        <w:t>3</w:t>
      </w:r>
      <w:r w:rsidRPr="00D620E2">
        <w:rPr>
          <w:color w:val="000000" w:themeColor="text1"/>
        </w:rPr>
        <w:t xml:space="preserve">, </w:t>
      </w:r>
      <w:proofErr w:type="spellStart"/>
      <w:r w:rsidRPr="00D620E2">
        <w:rPr>
          <w:color w:val="000000" w:themeColor="text1"/>
        </w:rPr>
        <w:t>Yingzi</w:t>
      </w:r>
      <w:proofErr w:type="spellEnd"/>
      <w:r w:rsidRPr="00D620E2">
        <w:rPr>
          <w:color w:val="000000" w:themeColor="text1"/>
        </w:rPr>
        <w:t xml:space="preserve"> Zhang</w:t>
      </w:r>
      <w:r w:rsidRPr="00D620E2">
        <w:rPr>
          <w:color w:val="000000" w:themeColor="text1"/>
          <w:vertAlign w:val="superscript"/>
        </w:rPr>
        <w:t>3</w:t>
      </w:r>
      <w:r w:rsidRPr="00D620E2">
        <w:rPr>
          <w:color w:val="000000" w:themeColor="text1"/>
        </w:rPr>
        <w:t>, Aisha Siddique</w:t>
      </w:r>
      <w:r w:rsidRPr="00D620E2">
        <w:rPr>
          <w:color w:val="000000" w:themeColor="text1"/>
          <w:vertAlign w:val="superscript"/>
        </w:rPr>
        <w:t>3</w:t>
      </w:r>
      <w:r w:rsidRPr="00D620E2">
        <w:rPr>
          <w:color w:val="000000" w:themeColor="text1"/>
        </w:rPr>
        <w:t xml:space="preserve">, </w:t>
      </w:r>
      <w:proofErr w:type="spellStart"/>
      <w:r w:rsidRPr="00D620E2">
        <w:rPr>
          <w:color w:val="000000" w:themeColor="text1"/>
        </w:rPr>
        <w:t>Mengge</w:t>
      </w:r>
      <w:proofErr w:type="spellEnd"/>
      <w:r w:rsidRPr="00D620E2">
        <w:rPr>
          <w:color w:val="000000" w:themeColor="text1"/>
        </w:rPr>
        <w:t xml:space="preserve"> Wang</w:t>
      </w:r>
      <w:r w:rsidRPr="00D620E2">
        <w:rPr>
          <w:color w:val="000000" w:themeColor="text1"/>
          <w:vertAlign w:val="superscript"/>
        </w:rPr>
        <w:t>3</w:t>
      </w:r>
      <w:r w:rsidRPr="004136D6">
        <w:rPr>
          <w:color w:val="000000" w:themeColor="text1"/>
        </w:rPr>
        <w:t>, Xuan</w:t>
      </w:r>
      <w:r w:rsidRPr="00D620E2">
        <w:rPr>
          <w:color w:val="000000" w:themeColor="text1"/>
        </w:rPr>
        <w:t xml:space="preserve"> Zhou</w:t>
      </w:r>
      <w:r w:rsidRPr="00D620E2">
        <w:rPr>
          <w:color w:val="000000" w:themeColor="text1"/>
          <w:vertAlign w:val="superscript"/>
        </w:rPr>
        <w:t>3</w:t>
      </w:r>
      <w:r w:rsidRPr="00D620E2">
        <w:rPr>
          <w:color w:val="000000" w:themeColor="text1"/>
        </w:rPr>
        <w:t xml:space="preserve">, </w:t>
      </w:r>
      <w:proofErr w:type="spellStart"/>
      <w:r w:rsidRPr="00D620E2">
        <w:rPr>
          <w:color w:val="000000" w:themeColor="text1"/>
        </w:rPr>
        <w:t>Yeteng</w:t>
      </w:r>
      <w:proofErr w:type="spellEnd"/>
      <w:r w:rsidRPr="00D620E2">
        <w:rPr>
          <w:color w:val="000000" w:themeColor="text1"/>
        </w:rPr>
        <w:t xml:space="preserve"> Tian</w:t>
      </w:r>
      <w:r w:rsidRPr="00D620E2">
        <w:rPr>
          <w:color w:val="000000" w:themeColor="text1"/>
          <w:vertAlign w:val="superscript"/>
        </w:rPr>
        <w:t>3</w:t>
      </w:r>
      <w:r w:rsidRPr="00D620E2">
        <w:rPr>
          <w:color w:val="000000" w:themeColor="text1"/>
        </w:rPr>
        <w:t>, Peter Wonka</w:t>
      </w:r>
      <w:r w:rsidRPr="00D620E2">
        <w:rPr>
          <w:color w:val="000000" w:themeColor="text1"/>
          <w:vertAlign w:val="superscript"/>
        </w:rPr>
        <w:t xml:space="preserve"> 2</w:t>
      </w:r>
      <w:r>
        <w:rPr>
          <w:color w:val="000000" w:themeColor="text1"/>
          <w:vertAlign w:val="superscript"/>
        </w:rPr>
        <w:t>,</w:t>
      </w:r>
      <w:r w:rsidRPr="00242E2A">
        <w:rPr>
          <w:color w:val="000000" w:themeColor="text1"/>
          <w:vertAlign w:val="superscript"/>
        </w:rPr>
        <w:t>*</w:t>
      </w:r>
      <w:r w:rsidRPr="00D620E2">
        <w:rPr>
          <w:color w:val="000000" w:themeColor="text1"/>
        </w:rPr>
        <w:t>, Mo Li</w:t>
      </w:r>
      <w:r w:rsidRPr="00D620E2">
        <w:rPr>
          <w:color w:val="000000" w:themeColor="text1"/>
          <w:vertAlign w:val="superscript"/>
        </w:rPr>
        <w:t>1, 3, 4</w:t>
      </w:r>
      <w:r>
        <w:rPr>
          <w:color w:val="000000" w:themeColor="text1"/>
          <w:vertAlign w:val="superscript"/>
        </w:rPr>
        <w:t>,</w:t>
      </w:r>
      <w:r w:rsidRPr="00242E2A">
        <w:rPr>
          <w:color w:val="000000" w:themeColor="text1"/>
          <w:vertAlign w:val="superscript"/>
        </w:rPr>
        <w:t>*</w:t>
      </w:r>
    </w:p>
    <w:p w:rsidR="006C4322" w:rsidRPr="00242E2A" w:rsidRDefault="006C4322" w:rsidP="006C4322">
      <w:pPr>
        <w:pStyle w:val="Teaser"/>
        <w:spacing w:line="360" w:lineRule="auto"/>
        <w:rPr>
          <w:rFonts w:eastAsiaTheme="minorEastAsia"/>
          <w:color w:val="000000"/>
          <w:lang w:eastAsia="zh-CN"/>
        </w:rPr>
      </w:pPr>
    </w:p>
    <w:p w:rsidR="006C4322" w:rsidRPr="00D620E2" w:rsidRDefault="006C4322" w:rsidP="006C4322">
      <w:pPr>
        <w:pStyle w:val="Paragraph"/>
        <w:shd w:val="clear" w:color="auto" w:fill="FFFFFF" w:themeFill="background1"/>
        <w:spacing w:line="360" w:lineRule="auto"/>
        <w:ind w:firstLine="0"/>
      </w:pPr>
      <w:r w:rsidRPr="00242E2A">
        <w:rPr>
          <w:rFonts w:eastAsiaTheme="minorEastAsia" w:hint="eastAsia"/>
          <w:vertAlign w:val="superscript"/>
          <w:lang w:eastAsia="zh-CN"/>
        </w:rPr>
        <w:t>1</w:t>
      </w:r>
      <w:r w:rsidRPr="00D620E2">
        <w:t>Bioengineering Program, Biological and Environmental Science and Engineering Division (BESE), King Abdullah University of Science</w:t>
      </w:r>
      <w:r>
        <w:t xml:space="preserve"> and Technology (KAUST), </w:t>
      </w:r>
      <w:proofErr w:type="spellStart"/>
      <w:r>
        <w:t>Thuwal</w:t>
      </w:r>
      <w:proofErr w:type="spellEnd"/>
      <w:r w:rsidRPr="00D620E2">
        <w:t xml:space="preserve"> 23955, Saudi Arabia</w:t>
      </w:r>
    </w:p>
    <w:p w:rsidR="006C4322" w:rsidRPr="00D620E2" w:rsidRDefault="006C4322" w:rsidP="006C4322">
      <w:pPr>
        <w:pStyle w:val="Paragraph"/>
        <w:shd w:val="clear" w:color="auto" w:fill="FFFFFF" w:themeFill="background1"/>
        <w:spacing w:line="360" w:lineRule="auto"/>
        <w:ind w:firstLine="0"/>
      </w:pPr>
      <w:r w:rsidRPr="00242E2A">
        <w:rPr>
          <w:vertAlign w:val="superscript"/>
        </w:rPr>
        <w:t>2</w:t>
      </w:r>
      <w:r w:rsidRPr="00D620E2">
        <w:t>Computer Science Program, Computer, Electrical and Mathematical Science and Engineering Division (CEMSE), King Abdullah University of Science</w:t>
      </w:r>
      <w:r>
        <w:t xml:space="preserve"> and Technology (KAUST), </w:t>
      </w:r>
      <w:proofErr w:type="spellStart"/>
      <w:r>
        <w:t>Thuwal</w:t>
      </w:r>
      <w:proofErr w:type="spellEnd"/>
      <w:r w:rsidRPr="00D620E2">
        <w:t xml:space="preserve"> 23955, Saudi Arabia</w:t>
      </w:r>
    </w:p>
    <w:p w:rsidR="006C4322" w:rsidRPr="00D620E2" w:rsidRDefault="006C4322" w:rsidP="006C4322">
      <w:pPr>
        <w:pStyle w:val="Paragraph"/>
        <w:shd w:val="clear" w:color="auto" w:fill="FFFFFF" w:themeFill="background1"/>
        <w:spacing w:line="360" w:lineRule="auto"/>
        <w:ind w:firstLine="0"/>
      </w:pPr>
      <w:r w:rsidRPr="00242E2A">
        <w:rPr>
          <w:vertAlign w:val="superscript"/>
        </w:rPr>
        <w:t>3</w:t>
      </w:r>
      <w:r w:rsidRPr="00D620E2">
        <w:t>Bioscience Program, Biological and Environmental Science and Engineering Division (BESE), King Abdullah University of Science</w:t>
      </w:r>
      <w:r>
        <w:t xml:space="preserve"> and Technology (KAUST), </w:t>
      </w:r>
      <w:proofErr w:type="spellStart"/>
      <w:r>
        <w:t>Thuwal</w:t>
      </w:r>
      <w:proofErr w:type="spellEnd"/>
      <w:r w:rsidRPr="00D620E2">
        <w:t xml:space="preserve"> 23955, Saudi Arabia</w:t>
      </w:r>
    </w:p>
    <w:p w:rsidR="006C4322" w:rsidRDefault="006C4322" w:rsidP="006C4322">
      <w:pPr>
        <w:pStyle w:val="Paragraph"/>
        <w:shd w:val="clear" w:color="auto" w:fill="FFFFFF" w:themeFill="background1"/>
        <w:spacing w:line="360" w:lineRule="auto"/>
        <w:ind w:firstLine="0"/>
      </w:pPr>
      <w:r w:rsidRPr="00242E2A">
        <w:rPr>
          <w:vertAlign w:val="superscript"/>
        </w:rPr>
        <w:t>4</w:t>
      </w:r>
      <w:r w:rsidRPr="00D620E2">
        <w:t xml:space="preserve">KAUST Center of Excellence </w:t>
      </w:r>
      <w:r>
        <w:t xml:space="preserve">for Smart Health (KCSH), </w:t>
      </w:r>
      <w:proofErr w:type="spellStart"/>
      <w:r>
        <w:t>Thuwal</w:t>
      </w:r>
      <w:proofErr w:type="spellEnd"/>
      <w:r w:rsidRPr="00D620E2">
        <w:t xml:space="preserve"> 23955, Saudi Arabia</w:t>
      </w:r>
    </w:p>
    <w:p w:rsidR="006C4322" w:rsidRPr="00D620E2" w:rsidRDefault="006C4322" w:rsidP="006C4322">
      <w:pPr>
        <w:pStyle w:val="Paragraph"/>
        <w:shd w:val="clear" w:color="auto" w:fill="FFFFFF" w:themeFill="background1"/>
        <w:spacing w:line="360" w:lineRule="auto"/>
        <w:ind w:firstLine="0"/>
      </w:pPr>
      <w:r w:rsidRPr="00242E2A">
        <w:rPr>
          <w:vertAlign w:val="superscript"/>
        </w:rPr>
        <w:t>#</w:t>
      </w:r>
      <w:proofErr w:type="gramStart"/>
      <w:r w:rsidRPr="00D620E2">
        <w:t>These</w:t>
      </w:r>
      <w:proofErr w:type="gramEnd"/>
      <w:r w:rsidRPr="00D620E2">
        <w:t xml:space="preserve"> authors contributed equally</w:t>
      </w:r>
      <w:r>
        <w:t xml:space="preserve"> to this work</w:t>
      </w:r>
      <w:r w:rsidRPr="00D620E2">
        <w:t>.</w:t>
      </w:r>
    </w:p>
    <w:p w:rsidR="006C4322" w:rsidRPr="00D620E2" w:rsidRDefault="006C4322" w:rsidP="006C4322">
      <w:pPr>
        <w:pStyle w:val="Paragraph"/>
        <w:shd w:val="clear" w:color="auto" w:fill="FFFFFF"/>
        <w:spacing w:line="360" w:lineRule="auto"/>
        <w:ind w:firstLine="0"/>
      </w:pPr>
      <w:r w:rsidRPr="00242E2A">
        <w:rPr>
          <w:vertAlign w:val="superscript"/>
        </w:rPr>
        <w:t>*</w:t>
      </w:r>
      <w:r>
        <w:t>Correspondence</w:t>
      </w:r>
      <w:r w:rsidRPr="00D620E2">
        <w:t>:</w:t>
      </w:r>
      <w:r>
        <w:t xml:space="preserve"> </w:t>
      </w:r>
      <w:r w:rsidRPr="00242E2A">
        <w:t>mo.li@kaust.edu.sa</w:t>
      </w:r>
      <w:r>
        <w:t xml:space="preserve"> (M.L.)</w:t>
      </w:r>
      <w:r w:rsidRPr="00BD4FAA">
        <w:t xml:space="preserve">, </w:t>
      </w:r>
      <w:hyperlink r:id="rId5" w:history="1">
        <w:r w:rsidRPr="00242E2A">
          <w:t>peter.wonka@kaust.edu.sa</w:t>
        </w:r>
      </w:hyperlink>
      <w:r>
        <w:t xml:space="preserve"> (P.W.)</w:t>
      </w:r>
    </w:p>
    <w:p w:rsidR="00751153" w:rsidRDefault="006C4322" w:rsidP="006C4322">
      <w:pPr>
        <w:rPr>
          <w:rFonts w:ascii="Times New Roman" w:hAnsi="Times New Roman" w:cs="Times New Roman"/>
        </w:rPr>
      </w:pPr>
      <w:r w:rsidRPr="00D620E2">
        <w:br/>
      </w:r>
      <w:r w:rsidR="00751153">
        <w:rPr>
          <w:rFonts w:ascii="Times New Roman" w:hAnsi="Times New Roman" w:cs="Times New Roman"/>
        </w:rPr>
        <w:br w:type="page"/>
      </w:r>
    </w:p>
    <w:p w:rsidR="005139B1" w:rsidRDefault="005139B1" w:rsidP="005139B1">
      <w:pPr>
        <w:pStyle w:val="a4"/>
      </w:pPr>
      <w:r>
        <w:rPr>
          <w:noProof/>
        </w:rPr>
        <w:lastRenderedPageBreak/>
        <w:drawing>
          <wp:inline distT="0" distB="0" distL="0" distR="0">
            <wp:extent cx="5263117" cy="8217110"/>
            <wp:effectExtent l="0" t="0" r="0" b="0"/>
            <wp:docPr id="1" name="图片 1" descr="E:\Life Medicine\LIFEMED-2025-024.R2\作者返回\Figure_export0604\Figure_export0604\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ife Medicine\LIFEMED-2025-024.R2\作者返回\Figure_export0604\Figure_export0604\S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9570" cy="8227185"/>
                    </a:xfrm>
                    <a:prstGeom prst="rect">
                      <a:avLst/>
                    </a:prstGeom>
                    <a:noFill/>
                    <a:ln>
                      <a:noFill/>
                    </a:ln>
                  </pic:spPr>
                </pic:pic>
              </a:graphicData>
            </a:graphic>
          </wp:inline>
        </w:drawing>
      </w:r>
    </w:p>
    <w:p w:rsidR="00751153" w:rsidRDefault="00751153" w:rsidP="00751153"/>
    <w:p w:rsidR="00751153" w:rsidRDefault="00751153" w:rsidP="00751153">
      <w:pPr>
        <w:rPr>
          <w:rFonts w:ascii="Arial" w:hAnsi="Arial" w:cs="Arial"/>
        </w:rPr>
      </w:pPr>
      <w:r w:rsidRPr="001611F7">
        <w:rPr>
          <w:rFonts w:ascii="Arial" w:hAnsi="Arial" w:cs="Arial"/>
          <w:b/>
          <w:bCs/>
        </w:rPr>
        <w:lastRenderedPageBreak/>
        <w:t>Supplementary Fig</w:t>
      </w:r>
      <w:r w:rsidR="006C4322">
        <w:rPr>
          <w:rFonts w:ascii="Arial" w:hAnsi="Arial" w:cs="Arial"/>
          <w:b/>
          <w:bCs/>
        </w:rPr>
        <w:t>ure</w:t>
      </w:r>
      <w:r w:rsidRPr="008A6217">
        <w:rPr>
          <w:rFonts w:ascii="Arial" w:hAnsi="Arial" w:cs="Arial"/>
          <w:b/>
          <w:bCs/>
        </w:rPr>
        <w:t xml:space="preserve"> </w:t>
      </w:r>
      <w:r>
        <w:rPr>
          <w:rFonts w:ascii="Arial" w:hAnsi="Arial" w:cs="Arial"/>
          <w:b/>
          <w:bCs/>
        </w:rPr>
        <w:t>1</w:t>
      </w:r>
      <w:r w:rsidRPr="008A6217">
        <w:rPr>
          <w:rFonts w:ascii="Arial" w:hAnsi="Arial" w:cs="Arial"/>
          <w:b/>
          <w:bCs/>
        </w:rPr>
        <w:t>.</w:t>
      </w:r>
      <w:r w:rsidRPr="004A3596">
        <w:rPr>
          <w:rFonts w:ascii="Arial" w:hAnsi="Arial" w:cs="Arial"/>
        </w:rPr>
        <w:t xml:space="preserve"> </w:t>
      </w:r>
      <w:r w:rsidRPr="008A6217">
        <w:rPr>
          <w:rFonts w:ascii="Arial" w:hAnsi="Arial" w:cs="Arial"/>
        </w:rPr>
        <w:t>(</w:t>
      </w:r>
      <w:r w:rsidRPr="006C4322">
        <w:rPr>
          <w:rFonts w:ascii="Arial" w:hAnsi="Arial" w:cs="Arial"/>
          <w:bCs/>
        </w:rPr>
        <w:t>A</w:t>
      </w:r>
      <w:r w:rsidR="006C4322">
        <w:rPr>
          <w:rFonts w:ascii="Arial" w:hAnsi="Arial" w:cs="Arial"/>
        </w:rPr>
        <w:t>)</w:t>
      </w:r>
      <w:r w:rsidRPr="008A6217">
        <w:rPr>
          <w:rFonts w:ascii="Arial" w:hAnsi="Arial" w:cs="Arial"/>
        </w:rPr>
        <w:t xml:space="preserve"> Immunofluorescence analysis of post-</w:t>
      </w:r>
      <w:proofErr w:type="gramStart"/>
      <w:r w:rsidRPr="008A6217">
        <w:rPr>
          <w:rFonts w:ascii="Arial" w:hAnsi="Arial" w:cs="Arial"/>
        </w:rPr>
        <w:t>implantation</w:t>
      </w:r>
      <w:proofErr w:type="gramEnd"/>
      <w:r w:rsidRPr="008A6217">
        <w:rPr>
          <w:rFonts w:ascii="Arial" w:hAnsi="Arial" w:cs="Arial"/>
        </w:rPr>
        <w:t xml:space="preserve"> structures reveals the expression of </w:t>
      </w:r>
      <w:r>
        <w:rPr>
          <w:rFonts w:ascii="Arial" w:hAnsi="Arial" w:cs="Arial"/>
        </w:rPr>
        <w:t>OCT4</w:t>
      </w:r>
      <w:r w:rsidRPr="008A6217">
        <w:rPr>
          <w:rFonts w:ascii="Arial" w:hAnsi="Arial" w:cs="Arial" w:hint="eastAsia"/>
        </w:rPr>
        <w:t xml:space="preserve"> </w:t>
      </w:r>
      <w:r w:rsidRPr="008A6217">
        <w:rPr>
          <w:rFonts w:ascii="Arial" w:hAnsi="Arial" w:cs="Arial"/>
        </w:rPr>
        <w:t xml:space="preserve">(yellow), GATA3 (cyan), and GATA4 (magenta). Scale bar, 100 </w:t>
      </w:r>
      <w:r w:rsidRPr="008A6217">
        <w:rPr>
          <w:rFonts w:ascii="Arial" w:hAnsi="Arial" w:cs="Arial"/>
          <w:lang w:val="el-GR"/>
        </w:rPr>
        <w:t>μ</w:t>
      </w:r>
      <w:r w:rsidRPr="008A6217">
        <w:rPr>
          <w:rFonts w:ascii="Arial" w:hAnsi="Arial" w:cs="Arial"/>
        </w:rPr>
        <w:t>m.</w:t>
      </w:r>
      <w:r w:rsidRPr="006C4322">
        <w:rPr>
          <w:rFonts w:ascii="Arial" w:hAnsi="Arial" w:cs="Arial"/>
          <w:bCs/>
        </w:rPr>
        <w:t xml:space="preserve"> (</w:t>
      </w:r>
      <w:r w:rsidRPr="006C4322">
        <w:rPr>
          <w:rFonts w:ascii="Arial" w:hAnsi="Arial" w:cs="Arial" w:hint="eastAsia"/>
          <w:bCs/>
        </w:rPr>
        <w:t>B</w:t>
      </w:r>
      <w:r w:rsidR="006C4322" w:rsidRPr="006C4322">
        <w:rPr>
          <w:rFonts w:ascii="Arial" w:hAnsi="Arial" w:cs="Arial"/>
          <w:bCs/>
        </w:rPr>
        <w:t>)</w:t>
      </w:r>
      <w:r w:rsidRPr="00167650">
        <w:rPr>
          <w:rFonts w:ascii="Arial" w:hAnsi="Arial" w:cs="Arial"/>
          <w:b/>
          <w:bCs/>
        </w:rPr>
        <w:t xml:space="preserve"> </w:t>
      </w:r>
      <w:r w:rsidRPr="00167650">
        <w:rPr>
          <w:rFonts w:ascii="Arial" w:hAnsi="Arial" w:cs="Arial"/>
        </w:rPr>
        <w:t xml:space="preserve">Distribution histogram of </w:t>
      </w:r>
      <w:proofErr w:type="spellStart"/>
      <w:r w:rsidRPr="00167650">
        <w:rPr>
          <w:rFonts w:ascii="Arial" w:hAnsi="Arial" w:cs="Arial"/>
        </w:rPr>
        <w:t>blastoids</w:t>
      </w:r>
      <w:proofErr w:type="spellEnd"/>
      <w:r w:rsidRPr="00167650">
        <w:rPr>
          <w:rFonts w:ascii="Arial" w:hAnsi="Arial" w:cs="Arial"/>
        </w:rPr>
        <w:t xml:space="preserve"> images in three individual batches. The </w:t>
      </w:r>
      <w:r>
        <w:rPr>
          <w:rFonts w:ascii="Arial" w:hAnsi="Arial" w:cs="Arial"/>
        </w:rPr>
        <w:t>number of each category is</w:t>
      </w:r>
      <w:r w:rsidRPr="00167650">
        <w:rPr>
          <w:rFonts w:ascii="Arial" w:hAnsi="Arial" w:cs="Arial"/>
        </w:rPr>
        <w:t xml:space="preserve"> annotated</w:t>
      </w:r>
      <w:r>
        <w:rPr>
          <w:rFonts w:ascii="Arial" w:hAnsi="Arial" w:cs="Arial"/>
        </w:rPr>
        <w:t xml:space="preserve"> above</w:t>
      </w:r>
      <w:r w:rsidRPr="00167650">
        <w:rPr>
          <w:rFonts w:ascii="Arial" w:hAnsi="Arial" w:cs="Arial"/>
        </w:rPr>
        <w:t>.</w:t>
      </w:r>
      <w:r w:rsidRPr="00167650">
        <w:rPr>
          <w:rFonts w:ascii="Arial" w:hAnsi="Arial" w:cs="Arial"/>
          <w:b/>
          <w:bCs/>
        </w:rPr>
        <w:t xml:space="preserve"> </w:t>
      </w:r>
      <w:r w:rsidRPr="004A3596">
        <w:rPr>
          <w:rFonts w:ascii="Arial" w:hAnsi="Arial" w:cs="Arial"/>
        </w:rPr>
        <w:t>(</w:t>
      </w:r>
      <w:r w:rsidRPr="006C4322">
        <w:rPr>
          <w:rFonts w:ascii="Arial" w:hAnsi="Arial" w:cs="Arial"/>
          <w:bCs/>
        </w:rPr>
        <w:t>C</w:t>
      </w:r>
      <w:r w:rsidRPr="004A3596">
        <w:rPr>
          <w:rFonts w:ascii="Arial" w:hAnsi="Arial" w:cs="Arial"/>
        </w:rPr>
        <w:t>)</w:t>
      </w:r>
      <w:r w:rsidRPr="008A6217">
        <w:rPr>
          <w:rFonts w:ascii="Arial" w:hAnsi="Arial" w:cs="Arial"/>
          <w:b/>
          <w:bCs/>
        </w:rPr>
        <w:t xml:space="preserve"> </w:t>
      </w:r>
      <w:r w:rsidR="006C4322">
        <w:rPr>
          <w:rFonts w:ascii="Arial" w:hAnsi="Arial" w:cs="Arial"/>
        </w:rPr>
        <w:t>Layer information of</w:t>
      </w:r>
      <w:r w:rsidRPr="008A6217">
        <w:rPr>
          <w:rFonts w:ascii="Arial" w:hAnsi="Arial" w:cs="Arial"/>
        </w:rPr>
        <w:t xml:space="preserve"> ResNet-18 convolutional neural network.</w:t>
      </w:r>
      <w:r>
        <w:rPr>
          <w:rFonts w:ascii="Arial" w:hAnsi="Arial" w:cs="Arial"/>
        </w:rPr>
        <w:t xml:space="preserve"> </w:t>
      </w:r>
      <w:r w:rsidRPr="004A3596">
        <w:rPr>
          <w:rFonts w:ascii="Arial" w:hAnsi="Arial" w:cs="Arial"/>
        </w:rPr>
        <w:t>(</w:t>
      </w:r>
      <w:r w:rsidRPr="006C4322">
        <w:rPr>
          <w:rFonts w:ascii="Arial" w:hAnsi="Arial" w:cs="Arial"/>
          <w:bCs/>
        </w:rPr>
        <w:t>D</w:t>
      </w:r>
      <w:r w:rsidRPr="004A3596">
        <w:rPr>
          <w:rFonts w:ascii="Arial" w:hAnsi="Arial" w:cs="Arial"/>
        </w:rPr>
        <w:t xml:space="preserve">) </w:t>
      </w:r>
      <w:r w:rsidRPr="00076619">
        <w:rPr>
          <w:rFonts w:ascii="Arial" w:hAnsi="Arial" w:cs="Arial"/>
        </w:rPr>
        <w:t>Table of ResiNet18 performance of with 5-fold experiment.</w:t>
      </w:r>
      <w:r w:rsidRPr="006C4322">
        <w:rPr>
          <w:rFonts w:ascii="Arial" w:hAnsi="Arial" w:cs="Arial"/>
        </w:rPr>
        <w:t xml:space="preserve"> (</w:t>
      </w:r>
      <w:r w:rsidRPr="006C4322">
        <w:rPr>
          <w:rFonts w:ascii="Arial" w:hAnsi="Arial" w:cs="Arial"/>
          <w:bCs/>
        </w:rPr>
        <w:t>E</w:t>
      </w:r>
      <w:r w:rsidRPr="004A3596">
        <w:rPr>
          <w:rFonts w:ascii="Arial" w:hAnsi="Arial" w:cs="Arial"/>
        </w:rPr>
        <w:t xml:space="preserve">) </w:t>
      </w:r>
      <w:r w:rsidRPr="00AB5A60">
        <w:rPr>
          <w:rFonts w:ascii="Arial" w:hAnsi="Arial" w:cs="Arial"/>
        </w:rPr>
        <w:t xml:space="preserve">ResNet-18 evaluation results in a round robin fashion. For each time, we select data from two batches as the training time and the left one as the validation set. The second line indicates a potential batch bias in this case. </w:t>
      </w:r>
      <w:r w:rsidRPr="004A3596">
        <w:rPr>
          <w:rFonts w:ascii="Arial" w:hAnsi="Arial" w:cs="Arial"/>
        </w:rPr>
        <w:t>(</w:t>
      </w:r>
      <w:r w:rsidRPr="006C4322">
        <w:rPr>
          <w:rFonts w:ascii="Arial" w:hAnsi="Arial" w:cs="Arial"/>
          <w:bCs/>
        </w:rPr>
        <w:t>F</w:t>
      </w:r>
      <w:r w:rsidRPr="004A3596">
        <w:rPr>
          <w:rFonts w:ascii="Arial" w:hAnsi="Arial" w:cs="Arial"/>
        </w:rPr>
        <w:t>)</w:t>
      </w:r>
      <w:r w:rsidRPr="008A6217">
        <w:rPr>
          <w:rFonts w:ascii="Arial" w:hAnsi="Arial" w:cs="Arial"/>
        </w:rPr>
        <w:t xml:space="preserve"> Relationship of em</w:t>
      </w:r>
      <w:r w:rsidR="006C4322">
        <w:rPr>
          <w:rFonts w:ascii="Arial" w:hAnsi="Arial" w:cs="Arial"/>
        </w:rPr>
        <w:t xml:space="preserve">pty ratio and seeding density. </w:t>
      </w:r>
      <w:r w:rsidRPr="008A6217">
        <w:rPr>
          <w:rFonts w:ascii="Arial" w:hAnsi="Arial" w:cs="Arial"/>
        </w:rPr>
        <w:t>The purple curve is the calculated curve of seeding density curve and empty ratio. The blue point is for the data range of LPA test, where cell seeding density is 75 cells/</w:t>
      </w:r>
      <w:proofErr w:type="spellStart"/>
      <w:r w:rsidRPr="008A6217">
        <w:rPr>
          <w:rFonts w:ascii="Arial" w:hAnsi="Arial" w:cs="Arial"/>
        </w:rPr>
        <w:t>microwell</w:t>
      </w:r>
      <w:proofErr w:type="spellEnd"/>
      <w:r w:rsidRPr="008A6217">
        <w:rPr>
          <w:rFonts w:ascii="Arial" w:hAnsi="Arial" w:cs="Arial"/>
        </w:rPr>
        <w:t>. The predicted cell seeding density is 72.9 cells/</w:t>
      </w:r>
      <w:proofErr w:type="spellStart"/>
      <w:r w:rsidRPr="008A6217">
        <w:rPr>
          <w:rFonts w:ascii="Arial" w:hAnsi="Arial" w:cs="Arial"/>
        </w:rPr>
        <w:t>microwell</w:t>
      </w:r>
      <w:proofErr w:type="spellEnd"/>
      <w:r w:rsidRPr="008A6217">
        <w:rPr>
          <w:rFonts w:ascii="Arial" w:hAnsi="Arial" w:cs="Arial"/>
        </w:rPr>
        <w:t>.</w:t>
      </w:r>
    </w:p>
    <w:p w:rsidR="00751153" w:rsidRDefault="00751153" w:rsidP="00751153">
      <w:pPr>
        <w:rPr>
          <w:rFonts w:ascii="Arial" w:hAnsi="Arial" w:cs="Arial"/>
        </w:rPr>
      </w:pPr>
      <w:r>
        <w:rPr>
          <w:rFonts w:ascii="Arial" w:hAnsi="Arial" w:cs="Arial"/>
        </w:rPr>
        <w:br w:type="page"/>
      </w:r>
    </w:p>
    <w:p w:rsidR="005139B1" w:rsidRDefault="005139B1" w:rsidP="005139B1">
      <w:pPr>
        <w:pStyle w:val="a4"/>
      </w:pPr>
      <w:r>
        <w:rPr>
          <w:noProof/>
        </w:rPr>
        <w:lastRenderedPageBreak/>
        <w:drawing>
          <wp:inline distT="0" distB="0" distL="0" distR="0">
            <wp:extent cx="5263117" cy="6968466"/>
            <wp:effectExtent l="0" t="0" r="0" b="4445"/>
            <wp:docPr id="2" name="图片 2" descr="E:\Life Medicine\LIFEMED-2025-024.R2\作者返回\Figure_export0604\Figure_export0604\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ife Medicine\LIFEMED-2025-024.R2\作者返回\Figure_export0604\Figure_export0604\S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1577" cy="6979667"/>
                    </a:xfrm>
                    <a:prstGeom prst="rect">
                      <a:avLst/>
                    </a:prstGeom>
                    <a:noFill/>
                    <a:ln>
                      <a:noFill/>
                    </a:ln>
                  </pic:spPr>
                </pic:pic>
              </a:graphicData>
            </a:graphic>
          </wp:inline>
        </w:drawing>
      </w:r>
    </w:p>
    <w:p w:rsidR="00751153" w:rsidRDefault="00751153" w:rsidP="00751153">
      <w:pPr>
        <w:rPr>
          <w:rFonts w:ascii="Arial" w:hAnsi="Arial" w:cs="Arial"/>
        </w:rPr>
      </w:pPr>
    </w:p>
    <w:p w:rsidR="006C4322" w:rsidRDefault="00751153" w:rsidP="00751153">
      <w:pPr>
        <w:rPr>
          <w:rFonts w:ascii="Arial" w:hAnsi="Arial" w:cs="Arial"/>
        </w:rPr>
      </w:pPr>
      <w:r w:rsidRPr="008A6217">
        <w:rPr>
          <w:rFonts w:ascii="Arial" w:hAnsi="Arial" w:cs="Arial"/>
          <w:b/>
          <w:bCs/>
        </w:rPr>
        <w:t>Supplementary Fig</w:t>
      </w:r>
      <w:r w:rsidR="006C4322">
        <w:rPr>
          <w:rFonts w:ascii="Arial" w:hAnsi="Arial" w:cs="Arial"/>
          <w:b/>
          <w:bCs/>
        </w:rPr>
        <w:t>ure</w:t>
      </w:r>
      <w:r w:rsidRPr="008A6217">
        <w:rPr>
          <w:rFonts w:ascii="Arial" w:hAnsi="Arial" w:cs="Arial"/>
          <w:b/>
          <w:bCs/>
        </w:rPr>
        <w:t xml:space="preserve"> </w:t>
      </w:r>
      <w:r>
        <w:rPr>
          <w:rFonts w:ascii="Arial" w:hAnsi="Arial" w:cs="Arial"/>
          <w:b/>
          <w:bCs/>
        </w:rPr>
        <w:t>2</w:t>
      </w:r>
      <w:r w:rsidRPr="008A6217">
        <w:rPr>
          <w:rFonts w:ascii="Arial" w:hAnsi="Arial" w:cs="Arial"/>
          <w:b/>
          <w:bCs/>
        </w:rPr>
        <w:t xml:space="preserve">. Morphology of </w:t>
      </w:r>
      <w:proofErr w:type="spellStart"/>
      <w:r w:rsidRPr="008A6217">
        <w:rPr>
          <w:rFonts w:ascii="Arial" w:hAnsi="Arial" w:cs="Arial"/>
          <w:b/>
          <w:bCs/>
        </w:rPr>
        <w:t>blastoid</w:t>
      </w:r>
      <w:proofErr w:type="spellEnd"/>
      <w:r w:rsidRPr="008A6217">
        <w:rPr>
          <w:rFonts w:ascii="Arial" w:hAnsi="Arial" w:cs="Arial"/>
          <w:b/>
          <w:bCs/>
        </w:rPr>
        <w:t xml:space="preserve"> in </w:t>
      </w:r>
      <w:proofErr w:type="spellStart"/>
      <w:r w:rsidRPr="008A6217">
        <w:rPr>
          <w:rFonts w:ascii="Arial" w:hAnsi="Arial" w:cs="Arial"/>
          <w:b/>
          <w:bCs/>
        </w:rPr>
        <w:t>Aggrewell</w:t>
      </w:r>
      <w:proofErr w:type="spellEnd"/>
      <w:r w:rsidRPr="008A6217">
        <w:rPr>
          <w:rFonts w:ascii="Arial" w:hAnsi="Arial" w:cs="Arial"/>
          <w:b/>
          <w:bCs/>
        </w:rPr>
        <w:t xml:space="preserve"> on dose-</w:t>
      </w:r>
      <w:proofErr w:type="gramStart"/>
      <w:r w:rsidRPr="008A6217">
        <w:rPr>
          <w:rFonts w:ascii="Arial" w:hAnsi="Arial" w:cs="Arial"/>
          <w:b/>
          <w:bCs/>
        </w:rPr>
        <w:t>effect</w:t>
      </w:r>
      <w:proofErr w:type="gramEnd"/>
      <w:r w:rsidRPr="008A6217">
        <w:rPr>
          <w:rFonts w:ascii="Arial" w:hAnsi="Arial" w:cs="Arial"/>
          <w:b/>
          <w:bCs/>
        </w:rPr>
        <w:t xml:space="preserve"> of LPA. </w:t>
      </w:r>
    </w:p>
    <w:p w:rsidR="00751153" w:rsidRDefault="00751153" w:rsidP="00751153">
      <w:pPr>
        <w:rPr>
          <w:rFonts w:ascii="Arial" w:hAnsi="Arial" w:cs="Arial"/>
        </w:rPr>
      </w:pPr>
      <w:r w:rsidRPr="008A6217">
        <w:rPr>
          <w:rFonts w:ascii="Arial" w:hAnsi="Arial" w:cs="Arial"/>
        </w:rPr>
        <w:t>(</w:t>
      </w:r>
      <w:r w:rsidRPr="006C4322">
        <w:rPr>
          <w:rFonts w:ascii="Arial" w:hAnsi="Arial" w:cs="Arial"/>
          <w:bCs/>
        </w:rPr>
        <w:t>A</w:t>
      </w:r>
      <w:r w:rsidRPr="008A6217">
        <w:rPr>
          <w:rFonts w:ascii="Arial" w:hAnsi="Arial" w:cs="Arial"/>
        </w:rPr>
        <w:t xml:space="preserve">) 0 </w:t>
      </w:r>
      <w:proofErr w:type="spellStart"/>
      <w:r w:rsidRPr="008A6217">
        <w:rPr>
          <w:rFonts w:ascii="Arial" w:hAnsi="Arial" w:cs="Arial"/>
        </w:rPr>
        <w:t>μM</w:t>
      </w:r>
      <w:proofErr w:type="spellEnd"/>
      <w:r w:rsidRPr="008A6217">
        <w:rPr>
          <w:rFonts w:ascii="Arial" w:hAnsi="Arial" w:cs="Arial"/>
        </w:rPr>
        <w:t xml:space="preserve"> LPA. (</w:t>
      </w:r>
      <w:r w:rsidRPr="006C4322">
        <w:rPr>
          <w:rFonts w:ascii="Arial" w:hAnsi="Arial" w:cs="Arial"/>
          <w:bCs/>
        </w:rPr>
        <w:t>B</w:t>
      </w:r>
      <w:r w:rsidR="006C4322">
        <w:rPr>
          <w:rFonts w:ascii="Arial" w:hAnsi="Arial" w:cs="Arial"/>
        </w:rPr>
        <w:t>)</w:t>
      </w:r>
      <w:r w:rsidRPr="008A6217">
        <w:rPr>
          <w:rFonts w:ascii="Arial" w:hAnsi="Arial" w:cs="Arial"/>
        </w:rPr>
        <w:t xml:space="preserve"> 0.5 </w:t>
      </w:r>
      <w:proofErr w:type="spellStart"/>
      <w:r w:rsidRPr="008A6217">
        <w:rPr>
          <w:rFonts w:ascii="Arial" w:hAnsi="Arial" w:cs="Arial"/>
        </w:rPr>
        <w:t>μM</w:t>
      </w:r>
      <w:proofErr w:type="spellEnd"/>
      <w:r w:rsidRPr="008A6217">
        <w:rPr>
          <w:rFonts w:ascii="Arial" w:hAnsi="Arial" w:cs="Arial"/>
        </w:rPr>
        <w:t xml:space="preserve"> LPA. (</w:t>
      </w:r>
      <w:r w:rsidRPr="006C4322">
        <w:rPr>
          <w:rFonts w:ascii="Arial" w:hAnsi="Arial" w:cs="Arial"/>
          <w:bCs/>
        </w:rPr>
        <w:t>C</w:t>
      </w:r>
      <w:r w:rsidR="006C4322">
        <w:rPr>
          <w:rFonts w:ascii="Arial" w:hAnsi="Arial" w:cs="Arial"/>
        </w:rPr>
        <w:t>)</w:t>
      </w:r>
      <w:r w:rsidRPr="008A6217">
        <w:rPr>
          <w:rFonts w:ascii="Arial" w:hAnsi="Arial" w:cs="Arial"/>
        </w:rPr>
        <w:t xml:space="preserve"> 1 </w:t>
      </w:r>
      <w:proofErr w:type="spellStart"/>
      <w:r w:rsidRPr="008A6217">
        <w:rPr>
          <w:rFonts w:ascii="Arial" w:hAnsi="Arial" w:cs="Arial"/>
        </w:rPr>
        <w:t>μM</w:t>
      </w:r>
      <w:proofErr w:type="spellEnd"/>
      <w:r w:rsidRPr="008A6217">
        <w:rPr>
          <w:rFonts w:ascii="Arial" w:hAnsi="Arial" w:cs="Arial"/>
        </w:rPr>
        <w:t xml:space="preserve"> LPA. (</w:t>
      </w:r>
      <w:r w:rsidRPr="006C4322">
        <w:rPr>
          <w:rFonts w:ascii="Arial" w:hAnsi="Arial" w:cs="Arial"/>
          <w:bCs/>
        </w:rPr>
        <w:t>D</w:t>
      </w:r>
      <w:r w:rsidR="006C4322">
        <w:rPr>
          <w:rFonts w:ascii="Arial" w:hAnsi="Arial" w:cs="Arial"/>
        </w:rPr>
        <w:t>)</w:t>
      </w:r>
      <w:r w:rsidRPr="008A6217">
        <w:rPr>
          <w:rFonts w:ascii="Arial" w:hAnsi="Arial" w:cs="Arial"/>
        </w:rPr>
        <w:t xml:space="preserve"> 2.5 </w:t>
      </w:r>
      <w:proofErr w:type="spellStart"/>
      <w:r w:rsidRPr="008A6217">
        <w:rPr>
          <w:rFonts w:ascii="Arial" w:hAnsi="Arial" w:cs="Arial"/>
        </w:rPr>
        <w:t>μM</w:t>
      </w:r>
      <w:proofErr w:type="spellEnd"/>
      <w:r w:rsidRPr="008A6217">
        <w:rPr>
          <w:rFonts w:ascii="Arial" w:hAnsi="Arial" w:cs="Arial"/>
        </w:rPr>
        <w:t xml:space="preserve"> LPA. (</w:t>
      </w:r>
      <w:r w:rsidRPr="006C4322">
        <w:rPr>
          <w:rFonts w:ascii="Arial" w:hAnsi="Arial" w:cs="Arial"/>
          <w:bCs/>
        </w:rPr>
        <w:t>E</w:t>
      </w:r>
      <w:r w:rsidR="006C4322">
        <w:rPr>
          <w:rFonts w:ascii="Arial" w:hAnsi="Arial" w:cs="Arial"/>
        </w:rPr>
        <w:t>)</w:t>
      </w:r>
      <w:r w:rsidRPr="008A6217">
        <w:rPr>
          <w:rFonts w:ascii="Arial" w:hAnsi="Arial" w:cs="Arial"/>
        </w:rPr>
        <w:t xml:space="preserve"> 5 </w:t>
      </w:r>
      <w:proofErr w:type="spellStart"/>
      <w:r w:rsidRPr="008A6217">
        <w:rPr>
          <w:rFonts w:ascii="Arial" w:hAnsi="Arial" w:cs="Arial"/>
        </w:rPr>
        <w:t>μM</w:t>
      </w:r>
      <w:proofErr w:type="spellEnd"/>
      <w:r w:rsidRPr="008A6217">
        <w:rPr>
          <w:rFonts w:ascii="Arial" w:hAnsi="Arial" w:cs="Arial"/>
        </w:rPr>
        <w:t xml:space="preserve"> LPA.</w:t>
      </w:r>
    </w:p>
    <w:p w:rsidR="00751153" w:rsidRPr="003D1E8A" w:rsidRDefault="00751153" w:rsidP="00751153">
      <w:pPr>
        <w:rPr>
          <w:rFonts w:ascii="Arial" w:hAnsi="Arial" w:cs="Arial"/>
        </w:rPr>
      </w:pPr>
    </w:p>
    <w:p w:rsidR="00751153" w:rsidRDefault="005139B1" w:rsidP="005139B1">
      <w:pPr>
        <w:pStyle w:val="a4"/>
        <w:rPr>
          <w:rFonts w:hint="eastAsia"/>
        </w:rPr>
      </w:pPr>
      <w:r>
        <w:rPr>
          <w:noProof/>
        </w:rPr>
        <w:lastRenderedPageBreak/>
        <w:drawing>
          <wp:inline distT="0" distB="0" distL="0" distR="0">
            <wp:extent cx="5240182" cy="2503037"/>
            <wp:effectExtent l="0" t="0" r="0" b="0"/>
            <wp:docPr id="3" name="图片 3" descr="E:\Life Medicine\LIFEMED-2025-024.R2\作者返回\Figure_export0604\Figure_export0604\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ife Medicine\LIFEMED-2025-024.R2\作者返回\Figure_export0604\Figure_export0604\S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2148" cy="2518306"/>
                    </a:xfrm>
                    <a:prstGeom prst="rect">
                      <a:avLst/>
                    </a:prstGeom>
                    <a:noFill/>
                    <a:ln>
                      <a:noFill/>
                    </a:ln>
                  </pic:spPr>
                </pic:pic>
              </a:graphicData>
            </a:graphic>
          </wp:inline>
        </w:drawing>
      </w:r>
      <w:bookmarkStart w:id="0" w:name="_GoBack"/>
      <w:bookmarkEnd w:id="0"/>
    </w:p>
    <w:p w:rsidR="006C4322" w:rsidRDefault="00751153" w:rsidP="00751153">
      <w:pPr>
        <w:rPr>
          <w:rFonts w:ascii="Arial" w:hAnsi="Arial" w:cs="Arial"/>
        </w:rPr>
      </w:pPr>
      <w:r w:rsidRPr="008A6217">
        <w:rPr>
          <w:rFonts w:ascii="Arial" w:hAnsi="Arial" w:cs="Arial"/>
          <w:b/>
          <w:bCs/>
        </w:rPr>
        <w:t>Supplementary Fig</w:t>
      </w:r>
      <w:r w:rsidR="006C4322">
        <w:rPr>
          <w:rFonts w:ascii="Arial" w:hAnsi="Arial" w:cs="Arial"/>
          <w:b/>
          <w:bCs/>
        </w:rPr>
        <w:t>ure</w:t>
      </w:r>
      <w:r w:rsidRPr="008A6217">
        <w:rPr>
          <w:rFonts w:ascii="Arial" w:hAnsi="Arial" w:cs="Arial"/>
          <w:b/>
          <w:bCs/>
        </w:rPr>
        <w:t xml:space="preserve"> </w:t>
      </w:r>
      <w:r>
        <w:rPr>
          <w:rFonts w:ascii="Arial" w:hAnsi="Arial" w:cs="Arial"/>
          <w:b/>
          <w:bCs/>
        </w:rPr>
        <w:t>3</w:t>
      </w:r>
      <w:r w:rsidRPr="008A6217">
        <w:rPr>
          <w:rFonts w:ascii="Arial" w:hAnsi="Arial" w:cs="Arial"/>
          <w:b/>
          <w:bCs/>
        </w:rPr>
        <w:t xml:space="preserve">. Morphology of </w:t>
      </w:r>
      <w:proofErr w:type="spellStart"/>
      <w:r w:rsidRPr="008A6217">
        <w:rPr>
          <w:rFonts w:ascii="Arial" w:hAnsi="Arial" w:cs="Arial"/>
          <w:b/>
          <w:bCs/>
        </w:rPr>
        <w:t>blastoid</w:t>
      </w:r>
      <w:proofErr w:type="spellEnd"/>
      <w:r w:rsidRPr="008A6217">
        <w:rPr>
          <w:rFonts w:ascii="Arial" w:hAnsi="Arial" w:cs="Arial"/>
          <w:b/>
          <w:bCs/>
        </w:rPr>
        <w:t xml:space="preserve"> in </w:t>
      </w:r>
      <w:proofErr w:type="spellStart"/>
      <w:r w:rsidRPr="008A6217">
        <w:rPr>
          <w:rFonts w:ascii="Arial" w:hAnsi="Arial" w:cs="Arial"/>
          <w:b/>
          <w:bCs/>
        </w:rPr>
        <w:t>Aggrewell</w:t>
      </w:r>
      <w:proofErr w:type="spellEnd"/>
      <w:r w:rsidRPr="008A6217">
        <w:rPr>
          <w:rFonts w:ascii="Arial" w:hAnsi="Arial" w:cs="Arial"/>
          <w:b/>
          <w:bCs/>
        </w:rPr>
        <w:t xml:space="preserve"> on the effect of 0.1%DMSO. </w:t>
      </w:r>
    </w:p>
    <w:p w:rsidR="00751153" w:rsidRPr="003D1E8A" w:rsidRDefault="00751153" w:rsidP="00751153">
      <w:pPr>
        <w:rPr>
          <w:rFonts w:ascii="Arial" w:hAnsi="Arial" w:cs="Arial"/>
        </w:rPr>
      </w:pPr>
      <w:r w:rsidRPr="008A6217">
        <w:rPr>
          <w:rFonts w:ascii="Arial" w:hAnsi="Arial" w:cs="Arial"/>
        </w:rPr>
        <w:t>(</w:t>
      </w:r>
      <w:r w:rsidRPr="006C4322">
        <w:rPr>
          <w:rFonts w:ascii="Arial" w:hAnsi="Arial" w:cs="Arial"/>
          <w:bCs/>
        </w:rPr>
        <w:t>A</w:t>
      </w:r>
      <w:r w:rsidR="006C4322">
        <w:rPr>
          <w:rFonts w:ascii="Arial" w:hAnsi="Arial" w:cs="Arial"/>
        </w:rPr>
        <w:t>)</w:t>
      </w:r>
      <w:r w:rsidRPr="008A6217">
        <w:rPr>
          <w:rFonts w:ascii="Arial" w:hAnsi="Arial" w:cs="Arial"/>
        </w:rPr>
        <w:t xml:space="preserve"> Control group. (</w:t>
      </w:r>
      <w:r w:rsidRPr="006C4322">
        <w:rPr>
          <w:rFonts w:ascii="Arial" w:hAnsi="Arial" w:cs="Arial"/>
          <w:bCs/>
        </w:rPr>
        <w:t>B</w:t>
      </w:r>
      <w:r w:rsidR="006C4322">
        <w:rPr>
          <w:rFonts w:ascii="Arial" w:hAnsi="Arial" w:cs="Arial"/>
        </w:rPr>
        <w:t>)</w:t>
      </w:r>
      <w:r w:rsidRPr="008A6217">
        <w:rPr>
          <w:rFonts w:ascii="Arial" w:hAnsi="Arial" w:cs="Arial"/>
        </w:rPr>
        <w:t xml:space="preserve"> 0.1%DMSO group.</w:t>
      </w:r>
    </w:p>
    <w:p w:rsidR="00751153" w:rsidRPr="005F27E4" w:rsidRDefault="00751153" w:rsidP="00751153"/>
    <w:p w:rsidR="00751153" w:rsidRPr="004A3596" w:rsidRDefault="00751153" w:rsidP="00751153">
      <w:pPr>
        <w:rPr>
          <w:rFonts w:ascii="Arial" w:hAnsi="Arial" w:cs="Arial"/>
        </w:rPr>
      </w:pPr>
    </w:p>
    <w:p w:rsidR="00751153" w:rsidRPr="00344B9B" w:rsidRDefault="00751153" w:rsidP="00751153">
      <w:pPr>
        <w:rPr>
          <w:rFonts w:ascii="Arial" w:hAnsi="Arial" w:cs="Arial"/>
        </w:rPr>
      </w:pPr>
      <w:r>
        <w:br w:type="page"/>
      </w:r>
    </w:p>
    <w:p w:rsidR="00751153" w:rsidRPr="00904F8F" w:rsidRDefault="00751153" w:rsidP="00751153">
      <w:pPr>
        <w:rPr>
          <w:rFonts w:ascii="Arial" w:hAnsi="Arial" w:cs="Arial"/>
        </w:rPr>
      </w:pPr>
      <w:r w:rsidRPr="008A6217">
        <w:rPr>
          <w:rFonts w:ascii="Arial" w:hAnsi="Arial" w:cs="Arial"/>
          <w:b/>
          <w:bCs/>
        </w:rPr>
        <w:lastRenderedPageBreak/>
        <w:t>Supplementary</w:t>
      </w:r>
      <w:r w:rsidRPr="00927EA4">
        <w:rPr>
          <w:rFonts w:ascii="Arial" w:hAnsi="Arial" w:cs="Arial"/>
          <w:b/>
          <w:bCs/>
        </w:rPr>
        <w:t xml:space="preserve"> Table</w:t>
      </w:r>
      <w:r>
        <w:rPr>
          <w:rFonts w:ascii="Arial" w:hAnsi="Arial" w:cs="Arial"/>
          <w:b/>
          <w:bCs/>
        </w:rPr>
        <w:t xml:space="preserve"> </w:t>
      </w:r>
      <w:r w:rsidRPr="00927EA4">
        <w:rPr>
          <w:rFonts w:ascii="Arial" w:hAnsi="Arial" w:cs="Arial"/>
          <w:b/>
          <w:bCs/>
        </w:rPr>
        <w:t>1</w:t>
      </w:r>
      <w:r w:rsidRPr="00904F8F">
        <w:rPr>
          <w:rFonts w:ascii="Arial" w:hAnsi="Arial" w:cs="Arial"/>
        </w:rPr>
        <w:t>. Key layer information of ResNet-18 convolutional neural network for a 300</w:t>
      </w:r>
      <w:r w:rsidR="00D66923">
        <w:rPr>
          <w:rFonts w:ascii="Arial" w:hAnsi="Arial" w:cs="Arial"/>
        </w:rPr>
        <w:t xml:space="preserve"> </w:t>
      </w:r>
      <w:r w:rsidR="00D66923" w:rsidRPr="00D66923">
        <w:rPr>
          <w:rFonts w:ascii="Arial" w:hAnsi="Arial" w:cs="Arial"/>
        </w:rPr>
        <w:t>×</w:t>
      </w:r>
      <w:r w:rsidR="00D66923">
        <w:rPr>
          <w:rFonts w:ascii="Arial" w:hAnsi="Arial" w:cs="Arial"/>
        </w:rPr>
        <w:t xml:space="preserve"> </w:t>
      </w:r>
      <w:r w:rsidRPr="00904F8F">
        <w:rPr>
          <w:rFonts w:ascii="Arial" w:hAnsi="Arial" w:cs="Arial"/>
        </w:rPr>
        <w:t>300 grayscale image input.</w:t>
      </w:r>
    </w:p>
    <w:p w:rsidR="00751153" w:rsidRDefault="00751153" w:rsidP="00751153"/>
    <w:tbl>
      <w:tblPr>
        <w:tblW w:w="9829" w:type="dxa"/>
        <w:jc w:val="center"/>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544"/>
        <w:gridCol w:w="1045"/>
        <w:gridCol w:w="1157"/>
        <w:gridCol w:w="1062"/>
        <w:gridCol w:w="1604"/>
        <w:gridCol w:w="1417"/>
      </w:tblGrid>
      <w:tr w:rsidR="00751153" w:rsidRPr="00904F8F" w:rsidTr="00CA4EC6">
        <w:trPr>
          <w:tblHeader/>
          <w:tblCellSpacing w:w="15" w:type="dxa"/>
          <w:jc w:val="center"/>
        </w:trPr>
        <w:tc>
          <w:tcPr>
            <w:tcW w:w="0" w:type="auto"/>
            <w:tcBorders>
              <w:top w:val="single" w:sz="6"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jc w:val="center"/>
              <w:rPr>
                <w:rFonts w:ascii="Arial" w:eastAsia="Times New Roman" w:hAnsi="Arial" w:cs="Arial"/>
                <w:b/>
                <w:bCs/>
                <w:kern w:val="0"/>
                <w:sz w:val="21"/>
                <w:szCs w:val="21"/>
                <w14:ligatures w14:val="none"/>
              </w:rPr>
            </w:pPr>
            <w:r w:rsidRPr="00904F8F">
              <w:rPr>
                <w:rFonts w:ascii="Arial" w:eastAsia="Times New Roman" w:hAnsi="Arial" w:cs="Arial"/>
                <w:b/>
                <w:bCs/>
                <w:kern w:val="0"/>
                <w:sz w:val="21"/>
                <w:szCs w:val="21"/>
                <w14:ligatures w14:val="none"/>
              </w:rPr>
              <w:t>Layer</w:t>
            </w:r>
          </w:p>
        </w:tc>
        <w:tc>
          <w:tcPr>
            <w:tcW w:w="0" w:type="auto"/>
            <w:tcBorders>
              <w:top w:val="single" w:sz="6"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jc w:val="center"/>
              <w:rPr>
                <w:rFonts w:ascii="Arial" w:eastAsia="Times New Roman" w:hAnsi="Arial" w:cs="Arial"/>
                <w:b/>
                <w:bCs/>
                <w:kern w:val="0"/>
                <w:sz w:val="21"/>
                <w:szCs w:val="21"/>
                <w14:ligatures w14:val="none"/>
              </w:rPr>
            </w:pPr>
            <w:r w:rsidRPr="00904F8F">
              <w:rPr>
                <w:rFonts w:ascii="Arial" w:eastAsia="Times New Roman" w:hAnsi="Arial" w:cs="Arial"/>
                <w:b/>
                <w:bCs/>
                <w:kern w:val="0"/>
                <w:sz w:val="21"/>
                <w:szCs w:val="21"/>
                <w14:ligatures w14:val="none"/>
              </w:rPr>
              <w:t>Width</w:t>
            </w:r>
          </w:p>
        </w:tc>
        <w:tc>
          <w:tcPr>
            <w:tcW w:w="0" w:type="auto"/>
            <w:tcBorders>
              <w:top w:val="single" w:sz="6" w:space="0" w:color="auto"/>
              <w:left w:val="single" w:sz="6" w:space="0" w:color="auto"/>
              <w:bottom w:val="single" w:sz="6" w:space="0" w:color="auto"/>
              <w:right w:val="single" w:sz="2" w:space="0" w:color="auto"/>
            </w:tcBorders>
            <w:vAlign w:val="bottom"/>
          </w:tcPr>
          <w:p w:rsidR="00751153" w:rsidRPr="00904F8F" w:rsidRDefault="00751153" w:rsidP="00CA4EC6">
            <w:pPr>
              <w:spacing w:after="0" w:line="240" w:lineRule="auto"/>
              <w:jc w:val="center"/>
              <w:rPr>
                <w:rFonts w:ascii="Arial" w:eastAsia="Times New Roman" w:hAnsi="Arial" w:cs="Arial"/>
                <w:b/>
                <w:bCs/>
                <w:kern w:val="0"/>
                <w:sz w:val="21"/>
                <w:szCs w:val="21"/>
                <w14:ligatures w14:val="none"/>
              </w:rPr>
            </w:pPr>
            <w:r w:rsidRPr="00904F8F">
              <w:rPr>
                <w:rFonts w:ascii="Arial" w:eastAsia="Times New Roman" w:hAnsi="Arial" w:cs="Arial"/>
                <w:b/>
                <w:bCs/>
                <w:kern w:val="0"/>
                <w:sz w:val="21"/>
                <w:szCs w:val="21"/>
                <w14:ligatures w14:val="none"/>
              </w:rPr>
              <w:t>Height</w:t>
            </w:r>
          </w:p>
        </w:tc>
        <w:tc>
          <w:tcPr>
            <w:tcW w:w="0" w:type="auto"/>
            <w:tcBorders>
              <w:top w:val="single" w:sz="6"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jc w:val="center"/>
              <w:rPr>
                <w:rFonts w:ascii="Arial" w:eastAsia="Times New Roman" w:hAnsi="Arial" w:cs="Arial"/>
                <w:b/>
                <w:bCs/>
                <w:kern w:val="0"/>
                <w:sz w:val="21"/>
                <w:szCs w:val="21"/>
                <w14:ligatures w14:val="none"/>
              </w:rPr>
            </w:pPr>
            <w:r w:rsidRPr="00904F8F">
              <w:rPr>
                <w:rFonts w:ascii="Arial" w:eastAsia="Times New Roman" w:hAnsi="Arial" w:cs="Arial"/>
                <w:b/>
                <w:bCs/>
                <w:kern w:val="0"/>
                <w:sz w:val="21"/>
                <w:szCs w:val="21"/>
                <w14:ligatures w14:val="none"/>
              </w:rPr>
              <w:t>Depth</w:t>
            </w:r>
          </w:p>
        </w:tc>
        <w:tc>
          <w:tcPr>
            <w:tcW w:w="1574" w:type="dxa"/>
            <w:tcBorders>
              <w:top w:val="single" w:sz="6"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jc w:val="center"/>
              <w:rPr>
                <w:rFonts w:ascii="Arial" w:eastAsia="Times New Roman" w:hAnsi="Arial" w:cs="Arial"/>
                <w:b/>
                <w:bCs/>
                <w:kern w:val="0"/>
                <w:sz w:val="21"/>
                <w:szCs w:val="21"/>
                <w14:ligatures w14:val="none"/>
              </w:rPr>
            </w:pPr>
            <w:r w:rsidRPr="00904F8F">
              <w:rPr>
                <w:rFonts w:ascii="Arial" w:eastAsia="Times New Roman" w:hAnsi="Arial" w:cs="Arial"/>
                <w:b/>
                <w:bCs/>
                <w:kern w:val="0"/>
                <w:sz w:val="21"/>
                <w:szCs w:val="21"/>
                <w14:ligatures w14:val="none"/>
              </w:rPr>
              <w:t xml:space="preserve">Filter </w:t>
            </w:r>
            <w:r w:rsidR="00D66923">
              <w:rPr>
                <w:rFonts w:asciiTheme="minorEastAsia" w:hAnsiTheme="minorEastAsia" w:cs="Arial" w:hint="eastAsia"/>
                <w:b/>
                <w:bCs/>
                <w:kern w:val="0"/>
                <w:sz w:val="21"/>
                <w:szCs w:val="21"/>
                <w14:ligatures w14:val="none"/>
              </w:rPr>
              <w:t>h</w:t>
            </w:r>
            <w:r w:rsidRPr="00904F8F">
              <w:rPr>
                <w:rFonts w:ascii="Arial" w:eastAsia="Times New Roman" w:hAnsi="Arial" w:cs="Arial"/>
                <w:b/>
                <w:bCs/>
                <w:kern w:val="0"/>
                <w:sz w:val="21"/>
                <w:szCs w:val="21"/>
                <w14:ligatures w14:val="none"/>
              </w:rPr>
              <w:t>eight</w:t>
            </w:r>
          </w:p>
        </w:tc>
        <w:tc>
          <w:tcPr>
            <w:tcW w:w="1372" w:type="dxa"/>
            <w:tcBorders>
              <w:top w:val="single" w:sz="6" w:space="0" w:color="auto"/>
              <w:left w:val="single" w:sz="6" w:space="0" w:color="auto"/>
              <w:bottom w:val="single" w:sz="6" w:space="0" w:color="auto"/>
              <w:right w:val="single" w:sz="6" w:space="0" w:color="auto"/>
            </w:tcBorders>
            <w:vAlign w:val="bottom"/>
            <w:hideMark/>
          </w:tcPr>
          <w:p w:rsidR="00751153" w:rsidRPr="00904F8F" w:rsidRDefault="00751153" w:rsidP="00D66923">
            <w:pPr>
              <w:spacing w:after="0" w:line="240" w:lineRule="auto"/>
              <w:jc w:val="center"/>
              <w:rPr>
                <w:rFonts w:ascii="Arial" w:eastAsia="Times New Roman" w:hAnsi="Arial" w:cs="Arial"/>
                <w:b/>
                <w:bCs/>
                <w:kern w:val="0"/>
                <w:sz w:val="21"/>
                <w:szCs w:val="21"/>
                <w14:ligatures w14:val="none"/>
              </w:rPr>
            </w:pPr>
            <w:r w:rsidRPr="00904F8F">
              <w:rPr>
                <w:rFonts w:ascii="Arial" w:eastAsia="Times New Roman" w:hAnsi="Arial" w:cs="Arial"/>
                <w:b/>
                <w:bCs/>
                <w:kern w:val="0"/>
                <w:sz w:val="21"/>
                <w:szCs w:val="21"/>
                <w14:ligatures w14:val="none"/>
              </w:rPr>
              <w:t xml:space="preserve">Filter </w:t>
            </w:r>
            <w:r w:rsidR="00D66923">
              <w:rPr>
                <w:rFonts w:ascii="Arial" w:eastAsia="Times New Roman" w:hAnsi="Arial" w:cs="Arial"/>
                <w:b/>
                <w:bCs/>
                <w:kern w:val="0"/>
                <w:sz w:val="21"/>
                <w:szCs w:val="21"/>
                <w14:ligatures w14:val="none"/>
              </w:rPr>
              <w:t>w</w:t>
            </w:r>
            <w:r w:rsidRPr="00904F8F">
              <w:rPr>
                <w:rFonts w:ascii="Arial" w:eastAsia="Times New Roman" w:hAnsi="Arial" w:cs="Arial"/>
                <w:b/>
                <w:bCs/>
                <w:kern w:val="0"/>
                <w:sz w:val="21"/>
                <w:szCs w:val="21"/>
                <w14:ligatures w14:val="none"/>
              </w:rPr>
              <w:t>idth</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Input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521</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521</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Conv1</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256</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256</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64</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7</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7</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Max Pool</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128</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128</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64</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Layer1 (1st </w:t>
            </w:r>
            <w:proofErr w:type="spellStart"/>
            <w:r w:rsidRPr="00904F8F">
              <w:rPr>
                <w:rFonts w:ascii="Arial" w:eastAsia="Times New Roman" w:hAnsi="Arial" w:cs="Arial"/>
                <w:kern w:val="0"/>
                <w:sz w:val="21"/>
                <w:szCs w:val="21"/>
                <w14:ligatures w14:val="none"/>
              </w:rPr>
              <w:t>ResBlock</w:t>
            </w:r>
            <w:proofErr w:type="spellEnd"/>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128</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128</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64</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Layer1 (2nd </w:t>
            </w:r>
            <w:proofErr w:type="spellStart"/>
            <w:r w:rsidRPr="00904F8F">
              <w:rPr>
                <w:rFonts w:ascii="Arial" w:eastAsia="Times New Roman" w:hAnsi="Arial" w:cs="Arial"/>
                <w:kern w:val="0"/>
                <w:sz w:val="21"/>
                <w:szCs w:val="21"/>
                <w14:ligatures w14:val="none"/>
              </w:rPr>
              <w:t>ResBlock</w:t>
            </w:r>
            <w:proofErr w:type="spellEnd"/>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128</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128</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64</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Layer2 (1st </w:t>
            </w:r>
            <w:proofErr w:type="spellStart"/>
            <w:r w:rsidRPr="00904F8F">
              <w:rPr>
                <w:rFonts w:ascii="Arial" w:eastAsia="Times New Roman" w:hAnsi="Arial" w:cs="Arial"/>
                <w:kern w:val="0"/>
                <w:sz w:val="21"/>
                <w:szCs w:val="21"/>
                <w14:ligatures w14:val="none"/>
              </w:rPr>
              <w:t>ResBlock</w:t>
            </w:r>
            <w:proofErr w:type="spellEnd"/>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64</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64</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128</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Layer2 (2nd </w:t>
            </w:r>
            <w:proofErr w:type="spellStart"/>
            <w:r w:rsidRPr="00904F8F">
              <w:rPr>
                <w:rFonts w:ascii="Arial" w:eastAsia="Times New Roman" w:hAnsi="Arial" w:cs="Arial"/>
                <w:kern w:val="0"/>
                <w:sz w:val="21"/>
                <w:szCs w:val="21"/>
                <w14:ligatures w14:val="none"/>
              </w:rPr>
              <w:t>ResBlock</w:t>
            </w:r>
            <w:proofErr w:type="spellEnd"/>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64</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64</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128</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Layer3 (1st </w:t>
            </w:r>
            <w:proofErr w:type="spellStart"/>
            <w:r w:rsidRPr="00904F8F">
              <w:rPr>
                <w:rFonts w:ascii="Arial" w:eastAsia="Times New Roman" w:hAnsi="Arial" w:cs="Arial"/>
                <w:kern w:val="0"/>
                <w:sz w:val="21"/>
                <w:szCs w:val="21"/>
                <w14:ligatures w14:val="none"/>
              </w:rPr>
              <w:t>ResBlock</w:t>
            </w:r>
            <w:proofErr w:type="spellEnd"/>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32</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32</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256</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Layer3 (2nd </w:t>
            </w:r>
            <w:proofErr w:type="spellStart"/>
            <w:r w:rsidRPr="00904F8F">
              <w:rPr>
                <w:rFonts w:ascii="Arial" w:eastAsia="Times New Roman" w:hAnsi="Arial" w:cs="Arial"/>
                <w:kern w:val="0"/>
                <w:sz w:val="21"/>
                <w:szCs w:val="21"/>
                <w14:ligatures w14:val="none"/>
              </w:rPr>
              <w:t>ResBlock</w:t>
            </w:r>
            <w:proofErr w:type="spellEnd"/>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32</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32</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256</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Layer4 (1st </w:t>
            </w:r>
            <w:proofErr w:type="spellStart"/>
            <w:r w:rsidRPr="00904F8F">
              <w:rPr>
                <w:rFonts w:ascii="Arial" w:eastAsia="Times New Roman" w:hAnsi="Arial" w:cs="Arial"/>
                <w:kern w:val="0"/>
                <w:sz w:val="21"/>
                <w:szCs w:val="21"/>
                <w14:ligatures w14:val="none"/>
              </w:rPr>
              <w:t>ResBlock</w:t>
            </w:r>
            <w:proofErr w:type="spellEnd"/>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16</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16</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512</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Layer4 (2nd </w:t>
            </w:r>
            <w:proofErr w:type="spellStart"/>
            <w:r w:rsidRPr="00904F8F">
              <w:rPr>
                <w:rFonts w:ascii="Arial" w:eastAsia="Times New Roman" w:hAnsi="Arial" w:cs="Arial"/>
                <w:kern w:val="0"/>
                <w:sz w:val="21"/>
                <w:szCs w:val="21"/>
                <w14:ligatures w14:val="none"/>
              </w:rPr>
              <w:t>ResBlock</w:t>
            </w:r>
            <w:proofErr w:type="spellEnd"/>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16</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16</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512</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3</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 xml:space="preserve">Global </w:t>
            </w:r>
            <w:proofErr w:type="spellStart"/>
            <w:r w:rsidRPr="00904F8F">
              <w:rPr>
                <w:rFonts w:ascii="Arial" w:eastAsia="Times New Roman" w:hAnsi="Arial" w:cs="Arial"/>
                <w:kern w:val="0"/>
                <w:sz w:val="21"/>
                <w:szCs w:val="21"/>
                <w14:ligatures w14:val="none"/>
              </w:rPr>
              <w:t>Avg</w:t>
            </w:r>
            <w:proofErr w:type="spellEnd"/>
            <w:r w:rsidRPr="00904F8F">
              <w:rPr>
                <w:rFonts w:ascii="Arial" w:eastAsia="Times New Roman" w:hAnsi="Arial" w:cs="Arial"/>
                <w:kern w:val="0"/>
                <w:sz w:val="21"/>
                <w:szCs w:val="21"/>
                <w14:ligatures w14:val="none"/>
              </w:rPr>
              <w:t xml:space="preserve"> Pool</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1</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512</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w:t>
            </w:r>
          </w:p>
        </w:tc>
      </w:tr>
      <w:tr w:rsidR="00751153" w:rsidRPr="00904F8F" w:rsidTr="00CA4EC6">
        <w:trPr>
          <w:tblCellSpacing w:w="15" w:type="dxa"/>
          <w:jc w:val="center"/>
        </w:trPr>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Fully Connected</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w:t>
            </w:r>
          </w:p>
        </w:tc>
        <w:tc>
          <w:tcPr>
            <w:tcW w:w="0" w:type="auto"/>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5</w:t>
            </w:r>
          </w:p>
        </w:tc>
        <w:tc>
          <w:tcPr>
            <w:tcW w:w="1574" w:type="dxa"/>
            <w:tcBorders>
              <w:top w:val="single" w:sz="2" w:space="0" w:color="auto"/>
              <w:left w:val="single" w:sz="6" w:space="0" w:color="auto"/>
              <w:bottom w:val="single" w:sz="6" w:space="0" w:color="auto"/>
              <w:right w:val="single" w:sz="2"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w:t>
            </w:r>
          </w:p>
        </w:tc>
        <w:tc>
          <w:tcPr>
            <w:tcW w:w="1372" w:type="dxa"/>
            <w:tcBorders>
              <w:top w:val="single" w:sz="2" w:space="0" w:color="auto"/>
              <w:left w:val="single" w:sz="6" w:space="0" w:color="auto"/>
              <w:bottom w:val="single" w:sz="6" w:space="0" w:color="auto"/>
              <w:right w:val="single" w:sz="6" w:space="0" w:color="auto"/>
            </w:tcBorders>
            <w:vAlign w:val="bottom"/>
            <w:hideMark/>
          </w:tcPr>
          <w:p w:rsidR="00751153" w:rsidRPr="00904F8F" w:rsidRDefault="00751153" w:rsidP="00CA4EC6">
            <w:pPr>
              <w:spacing w:after="0" w:line="240" w:lineRule="auto"/>
              <w:rPr>
                <w:rFonts w:ascii="Arial" w:eastAsia="Times New Roman" w:hAnsi="Arial" w:cs="Arial"/>
                <w:kern w:val="0"/>
                <w:sz w:val="21"/>
                <w:szCs w:val="21"/>
                <w14:ligatures w14:val="none"/>
              </w:rPr>
            </w:pPr>
            <w:r w:rsidRPr="00904F8F">
              <w:rPr>
                <w:rFonts w:ascii="Arial" w:eastAsia="Times New Roman" w:hAnsi="Arial" w:cs="Arial"/>
                <w:kern w:val="0"/>
                <w:sz w:val="21"/>
                <w:szCs w:val="21"/>
                <w14:ligatures w14:val="none"/>
              </w:rPr>
              <w:t>-</w:t>
            </w:r>
          </w:p>
        </w:tc>
      </w:tr>
    </w:tbl>
    <w:p w:rsidR="003C447C" w:rsidRDefault="003C447C"/>
    <w:sectPr w:rsidR="003C447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BF2FCB"/>
    <w:multiLevelType w:val="hybridMultilevel"/>
    <w:tmpl w:val="AB76695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153"/>
    <w:rsid w:val="001519D8"/>
    <w:rsid w:val="003C447C"/>
    <w:rsid w:val="005139B1"/>
    <w:rsid w:val="006C4322"/>
    <w:rsid w:val="00751153"/>
    <w:rsid w:val="00D66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A1E93F93-1CA6-4D2A-BB4F-F39AE7CA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1153"/>
    <w:pPr>
      <w:spacing w:after="160" w:line="278" w:lineRule="auto"/>
    </w:pPr>
    <w:rPr>
      <w:sz w:val="24"/>
      <w:szCs w:val="24"/>
      <w14:ligatures w14:val="standardContextual"/>
    </w:rPr>
  </w:style>
  <w:style w:type="paragraph" w:styleId="1">
    <w:name w:val="heading 1"/>
    <w:basedOn w:val="a"/>
    <w:next w:val="a"/>
    <w:link w:val="1Char"/>
    <w:uiPriority w:val="9"/>
    <w:qFormat/>
    <w:rsid w:val="0075115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51153"/>
    <w:rPr>
      <w:rFonts w:asciiTheme="majorHAnsi" w:eastAsiaTheme="majorEastAsia" w:hAnsiTheme="majorHAnsi" w:cstheme="majorBidi"/>
      <w:color w:val="2E74B5" w:themeColor="accent1" w:themeShade="BF"/>
      <w:sz w:val="40"/>
      <w:szCs w:val="40"/>
      <w14:ligatures w14:val="standardContextual"/>
    </w:rPr>
  </w:style>
  <w:style w:type="paragraph" w:customStyle="1" w:styleId="Paragraph">
    <w:name w:val="Paragraph"/>
    <w:basedOn w:val="a"/>
    <w:link w:val="ParagraphChar"/>
    <w:rsid w:val="00751153"/>
    <w:pPr>
      <w:spacing w:before="120" w:after="0" w:line="240" w:lineRule="auto"/>
      <w:ind w:firstLine="720"/>
    </w:pPr>
    <w:rPr>
      <w:rFonts w:ascii="Times New Roman" w:eastAsia="Times New Roman" w:hAnsi="Times New Roman" w:cs="Times New Roman"/>
      <w:kern w:val="0"/>
      <w:lang w:eastAsia="en-US"/>
      <w14:ligatures w14:val="none"/>
    </w:rPr>
  </w:style>
  <w:style w:type="character" w:customStyle="1" w:styleId="ParagraphChar">
    <w:name w:val="Paragraph Char"/>
    <w:basedOn w:val="a0"/>
    <w:link w:val="Paragraph"/>
    <w:rsid w:val="00751153"/>
    <w:rPr>
      <w:rFonts w:ascii="Times New Roman" w:eastAsia="Times New Roman" w:hAnsi="Times New Roman" w:cs="Times New Roman"/>
      <w:kern w:val="0"/>
      <w:sz w:val="24"/>
      <w:szCs w:val="24"/>
      <w:lang w:eastAsia="en-US"/>
    </w:rPr>
  </w:style>
  <w:style w:type="character" w:styleId="a3">
    <w:name w:val="Hyperlink"/>
    <w:basedOn w:val="a0"/>
    <w:unhideWhenUsed/>
    <w:rsid w:val="00751153"/>
    <w:rPr>
      <w:color w:val="0000FF"/>
      <w:u w:val="single"/>
    </w:rPr>
  </w:style>
  <w:style w:type="paragraph" w:customStyle="1" w:styleId="Teaser">
    <w:name w:val="Teaser"/>
    <w:basedOn w:val="a"/>
    <w:rsid w:val="00751153"/>
    <w:pPr>
      <w:spacing w:before="120" w:after="0" w:line="240" w:lineRule="auto"/>
    </w:pPr>
    <w:rPr>
      <w:rFonts w:ascii="Times New Roman" w:eastAsia="Times New Roman" w:hAnsi="Times New Roman" w:cs="Times New Roman"/>
      <w:kern w:val="0"/>
      <w:lang w:eastAsia="en-US"/>
      <w14:ligatures w14:val="none"/>
    </w:rPr>
  </w:style>
  <w:style w:type="paragraph" w:styleId="a4">
    <w:name w:val="Normal (Web)"/>
    <w:basedOn w:val="a"/>
    <w:uiPriority w:val="99"/>
    <w:unhideWhenUsed/>
    <w:rsid w:val="005139B1"/>
    <w:pPr>
      <w:spacing w:before="100" w:beforeAutospacing="1" w:after="100" w:afterAutospacing="1" w:line="240" w:lineRule="auto"/>
    </w:pPr>
    <w:rPr>
      <w:rFonts w:ascii="宋体" w:eastAsia="宋体" w:hAnsi="宋体" w:cs="宋体"/>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37836">
      <w:bodyDiv w:val="1"/>
      <w:marLeft w:val="0"/>
      <w:marRight w:val="0"/>
      <w:marTop w:val="0"/>
      <w:marBottom w:val="0"/>
      <w:divBdr>
        <w:top w:val="none" w:sz="0" w:space="0" w:color="auto"/>
        <w:left w:val="none" w:sz="0" w:space="0" w:color="auto"/>
        <w:bottom w:val="none" w:sz="0" w:space="0" w:color="auto"/>
        <w:right w:val="none" w:sz="0" w:space="0" w:color="auto"/>
      </w:divBdr>
    </w:div>
    <w:div w:id="1860005537">
      <w:bodyDiv w:val="1"/>
      <w:marLeft w:val="0"/>
      <w:marRight w:val="0"/>
      <w:marTop w:val="0"/>
      <w:marBottom w:val="0"/>
      <w:divBdr>
        <w:top w:val="none" w:sz="0" w:space="0" w:color="auto"/>
        <w:left w:val="none" w:sz="0" w:space="0" w:color="auto"/>
        <w:bottom w:val="none" w:sz="0" w:space="0" w:color="auto"/>
        <w:right w:val="none" w:sz="0" w:space="0" w:color="auto"/>
      </w:divBdr>
    </w:div>
    <w:div w:id="188744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peter.wonka@kaust.edu.s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445</Words>
  <Characters>2541</Characters>
  <Application>Microsoft Office Word</Application>
  <DocSecurity>0</DocSecurity>
  <Lines>21</Lines>
  <Paragraphs>5</Paragraphs>
  <ScaleCrop>false</ScaleCrop>
  <Company/>
  <LinksUpToDate>false</LinksUpToDate>
  <CharactersWithSpaces>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HEP</dc:creator>
  <cp:keywords/>
  <dc:description/>
  <cp:lastModifiedBy>HEP</cp:lastModifiedBy>
  <cp:revision>4</cp:revision>
  <dcterms:created xsi:type="dcterms:W3CDTF">2025-06-27T08:34:00Z</dcterms:created>
  <dcterms:modified xsi:type="dcterms:W3CDTF">2025-07-02T01:22:00Z</dcterms:modified>
</cp:coreProperties>
</file>