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BF048" w14:textId="4237E5D9" w:rsidR="00181787" w:rsidRPr="00D90136" w:rsidRDefault="00A2662A" w:rsidP="00D90136">
      <w:pPr>
        <w:pStyle w:val="1"/>
        <w:spacing w:before="40" w:line="360" w:lineRule="auto"/>
        <w:ind w:left="0"/>
        <w:jc w:val="center"/>
      </w:pPr>
      <w:r>
        <w:t>Modeling antiviral response in the liver using human pluripotent stem</w:t>
      </w:r>
      <w:r>
        <w:rPr>
          <w:spacing w:val="-12"/>
        </w:rPr>
        <w:t xml:space="preserve"> </w:t>
      </w:r>
      <w:r w:rsidR="00D90136">
        <w:t>cell-</w:t>
      </w:r>
      <w:r>
        <w:t>derived</w:t>
      </w:r>
      <w:r>
        <w:rPr>
          <w:spacing w:val="-3"/>
        </w:rPr>
        <w:t xml:space="preserve"> </w:t>
      </w:r>
      <w:r>
        <w:t>macrophages</w:t>
      </w:r>
    </w:p>
    <w:p w14:paraId="307A2B1A" w14:textId="77777777" w:rsidR="00181787" w:rsidRDefault="00181787" w:rsidP="00D7263F">
      <w:pPr>
        <w:spacing w:before="10"/>
        <w:rPr>
          <w:rFonts w:ascii="Times New Roman" w:eastAsia="Times New Roman" w:hAnsi="Times New Roman" w:cs="Times New Roman"/>
        </w:rPr>
      </w:pPr>
    </w:p>
    <w:p w14:paraId="59D44422" w14:textId="77777777" w:rsidR="00181787" w:rsidRDefault="00A2662A" w:rsidP="00D7263F">
      <w:pPr>
        <w:pStyle w:val="1"/>
        <w:ind w:left="0"/>
        <w:jc w:val="both"/>
        <w:rPr>
          <w:b w:val="0"/>
          <w:bCs w:val="0"/>
        </w:rPr>
      </w:pPr>
      <w:r>
        <w:t>Supplemental</w:t>
      </w:r>
      <w:r>
        <w:rPr>
          <w:spacing w:val="-4"/>
        </w:rPr>
        <w:t xml:space="preserve"> </w:t>
      </w:r>
      <w:r>
        <w:t>Methods</w:t>
      </w:r>
    </w:p>
    <w:p w14:paraId="3F46B554" w14:textId="77777777" w:rsidR="00181787" w:rsidRDefault="00181787" w:rsidP="00D7263F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A71D5A" w14:textId="77777777" w:rsidR="00181787" w:rsidRDefault="00A2662A" w:rsidP="00D7263F">
      <w:pPr>
        <w:pStyle w:val="2"/>
        <w:spacing w:before="0"/>
        <w:ind w:left="0"/>
        <w:jc w:val="both"/>
        <w:rPr>
          <w:b w:val="0"/>
          <w:bCs w:val="0"/>
        </w:rPr>
      </w:pPr>
      <w:r>
        <w:t>Cell culture</w:t>
      </w:r>
    </w:p>
    <w:p w14:paraId="241DC443" w14:textId="77777777" w:rsidR="00181787" w:rsidRDefault="00A2662A" w:rsidP="00D7263F">
      <w:pPr>
        <w:pStyle w:val="a3"/>
        <w:spacing w:line="360" w:lineRule="auto"/>
        <w:ind w:left="0" w:right="35" w:firstLine="480"/>
      </w:pPr>
      <w:r>
        <w:t>H1 cells and induced pluripotent stem cells (iPSCs) were maintained on Growth</w:t>
      </w:r>
      <w:r>
        <w:rPr>
          <w:spacing w:val="27"/>
        </w:rPr>
        <w:t xml:space="preserve"> </w:t>
      </w:r>
      <w:r>
        <w:t>Factor Reduced</w:t>
      </w:r>
      <w:r>
        <w:rPr>
          <w:spacing w:val="-11"/>
        </w:rPr>
        <w:t xml:space="preserve"> </w:t>
      </w:r>
      <w:r>
        <w:t>Matrigel</w:t>
      </w:r>
      <w:r>
        <w:rPr>
          <w:spacing w:val="-11"/>
        </w:rPr>
        <w:t xml:space="preserve"> </w:t>
      </w:r>
      <w:r>
        <w:t>(Corning)-coated</w:t>
      </w:r>
      <w:r>
        <w:rPr>
          <w:spacing w:val="-12"/>
        </w:rPr>
        <w:t xml:space="preserve"> </w:t>
      </w:r>
      <w:r>
        <w:t>well</w:t>
      </w:r>
      <w:r>
        <w:rPr>
          <w:spacing w:val="-11"/>
        </w:rPr>
        <w:t xml:space="preserve"> </w:t>
      </w:r>
      <w:r>
        <w:t>plates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TeSR-E8</w:t>
      </w:r>
      <w:r>
        <w:rPr>
          <w:spacing w:val="-11"/>
        </w:rPr>
        <w:t xml:space="preserve"> </w:t>
      </w:r>
      <w:r>
        <w:t>(</w:t>
      </w:r>
      <w:proofErr w:type="spellStart"/>
      <w:r>
        <w:t>StemCell</w:t>
      </w:r>
      <w:proofErr w:type="spellEnd"/>
      <w:r>
        <w:rPr>
          <w:spacing w:val="-11"/>
        </w:rPr>
        <w:t xml:space="preserve"> </w:t>
      </w:r>
      <w:r>
        <w:t>Technologies)</w:t>
      </w:r>
      <w:r>
        <w:rPr>
          <w:spacing w:val="-12"/>
        </w:rPr>
        <w:t xml:space="preserve"> </w:t>
      </w:r>
      <w:r>
        <w:t>medium.</w:t>
      </w:r>
      <w:r w:rsidR="008877A8">
        <w:t xml:space="preserve"> T</w:t>
      </w:r>
      <w:r>
        <w:t xml:space="preserve">hey were </w:t>
      </w:r>
      <w:proofErr w:type="spellStart"/>
      <w:r>
        <w:t>passageed</w:t>
      </w:r>
      <w:proofErr w:type="spellEnd"/>
      <w:r>
        <w:t xml:space="preserve"> with ESGRO Complete Accutase (Millipore) and seeded onto</w:t>
      </w:r>
      <w:r>
        <w:rPr>
          <w:spacing w:val="-21"/>
        </w:rPr>
        <w:t xml:space="preserve"> </w:t>
      </w:r>
      <w:r>
        <w:t>Matrigel-</w:t>
      </w:r>
      <w:r>
        <w:rPr>
          <w:spacing w:val="-1"/>
        </w:rPr>
        <w:t xml:space="preserve"> </w:t>
      </w:r>
      <w:r>
        <w:t>coated well plates in TeSR-E8 medium supplemented with 10 mM ROCK inhibitor</w:t>
      </w:r>
      <w:r>
        <w:rPr>
          <w:spacing w:val="39"/>
        </w:rPr>
        <w:t xml:space="preserve"> </w:t>
      </w:r>
      <w:r>
        <w:t>Y27632 (Selleck) on the first day.</w:t>
      </w:r>
    </w:p>
    <w:p w14:paraId="24FF0B85" w14:textId="77777777" w:rsidR="00181787" w:rsidRDefault="00A2662A" w:rsidP="00D7263F">
      <w:pPr>
        <w:pStyle w:val="a3"/>
        <w:spacing w:before="125" w:line="360" w:lineRule="auto"/>
        <w:ind w:left="0" w:right="98" w:firstLine="480"/>
        <w:jc w:val="both"/>
      </w:pPr>
      <w:r>
        <w:t>Huh7</w:t>
      </w:r>
      <w:r>
        <w:rPr>
          <w:spacing w:val="-14"/>
        </w:rPr>
        <w:t xml:space="preserve"> </w:t>
      </w:r>
      <w:r>
        <w:t>cells,</w:t>
      </w:r>
      <w:r>
        <w:rPr>
          <w:spacing w:val="-16"/>
        </w:rPr>
        <w:t xml:space="preserve"> </w:t>
      </w:r>
      <w:r>
        <w:t>H2B-RFP</w:t>
      </w:r>
      <w:r>
        <w:rPr>
          <w:spacing w:val="-14"/>
        </w:rPr>
        <w:t xml:space="preserve"> </w:t>
      </w:r>
      <w:r>
        <w:t>transgenic</w:t>
      </w:r>
      <w:r>
        <w:rPr>
          <w:spacing w:val="-14"/>
        </w:rPr>
        <w:t xml:space="preserve"> </w:t>
      </w:r>
      <w:r>
        <w:t>Huh7</w:t>
      </w:r>
      <w:r>
        <w:rPr>
          <w:spacing w:val="-14"/>
        </w:rPr>
        <w:t xml:space="preserve"> </w:t>
      </w:r>
      <w:r>
        <w:t>cells,</w:t>
      </w:r>
      <w:r>
        <w:rPr>
          <w:spacing w:val="-14"/>
        </w:rPr>
        <w:t xml:space="preserve"> </w:t>
      </w:r>
      <w:r>
        <w:t>Huh7.5.1</w:t>
      </w:r>
      <w:r>
        <w:rPr>
          <w:spacing w:val="-14"/>
        </w:rPr>
        <w:t xml:space="preserve"> </w:t>
      </w:r>
      <w:r>
        <w:t>cells,</w:t>
      </w:r>
      <w:r>
        <w:rPr>
          <w:spacing w:val="-16"/>
        </w:rPr>
        <w:t xml:space="preserve"> </w:t>
      </w:r>
      <w:r>
        <w:t>HepAD38</w:t>
      </w:r>
      <w:r>
        <w:rPr>
          <w:spacing w:val="-15"/>
        </w:rPr>
        <w:t xml:space="preserve"> </w:t>
      </w:r>
      <w:r>
        <w:t>cells,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HepG2-</w:t>
      </w:r>
      <w:r>
        <w:rPr>
          <w:spacing w:val="-1"/>
        </w:rPr>
        <w:t xml:space="preserve"> </w:t>
      </w:r>
      <w:r>
        <w:t>NTCP cells were routinely maintained in DMEM medium (Gibco) containing 10% 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9"/>
        </w:rPr>
        <w:t xml:space="preserve"> </w:t>
      </w:r>
      <w:r>
        <w:t>fetal</w:t>
      </w:r>
      <w:r>
        <w:rPr>
          <w:spacing w:val="-1"/>
        </w:rPr>
        <w:t xml:space="preserve"> </w:t>
      </w:r>
      <w:r>
        <w:t>bovine serum (FBS) (Biological Industries), 1% 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 xml:space="preserve">) </w:t>
      </w:r>
      <w:proofErr w:type="spellStart"/>
      <w:r>
        <w:t>GlutaMAX</w:t>
      </w:r>
      <w:proofErr w:type="spellEnd"/>
      <w:r>
        <w:t xml:space="preserve"> Supplement and</w:t>
      </w:r>
      <w:r>
        <w:rPr>
          <w:spacing w:val="37"/>
        </w:rPr>
        <w:t xml:space="preserve"> </w:t>
      </w:r>
      <w:r>
        <w:t>100</w:t>
      </w:r>
      <w:r w:rsidR="008877A8">
        <w:t xml:space="preserve"> </w:t>
      </w:r>
      <w:r>
        <w:t>U/mL Pen Strep (Gibco).</w:t>
      </w:r>
    </w:p>
    <w:p w14:paraId="6769A43D" w14:textId="77777777" w:rsidR="00181787" w:rsidRDefault="00A2662A" w:rsidP="00D7263F">
      <w:pPr>
        <w:pStyle w:val="a3"/>
        <w:spacing w:before="125" w:line="357" w:lineRule="auto"/>
        <w:ind w:left="0" w:right="99" w:firstLine="480"/>
        <w:jc w:val="both"/>
      </w:pPr>
      <w:r>
        <w:t>Cryopreserved primary human hepatocytes (pHHs) (catalog number:</w:t>
      </w:r>
      <w:r>
        <w:rPr>
          <w:spacing w:val="6"/>
        </w:rPr>
        <w:t xml:space="preserve"> </w:t>
      </w:r>
      <w:r>
        <w:t xml:space="preserve">BQH1000.H15+) were purchased from </w:t>
      </w:r>
      <w:proofErr w:type="spellStart"/>
      <w:r>
        <w:t>XenoTech</w:t>
      </w:r>
      <w:proofErr w:type="spellEnd"/>
      <w:r>
        <w:t xml:space="preserve"> (USA). Cryopreserved pHH vials were removed from</w:t>
      </w:r>
      <w:r>
        <w:rPr>
          <w:spacing w:val="46"/>
        </w:rPr>
        <w:t xml:space="preserve"> </w:t>
      </w:r>
      <w:r>
        <w:t>liquid nitrogen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immediately</w:t>
      </w:r>
      <w:r>
        <w:rPr>
          <w:spacing w:val="-11"/>
        </w:rPr>
        <w:t xml:space="preserve"> </w:t>
      </w:r>
      <w:r>
        <w:t>immersed</w:t>
      </w:r>
      <w:r>
        <w:rPr>
          <w:spacing w:val="-12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37°C</w:t>
      </w:r>
      <w:r>
        <w:rPr>
          <w:spacing w:val="-12"/>
        </w:rPr>
        <w:t xml:space="preserve"> </w:t>
      </w:r>
      <w:r>
        <w:t>water</w:t>
      </w:r>
      <w:r>
        <w:rPr>
          <w:spacing w:val="-11"/>
        </w:rPr>
        <w:t xml:space="preserve"> </w:t>
      </w:r>
      <w:r>
        <w:t>bath</w:t>
      </w:r>
      <w:r>
        <w:rPr>
          <w:spacing w:val="-12"/>
        </w:rPr>
        <w:t xml:space="preserve"> </w:t>
      </w:r>
      <w:r>
        <w:t>until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ice</w:t>
      </w:r>
      <w:r>
        <w:rPr>
          <w:spacing w:val="-12"/>
        </w:rPr>
        <w:t xml:space="preserve"> </w:t>
      </w:r>
      <w:r>
        <w:t>almost</w:t>
      </w:r>
      <w:r>
        <w:rPr>
          <w:spacing w:val="-11"/>
        </w:rPr>
        <w:t xml:space="preserve"> </w:t>
      </w:r>
      <w:r>
        <w:t>melted.</w:t>
      </w:r>
      <w:r>
        <w:rPr>
          <w:spacing w:val="-11"/>
        </w:rPr>
        <w:t xml:space="preserve"> </w:t>
      </w:r>
      <w:r>
        <w:t>Then the</w:t>
      </w:r>
      <w:r>
        <w:rPr>
          <w:spacing w:val="-5"/>
        </w:rPr>
        <w:t xml:space="preserve"> </w:t>
      </w:r>
      <w:r>
        <w:t>pHH</w:t>
      </w:r>
      <w:r>
        <w:rPr>
          <w:spacing w:val="-5"/>
        </w:rPr>
        <w:t xml:space="preserve"> </w:t>
      </w:r>
      <w:r>
        <w:t>suspension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transferred</w:t>
      </w:r>
      <w:r>
        <w:rPr>
          <w:spacing w:val="-5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mL</w:t>
      </w:r>
      <w:r>
        <w:rPr>
          <w:spacing w:val="-5"/>
        </w:rPr>
        <w:t xml:space="preserve"> </w:t>
      </w:r>
      <w:r>
        <w:t>centrifuge</w:t>
      </w:r>
      <w:r>
        <w:rPr>
          <w:spacing w:val="-5"/>
        </w:rPr>
        <w:t xml:space="preserve"> </w:t>
      </w:r>
      <w:r>
        <w:t>tube</w:t>
      </w:r>
      <w:r>
        <w:rPr>
          <w:spacing w:val="-5"/>
        </w:rPr>
        <w:t xml:space="preserve"> </w:t>
      </w:r>
      <w:r>
        <w:t>containing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mL</w:t>
      </w:r>
      <w:r>
        <w:rPr>
          <w:spacing w:val="-5"/>
        </w:rPr>
        <w:t xml:space="preserve"> </w:t>
      </w:r>
      <w:proofErr w:type="spellStart"/>
      <w:r>
        <w:t>OptiThaw</w:t>
      </w:r>
      <w:proofErr w:type="spellEnd"/>
      <w:r>
        <w:rPr>
          <w:spacing w:val="-1"/>
        </w:rPr>
        <w:t xml:space="preserve"> </w:t>
      </w:r>
      <w:r>
        <w:t>hepatocyte medium (</w:t>
      </w:r>
      <w:proofErr w:type="spellStart"/>
      <w:r>
        <w:t>XenoTech</w:t>
      </w:r>
      <w:proofErr w:type="spellEnd"/>
      <w:r>
        <w:t>), and the tube was gently inverted 2</w:t>
      </w:r>
      <w:r w:rsidR="008877A8">
        <w:rPr>
          <w:rFonts w:cs="Times New Roman"/>
        </w:rPr>
        <w:t>–</w:t>
      </w:r>
      <w:r>
        <w:t>3 times. pHHs were</w:t>
      </w:r>
      <w:r>
        <w:rPr>
          <w:spacing w:val="-2"/>
        </w:rPr>
        <w:t xml:space="preserve"> </w:t>
      </w:r>
      <w:r>
        <w:t xml:space="preserve">spun down for 5 min at 200 </w:t>
      </w:r>
      <w:r w:rsidRPr="008877A8">
        <w:rPr>
          <w:i/>
        </w:rPr>
        <w:t>g</w:t>
      </w:r>
      <w:r>
        <w:t xml:space="preserve"> at room temperature. The supernatant was discarded, and pHHs</w:t>
      </w:r>
      <w:r>
        <w:rPr>
          <w:spacing w:val="-10"/>
        </w:rPr>
        <w:t xml:space="preserve"> </w:t>
      </w:r>
      <w:r>
        <w:t>were resuspended</w:t>
      </w:r>
      <w:r>
        <w:rPr>
          <w:spacing w:val="24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5</w:t>
      </w:r>
      <w:r>
        <w:rPr>
          <w:spacing w:val="24"/>
        </w:rPr>
        <w:t xml:space="preserve"> </w:t>
      </w:r>
      <w:r>
        <w:t>mL</w:t>
      </w:r>
      <w:r>
        <w:rPr>
          <w:spacing w:val="23"/>
        </w:rPr>
        <w:t xml:space="preserve"> </w:t>
      </w:r>
      <w:proofErr w:type="spellStart"/>
      <w:r>
        <w:t>OptiPlate</w:t>
      </w:r>
      <w:proofErr w:type="spellEnd"/>
      <w:r>
        <w:rPr>
          <w:spacing w:val="24"/>
        </w:rPr>
        <w:t xml:space="preserve"> </w:t>
      </w:r>
      <w:r>
        <w:t>hepatocyte</w:t>
      </w:r>
      <w:r>
        <w:rPr>
          <w:spacing w:val="24"/>
        </w:rPr>
        <w:t xml:space="preserve"> </w:t>
      </w:r>
      <w:r>
        <w:t>medium</w:t>
      </w:r>
      <w:r>
        <w:rPr>
          <w:spacing w:val="24"/>
        </w:rPr>
        <w:t xml:space="preserve"> </w:t>
      </w:r>
      <w:r>
        <w:t>(</w:t>
      </w:r>
      <w:proofErr w:type="spellStart"/>
      <w:r>
        <w:t>Xenotech</w:t>
      </w:r>
      <w:proofErr w:type="spellEnd"/>
      <w:r>
        <w:t>).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cell</w:t>
      </w:r>
      <w:r>
        <w:rPr>
          <w:spacing w:val="24"/>
        </w:rPr>
        <w:t xml:space="preserve"> </w:t>
      </w:r>
      <w:r>
        <w:t>suspension</w:t>
      </w:r>
      <w:r>
        <w:rPr>
          <w:spacing w:val="24"/>
        </w:rPr>
        <w:t xml:space="preserve"> </w:t>
      </w:r>
      <w:r>
        <w:t>was added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collagen</w:t>
      </w:r>
      <w:r>
        <w:rPr>
          <w:spacing w:val="19"/>
        </w:rPr>
        <w:t xml:space="preserve"> </w:t>
      </w:r>
      <w:r>
        <w:t>type</w:t>
      </w:r>
      <w:r>
        <w:rPr>
          <w:spacing w:val="20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coated</w:t>
      </w:r>
      <w:r>
        <w:rPr>
          <w:spacing w:val="20"/>
        </w:rPr>
        <w:t xml:space="preserve"> </w:t>
      </w:r>
      <w:r>
        <w:t>24-well</w:t>
      </w:r>
      <w:r>
        <w:rPr>
          <w:spacing w:val="20"/>
        </w:rPr>
        <w:t xml:space="preserve"> </w:t>
      </w:r>
      <w:r>
        <w:t>plate</w:t>
      </w:r>
      <w:r>
        <w:rPr>
          <w:spacing w:val="19"/>
        </w:rPr>
        <w:t xml:space="preserve"> </w:t>
      </w:r>
      <w:r>
        <w:t>at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density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2×10</w:t>
      </w:r>
      <w:r>
        <w:rPr>
          <w:position w:val="9"/>
          <w:sz w:val="16"/>
          <w:szCs w:val="16"/>
        </w:rPr>
        <w:t>5</w:t>
      </w:r>
      <w:r>
        <w:rPr>
          <w:spacing w:val="1"/>
          <w:position w:val="9"/>
          <w:sz w:val="16"/>
          <w:szCs w:val="16"/>
        </w:rPr>
        <w:t xml:space="preserve"> </w:t>
      </w:r>
      <w:r>
        <w:t>cells/cm</w:t>
      </w:r>
      <w:r>
        <w:rPr>
          <w:position w:val="9"/>
          <w:sz w:val="16"/>
          <w:szCs w:val="16"/>
        </w:rPr>
        <w:t>2</w:t>
      </w:r>
      <w:r>
        <w:t>.</w:t>
      </w:r>
      <w:r>
        <w:rPr>
          <w:spacing w:val="20"/>
        </w:rPr>
        <w:t xml:space="preserve"> </w:t>
      </w:r>
      <w:r>
        <w:t>pHHs</w:t>
      </w:r>
      <w:r>
        <w:rPr>
          <w:spacing w:val="20"/>
        </w:rPr>
        <w:t xml:space="preserve"> </w:t>
      </w:r>
      <w:r>
        <w:t>were</w:t>
      </w:r>
      <w:r>
        <w:rPr>
          <w:spacing w:val="-1"/>
        </w:rPr>
        <w:t xml:space="preserve"> </w:t>
      </w:r>
      <w:r>
        <w:t>cultured</w:t>
      </w:r>
      <w:r>
        <w:rPr>
          <w:spacing w:val="-11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24</w:t>
      </w:r>
      <w:r>
        <w:rPr>
          <w:spacing w:val="-11"/>
        </w:rPr>
        <w:t xml:space="preserve"> </w:t>
      </w:r>
      <w:r>
        <w:t>h</w:t>
      </w:r>
      <w:r>
        <w:rPr>
          <w:spacing w:val="-11"/>
        </w:rPr>
        <w:t xml:space="preserve"> </w:t>
      </w:r>
      <w:r>
        <w:t>before</w:t>
      </w:r>
      <w:r>
        <w:rPr>
          <w:spacing w:val="-12"/>
        </w:rPr>
        <w:t xml:space="preserve"> </w:t>
      </w:r>
      <w:r>
        <w:t>co-culture.</w:t>
      </w:r>
      <w:r>
        <w:rPr>
          <w:spacing w:val="-12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cells</w:t>
      </w:r>
      <w:r>
        <w:rPr>
          <w:spacing w:val="-11"/>
        </w:rPr>
        <w:t xml:space="preserve"> </w:t>
      </w:r>
      <w:r>
        <w:t>were</w:t>
      </w:r>
      <w:r>
        <w:rPr>
          <w:spacing w:val="-11"/>
        </w:rPr>
        <w:t xml:space="preserve"> </w:t>
      </w:r>
      <w:r>
        <w:t>cultured</w:t>
      </w:r>
      <w:r>
        <w:rPr>
          <w:spacing w:val="-11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humidified</w:t>
      </w:r>
      <w:r>
        <w:rPr>
          <w:spacing w:val="-11"/>
        </w:rPr>
        <w:t xml:space="preserve"> </w:t>
      </w:r>
      <w:r>
        <w:t>cell</w:t>
      </w:r>
      <w:r>
        <w:rPr>
          <w:spacing w:val="-12"/>
        </w:rPr>
        <w:t xml:space="preserve"> </w:t>
      </w:r>
      <w:r>
        <w:t>incubator</w:t>
      </w:r>
      <w:r>
        <w:rPr>
          <w:spacing w:val="-11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 xml:space="preserve">5% </w:t>
      </w:r>
      <w:r>
        <w:rPr>
          <w:position w:val="1"/>
        </w:rPr>
        <w:t>CO</w:t>
      </w:r>
      <w:r>
        <w:rPr>
          <w:sz w:val="16"/>
          <w:szCs w:val="16"/>
        </w:rPr>
        <w:t xml:space="preserve">2 </w:t>
      </w:r>
      <w:r>
        <w:rPr>
          <w:position w:val="1"/>
        </w:rPr>
        <w:t>and 37°C.</w:t>
      </w:r>
    </w:p>
    <w:p w14:paraId="5ACE9778" w14:textId="77777777" w:rsidR="00181787" w:rsidRDefault="00A2662A" w:rsidP="00D7263F">
      <w:pPr>
        <w:pStyle w:val="2"/>
        <w:spacing w:before="128"/>
        <w:ind w:left="0"/>
        <w:jc w:val="both"/>
        <w:rPr>
          <w:b w:val="0"/>
          <w:bCs w:val="0"/>
        </w:rPr>
      </w:pPr>
      <w:r>
        <w:t>Macrophage differentiation</w:t>
      </w:r>
    </w:p>
    <w:p w14:paraId="4295B23B" w14:textId="2DE847FC" w:rsidR="00181787" w:rsidRDefault="00A2662A" w:rsidP="00D7263F">
      <w:pPr>
        <w:pStyle w:val="a3"/>
        <w:spacing w:before="137" w:line="355" w:lineRule="auto"/>
        <w:ind w:left="0" w:right="100" w:firstLine="480"/>
        <w:jc w:val="both"/>
      </w:pPr>
      <w:r>
        <w:t>Macrophage</w:t>
      </w:r>
      <w:r>
        <w:rPr>
          <w:spacing w:val="24"/>
        </w:rPr>
        <w:t xml:space="preserve"> </w:t>
      </w:r>
      <w:r>
        <w:t>differentiation</w:t>
      </w:r>
      <w:r>
        <w:rPr>
          <w:spacing w:val="24"/>
        </w:rPr>
        <w:t xml:space="preserve"> </w:t>
      </w:r>
      <w:r>
        <w:t>was</w:t>
      </w:r>
      <w:r>
        <w:rPr>
          <w:spacing w:val="24"/>
        </w:rPr>
        <w:t xml:space="preserve"> </w:t>
      </w:r>
      <w:r>
        <w:t>done</w:t>
      </w:r>
      <w:r>
        <w:rPr>
          <w:spacing w:val="24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previously</w:t>
      </w:r>
      <w:r>
        <w:rPr>
          <w:spacing w:val="24"/>
        </w:rPr>
        <w:t xml:space="preserve"> </w:t>
      </w:r>
      <w:r>
        <w:t>described</w:t>
      </w:r>
      <w:r w:rsidRPr="00D10B07">
        <w:t xml:space="preserve"> </w:t>
      </w:r>
      <w:r w:rsidR="00D10B07" w:rsidRPr="00D10B07">
        <w:fldChar w:fldCharType="begin">
          <w:fldData xml:space="preserve">PEVuZE5vdGU+PENpdGU+PEF1dGhvcj5EdWFuPC9BdXRob3I+PFllYXI+MjAxODwvWWVhcj48UmVj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</w:fldData>
        </w:fldChar>
      </w:r>
      <w:r w:rsidR="00D10B07" w:rsidRPr="00D10B07">
        <w:instrText xml:space="preserve"> ADDIN EN.CITE </w:instrText>
      </w:r>
      <w:r w:rsidR="00D10B07" w:rsidRPr="00D10B07">
        <w:fldChar w:fldCharType="begin">
          <w:fldData xml:space="preserve">PEVuZE5vdGU+PENpdGU+PEF1dGhvcj5EdWFuPC9BdXRob3I+PFllYXI+MjAxODwvWWVhcj48UmVj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</w:fldData>
        </w:fldChar>
      </w:r>
      <w:r w:rsidR="00D10B07" w:rsidRPr="00D10B07">
        <w:instrText xml:space="preserve"> ADDIN EN.CITE.DATA </w:instrText>
      </w:r>
      <w:r w:rsidR="00D10B07" w:rsidRPr="00D10B07">
        <w:fldChar w:fldCharType="end"/>
      </w:r>
      <w:r w:rsidR="00D10B07" w:rsidRPr="00D10B07">
        <w:fldChar w:fldCharType="separate"/>
      </w:r>
      <w:r w:rsidR="00D10B07" w:rsidRPr="00D10B07">
        <w:t>[</w:t>
      </w:r>
      <w:hyperlink w:anchor="_ENREF_1" w:tooltip="Duan, 2018 #1" w:history="1">
        <w:r w:rsidR="00337B28" w:rsidRPr="00D10B07">
          <w:t>1</w:t>
        </w:r>
      </w:hyperlink>
      <w:r w:rsidR="00D10B07" w:rsidRPr="00D10B07">
        <w:t>]</w:t>
      </w:r>
      <w:r w:rsidR="00D10B07" w:rsidRPr="00D10B07">
        <w:fldChar w:fldCharType="end"/>
      </w:r>
      <w:r w:rsidR="00D10B07">
        <w:t xml:space="preserve"> </w:t>
      </w:r>
      <w:r>
        <w:t>with slight</w:t>
      </w:r>
      <w:r>
        <w:rPr>
          <w:spacing w:val="-6"/>
        </w:rPr>
        <w:t xml:space="preserve"> </w:t>
      </w:r>
      <w:r>
        <w:t>modifications.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brief,</w:t>
      </w:r>
      <w:r>
        <w:rPr>
          <w:spacing w:val="-5"/>
        </w:rPr>
        <w:t xml:space="preserve"> </w:t>
      </w:r>
      <w:r>
        <w:t>undifferentiated</w:t>
      </w:r>
      <w:r>
        <w:rPr>
          <w:spacing w:val="-6"/>
        </w:rPr>
        <w:t xml:space="preserve"> </w:t>
      </w:r>
      <w:r>
        <w:t>H1</w:t>
      </w:r>
      <w:r>
        <w:rPr>
          <w:spacing w:val="-6"/>
        </w:rPr>
        <w:t xml:space="preserve"> </w:t>
      </w:r>
      <w:r>
        <w:t>cells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iPSCs</w:t>
      </w:r>
      <w:r>
        <w:rPr>
          <w:spacing w:val="-6"/>
        </w:rPr>
        <w:t xml:space="preserve"> </w:t>
      </w:r>
      <w:r>
        <w:t>cultured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TeSR-E8</w:t>
      </w:r>
      <w:r>
        <w:rPr>
          <w:spacing w:val="-6"/>
        </w:rPr>
        <w:t xml:space="preserve"> </w:t>
      </w:r>
      <w:r>
        <w:t>medium were dissociated into single-cell suspension with Accutase and plated onto a</w:t>
      </w:r>
      <w:r>
        <w:rPr>
          <w:spacing w:val="15"/>
        </w:rPr>
        <w:t xml:space="preserve"> </w:t>
      </w:r>
      <w:r>
        <w:t>Matrigel-coated 12-well</w:t>
      </w:r>
      <w:r>
        <w:rPr>
          <w:spacing w:val="42"/>
        </w:rPr>
        <w:t xml:space="preserve"> </w:t>
      </w:r>
      <w:r>
        <w:t>plate</w:t>
      </w:r>
      <w:r>
        <w:rPr>
          <w:spacing w:val="42"/>
        </w:rPr>
        <w:t xml:space="preserve"> </w:t>
      </w:r>
      <w:r>
        <w:t>at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density</w:t>
      </w:r>
      <w:r>
        <w:rPr>
          <w:spacing w:val="42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3×10</w:t>
      </w:r>
      <w:r>
        <w:rPr>
          <w:position w:val="9"/>
          <w:sz w:val="16"/>
          <w:szCs w:val="16"/>
        </w:rPr>
        <w:t>4</w:t>
      </w:r>
      <w:r>
        <w:rPr>
          <w:spacing w:val="21"/>
          <w:position w:val="9"/>
          <w:sz w:val="16"/>
          <w:szCs w:val="16"/>
        </w:rPr>
        <w:t xml:space="preserve"> </w:t>
      </w:r>
      <w:r>
        <w:t>cells/cm</w:t>
      </w:r>
      <w:r>
        <w:rPr>
          <w:position w:val="9"/>
          <w:sz w:val="16"/>
          <w:szCs w:val="16"/>
        </w:rPr>
        <w:t>2</w:t>
      </w:r>
      <w:r>
        <w:rPr>
          <w:spacing w:val="22"/>
          <w:position w:val="9"/>
          <w:sz w:val="16"/>
          <w:szCs w:val="16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t>TeSR-E8</w:t>
      </w:r>
      <w:r>
        <w:rPr>
          <w:spacing w:val="43"/>
        </w:rPr>
        <w:t xml:space="preserve"> </w:t>
      </w:r>
      <w:r>
        <w:t>medium</w:t>
      </w:r>
      <w:r>
        <w:rPr>
          <w:spacing w:val="42"/>
        </w:rPr>
        <w:t xml:space="preserve"> </w:t>
      </w:r>
      <w:r>
        <w:t>supplied</w:t>
      </w:r>
      <w:r>
        <w:rPr>
          <w:spacing w:val="42"/>
        </w:rPr>
        <w:t xml:space="preserve"> </w:t>
      </w:r>
      <w:r>
        <w:t>with</w:t>
      </w:r>
      <w:r>
        <w:rPr>
          <w:spacing w:val="41"/>
        </w:rPr>
        <w:t xml:space="preserve"> </w:t>
      </w:r>
      <w:r>
        <w:t>10</w:t>
      </w:r>
      <w:r>
        <w:rPr>
          <w:spacing w:val="42"/>
        </w:rPr>
        <w:t xml:space="preserve"> </w:t>
      </w:r>
      <w:r>
        <w:t>mM Y27632.</w:t>
      </w:r>
      <w:r>
        <w:rPr>
          <w:spacing w:val="36"/>
        </w:rPr>
        <w:t xml:space="preserve"> </w:t>
      </w:r>
      <w:r>
        <w:t>24</w:t>
      </w:r>
      <w:r>
        <w:rPr>
          <w:spacing w:val="36"/>
        </w:rPr>
        <w:t xml:space="preserve"> </w:t>
      </w:r>
      <w:r>
        <w:t>h</w:t>
      </w:r>
      <w:r>
        <w:rPr>
          <w:spacing w:val="36"/>
        </w:rPr>
        <w:t xml:space="preserve"> </w:t>
      </w:r>
      <w:r>
        <w:t>after</w:t>
      </w:r>
      <w:r>
        <w:rPr>
          <w:spacing w:val="35"/>
        </w:rPr>
        <w:t xml:space="preserve"> </w:t>
      </w:r>
      <w:r>
        <w:t>plating,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culture</w:t>
      </w:r>
      <w:r>
        <w:rPr>
          <w:spacing w:val="36"/>
        </w:rPr>
        <w:t xml:space="preserve"> </w:t>
      </w:r>
      <w:r>
        <w:t>medium</w:t>
      </w:r>
      <w:r>
        <w:rPr>
          <w:spacing w:val="36"/>
        </w:rPr>
        <w:t xml:space="preserve"> </w:t>
      </w:r>
      <w:r>
        <w:t>was</w:t>
      </w:r>
      <w:r>
        <w:rPr>
          <w:spacing w:val="36"/>
        </w:rPr>
        <w:t xml:space="preserve"> </w:t>
      </w:r>
      <w:r>
        <w:t>replaced</w:t>
      </w:r>
      <w:r>
        <w:rPr>
          <w:spacing w:val="36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AATS</w:t>
      </w:r>
      <w:r>
        <w:rPr>
          <w:spacing w:val="36"/>
        </w:rPr>
        <w:t xml:space="preserve"> </w:t>
      </w:r>
      <w:r>
        <w:t>medium supplemented with 5 ng/mL human BMP4 (</w:t>
      </w:r>
      <w:proofErr w:type="spellStart"/>
      <w:r>
        <w:t>PeproTech</w:t>
      </w:r>
      <w:proofErr w:type="spellEnd"/>
      <w:r>
        <w:t>) for 24 h. Then, 2 μM GSK3</w:t>
      </w:r>
      <w:r>
        <w:rPr>
          <w:spacing w:val="26"/>
        </w:rPr>
        <w:t xml:space="preserve"> </w:t>
      </w:r>
      <w:r>
        <w:t>inhibitor CHIR99021 (Selleck) was added to the AATS medium with 5 ng/mL BMP4, and cells</w:t>
      </w:r>
      <w:r>
        <w:rPr>
          <w:spacing w:val="47"/>
        </w:rPr>
        <w:t xml:space="preserve"> </w:t>
      </w:r>
      <w:r>
        <w:t>were cultured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another</w:t>
      </w:r>
      <w:r>
        <w:rPr>
          <w:spacing w:val="27"/>
        </w:rPr>
        <w:t xml:space="preserve"> </w:t>
      </w:r>
      <w:r>
        <w:t>48</w:t>
      </w:r>
      <w:r>
        <w:rPr>
          <w:spacing w:val="27"/>
        </w:rPr>
        <w:t xml:space="preserve"> </w:t>
      </w:r>
      <w:r>
        <w:t>h.</w:t>
      </w:r>
      <w:r>
        <w:rPr>
          <w:spacing w:val="27"/>
        </w:rPr>
        <w:t xml:space="preserve"> </w:t>
      </w:r>
      <w:r>
        <w:t>After</w:t>
      </w:r>
      <w:r>
        <w:rPr>
          <w:spacing w:val="27"/>
        </w:rPr>
        <w:t xml:space="preserve"> </w:t>
      </w:r>
      <w:r>
        <w:t>that,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whole</w:t>
      </w:r>
      <w:r>
        <w:rPr>
          <w:spacing w:val="27"/>
        </w:rPr>
        <w:t xml:space="preserve"> </w:t>
      </w:r>
      <w:r>
        <w:t>culture</w:t>
      </w:r>
      <w:r>
        <w:rPr>
          <w:spacing w:val="27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dissociated</w:t>
      </w:r>
      <w:r>
        <w:rPr>
          <w:spacing w:val="26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Accutase</w:t>
      </w:r>
      <w:r>
        <w:rPr>
          <w:spacing w:val="28"/>
        </w:rPr>
        <w:t xml:space="preserve"> </w:t>
      </w:r>
      <w:r>
        <w:t>and replated onto another Matrigel-</w:t>
      </w:r>
      <w:r>
        <w:lastRenderedPageBreak/>
        <w:t>coated 12-well plate at a density of 7×10</w:t>
      </w:r>
      <w:r>
        <w:rPr>
          <w:position w:val="9"/>
          <w:sz w:val="16"/>
          <w:szCs w:val="16"/>
        </w:rPr>
        <w:t xml:space="preserve">4 </w:t>
      </w:r>
      <w:r>
        <w:t>cells/cm</w:t>
      </w:r>
      <w:r>
        <w:rPr>
          <w:position w:val="9"/>
          <w:sz w:val="16"/>
          <w:szCs w:val="16"/>
        </w:rPr>
        <w:t xml:space="preserve">2 </w:t>
      </w:r>
      <w:r>
        <w:t>in</w:t>
      </w:r>
      <w:r>
        <w:rPr>
          <w:spacing w:val="11"/>
        </w:rPr>
        <w:t xml:space="preserve"> </w:t>
      </w:r>
      <w:r>
        <w:t>RPMI 1640 medium (Gibco) supplied with 2% B27 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 Supplement (Gibco), 50 mg/mL</w:t>
      </w:r>
      <w:r>
        <w:rPr>
          <w:spacing w:val="19"/>
        </w:rPr>
        <w:t xml:space="preserve"> </w:t>
      </w:r>
      <w:r>
        <w:t>ascorbic</w:t>
      </w:r>
      <w:r>
        <w:rPr>
          <w:spacing w:val="-1"/>
        </w:rPr>
        <w:t xml:space="preserve"> </w:t>
      </w:r>
      <w:r>
        <w:t>acid</w:t>
      </w:r>
      <w:r>
        <w:rPr>
          <w:spacing w:val="-11"/>
        </w:rPr>
        <w:t xml:space="preserve"> </w:t>
      </w:r>
      <w:r>
        <w:t>(Sigma-Aldrich),</w:t>
      </w:r>
      <w:r>
        <w:rPr>
          <w:spacing w:val="-12"/>
        </w:rPr>
        <w:t xml:space="preserve"> </w:t>
      </w:r>
      <w:r>
        <w:t>1%</w:t>
      </w:r>
      <w:r>
        <w:rPr>
          <w:spacing w:val="-11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11"/>
        </w:rPr>
        <w:t xml:space="preserve"> </w:t>
      </w:r>
      <w:proofErr w:type="spellStart"/>
      <w:r>
        <w:t>GlutaMAX</w:t>
      </w:r>
      <w:proofErr w:type="spellEnd"/>
      <w:r>
        <w:rPr>
          <w:spacing w:val="-11"/>
        </w:rPr>
        <w:t xml:space="preserve"> </w:t>
      </w:r>
      <w:r>
        <w:t>Supplement,</w:t>
      </w:r>
      <w:r>
        <w:rPr>
          <w:spacing w:val="-11"/>
        </w:rPr>
        <w:t xml:space="preserve"> </w:t>
      </w:r>
      <w:r>
        <w:t>1%</w:t>
      </w:r>
      <w:r>
        <w:rPr>
          <w:spacing w:val="-12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11"/>
        </w:rPr>
        <w:t xml:space="preserve"> </w:t>
      </w:r>
      <w:r>
        <w:t>MEM</w:t>
      </w:r>
      <w:r>
        <w:rPr>
          <w:spacing w:val="-12"/>
        </w:rPr>
        <w:t xml:space="preserve"> </w:t>
      </w:r>
      <w:r>
        <w:t>Non-Essential</w:t>
      </w:r>
      <w:r>
        <w:rPr>
          <w:spacing w:val="-11"/>
        </w:rPr>
        <w:t xml:space="preserve"> </w:t>
      </w:r>
      <w:r>
        <w:t>Amino Acids (NEAA) Solution, 50 ng/mL human VEGF165 (Sino Biological), and 10 ng/mL</w:t>
      </w:r>
      <w:r>
        <w:rPr>
          <w:spacing w:val="8"/>
        </w:rPr>
        <w:t xml:space="preserve"> </w:t>
      </w:r>
      <w:r>
        <w:t>bFGF (Sino Biological), and cells were cultured for 48 h. Afterward, 10 μM ALK5</w:t>
      </w:r>
      <w:r>
        <w:rPr>
          <w:spacing w:val="25"/>
        </w:rPr>
        <w:t xml:space="preserve"> </w:t>
      </w:r>
      <w:r>
        <w:t>inhibitor SB431542 (Selleck) was added for another 72 h. The floating hematopoietic</w:t>
      </w:r>
      <w:r>
        <w:rPr>
          <w:spacing w:val="31"/>
        </w:rPr>
        <w:t xml:space="preserve"> </w:t>
      </w:r>
      <w:r>
        <w:t>stem/progenitor</w:t>
      </w:r>
      <w:r>
        <w:rPr>
          <w:spacing w:val="-1"/>
        </w:rPr>
        <w:t xml:space="preserve"> </w:t>
      </w:r>
      <w:r>
        <w:t>cells</w:t>
      </w:r>
      <w:r>
        <w:rPr>
          <w:spacing w:val="-10"/>
        </w:rPr>
        <w:t xml:space="preserve"> </w:t>
      </w:r>
      <w:r>
        <w:t>(HSPCs)</w:t>
      </w:r>
      <w:r>
        <w:rPr>
          <w:spacing w:val="-10"/>
        </w:rPr>
        <w:t xml:space="preserve"> </w:t>
      </w:r>
      <w:r>
        <w:t>were</w:t>
      </w:r>
      <w:r>
        <w:rPr>
          <w:spacing w:val="-10"/>
        </w:rPr>
        <w:t xml:space="preserve"> </w:t>
      </w:r>
      <w:r>
        <w:t>collected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transferred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another</w:t>
      </w:r>
      <w:r>
        <w:rPr>
          <w:spacing w:val="-10"/>
        </w:rPr>
        <w:t xml:space="preserve"> </w:t>
      </w:r>
      <w:r>
        <w:t>6-well</w:t>
      </w:r>
      <w:r>
        <w:rPr>
          <w:spacing w:val="-11"/>
        </w:rPr>
        <w:t xml:space="preserve"> </w:t>
      </w:r>
      <w:r>
        <w:t>plate</w:t>
      </w:r>
      <w:r>
        <w:rPr>
          <w:spacing w:val="-11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1×10</w:t>
      </w:r>
      <w:r>
        <w:rPr>
          <w:position w:val="9"/>
          <w:sz w:val="16"/>
          <w:szCs w:val="16"/>
        </w:rPr>
        <w:t>5</w:t>
      </w:r>
      <w:r>
        <w:rPr>
          <w:spacing w:val="10"/>
          <w:position w:val="9"/>
          <w:sz w:val="16"/>
          <w:szCs w:val="16"/>
        </w:rPr>
        <w:t xml:space="preserve"> </w:t>
      </w:r>
      <w:r>
        <w:t>cells/</w:t>
      </w:r>
      <w:r w:rsidR="008877A8">
        <w:t>c</w:t>
      </w:r>
      <w:r>
        <w:t>m</w:t>
      </w:r>
      <w:r>
        <w:rPr>
          <w:position w:val="9"/>
          <w:sz w:val="16"/>
        </w:rPr>
        <w:t>2</w:t>
      </w:r>
      <w:r>
        <w:rPr>
          <w:spacing w:val="11"/>
          <w:position w:val="9"/>
          <w:sz w:val="1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RPMI</w:t>
      </w:r>
      <w:r>
        <w:rPr>
          <w:spacing w:val="-8"/>
        </w:rPr>
        <w:t xml:space="preserve"> </w:t>
      </w:r>
      <w:r>
        <w:t>1640</w:t>
      </w:r>
      <w:r>
        <w:rPr>
          <w:spacing w:val="-8"/>
        </w:rPr>
        <w:t xml:space="preserve"> </w:t>
      </w:r>
      <w:r>
        <w:t>medium</w:t>
      </w:r>
      <w:r>
        <w:rPr>
          <w:spacing w:val="-8"/>
        </w:rPr>
        <w:t xml:space="preserve"> </w:t>
      </w:r>
      <w:r>
        <w:t>supplied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2%</w:t>
      </w:r>
      <w:r>
        <w:rPr>
          <w:spacing w:val="-8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8"/>
        </w:rPr>
        <w:t xml:space="preserve"> </w:t>
      </w:r>
      <w:r>
        <w:t>B27</w:t>
      </w:r>
      <w:r>
        <w:rPr>
          <w:spacing w:val="-8"/>
        </w:rPr>
        <w:t xml:space="preserve"> </w:t>
      </w:r>
      <w:r>
        <w:t>Supplement,</w:t>
      </w:r>
      <w:r>
        <w:rPr>
          <w:spacing w:val="-8"/>
        </w:rPr>
        <w:t xml:space="preserve"> </w:t>
      </w:r>
      <w:r>
        <w:t>50</w:t>
      </w:r>
      <w:r>
        <w:rPr>
          <w:spacing w:val="-9"/>
        </w:rPr>
        <w:t xml:space="preserve"> </w:t>
      </w:r>
      <w:r>
        <w:t>mg/mL</w:t>
      </w:r>
      <w:r>
        <w:rPr>
          <w:spacing w:val="-9"/>
        </w:rPr>
        <w:t xml:space="preserve"> </w:t>
      </w:r>
      <w:r>
        <w:t>ascorbic</w:t>
      </w:r>
      <w:r>
        <w:rPr>
          <w:spacing w:val="-9"/>
        </w:rPr>
        <w:t xml:space="preserve"> </w:t>
      </w:r>
      <w:r>
        <w:t>acid, 1%</w:t>
      </w:r>
      <w:r>
        <w:rPr>
          <w:spacing w:val="25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25"/>
        </w:rPr>
        <w:t xml:space="preserve"> </w:t>
      </w:r>
      <w:proofErr w:type="spellStart"/>
      <w:r>
        <w:t>GlutaMAX</w:t>
      </w:r>
      <w:proofErr w:type="spellEnd"/>
      <w:r>
        <w:rPr>
          <w:spacing w:val="25"/>
        </w:rPr>
        <w:t xml:space="preserve"> </w:t>
      </w:r>
      <w:r>
        <w:t>Supplement,</w:t>
      </w:r>
      <w:r>
        <w:rPr>
          <w:spacing w:val="25"/>
        </w:rPr>
        <w:t xml:space="preserve"> </w:t>
      </w:r>
      <w:r>
        <w:t>1%</w:t>
      </w:r>
      <w:r>
        <w:rPr>
          <w:spacing w:val="25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25"/>
        </w:rPr>
        <w:t xml:space="preserve"> </w:t>
      </w:r>
      <w:r>
        <w:t>MEM</w:t>
      </w:r>
      <w:r>
        <w:rPr>
          <w:spacing w:val="25"/>
        </w:rPr>
        <w:t xml:space="preserve"> </w:t>
      </w:r>
      <w:r>
        <w:t>NEAA</w:t>
      </w:r>
      <w:r>
        <w:rPr>
          <w:spacing w:val="25"/>
        </w:rPr>
        <w:t xml:space="preserve"> </w:t>
      </w:r>
      <w:r>
        <w:t>Solution,</w:t>
      </w:r>
      <w:r>
        <w:rPr>
          <w:spacing w:val="25"/>
        </w:rPr>
        <w:t xml:space="preserve"> </w:t>
      </w:r>
      <w:r>
        <w:t>50</w:t>
      </w:r>
      <w:r>
        <w:rPr>
          <w:spacing w:val="24"/>
        </w:rPr>
        <w:t xml:space="preserve"> </w:t>
      </w:r>
      <w:r>
        <w:t>ng/mL</w:t>
      </w:r>
      <w:r>
        <w:rPr>
          <w:spacing w:val="25"/>
        </w:rPr>
        <w:t xml:space="preserve"> </w:t>
      </w:r>
      <w:r>
        <w:t>recombinant human</w:t>
      </w:r>
      <w:r>
        <w:rPr>
          <w:spacing w:val="-12"/>
        </w:rPr>
        <w:t xml:space="preserve"> </w:t>
      </w:r>
      <w:r>
        <w:t>M-CSF</w:t>
      </w:r>
      <w:r>
        <w:rPr>
          <w:spacing w:val="-12"/>
        </w:rPr>
        <w:t xml:space="preserve"> </w:t>
      </w:r>
      <w:r>
        <w:t>(</w:t>
      </w:r>
      <w:proofErr w:type="spellStart"/>
      <w:r>
        <w:t>Novoprotein</w:t>
      </w:r>
      <w:proofErr w:type="spellEnd"/>
      <w:r>
        <w:t>)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ng/mL</w:t>
      </w:r>
      <w:r>
        <w:rPr>
          <w:spacing w:val="-13"/>
        </w:rPr>
        <w:t xml:space="preserve"> </w:t>
      </w:r>
      <w:r>
        <w:t>recombinant</w:t>
      </w:r>
      <w:r>
        <w:rPr>
          <w:spacing w:val="-12"/>
        </w:rPr>
        <w:t xml:space="preserve"> </w:t>
      </w:r>
      <w:r>
        <w:t>human</w:t>
      </w:r>
      <w:r>
        <w:rPr>
          <w:spacing w:val="-12"/>
        </w:rPr>
        <w:t xml:space="preserve"> </w:t>
      </w:r>
      <w:r>
        <w:t>IL-3</w:t>
      </w:r>
      <w:r>
        <w:rPr>
          <w:spacing w:val="-12"/>
        </w:rPr>
        <w:t xml:space="preserve"> </w:t>
      </w:r>
      <w:r>
        <w:t>(</w:t>
      </w:r>
      <w:proofErr w:type="spellStart"/>
      <w:r>
        <w:t>Novoprotein</w:t>
      </w:r>
      <w:proofErr w:type="spellEnd"/>
      <w:r>
        <w:t>),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cells</w:t>
      </w:r>
      <w:r>
        <w:rPr>
          <w:spacing w:val="-1"/>
        </w:rPr>
        <w:t xml:space="preserve"> </w:t>
      </w:r>
      <w:r>
        <w:t>were cultured for 7 days. From day 7 onwards, the medium was changed to RPMI 1640</w:t>
      </w:r>
      <w:r>
        <w:rPr>
          <w:spacing w:val="47"/>
        </w:rPr>
        <w:t xml:space="preserve"> </w:t>
      </w:r>
      <w:r>
        <w:t>with 10%</w:t>
      </w:r>
      <w:r>
        <w:rPr>
          <w:spacing w:val="-12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12"/>
        </w:rPr>
        <w:t xml:space="preserve"> </w:t>
      </w:r>
      <w:r>
        <w:t>non-heat-inactivated</w:t>
      </w:r>
      <w:r>
        <w:rPr>
          <w:spacing w:val="-12"/>
        </w:rPr>
        <w:t xml:space="preserve"> </w:t>
      </w:r>
      <w:r>
        <w:t>FBS,</w:t>
      </w:r>
      <w:r>
        <w:rPr>
          <w:spacing w:val="-12"/>
        </w:rPr>
        <w:t xml:space="preserve"> </w:t>
      </w:r>
      <w:r>
        <w:t>1%</w:t>
      </w:r>
      <w:r>
        <w:rPr>
          <w:spacing w:val="-12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12"/>
        </w:rPr>
        <w:t xml:space="preserve"> </w:t>
      </w:r>
      <w:proofErr w:type="spellStart"/>
      <w:r>
        <w:t>GlutaMAX</w:t>
      </w:r>
      <w:proofErr w:type="spellEnd"/>
      <w:r>
        <w:rPr>
          <w:spacing w:val="-12"/>
        </w:rPr>
        <w:t xml:space="preserve"> </w:t>
      </w:r>
      <w:r>
        <w:t>Supplement,</w:t>
      </w:r>
      <w:r>
        <w:rPr>
          <w:spacing w:val="-12"/>
        </w:rPr>
        <w:t xml:space="preserve"> </w:t>
      </w:r>
      <w:r>
        <w:t>1%</w:t>
      </w:r>
      <w:r>
        <w:rPr>
          <w:spacing w:val="-12"/>
        </w:rPr>
        <w:t xml:space="preserve"> </w:t>
      </w:r>
      <w:r>
        <w:t>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</w:t>
      </w:r>
      <w:r>
        <w:rPr>
          <w:spacing w:val="-12"/>
        </w:rPr>
        <w:t xml:space="preserve"> </w:t>
      </w:r>
      <w:r>
        <w:t>MEM</w:t>
      </w:r>
      <w:r>
        <w:rPr>
          <w:spacing w:val="-12"/>
        </w:rPr>
        <w:t xml:space="preserve"> </w:t>
      </w:r>
      <w:r>
        <w:t>NEAA Solution, and 25 ng/mL recombinant human M-CSF (</w:t>
      </w:r>
      <w:proofErr w:type="spellStart"/>
      <w:r>
        <w:t>Novoprotein</w:t>
      </w:r>
      <w:proofErr w:type="spellEnd"/>
      <w:r>
        <w:t>) and cultured for another</w:t>
      </w:r>
      <w:r>
        <w:rPr>
          <w:spacing w:val="-4"/>
        </w:rPr>
        <w:t xml:space="preserve"> </w:t>
      </w:r>
      <w:r>
        <w:t>3 days,</w:t>
      </w:r>
      <w:r>
        <w:rPr>
          <w:spacing w:val="-4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floating</w:t>
      </w:r>
      <w:r>
        <w:rPr>
          <w:spacing w:val="-5"/>
        </w:rPr>
        <w:t xml:space="preserve"> </w:t>
      </w:r>
      <w:r>
        <w:t>cells</w:t>
      </w:r>
      <w:r>
        <w:rPr>
          <w:spacing w:val="-4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washed</w:t>
      </w:r>
      <w:r>
        <w:rPr>
          <w:spacing w:val="-5"/>
        </w:rPr>
        <w:t xml:space="preserve"> </w:t>
      </w:r>
      <w:r>
        <w:t>away,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adherent</w:t>
      </w:r>
      <w:r>
        <w:rPr>
          <w:spacing w:val="-4"/>
        </w:rPr>
        <w:t xml:space="preserve"> </w:t>
      </w:r>
      <w:r>
        <w:t>cells</w:t>
      </w:r>
      <w:r>
        <w:rPr>
          <w:spacing w:val="-4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exclusively iMACs.</w:t>
      </w:r>
    </w:p>
    <w:p w14:paraId="03E360E5" w14:textId="77777777" w:rsidR="00181787" w:rsidRDefault="00A2662A" w:rsidP="00D7263F">
      <w:pPr>
        <w:pStyle w:val="2"/>
        <w:ind w:left="0"/>
        <w:jc w:val="both"/>
        <w:rPr>
          <w:b w:val="0"/>
          <w:bCs w:val="0"/>
        </w:rPr>
      </w:pPr>
      <w:r>
        <w:t>Flow cytometry</w:t>
      </w:r>
      <w:r>
        <w:rPr>
          <w:spacing w:val="-21"/>
        </w:rPr>
        <w:t xml:space="preserve"> </w:t>
      </w:r>
      <w:r>
        <w:t>analysis</w:t>
      </w:r>
    </w:p>
    <w:p w14:paraId="4508F467" w14:textId="77777777" w:rsidR="00181787" w:rsidRDefault="00A2662A" w:rsidP="00D7263F">
      <w:pPr>
        <w:pStyle w:val="a3"/>
        <w:spacing w:line="360" w:lineRule="auto"/>
        <w:ind w:left="0" w:right="99" w:firstLine="480"/>
        <w:jc w:val="both"/>
      </w:pPr>
      <w:r>
        <w:t>Cells or cultures were dissociated into single-cell suspension with Accutase and</w:t>
      </w:r>
      <w:r>
        <w:rPr>
          <w:spacing w:val="49"/>
        </w:rPr>
        <w:t xml:space="preserve"> </w:t>
      </w:r>
      <w:r>
        <w:t>filtered through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70</w:t>
      </w:r>
      <w:r>
        <w:rPr>
          <w:spacing w:val="-5"/>
        </w:rPr>
        <w:t xml:space="preserve"> </w:t>
      </w:r>
      <w:r>
        <w:rPr>
          <w:rFonts w:ascii="Symbol" w:eastAsia="Symbol" w:hAnsi="Symbol" w:cs="Symbol"/>
        </w:rPr>
        <w:t></w:t>
      </w:r>
      <w:r>
        <w:t>m</w:t>
      </w:r>
      <w:r>
        <w:rPr>
          <w:spacing w:val="-5"/>
        </w:rPr>
        <w:t xml:space="preserve"> </w:t>
      </w:r>
      <w:r>
        <w:t>cell</w:t>
      </w:r>
      <w:r>
        <w:rPr>
          <w:spacing w:val="-5"/>
        </w:rPr>
        <w:t xml:space="preserve"> </w:t>
      </w:r>
      <w:r>
        <w:t>strainer</w:t>
      </w:r>
      <w:r>
        <w:rPr>
          <w:spacing w:val="-5"/>
        </w:rPr>
        <w:t xml:space="preserve"> </w:t>
      </w:r>
      <w:r>
        <w:t>(BD</w:t>
      </w:r>
      <w:r>
        <w:rPr>
          <w:spacing w:val="-5"/>
        </w:rPr>
        <w:t xml:space="preserve"> </w:t>
      </w:r>
      <w:r>
        <w:t>Biosciences).</w:t>
      </w:r>
      <w:r>
        <w:rPr>
          <w:spacing w:val="-6"/>
        </w:rPr>
        <w:t xml:space="preserve"> </w:t>
      </w:r>
      <w:r>
        <w:t>Single</w:t>
      </w:r>
      <w:r>
        <w:rPr>
          <w:spacing w:val="-5"/>
        </w:rPr>
        <w:t xml:space="preserve"> </w:t>
      </w:r>
      <w:r>
        <w:t>cells</w:t>
      </w:r>
      <w:r>
        <w:rPr>
          <w:spacing w:val="-6"/>
        </w:rPr>
        <w:t xml:space="preserve"> </w:t>
      </w:r>
      <w:r>
        <w:t>were</w:t>
      </w:r>
      <w:r>
        <w:rPr>
          <w:spacing w:val="-5"/>
        </w:rPr>
        <w:t xml:space="preserve"> </w:t>
      </w:r>
      <w:r>
        <w:t>spun</w:t>
      </w:r>
      <w:r>
        <w:rPr>
          <w:spacing w:val="-5"/>
        </w:rPr>
        <w:t xml:space="preserve"> </w:t>
      </w:r>
      <w:r>
        <w:t>down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4°C</w:t>
      </w:r>
      <w:r>
        <w:rPr>
          <w:spacing w:val="-4"/>
        </w:rPr>
        <w:t xml:space="preserve"> </w:t>
      </w:r>
      <w:r>
        <w:t>300</w:t>
      </w:r>
      <w:r>
        <w:rPr>
          <w:spacing w:val="-5"/>
        </w:rPr>
        <w:t xml:space="preserve"> </w:t>
      </w:r>
      <w:r w:rsidRPr="008877A8">
        <w:rPr>
          <w:i/>
        </w:rPr>
        <w:t>g</w:t>
      </w:r>
      <w:r>
        <w:rPr>
          <w:spacing w:val="-5"/>
        </w:rPr>
        <w:t xml:space="preserve"> </w:t>
      </w:r>
      <w:r>
        <w:t xml:space="preserve">for 3 min and resuspended with 100 </w:t>
      </w:r>
      <w:r>
        <w:rPr>
          <w:rFonts w:ascii="Symbol" w:eastAsia="Symbol" w:hAnsi="Symbol" w:cs="Symbol"/>
        </w:rPr>
        <w:t></w:t>
      </w:r>
      <w:r>
        <w:t>L FACS buffer composed of PBS and 2% (</w:t>
      </w:r>
      <w:r w:rsidRPr="008877A8">
        <w:rPr>
          <w:i/>
        </w:rPr>
        <w:t>v</w:t>
      </w:r>
      <w:r>
        <w:t>/</w:t>
      </w:r>
      <w:r w:rsidRPr="008877A8">
        <w:rPr>
          <w:i/>
        </w:rPr>
        <w:t>v</w:t>
      </w:r>
      <w:r>
        <w:t>) FBS.</w:t>
      </w:r>
      <w:r>
        <w:rPr>
          <w:spacing w:val="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desired antibodies were added to the cell suspension (usually 1:100 diluted) and incubated</w:t>
      </w:r>
      <w:r>
        <w:rPr>
          <w:spacing w:val="59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4°C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min</w:t>
      </w:r>
      <w:r>
        <w:rPr>
          <w:spacing w:val="-5"/>
        </w:rPr>
        <w:t xml:space="preserve"> </w:t>
      </w:r>
      <w:r>
        <w:t>away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light.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cells</w:t>
      </w:r>
      <w:r>
        <w:rPr>
          <w:spacing w:val="-5"/>
        </w:rPr>
        <w:t xml:space="preserve"> </w:t>
      </w:r>
      <w:r>
        <w:t>were</w:t>
      </w:r>
      <w:r>
        <w:rPr>
          <w:spacing w:val="-4"/>
        </w:rPr>
        <w:t xml:space="preserve"> </w:t>
      </w:r>
      <w:r>
        <w:t>washed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mL</w:t>
      </w:r>
      <w:r>
        <w:rPr>
          <w:spacing w:val="-3"/>
        </w:rPr>
        <w:t xml:space="preserve"> </w:t>
      </w:r>
      <w:r>
        <w:t>FACS</w:t>
      </w:r>
      <w:r>
        <w:rPr>
          <w:spacing w:val="-3"/>
        </w:rPr>
        <w:t xml:space="preserve"> </w:t>
      </w:r>
      <w:r>
        <w:t>buffer</w:t>
      </w:r>
      <w:r>
        <w:rPr>
          <w:spacing w:val="-3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 xml:space="preserve">resuspended in 300 </w:t>
      </w:r>
      <w:r>
        <w:rPr>
          <w:rFonts w:ascii="Symbol" w:eastAsia="Symbol" w:hAnsi="Symbol" w:cs="Symbol"/>
        </w:rPr>
        <w:t></w:t>
      </w:r>
      <w:r>
        <w:t>L FACS buffer. 1 ng/</w:t>
      </w:r>
      <w:r>
        <w:rPr>
          <w:rFonts w:ascii="Symbol" w:eastAsia="Symbol" w:hAnsi="Symbol" w:cs="Symbol"/>
        </w:rPr>
        <w:t></w:t>
      </w:r>
      <w:r>
        <w:t>L DAPI was added into the final cell</w:t>
      </w:r>
      <w:r>
        <w:rPr>
          <w:spacing w:val="57"/>
        </w:rPr>
        <w:t xml:space="preserve"> </w:t>
      </w:r>
      <w:r>
        <w:t>suspension to</w:t>
      </w:r>
      <w:r>
        <w:rPr>
          <w:spacing w:val="25"/>
        </w:rPr>
        <w:t xml:space="preserve"> </w:t>
      </w:r>
      <w:r>
        <w:t>distinguish</w:t>
      </w:r>
      <w:r>
        <w:rPr>
          <w:spacing w:val="25"/>
        </w:rPr>
        <w:t xml:space="preserve"> </w:t>
      </w:r>
      <w:r>
        <w:t>dead</w:t>
      </w:r>
      <w:r>
        <w:rPr>
          <w:spacing w:val="25"/>
        </w:rPr>
        <w:t xml:space="preserve"> </w:t>
      </w:r>
      <w:r>
        <w:t>cells,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cells</w:t>
      </w:r>
      <w:r>
        <w:rPr>
          <w:spacing w:val="24"/>
        </w:rPr>
        <w:t xml:space="preserve"> </w:t>
      </w:r>
      <w:r>
        <w:t>were</w:t>
      </w:r>
      <w:r>
        <w:rPr>
          <w:spacing w:val="25"/>
        </w:rPr>
        <w:t xml:space="preserve"> </w:t>
      </w:r>
      <w:r>
        <w:t>directly</w:t>
      </w:r>
      <w:r>
        <w:rPr>
          <w:spacing w:val="25"/>
        </w:rPr>
        <w:t xml:space="preserve"> </w:t>
      </w:r>
      <w:r>
        <w:t>loaded</w:t>
      </w:r>
      <w:r>
        <w:rPr>
          <w:spacing w:val="25"/>
        </w:rPr>
        <w:t xml:space="preserve"> </w:t>
      </w:r>
      <w:r>
        <w:t>onto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flow</w:t>
      </w:r>
      <w:r>
        <w:rPr>
          <w:spacing w:val="25"/>
        </w:rPr>
        <w:t xml:space="preserve"> </w:t>
      </w:r>
      <w:r>
        <w:t>cytometer.</w:t>
      </w:r>
      <w:r>
        <w:rPr>
          <w:spacing w:val="24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flow cytometry</w:t>
      </w:r>
      <w:r>
        <w:rPr>
          <w:spacing w:val="27"/>
        </w:rPr>
        <w:t xml:space="preserve"> </w:t>
      </w:r>
      <w:r>
        <w:t>data</w:t>
      </w:r>
      <w:r>
        <w:rPr>
          <w:spacing w:val="27"/>
        </w:rPr>
        <w:t xml:space="preserve"> </w:t>
      </w:r>
      <w:r>
        <w:t>were</w:t>
      </w:r>
      <w:r>
        <w:rPr>
          <w:spacing w:val="27"/>
        </w:rPr>
        <w:t xml:space="preserve"> </w:t>
      </w:r>
      <w:r>
        <w:t>collected</w:t>
      </w:r>
      <w:r>
        <w:rPr>
          <w:spacing w:val="27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BD</w:t>
      </w:r>
      <w:r>
        <w:rPr>
          <w:spacing w:val="27"/>
        </w:rPr>
        <w:t xml:space="preserve"> </w:t>
      </w:r>
      <w:proofErr w:type="spellStart"/>
      <w:r>
        <w:t>FACSAria</w:t>
      </w:r>
      <w:proofErr w:type="spellEnd"/>
      <w:r>
        <w:rPr>
          <w:spacing w:val="27"/>
        </w:rPr>
        <w:t xml:space="preserve"> </w:t>
      </w:r>
      <w:r>
        <w:t>SORP</w:t>
      </w:r>
      <w:r>
        <w:rPr>
          <w:spacing w:val="27"/>
        </w:rPr>
        <w:t xml:space="preserve"> </w:t>
      </w:r>
      <w:r>
        <w:t>cytometer</w:t>
      </w:r>
      <w:r>
        <w:rPr>
          <w:spacing w:val="26"/>
        </w:rPr>
        <w:t xml:space="preserve"> </w:t>
      </w:r>
      <w:r>
        <w:t>(BD</w:t>
      </w:r>
      <w:r>
        <w:rPr>
          <w:spacing w:val="27"/>
        </w:rPr>
        <w:t xml:space="preserve"> </w:t>
      </w:r>
      <w:r>
        <w:t>Biosciences)</w:t>
      </w:r>
      <w:r>
        <w:rPr>
          <w:spacing w:val="27"/>
        </w:rPr>
        <w:t xml:space="preserve"> </w:t>
      </w:r>
      <w:r>
        <w:t xml:space="preserve">and analyzed using </w:t>
      </w:r>
      <w:proofErr w:type="spellStart"/>
      <w:r>
        <w:t>FlowJo</w:t>
      </w:r>
      <w:proofErr w:type="spellEnd"/>
      <w:r>
        <w:t xml:space="preserve"> software (v10.4)</w:t>
      </w:r>
      <w:r>
        <w:rPr>
          <w:spacing w:val="-23"/>
        </w:rPr>
        <w:t xml:space="preserve"> </w:t>
      </w:r>
      <w:r>
        <w:t>(</w:t>
      </w:r>
      <w:proofErr w:type="spellStart"/>
      <w:r>
        <w:t>TreeStar</w:t>
      </w:r>
      <w:proofErr w:type="spellEnd"/>
      <w:r>
        <w:t>).</w:t>
      </w:r>
    </w:p>
    <w:p w14:paraId="0394EAA3" w14:textId="77777777" w:rsidR="00181787" w:rsidRDefault="00A2662A" w:rsidP="00D7263F">
      <w:pPr>
        <w:pStyle w:val="2"/>
        <w:ind w:left="0"/>
        <w:jc w:val="both"/>
        <w:rPr>
          <w:b w:val="0"/>
          <w:bCs w:val="0"/>
        </w:rPr>
      </w:pPr>
      <w:r>
        <w:t>Single-cell RNA-seq and single-cell ATAC-seq library preparation</w:t>
      </w:r>
    </w:p>
    <w:p w14:paraId="02FA332E" w14:textId="2A8319EF" w:rsidR="00181787" w:rsidRDefault="00A2662A" w:rsidP="00D7263F">
      <w:pPr>
        <w:pStyle w:val="a3"/>
        <w:spacing w:line="360" w:lineRule="auto"/>
        <w:ind w:left="0" w:right="99" w:firstLine="480"/>
        <w:jc w:val="both"/>
      </w:pPr>
      <w:r>
        <w:t>Differentiated cells on day 14 were dissociated with A</w:t>
      </w:r>
      <w:r w:rsidR="008877A8">
        <w:t xml:space="preserve">ccutase and filtered through a </w:t>
      </w:r>
      <w:r>
        <w:t>70</w:t>
      </w:r>
      <w:r w:rsidR="008877A8">
        <w:t xml:space="preserve"> </w:t>
      </w:r>
      <w:proofErr w:type="spellStart"/>
      <w:r w:rsidR="009155D8">
        <w:rPr>
          <w:rFonts w:cs="Times New Roman"/>
        </w:rPr>
        <w:t>μ</w:t>
      </w:r>
      <w:r>
        <w:t>m</w:t>
      </w:r>
      <w:proofErr w:type="spellEnd"/>
      <w:r>
        <w:t xml:space="preserve"> cell strainer to obtain a single-cell suspen</w:t>
      </w:r>
      <w:r w:rsidR="008877A8">
        <w:t>sion. Cells were spun down at 4</w:t>
      </w:r>
      <w:r>
        <w:t>°C 300 g for</w:t>
      </w:r>
      <w:r w:rsidRPr="008877A8">
        <w:t xml:space="preserve"> </w:t>
      </w:r>
      <w:r>
        <w:t>3 min and resuspended with FACS buffer to a final concentration of 2×10</w:t>
      </w:r>
      <w:r w:rsidRPr="00D90136">
        <w:rPr>
          <w:vertAlign w:val="superscript"/>
        </w:rPr>
        <w:t>6</w:t>
      </w:r>
      <w:r w:rsidRPr="008877A8">
        <w:t xml:space="preserve"> </w:t>
      </w:r>
      <w:r>
        <w:t>cells/</w:t>
      </w:r>
      <w:proofErr w:type="spellStart"/>
      <w:r>
        <w:t>mL.</w:t>
      </w:r>
      <w:proofErr w:type="spellEnd"/>
      <w:r w:rsidRPr="008877A8">
        <w:t xml:space="preserve"> </w:t>
      </w:r>
      <w:r>
        <w:t>Live/dead assay</w:t>
      </w:r>
      <w:r w:rsidRPr="008877A8">
        <w:t xml:space="preserve"> </w:t>
      </w:r>
      <w:r>
        <w:t>showed</w:t>
      </w:r>
      <w:r w:rsidRPr="008877A8">
        <w:t xml:space="preserve"> </w:t>
      </w:r>
      <w:r>
        <w:t>around</w:t>
      </w:r>
      <w:r w:rsidRPr="008877A8">
        <w:t xml:space="preserve"> </w:t>
      </w:r>
      <w:r>
        <w:t>85%</w:t>
      </w:r>
      <w:r w:rsidRPr="008877A8">
        <w:t xml:space="preserve"> </w:t>
      </w:r>
      <w:r>
        <w:t>of</w:t>
      </w:r>
      <w:r w:rsidRPr="008877A8">
        <w:t xml:space="preserve"> </w:t>
      </w:r>
      <w:r>
        <w:t>the</w:t>
      </w:r>
      <w:r w:rsidRPr="008877A8">
        <w:t xml:space="preserve"> </w:t>
      </w:r>
      <w:r>
        <w:t>cells</w:t>
      </w:r>
      <w:r w:rsidRPr="008877A8">
        <w:t xml:space="preserve"> </w:t>
      </w:r>
      <w:r>
        <w:t>were</w:t>
      </w:r>
      <w:r w:rsidRPr="008877A8">
        <w:t xml:space="preserve"> </w:t>
      </w:r>
      <w:r>
        <w:t>viable.</w:t>
      </w:r>
      <w:r w:rsidRPr="008877A8">
        <w:t xml:space="preserve"> </w:t>
      </w:r>
      <w:r>
        <w:t>scRNA-seq</w:t>
      </w:r>
      <w:r w:rsidRPr="008877A8">
        <w:t xml:space="preserve"> </w:t>
      </w:r>
      <w:r>
        <w:t>and</w:t>
      </w:r>
      <w:r w:rsidRPr="008877A8">
        <w:t xml:space="preserve"> </w:t>
      </w:r>
      <w:r>
        <w:t>scATAC-seq</w:t>
      </w:r>
      <w:r w:rsidRPr="008877A8">
        <w:t xml:space="preserve"> </w:t>
      </w:r>
      <w:r>
        <w:t xml:space="preserve">library preparation and sequencing were done by </w:t>
      </w:r>
      <w:proofErr w:type="spellStart"/>
      <w:r>
        <w:t>CapitalBio</w:t>
      </w:r>
      <w:proofErr w:type="spellEnd"/>
      <w:r w:rsidRPr="008877A8">
        <w:t xml:space="preserve"> </w:t>
      </w:r>
      <w:r>
        <w:t>Technology</w:t>
      </w:r>
      <w:hyperlink r:id="rId8">
        <w:r>
          <w:t xml:space="preserve"> (https://www.capitalbiotech.com/)</w:t>
        </w:r>
      </w:hyperlink>
      <w:r>
        <w:t>. For scRNA-seq, the cell suspension was</w:t>
      </w:r>
      <w:r w:rsidRPr="008877A8">
        <w:t xml:space="preserve"> </w:t>
      </w:r>
      <w:r>
        <w:t>immediately loaded</w:t>
      </w:r>
      <w:r w:rsidRPr="008877A8">
        <w:t xml:space="preserve"> </w:t>
      </w:r>
      <w:r>
        <w:t>onto</w:t>
      </w:r>
      <w:r w:rsidRPr="008877A8">
        <w:t xml:space="preserve"> </w:t>
      </w:r>
      <w:r>
        <w:t>the</w:t>
      </w:r>
      <w:r w:rsidRPr="008877A8">
        <w:t xml:space="preserve"> </w:t>
      </w:r>
      <w:r>
        <w:t>Chromium</w:t>
      </w:r>
      <w:r w:rsidRPr="008877A8">
        <w:t xml:space="preserve"> </w:t>
      </w:r>
      <w:r>
        <w:t>Single</w:t>
      </w:r>
      <w:r w:rsidRPr="008877A8">
        <w:t xml:space="preserve"> </w:t>
      </w:r>
      <w:r>
        <w:t>Cell</w:t>
      </w:r>
      <w:r w:rsidRPr="008877A8">
        <w:t xml:space="preserve"> </w:t>
      </w:r>
      <w:r>
        <w:t>Controller</w:t>
      </w:r>
      <w:r w:rsidRPr="008877A8">
        <w:t xml:space="preserve"> </w:t>
      </w:r>
      <w:r>
        <w:t>(10×</w:t>
      </w:r>
      <w:r w:rsidRPr="008877A8">
        <w:t xml:space="preserve"> </w:t>
      </w:r>
      <w:r>
        <w:t>Genomics)</w:t>
      </w:r>
      <w:r w:rsidRPr="008877A8">
        <w:t xml:space="preserve"> </w:t>
      </w:r>
      <w:r>
        <w:t>for</w:t>
      </w:r>
      <w:r w:rsidRPr="008877A8">
        <w:t xml:space="preserve"> </w:t>
      </w:r>
      <w:r>
        <w:t>droplet</w:t>
      </w:r>
      <w:r w:rsidRPr="008877A8">
        <w:t xml:space="preserve"> </w:t>
      </w:r>
      <w:r>
        <w:t>formation.</w:t>
      </w:r>
      <w:r w:rsidRPr="008877A8">
        <w:t xml:space="preserve"> </w:t>
      </w:r>
      <w:r>
        <w:t>cDNA</w:t>
      </w:r>
      <w:r w:rsidRPr="008877A8">
        <w:t xml:space="preserve"> </w:t>
      </w:r>
      <w:r>
        <w:t>and</w:t>
      </w:r>
      <w:r w:rsidRPr="008877A8">
        <w:t xml:space="preserve"> </w:t>
      </w:r>
      <w:r>
        <w:t>subsequent</w:t>
      </w:r>
      <w:r w:rsidRPr="008877A8">
        <w:t xml:space="preserve"> </w:t>
      </w:r>
      <w:r>
        <w:t>sequencing</w:t>
      </w:r>
      <w:r w:rsidRPr="008877A8">
        <w:t xml:space="preserve"> </w:t>
      </w:r>
      <w:r>
        <w:t>library</w:t>
      </w:r>
      <w:r w:rsidRPr="008877A8">
        <w:t xml:space="preserve"> </w:t>
      </w:r>
      <w:r>
        <w:t>were</w:t>
      </w:r>
      <w:r w:rsidRPr="008877A8">
        <w:t xml:space="preserve"> </w:t>
      </w:r>
      <w:r>
        <w:t>generated</w:t>
      </w:r>
      <w:r w:rsidRPr="008877A8">
        <w:t xml:space="preserve"> </w:t>
      </w:r>
      <w:r>
        <w:t>using</w:t>
      </w:r>
      <w:r w:rsidRPr="008877A8">
        <w:t xml:space="preserve"> </w:t>
      </w:r>
      <w:proofErr w:type="spellStart"/>
      <w:r>
        <w:t>Chromiun</w:t>
      </w:r>
      <w:proofErr w:type="spellEnd"/>
      <w:r w:rsidRPr="008877A8">
        <w:t xml:space="preserve"> </w:t>
      </w:r>
      <w:r>
        <w:t>Single</w:t>
      </w:r>
      <w:r w:rsidRPr="008877A8">
        <w:t xml:space="preserve"> </w:t>
      </w:r>
      <w:r>
        <w:t>Cell</w:t>
      </w:r>
      <w:r w:rsidRPr="008877A8">
        <w:t xml:space="preserve"> </w:t>
      </w:r>
      <w:r>
        <w:t>3’ Reagent</w:t>
      </w:r>
      <w:r w:rsidRPr="008877A8">
        <w:t xml:space="preserve"> </w:t>
      </w:r>
      <w:r>
        <w:t>Kit</w:t>
      </w:r>
      <w:r w:rsidRPr="008877A8">
        <w:t xml:space="preserve"> </w:t>
      </w:r>
      <w:r>
        <w:t>(v3</w:t>
      </w:r>
      <w:r w:rsidRPr="008877A8">
        <w:t xml:space="preserve"> </w:t>
      </w:r>
      <w:r>
        <w:t>Chemistry)</w:t>
      </w:r>
      <w:r w:rsidRPr="008877A8">
        <w:t xml:space="preserve"> </w:t>
      </w:r>
      <w:r>
        <w:t>(10×</w:t>
      </w:r>
      <w:r w:rsidRPr="008877A8">
        <w:t xml:space="preserve"> </w:t>
      </w:r>
      <w:r>
        <w:t>Genomics)</w:t>
      </w:r>
      <w:r w:rsidRPr="008877A8">
        <w:t xml:space="preserve"> </w:t>
      </w:r>
      <w:r>
        <w:t>according</w:t>
      </w:r>
      <w:r w:rsidRPr="008877A8">
        <w:t xml:space="preserve"> </w:t>
      </w:r>
      <w:r>
        <w:t>to</w:t>
      </w:r>
      <w:r w:rsidRPr="008877A8">
        <w:t xml:space="preserve"> </w:t>
      </w:r>
      <w:r>
        <w:t>the</w:t>
      </w:r>
      <w:r w:rsidRPr="008877A8">
        <w:t xml:space="preserve"> </w:t>
      </w:r>
      <w:r>
        <w:t>instruction</w:t>
      </w:r>
      <w:r w:rsidRPr="008877A8">
        <w:t xml:space="preserve"> </w:t>
      </w:r>
      <w:r>
        <w:t>manual.</w:t>
      </w:r>
      <w:r w:rsidRPr="008877A8">
        <w:t xml:space="preserve"> </w:t>
      </w:r>
      <w:r>
        <w:t>For</w:t>
      </w:r>
      <w:r w:rsidRPr="008877A8">
        <w:t xml:space="preserve"> </w:t>
      </w:r>
      <w:proofErr w:type="spellStart"/>
      <w:r w:rsidR="00430EB2">
        <w:t>sc</w:t>
      </w:r>
      <w:proofErr w:type="spellEnd"/>
      <w:r w:rsidR="00430EB2">
        <w:t>-</w:t>
      </w:r>
      <w:r>
        <w:t>ATAC-seq,</w:t>
      </w:r>
      <w:r w:rsidRPr="008877A8">
        <w:t xml:space="preserve"> </w:t>
      </w:r>
      <w:r>
        <w:t>cell</w:t>
      </w:r>
      <w:r w:rsidRPr="008877A8">
        <w:t xml:space="preserve"> </w:t>
      </w:r>
      <w:r>
        <w:t>nuclei</w:t>
      </w:r>
      <w:r w:rsidRPr="008877A8">
        <w:t xml:space="preserve"> </w:t>
      </w:r>
      <w:r>
        <w:t>were</w:t>
      </w:r>
      <w:r w:rsidRPr="008877A8">
        <w:t xml:space="preserve"> </w:t>
      </w:r>
      <w:r>
        <w:t>extracted</w:t>
      </w:r>
      <w:r w:rsidRPr="008877A8">
        <w:t xml:space="preserve"> </w:t>
      </w:r>
      <w:r>
        <w:t>with</w:t>
      </w:r>
      <w:r w:rsidRPr="008877A8">
        <w:t xml:space="preserve"> </w:t>
      </w:r>
      <w:proofErr w:type="spellStart"/>
      <w:r>
        <w:t>Chromiun</w:t>
      </w:r>
      <w:proofErr w:type="spellEnd"/>
      <w:r w:rsidRPr="008877A8">
        <w:t xml:space="preserve"> </w:t>
      </w:r>
      <w:r>
        <w:t>Nuclei</w:t>
      </w:r>
      <w:r w:rsidRPr="008877A8">
        <w:t xml:space="preserve"> </w:t>
      </w:r>
      <w:r>
        <w:lastRenderedPageBreak/>
        <w:t>Isolation</w:t>
      </w:r>
      <w:r w:rsidRPr="008877A8">
        <w:t xml:space="preserve"> </w:t>
      </w:r>
      <w:r>
        <w:t>Kit</w:t>
      </w:r>
      <w:r w:rsidRPr="008877A8">
        <w:t xml:space="preserve"> </w:t>
      </w:r>
      <w:r>
        <w:t>(v2</w:t>
      </w:r>
      <w:r w:rsidRPr="008877A8">
        <w:t xml:space="preserve"> </w:t>
      </w:r>
      <w:r>
        <w:t>Chemistry)</w:t>
      </w:r>
      <w:r w:rsidRPr="008877A8">
        <w:t xml:space="preserve"> </w:t>
      </w:r>
      <w:r>
        <w:t>(10</w:t>
      </w:r>
      <w:r w:rsidR="00430EB2">
        <w:t>×</w:t>
      </w:r>
      <w:r>
        <w:t xml:space="preserve"> Genomics) and then loaded onto the Chromium Single Cell Controller for droplet</w:t>
      </w:r>
      <w:r w:rsidRPr="008877A8">
        <w:t xml:space="preserve"> </w:t>
      </w:r>
      <w:r>
        <w:t>formation. Sequencing</w:t>
      </w:r>
      <w:r w:rsidRPr="008877A8">
        <w:t xml:space="preserve"> </w:t>
      </w:r>
      <w:r>
        <w:t>libraries</w:t>
      </w:r>
      <w:r w:rsidRPr="008877A8">
        <w:t xml:space="preserve"> </w:t>
      </w:r>
      <w:r>
        <w:t>were</w:t>
      </w:r>
      <w:r w:rsidRPr="008877A8">
        <w:t xml:space="preserve"> </w:t>
      </w:r>
      <w:r>
        <w:t>generated</w:t>
      </w:r>
      <w:r w:rsidRPr="008877A8">
        <w:t xml:space="preserve"> </w:t>
      </w:r>
      <w:r>
        <w:t>using</w:t>
      </w:r>
      <w:r w:rsidRPr="008877A8">
        <w:t xml:space="preserve"> </w:t>
      </w:r>
      <w:r>
        <w:t>Chromium</w:t>
      </w:r>
      <w:r w:rsidRPr="008877A8">
        <w:t xml:space="preserve"> </w:t>
      </w:r>
      <w:r>
        <w:t>Single</w:t>
      </w:r>
      <w:r w:rsidRPr="008877A8">
        <w:t xml:space="preserve"> </w:t>
      </w:r>
      <w:r>
        <w:t>Cell</w:t>
      </w:r>
      <w:r w:rsidRPr="008877A8">
        <w:t xml:space="preserve"> </w:t>
      </w:r>
      <w:r>
        <w:t>ATAC</w:t>
      </w:r>
      <w:r w:rsidRPr="008877A8">
        <w:t xml:space="preserve"> </w:t>
      </w:r>
      <w:r>
        <w:t>Reagent</w:t>
      </w:r>
      <w:r w:rsidRPr="008877A8">
        <w:t xml:space="preserve"> </w:t>
      </w:r>
      <w:r>
        <w:t>Kit</w:t>
      </w:r>
      <w:r w:rsidRPr="008877A8">
        <w:t xml:space="preserve"> </w:t>
      </w:r>
      <w:r>
        <w:t>(v2 Chemistry)</w:t>
      </w:r>
      <w:r w:rsidRPr="008877A8">
        <w:t xml:space="preserve"> </w:t>
      </w:r>
      <w:r>
        <w:t>(10×</w:t>
      </w:r>
      <w:r w:rsidRPr="008877A8">
        <w:t xml:space="preserve"> </w:t>
      </w:r>
      <w:r>
        <w:t>Genomics)</w:t>
      </w:r>
      <w:r w:rsidRPr="008877A8">
        <w:t xml:space="preserve"> </w:t>
      </w:r>
      <w:r>
        <w:t>according</w:t>
      </w:r>
      <w:r w:rsidRPr="008877A8">
        <w:t xml:space="preserve"> </w:t>
      </w:r>
      <w:r>
        <w:t>to</w:t>
      </w:r>
      <w:r w:rsidRPr="008877A8">
        <w:t xml:space="preserve"> </w:t>
      </w:r>
      <w:r>
        <w:t>the</w:t>
      </w:r>
      <w:r w:rsidRPr="008877A8">
        <w:t xml:space="preserve"> </w:t>
      </w:r>
      <w:r>
        <w:t>manufacturer’s</w:t>
      </w:r>
      <w:r w:rsidRPr="008877A8">
        <w:t xml:space="preserve"> </w:t>
      </w:r>
      <w:r>
        <w:t>protocol.</w:t>
      </w:r>
      <w:r w:rsidRPr="008877A8">
        <w:t xml:space="preserve"> </w:t>
      </w:r>
      <w:r>
        <w:t>The</w:t>
      </w:r>
      <w:r w:rsidRPr="008877A8">
        <w:t xml:space="preserve"> </w:t>
      </w:r>
      <w:r>
        <w:t>scRNA-seq</w:t>
      </w:r>
      <w:r w:rsidRPr="008877A8">
        <w:t xml:space="preserve"> </w:t>
      </w:r>
      <w:r>
        <w:t>and</w:t>
      </w:r>
      <w:r w:rsidR="008877A8">
        <w:t xml:space="preserve"> s</w:t>
      </w:r>
      <w:r>
        <w:t>cATAC-seq</w:t>
      </w:r>
      <w:r>
        <w:rPr>
          <w:spacing w:val="-15"/>
        </w:rPr>
        <w:t xml:space="preserve"> </w:t>
      </w:r>
      <w:r>
        <w:t>libraries</w:t>
      </w:r>
      <w:r>
        <w:rPr>
          <w:spacing w:val="-15"/>
        </w:rPr>
        <w:t xml:space="preserve"> </w:t>
      </w:r>
      <w:r>
        <w:t>were</w:t>
      </w:r>
      <w:r>
        <w:rPr>
          <w:spacing w:val="-15"/>
        </w:rPr>
        <w:t xml:space="preserve"> </w:t>
      </w:r>
      <w:r>
        <w:t>sequenced</w:t>
      </w:r>
      <w:r>
        <w:rPr>
          <w:spacing w:val="-15"/>
        </w:rPr>
        <w:t xml:space="preserve"> </w:t>
      </w:r>
      <w:r>
        <w:t>using</w:t>
      </w:r>
      <w:r>
        <w:rPr>
          <w:spacing w:val="-15"/>
        </w:rPr>
        <w:t xml:space="preserve"> </w:t>
      </w:r>
      <w:proofErr w:type="spellStart"/>
      <w:r>
        <w:t>HiSeq</w:t>
      </w:r>
      <w:proofErr w:type="spellEnd"/>
      <w:r>
        <w:rPr>
          <w:spacing w:val="-15"/>
        </w:rPr>
        <w:t xml:space="preserve"> </w:t>
      </w:r>
      <w:r>
        <w:t>X</w:t>
      </w:r>
      <w:r>
        <w:rPr>
          <w:spacing w:val="-15"/>
        </w:rPr>
        <w:t xml:space="preserve"> </w:t>
      </w:r>
      <w:r>
        <w:t>Ten</w:t>
      </w:r>
      <w:r>
        <w:rPr>
          <w:spacing w:val="-15"/>
        </w:rPr>
        <w:t xml:space="preserve"> </w:t>
      </w:r>
      <w:r>
        <w:t>sequencer</w:t>
      </w:r>
      <w:r>
        <w:rPr>
          <w:spacing w:val="-14"/>
        </w:rPr>
        <w:t xml:space="preserve"> </w:t>
      </w:r>
      <w:r>
        <w:t>(Illumina)</w:t>
      </w:r>
      <w:r>
        <w:rPr>
          <w:spacing w:val="-14"/>
        </w:rPr>
        <w:t xml:space="preserve"> </w:t>
      </w:r>
      <w:r>
        <w:t>separately</w:t>
      </w:r>
      <w:r>
        <w:rPr>
          <w:spacing w:val="-14"/>
        </w:rPr>
        <w:t xml:space="preserve"> </w:t>
      </w:r>
      <w:r>
        <w:t>with a paired-end 150</w:t>
      </w:r>
      <w:r w:rsidR="008877A8">
        <w:t xml:space="preserve"> </w:t>
      </w:r>
      <w:r>
        <w:t>bp (PE150) strategy.</w:t>
      </w:r>
    </w:p>
    <w:p w14:paraId="538A1585" w14:textId="77777777" w:rsidR="00181787" w:rsidRDefault="00A2662A" w:rsidP="00D7263F">
      <w:pPr>
        <w:pStyle w:val="2"/>
        <w:ind w:left="0" w:right="102"/>
        <w:rPr>
          <w:b w:val="0"/>
          <w:bCs w:val="0"/>
        </w:rPr>
      </w:pPr>
      <w:r>
        <w:t>Single-cell RNA-seq and single-cell ATAC-seq data processing and</w:t>
      </w:r>
      <w:r>
        <w:rPr>
          <w:spacing w:val="-9"/>
        </w:rPr>
        <w:t xml:space="preserve"> </w:t>
      </w:r>
      <w:r>
        <w:t>analysis</w:t>
      </w:r>
    </w:p>
    <w:p w14:paraId="736876CB" w14:textId="77777777" w:rsidR="00181787" w:rsidRDefault="00A2662A" w:rsidP="00D7263F">
      <w:pPr>
        <w:pStyle w:val="a3"/>
        <w:spacing w:line="360" w:lineRule="auto"/>
        <w:ind w:left="0" w:right="98" w:firstLine="480"/>
        <w:jc w:val="both"/>
      </w:pPr>
      <w:r>
        <w:t>The</w:t>
      </w:r>
      <w:r>
        <w:rPr>
          <w:spacing w:val="25"/>
        </w:rPr>
        <w:t xml:space="preserve"> </w:t>
      </w:r>
      <w:r>
        <w:t>scRNA-seq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scATAC-seq</w:t>
      </w:r>
      <w:r>
        <w:rPr>
          <w:spacing w:val="26"/>
        </w:rPr>
        <w:t xml:space="preserve"> </w:t>
      </w:r>
      <w:r>
        <w:t>data</w:t>
      </w:r>
      <w:r>
        <w:rPr>
          <w:spacing w:val="25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iMAC</w:t>
      </w:r>
      <w:r>
        <w:rPr>
          <w:spacing w:val="25"/>
        </w:rPr>
        <w:t xml:space="preserve"> </w:t>
      </w:r>
      <w:r>
        <w:t>differentiation</w:t>
      </w:r>
      <w:r>
        <w:rPr>
          <w:spacing w:val="25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accessible</w:t>
      </w:r>
      <w:r>
        <w:rPr>
          <w:spacing w:val="25"/>
        </w:rPr>
        <w:t xml:space="preserve"> </w:t>
      </w:r>
      <w:r>
        <w:t>through GEO accession number GSE234577. The quality of raw sequencing data was checked</w:t>
      </w:r>
      <w:r>
        <w:rPr>
          <w:spacing w:val="33"/>
        </w:rPr>
        <w:t xml:space="preserve"> </w:t>
      </w:r>
      <w:r>
        <w:t xml:space="preserve">using </w:t>
      </w:r>
      <w:proofErr w:type="spellStart"/>
      <w:r>
        <w:t>FastQC</w:t>
      </w:r>
      <w:proofErr w:type="spellEnd"/>
      <w:r>
        <w:t xml:space="preserve"> (v0.11.9). Single-cell gene expression and peak accessibility matrices were</w:t>
      </w:r>
      <w:r>
        <w:rPr>
          <w:spacing w:val="11"/>
        </w:rPr>
        <w:t xml:space="preserve"> </w:t>
      </w:r>
      <w:r>
        <w:t xml:space="preserve">generated following </w:t>
      </w:r>
      <w:proofErr w:type="spellStart"/>
      <w:r>
        <w:t>cellranger</w:t>
      </w:r>
      <w:proofErr w:type="spellEnd"/>
      <w:r>
        <w:t xml:space="preserve"> count (v3.1.0) and </w:t>
      </w:r>
      <w:proofErr w:type="spellStart"/>
      <w:r>
        <w:t>cellranger</w:t>
      </w:r>
      <w:proofErr w:type="spellEnd"/>
      <w:r>
        <w:t>-ATAC (v1.2.0) pipelines. These</w:t>
      </w:r>
      <w:r>
        <w:rPr>
          <w:spacing w:val="43"/>
        </w:rPr>
        <w:t xml:space="preserve"> </w:t>
      </w:r>
      <w:r>
        <w:t>resulting unique</w:t>
      </w:r>
      <w:r>
        <w:rPr>
          <w:spacing w:val="-7"/>
        </w:rPr>
        <w:t xml:space="preserve"> </w:t>
      </w:r>
      <w:r>
        <w:t>molecular</w:t>
      </w:r>
      <w:r>
        <w:rPr>
          <w:spacing w:val="-7"/>
        </w:rPr>
        <w:t xml:space="preserve"> </w:t>
      </w:r>
      <w:r>
        <w:t>identifier</w:t>
      </w:r>
      <w:r>
        <w:rPr>
          <w:spacing w:val="-7"/>
        </w:rPr>
        <w:t xml:space="preserve"> </w:t>
      </w:r>
      <w:r>
        <w:t>(UMI)</w:t>
      </w:r>
      <w:r>
        <w:rPr>
          <w:spacing w:val="-10"/>
        </w:rPr>
        <w:t xml:space="preserve"> </w:t>
      </w:r>
      <w:r>
        <w:t>matrices</w:t>
      </w:r>
      <w:r>
        <w:rPr>
          <w:spacing w:val="-7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cell</w:t>
      </w:r>
      <w:r>
        <w:rPr>
          <w:spacing w:val="-9"/>
        </w:rPr>
        <w:t xml:space="preserve"> </w:t>
      </w:r>
      <w:r>
        <w:t>clustering</w:t>
      </w:r>
      <w:r>
        <w:rPr>
          <w:spacing w:val="-9"/>
        </w:rPr>
        <w:t xml:space="preserve"> </w:t>
      </w:r>
      <w:r>
        <w:t xml:space="preserve">analysis. For integrative analysis of multiple samples, the </w:t>
      </w:r>
      <w:proofErr w:type="spellStart"/>
      <w:r>
        <w:t>cellrange</w:t>
      </w:r>
      <w:proofErr w:type="spellEnd"/>
      <w:r>
        <w:t xml:space="preserve"> </w:t>
      </w:r>
      <w:proofErr w:type="spellStart"/>
      <w:r>
        <w:t>aggr</w:t>
      </w:r>
      <w:proofErr w:type="spellEnd"/>
      <w:r>
        <w:t xml:space="preserve"> (v2.0.1) pipeline was used</w:t>
      </w:r>
      <w:r>
        <w:rPr>
          <w:spacing w:val="3"/>
        </w:rPr>
        <w:t xml:space="preserve"> </w:t>
      </w:r>
      <w:r>
        <w:t>to normalize samples to equal read</w:t>
      </w:r>
      <w:r>
        <w:rPr>
          <w:spacing w:val="-17"/>
        </w:rPr>
        <w:t xml:space="preserve"> </w:t>
      </w:r>
      <w:r>
        <w:t>depth.</w:t>
      </w:r>
    </w:p>
    <w:p w14:paraId="09A234AC" w14:textId="77777777" w:rsidR="00181787" w:rsidRDefault="00A2662A" w:rsidP="00D7263F">
      <w:pPr>
        <w:pStyle w:val="a3"/>
        <w:spacing w:before="125" w:line="360" w:lineRule="auto"/>
        <w:ind w:left="0" w:right="100" w:firstLine="480"/>
        <w:jc w:val="both"/>
      </w:pPr>
      <w:r>
        <w:t>For</w:t>
      </w:r>
      <w:r>
        <w:rPr>
          <w:spacing w:val="21"/>
        </w:rPr>
        <w:t xml:space="preserve"> </w:t>
      </w:r>
      <w:r>
        <w:t>scRNA-seq</w:t>
      </w:r>
      <w:r>
        <w:rPr>
          <w:spacing w:val="21"/>
        </w:rPr>
        <w:t xml:space="preserve"> </w:t>
      </w:r>
      <w:r>
        <w:t>cell</w:t>
      </w:r>
      <w:r>
        <w:rPr>
          <w:spacing w:val="21"/>
        </w:rPr>
        <w:t xml:space="preserve"> </w:t>
      </w:r>
      <w:r>
        <w:t>clustering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identification</w:t>
      </w:r>
      <w:r>
        <w:rPr>
          <w:spacing w:val="20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differentially</w:t>
      </w:r>
      <w:r>
        <w:rPr>
          <w:spacing w:val="21"/>
        </w:rPr>
        <w:t xml:space="preserve"> </w:t>
      </w:r>
      <w:r>
        <w:t>expressed</w:t>
      </w:r>
      <w:r>
        <w:rPr>
          <w:spacing w:val="21"/>
        </w:rPr>
        <w:t xml:space="preserve"> </w:t>
      </w:r>
      <w:r>
        <w:t>genes,</w:t>
      </w:r>
      <w:r>
        <w:rPr>
          <w:spacing w:val="21"/>
        </w:rPr>
        <w:t xml:space="preserve"> </w:t>
      </w:r>
      <w:r>
        <w:t>cell type</w:t>
      </w:r>
      <w:r>
        <w:rPr>
          <w:spacing w:val="21"/>
        </w:rPr>
        <w:t xml:space="preserve"> </w:t>
      </w:r>
      <w:r>
        <w:t>identification</w:t>
      </w:r>
      <w:r>
        <w:rPr>
          <w:spacing w:val="21"/>
        </w:rPr>
        <w:t xml:space="preserve"> </w:t>
      </w:r>
      <w:r>
        <w:t>was</w:t>
      </w:r>
      <w:r>
        <w:rPr>
          <w:spacing w:val="20"/>
        </w:rPr>
        <w:t xml:space="preserve"> </w:t>
      </w:r>
      <w:r>
        <w:t>done</w:t>
      </w:r>
      <w:r>
        <w:rPr>
          <w:spacing w:val="21"/>
        </w:rPr>
        <w:t xml:space="preserve"> </w:t>
      </w:r>
      <w:r>
        <w:t>using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</w:t>
      </w:r>
      <w:r>
        <w:rPr>
          <w:spacing w:val="21"/>
        </w:rPr>
        <w:t xml:space="preserve"> </w:t>
      </w:r>
      <w:r>
        <w:t>package</w:t>
      </w:r>
      <w:r>
        <w:rPr>
          <w:spacing w:val="21"/>
        </w:rPr>
        <w:t xml:space="preserve"> </w:t>
      </w:r>
      <w:r>
        <w:t>Seurat</w:t>
      </w:r>
      <w:r>
        <w:rPr>
          <w:spacing w:val="21"/>
        </w:rPr>
        <w:t xml:space="preserve"> </w:t>
      </w:r>
      <w:r>
        <w:t>(v4.0).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brief,</w:t>
      </w:r>
      <w:r>
        <w:rPr>
          <w:spacing w:val="21"/>
        </w:rPr>
        <w:t xml:space="preserve"> </w:t>
      </w:r>
      <w:r>
        <w:t>cells</w:t>
      </w:r>
      <w:r>
        <w:rPr>
          <w:spacing w:val="21"/>
        </w:rPr>
        <w:t xml:space="preserve"> </w:t>
      </w:r>
      <w:r>
        <w:t>were</w:t>
      </w:r>
      <w:r>
        <w:rPr>
          <w:spacing w:val="21"/>
        </w:rPr>
        <w:t xml:space="preserve"> </w:t>
      </w:r>
      <w:r>
        <w:t>filtered using</w:t>
      </w:r>
      <w:r>
        <w:rPr>
          <w:spacing w:val="53"/>
        </w:rPr>
        <w:t xml:space="preserve"> </w:t>
      </w:r>
      <w:r>
        <w:t>3</w:t>
      </w:r>
      <w:r>
        <w:rPr>
          <w:spacing w:val="51"/>
        </w:rPr>
        <w:t xml:space="preserve"> </w:t>
      </w:r>
      <w:r>
        <w:t>criteria:</w:t>
      </w:r>
      <w:r>
        <w:rPr>
          <w:spacing w:val="53"/>
        </w:rPr>
        <w:t xml:space="preserve"> </w:t>
      </w:r>
      <w:r>
        <w:t>number</w:t>
      </w:r>
      <w:r>
        <w:rPr>
          <w:spacing w:val="53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expressed</w:t>
      </w:r>
      <w:r>
        <w:rPr>
          <w:spacing w:val="53"/>
        </w:rPr>
        <w:t xml:space="preserve"> </w:t>
      </w:r>
      <w:r>
        <w:t>genes,</w:t>
      </w:r>
      <w:r>
        <w:rPr>
          <w:spacing w:val="53"/>
        </w:rPr>
        <w:t xml:space="preserve"> </w:t>
      </w:r>
      <w:r>
        <w:t>number</w:t>
      </w:r>
      <w:r>
        <w:rPr>
          <w:spacing w:val="53"/>
        </w:rPr>
        <w:t xml:space="preserve"> </w:t>
      </w:r>
      <w:r>
        <w:t>of</w:t>
      </w:r>
      <w:r>
        <w:rPr>
          <w:spacing w:val="53"/>
        </w:rPr>
        <w:t xml:space="preserve"> </w:t>
      </w:r>
      <w:r>
        <w:t>UMI</w:t>
      </w:r>
      <w:r>
        <w:rPr>
          <w:spacing w:val="53"/>
        </w:rPr>
        <w:t xml:space="preserve"> </w:t>
      </w:r>
      <w:r>
        <w:t>counts,</w:t>
      </w:r>
      <w:r>
        <w:rPr>
          <w:spacing w:val="51"/>
        </w:rPr>
        <w:t xml:space="preserve"> </w:t>
      </w:r>
      <w:r>
        <w:t>and</w:t>
      </w:r>
      <w:r>
        <w:rPr>
          <w:spacing w:val="53"/>
        </w:rPr>
        <w:t xml:space="preserve"> </w:t>
      </w:r>
      <w:r>
        <w:t>percentage</w:t>
      </w:r>
      <w:r>
        <w:rPr>
          <w:spacing w:val="53"/>
        </w:rPr>
        <w:t xml:space="preserve"> </w:t>
      </w:r>
      <w:r>
        <w:t>of mitochondrial genes in each cell. Cells with any of these metrics falling 2 standard</w:t>
      </w:r>
      <w:r>
        <w:rPr>
          <w:spacing w:val="3"/>
        </w:rPr>
        <w:t xml:space="preserve"> </w:t>
      </w:r>
      <w:r>
        <w:t>deviations</w:t>
      </w:r>
      <w:r>
        <w:rPr>
          <w:spacing w:val="-1"/>
        </w:rPr>
        <w:t xml:space="preserve"> </w:t>
      </w:r>
      <w:r>
        <w:t>of all cells were discarded. Next, highly variable genes were identified and used for</w:t>
      </w:r>
      <w:r>
        <w:rPr>
          <w:spacing w:val="16"/>
        </w:rPr>
        <w:t xml:space="preserve"> </w:t>
      </w:r>
      <w:r>
        <w:t>principal component</w:t>
      </w:r>
      <w:r>
        <w:rPr>
          <w:spacing w:val="45"/>
        </w:rPr>
        <w:t xml:space="preserve"> </w:t>
      </w:r>
      <w:r>
        <w:t>analysis.</w:t>
      </w:r>
      <w:r>
        <w:rPr>
          <w:spacing w:val="47"/>
        </w:rPr>
        <w:t xml:space="preserve"> </w:t>
      </w:r>
      <w:r>
        <w:t>50</w:t>
      </w:r>
      <w:r>
        <w:rPr>
          <w:spacing w:val="47"/>
        </w:rPr>
        <w:t xml:space="preserve"> </w:t>
      </w:r>
      <w:r>
        <w:t>principal</w:t>
      </w:r>
      <w:r>
        <w:rPr>
          <w:spacing w:val="47"/>
        </w:rPr>
        <w:t xml:space="preserve"> </w:t>
      </w:r>
      <w:r>
        <w:t>components</w:t>
      </w:r>
      <w:r>
        <w:rPr>
          <w:spacing w:val="45"/>
        </w:rPr>
        <w:t xml:space="preserve"> </w:t>
      </w:r>
      <w:r>
        <w:t>were</w:t>
      </w:r>
      <w:r>
        <w:rPr>
          <w:spacing w:val="47"/>
        </w:rPr>
        <w:t xml:space="preserve"> </w:t>
      </w:r>
      <w:r>
        <w:t>used</w:t>
      </w:r>
      <w:r>
        <w:rPr>
          <w:spacing w:val="47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t>perform</w:t>
      </w:r>
      <w:r>
        <w:rPr>
          <w:spacing w:val="47"/>
        </w:rPr>
        <w:t xml:space="preserve"> </w:t>
      </w:r>
      <w:r>
        <w:t>cell</w:t>
      </w:r>
      <w:r>
        <w:rPr>
          <w:spacing w:val="47"/>
        </w:rPr>
        <w:t xml:space="preserve"> </w:t>
      </w:r>
      <w:r>
        <w:t>clustering</w:t>
      </w:r>
      <w:r>
        <w:rPr>
          <w:spacing w:val="47"/>
        </w:rPr>
        <w:t xml:space="preserve"> </w:t>
      </w:r>
      <w:r>
        <w:t xml:space="preserve">using </w:t>
      </w:r>
      <w:proofErr w:type="spellStart"/>
      <w:r>
        <w:t>FindClusters</w:t>
      </w:r>
      <w:proofErr w:type="spellEnd"/>
      <w:r>
        <w:t xml:space="preserve"> function in Seurat with the resolution parameter set to 0.8.</w:t>
      </w:r>
      <w:r>
        <w:rPr>
          <w:spacing w:val="27"/>
        </w:rPr>
        <w:t xml:space="preserve"> </w:t>
      </w:r>
      <w:r>
        <w:t>Differentially</w:t>
      </w:r>
      <w:r>
        <w:rPr>
          <w:spacing w:val="-1"/>
        </w:rPr>
        <w:t xml:space="preserve"> </w:t>
      </w:r>
      <w:r>
        <w:t xml:space="preserve">expressed genes were identified using </w:t>
      </w:r>
      <w:proofErr w:type="spellStart"/>
      <w:r>
        <w:t>FindAllMarkers</w:t>
      </w:r>
      <w:proofErr w:type="spellEnd"/>
      <w:r>
        <w:t xml:space="preserve"> function, comparing each cell</w:t>
      </w:r>
      <w:r>
        <w:rPr>
          <w:spacing w:val="8"/>
        </w:rPr>
        <w:t xml:space="preserve"> </w:t>
      </w:r>
      <w:r>
        <w:t>cluster against the rest of all</w:t>
      </w:r>
      <w:r>
        <w:rPr>
          <w:spacing w:val="-14"/>
        </w:rPr>
        <w:t xml:space="preserve"> </w:t>
      </w:r>
      <w:r>
        <w:t>cells.</w:t>
      </w:r>
    </w:p>
    <w:p w14:paraId="2ECB65C1" w14:textId="79EDEFFC" w:rsidR="00181787" w:rsidRDefault="00A2662A" w:rsidP="00D7263F">
      <w:pPr>
        <w:pStyle w:val="a3"/>
        <w:spacing w:before="125" w:line="360" w:lineRule="auto"/>
        <w:ind w:left="0" w:right="99" w:firstLine="480"/>
        <w:jc w:val="both"/>
      </w:pPr>
      <w:r>
        <w:t>For scATAC-seq cell clustering and identification of differentially accessible peaks,</w:t>
      </w:r>
      <w:r>
        <w:rPr>
          <w:spacing w:val="40"/>
        </w:rPr>
        <w:t xml:space="preserve"> </w:t>
      </w:r>
      <w:r>
        <w:t>cell type</w:t>
      </w:r>
      <w:r>
        <w:rPr>
          <w:spacing w:val="-7"/>
        </w:rPr>
        <w:t xml:space="preserve"> </w:t>
      </w:r>
      <w:r>
        <w:t>identification</w:t>
      </w:r>
      <w:r>
        <w:rPr>
          <w:spacing w:val="-6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performed</w:t>
      </w:r>
      <w:r>
        <w:rPr>
          <w:spacing w:val="-6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</w:t>
      </w:r>
      <w:r>
        <w:rPr>
          <w:spacing w:val="-6"/>
        </w:rPr>
        <w:t xml:space="preserve"> </w:t>
      </w:r>
      <w:r>
        <w:t>package</w:t>
      </w:r>
      <w:r>
        <w:rPr>
          <w:spacing w:val="-7"/>
        </w:rPr>
        <w:t xml:space="preserve"> </w:t>
      </w:r>
      <w:r>
        <w:t>Signac</w:t>
      </w:r>
      <w:r>
        <w:rPr>
          <w:spacing w:val="-7"/>
        </w:rPr>
        <w:t xml:space="preserve"> </w:t>
      </w:r>
      <w:r>
        <w:t>(v1.1.0).</w:t>
      </w:r>
      <w:r>
        <w:rPr>
          <w:spacing w:val="-6"/>
        </w:rPr>
        <w:t xml:space="preserve"> </w:t>
      </w:r>
      <w:r>
        <w:t>Briefly,</w:t>
      </w:r>
      <w:r>
        <w:rPr>
          <w:spacing w:val="-6"/>
        </w:rPr>
        <w:t xml:space="preserve"> </w:t>
      </w:r>
      <w:r>
        <w:t>cells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2000</w:t>
      </w:r>
      <w:r>
        <w:rPr>
          <w:spacing w:val="-6"/>
        </w:rPr>
        <w:t xml:space="preserve"> </w:t>
      </w:r>
      <w:r>
        <w:t>ATAC-seq</w:t>
      </w:r>
      <w:r>
        <w:rPr>
          <w:spacing w:val="-6"/>
        </w:rPr>
        <w:t xml:space="preserve"> </w:t>
      </w:r>
      <w:r>
        <w:t>fragments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1000</w:t>
      </w:r>
      <w:r>
        <w:rPr>
          <w:spacing w:val="-6"/>
        </w:rPr>
        <w:t xml:space="preserve"> </w:t>
      </w:r>
      <w:r>
        <w:t>peaks</w:t>
      </w:r>
      <w:r>
        <w:rPr>
          <w:spacing w:val="-6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filtered</w:t>
      </w:r>
      <w:r>
        <w:rPr>
          <w:spacing w:val="-6"/>
        </w:rPr>
        <w:t xml:space="preserve"> </w:t>
      </w:r>
      <w:r>
        <w:t>out.</w:t>
      </w:r>
      <w:r>
        <w:rPr>
          <w:spacing w:val="-7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utilized</w:t>
      </w:r>
      <w:r>
        <w:rPr>
          <w:spacing w:val="-6"/>
        </w:rPr>
        <w:t xml:space="preserve"> </w:t>
      </w:r>
      <w:r>
        <w:t>the latest semantic indexing procedure in Signac package to normalize and reduce the</w:t>
      </w:r>
      <w:r>
        <w:rPr>
          <w:spacing w:val="17"/>
        </w:rPr>
        <w:t xml:space="preserve"> </w:t>
      </w:r>
      <w:r>
        <w:t>dimension of</w:t>
      </w:r>
      <w:r>
        <w:rPr>
          <w:spacing w:val="37"/>
        </w:rPr>
        <w:t xml:space="preserve"> </w:t>
      </w:r>
      <w:r>
        <w:t>scATAC-seq</w:t>
      </w:r>
      <w:r>
        <w:rPr>
          <w:spacing w:val="37"/>
        </w:rPr>
        <w:t xml:space="preserve"> </w:t>
      </w:r>
      <w:r>
        <w:t>data.</w:t>
      </w:r>
      <w:r>
        <w:rPr>
          <w:spacing w:val="37"/>
        </w:rPr>
        <w:t xml:space="preserve"> </w:t>
      </w:r>
      <w:r>
        <w:t>2</w:t>
      </w:r>
      <w:r>
        <w:rPr>
          <w:spacing w:val="37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30</w:t>
      </w:r>
      <w:r w:rsidRPr="003B2D0F">
        <w:t xml:space="preserve"> </w:t>
      </w:r>
      <w:r w:rsidR="003B2D0F" w:rsidRPr="003B2D0F">
        <w:t xml:space="preserve">latent semantic indexing </w:t>
      </w:r>
      <w:r w:rsidR="00AA706E">
        <w:t>(</w:t>
      </w:r>
      <w:r>
        <w:t>LSI</w:t>
      </w:r>
      <w:r w:rsidR="00AA706E">
        <w:t>)</w:t>
      </w:r>
      <w:r w:rsidRPr="00AA706E">
        <w:t xml:space="preserve"> </w:t>
      </w:r>
      <w:r>
        <w:t>components</w:t>
      </w:r>
      <w:r w:rsidRPr="00AA706E">
        <w:t xml:space="preserve"> </w:t>
      </w:r>
      <w:r>
        <w:t>were</w:t>
      </w:r>
      <w:r>
        <w:rPr>
          <w:spacing w:val="37"/>
        </w:rPr>
        <w:t xml:space="preserve"> </w:t>
      </w:r>
      <w:r>
        <w:t>used</w:t>
      </w:r>
      <w:r>
        <w:rPr>
          <w:spacing w:val="37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perform</w:t>
      </w:r>
      <w:r>
        <w:rPr>
          <w:spacing w:val="36"/>
        </w:rPr>
        <w:t xml:space="preserve"> </w:t>
      </w:r>
      <w:r>
        <w:t>cell</w:t>
      </w:r>
      <w:r>
        <w:rPr>
          <w:spacing w:val="37"/>
        </w:rPr>
        <w:t xml:space="preserve"> </w:t>
      </w:r>
      <w:r>
        <w:t>clustering</w:t>
      </w:r>
      <w:r>
        <w:rPr>
          <w:spacing w:val="37"/>
        </w:rPr>
        <w:t xml:space="preserve"> </w:t>
      </w:r>
      <w:r>
        <w:t xml:space="preserve">using </w:t>
      </w:r>
      <w:proofErr w:type="spellStart"/>
      <w:r>
        <w:t>FindClusters</w:t>
      </w:r>
      <w:proofErr w:type="spellEnd"/>
      <w:r>
        <w:rPr>
          <w:spacing w:val="-6"/>
        </w:rPr>
        <w:t xml:space="preserve"> </w:t>
      </w:r>
      <w:r>
        <w:t>function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Seurat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resolution</w:t>
      </w:r>
      <w:r>
        <w:rPr>
          <w:spacing w:val="-4"/>
        </w:rPr>
        <w:t xml:space="preserve"> </w:t>
      </w:r>
      <w:r>
        <w:t>parameter</w:t>
      </w:r>
      <w:r>
        <w:rPr>
          <w:spacing w:val="-6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0.8.</w:t>
      </w:r>
      <w:r>
        <w:rPr>
          <w:spacing w:val="-4"/>
        </w:rPr>
        <w:t xml:space="preserve"> </w:t>
      </w:r>
      <w:r>
        <w:t>Cell</w:t>
      </w:r>
      <w:r>
        <w:rPr>
          <w:spacing w:val="-4"/>
        </w:rPr>
        <w:t xml:space="preserve"> </w:t>
      </w:r>
      <w:r>
        <w:t>annotations</w:t>
      </w:r>
      <w:r>
        <w:rPr>
          <w:spacing w:val="-4"/>
        </w:rPr>
        <w:t xml:space="preserve"> </w:t>
      </w:r>
      <w:r>
        <w:t>were</w:t>
      </w:r>
      <w:r>
        <w:rPr>
          <w:spacing w:val="-1"/>
        </w:rPr>
        <w:t xml:space="preserve"> </w:t>
      </w:r>
      <w:r>
        <w:t xml:space="preserve">transferred from the scRNA-seq dataset by adopting </w:t>
      </w:r>
      <w:proofErr w:type="spellStart"/>
      <w:r>
        <w:t>FindTransferAnchors</w:t>
      </w:r>
      <w:proofErr w:type="spellEnd"/>
      <w:r>
        <w:t xml:space="preserve"> and</w:t>
      </w:r>
      <w:r>
        <w:rPr>
          <w:spacing w:val="19"/>
        </w:rPr>
        <w:t xml:space="preserve"> </w:t>
      </w:r>
      <w:proofErr w:type="spellStart"/>
      <w:r>
        <w:t>TransferData</w:t>
      </w:r>
      <w:proofErr w:type="spellEnd"/>
      <w:r>
        <w:t xml:space="preserve"> functions provided in the Seurat</w:t>
      </w:r>
      <w:r>
        <w:rPr>
          <w:spacing w:val="-2"/>
        </w:rPr>
        <w:t xml:space="preserve"> </w:t>
      </w:r>
      <w:r>
        <w:t>package.</w:t>
      </w:r>
    </w:p>
    <w:p w14:paraId="4C0B6A97" w14:textId="0E77FF22" w:rsidR="008877A8" w:rsidRDefault="00A2662A" w:rsidP="00D7263F">
      <w:pPr>
        <w:pStyle w:val="a3"/>
        <w:spacing w:before="125" w:line="360" w:lineRule="auto"/>
        <w:ind w:left="0" w:right="100" w:firstLine="480"/>
        <w:jc w:val="both"/>
      </w:pPr>
      <w:r>
        <w:t>Cell</w:t>
      </w:r>
      <w:r>
        <w:rPr>
          <w:spacing w:val="37"/>
        </w:rPr>
        <w:t xml:space="preserve"> </w:t>
      </w:r>
      <w:r>
        <w:t>cycle</w:t>
      </w:r>
      <w:r>
        <w:rPr>
          <w:spacing w:val="37"/>
        </w:rPr>
        <w:t xml:space="preserve"> </w:t>
      </w:r>
      <w:r>
        <w:t>analysis</w:t>
      </w:r>
      <w:r>
        <w:rPr>
          <w:spacing w:val="36"/>
        </w:rPr>
        <w:t xml:space="preserve"> </w:t>
      </w:r>
      <w:r>
        <w:t>was</w:t>
      </w:r>
      <w:r>
        <w:rPr>
          <w:spacing w:val="36"/>
        </w:rPr>
        <w:t xml:space="preserve"> </w:t>
      </w:r>
      <w:r>
        <w:t>performed</w:t>
      </w:r>
      <w:r>
        <w:rPr>
          <w:spacing w:val="36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proofErr w:type="spellStart"/>
      <w:r>
        <w:t>CellCycleScoring</w:t>
      </w:r>
      <w:proofErr w:type="spellEnd"/>
      <w:r>
        <w:rPr>
          <w:spacing w:val="36"/>
        </w:rPr>
        <w:t xml:space="preserve"> </w:t>
      </w:r>
      <w:r>
        <w:t>function</w:t>
      </w:r>
      <w:r>
        <w:rPr>
          <w:spacing w:val="37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Seurat package</w:t>
      </w:r>
      <w:r>
        <w:rPr>
          <w:spacing w:val="33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previously</w:t>
      </w:r>
      <w:r>
        <w:rPr>
          <w:spacing w:val="33"/>
        </w:rPr>
        <w:t xml:space="preserve"> </w:t>
      </w:r>
      <w:r>
        <w:t>curated</w:t>
      </w:r>
      <w:r>
        <w:rPr>
          <w:spacing w:val="33"/>
        </w:rPr>
        <w:t xml:space="preserve"> </w:t>
      </w:r>
      <w:r>
        <w:t>set</w:t>
      </w:r>
      <w:r>
        <w:rPr>
          <w:spacing w:val="33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G1/S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G2/M</w:t>
      </w:r>
      <w:r>
        <w:rPr>
          <w:spacing w:val="35"/>
        </w:rPr>
        <w:t xml:space="preserve"> </w:t>
      </w:r>
      <w:r>
        <w:t>genes</w:t>
      </w:r>
      <w:r w:rsidRPr="00B203C0">
        <w:t xml:space="preserve"> </w:t>
      </w:r>
      <w:r w:rsidR="00B203C0" w:rsidRPr="00B203C0">
        <w:fldChar w:fldCharType="begin">
          <w:fldData xml:space="preserve">PEVuZE5vdGU+PENpdGU+PEF1dGhvcj5UaXJvc2g8L0F1dGhvcj48WWVhcj4yMDE2PC9ZZWFyPjxS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</w:fldData>
        </w:fldChar>
      </w:r>
      <w:r w:rsidR="00B203C0" w:rsidRPr="00B203C0">
        <w:instrText xml:space="preserve"> ADDIN EN.CITE </w:instrText>
      </w:r>
      <w:r w:rsidR="00B203C0" w:rsidRPr="00B203C0">
        <w:fldChar w:fldCharType="begin">
          <w:fldData xml:space="preserve">PEVuZE5vdGU+PENpdGU+PEF1dGhvcj5UaXJvc2g8L0F1dGhvcj48WWVhcj4yMDE2PC9ZZWFyPjxS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</w:fldData>
        </w:fldChar>
      </w:r>
      <w:r w:rsidR="00B203C0" w:rsidRPr="00B203C0">
        <w:instrText xml:space="preserve"> ADDIN EN.CITE.DATA </w:instrText>
      </w:r>
      <w:r w:rsidR="00B203C0" w:rsidRPr="00B203C0">
        <w:fldChar w:fldCharType="end"/>
      </w:r>
      <w:r w:rsidR="00B203C0" w:rsidRPr="00B203C0">
        <w:fldChar w:fldCharType="separate"/>
      </w:r>
      <w:r w:rsidR="00B203C0" w:rsidRPr="00B203C0">
        <w:t>[</w:t>
      </w:r>
      <w:hyperlink w:anchor="_ENREF_2" w:tooltip="Tirosh, 2016 #13" w:history="1">
        <w:r w:rsidR="00337B28" w:rsidRPr="00B203C0">
          <w:t>2</w:t>
        </w:r>
      </w:hyperlink>
      <w:r w:rsidR="00B203C0" w:rsidRPr="00B203C0">
        <w:t>]</w:t>
      </w:r>
      <w:r w:rsidR="00B203C0" w:rsidRPr="00B203C0">
        <w:fldChar w:fldCharType="end"/>
      </w:r>
      <w:r>
        <w:t>.</w:t>
      </w:r>
      <w:r w:rsidRPr="00B203C0">
        <w:t xml:space="preserve"> </w:t>
      </w:r>
      <w:r>
        <w:t>We evaluated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cell</w:t>
      </w:r>
      <w:r>
        <w:rPr>
          <w:spacing w:val="-11"/>
        </w:rPr>
        <w:t xml:space="preserve"> </w:t>
      </w:r>
      <w:r>
        <w:t>cycle</w:t>
      </w:r>
      <w:r>
        <w:rPr>
          <w:spacing w:val="-11"/>
        </w:rPr>
        <w:t xml:space="preserve"> </w:t>
      </w:r>
      <w:r>
        <w:t>status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each</w:t>
      </w:r>
      <w:r>
        <w:rPr>
          <w:spacing w:val="-12"/>
        </w:rPr>
        <w:t xml:space="preserve"> </w:t>
      </w:r>
      <w:r>
        <w:t>cell</w:t>
      </w:r>
      <w:r>
        <w:rPr>
          <w:spacing w:val="-12"/>
        </w:rPr>
        <w:t xml:space="preserve"> </w:t>
      </w:r>
      <w:r>
        <w:t>according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average</w:t>
      </w:r>
      <w:r>
        <w:rPr>
          <w:spacing w:val="-11"/>
        </w:rPr>
        <w:t xml:space="preserve"> </w:t>
      </w:r>
      <w:r>
        <w:t>expression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these</w:t>
      </w:r>
      <w:r>
        <w:rPr>
          <w:spacing w:val="-11"/>
        </w:rPr>
        <w:t xml:space="preserve"> </w:t>
      </w:r>
      <w:r>
        <w:t>two</w:t>
      </w:r>
      <w:r>
        <w:rPr>
          <w:spacing w:val="-11"/>
        </w:rPr>
        <w:t xml:space="preserve"> </w:t>
      </w:r>
      <w:r>
        <w:t>cell</w:t>
      </w:r>
      <w:r>
        <w:rPr>
          <w:spacing w:val="-1"/>
        </w:rPr>
        <w:t xml:space="preserve"> </w:t>
      </w:r>
      <w:r>
        <w:t>cycle gene sets. We tested various thresholds to identify proliferative cells and found that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difference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cell</w:t>
      </w:r>
      <w:r>
        <w:rPr>
          <w:spacing w:val="-4"/>
        </w:rPr>
        <w:t xml:space="preserve"> </w:t>
      </w:r>
      <w:r>
        <w:t>cycle</w:t>
      </w:r>
      <w:r>
        <w:rPr>
          <w:spacing w:val="-4"/>
        </w:rPr>
        <w:t xml:space="preserve"> </w:t>
      </w:r>
      <w:r>
        <w:lastRenderedPageBreak/>
        <w:t>activities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cell</w:t>
      </w:r>
      <w:r>
        <w:rPr>
          <w:spacing w:val="-5"/>
        </w:rPr>
        <w:t xml:space="preserve"> </w:t>
      </w:r>
      <w:r>
        <w:t>clusters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robust</w:t>
      </w:r>
      <w:r>
        <w:rPr>
          <w:spacing w:val="-4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threshold</w:t>
      </w:r>
      <w:r>
        <w:rPr>
          <w:spacing w:val="-4"/>
        </w:rPr>
        <w:t xml:space="preserve"> </w:t>
      </w:r>
      <w:r>
        <w:t>change.</w:t>
      </w:r>
      <w:r w:rsidR="008877A8">
        <w:t xml:space="preserve"> Cell fate trajectory analysis was performed using RNA Velocity according to</w:t>
      </w:r>
      <w:r w:rsidR="008877A8">
        <w:rPr>
          <w:spacing w:val="37"/>
        </w:rPr>
        <w:t xml:space="preserve"> </w:t>
      </w:r>
      <w:r w:rsidR="008877A8">
        <w:t>the instructions</w:t>
      </w:r>
      <w:r w:rsidR="00274712">
        <w:t xml:space="preserve"> </w:t>
      </w:r>
      <w:r w:rsidR="00274712">
        <w:fldChar w:fldCharType="begin">
          <w:fldData xml:space="preserve">PEVuZE5vdGU+PENpdGU+PEF1dGhvcj5MYSBNYW5ubzwvQXV0aG9yPjxZZWFyPjIwMTg8L1llYXI+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</w:fldData>
        </w:fldChar>
      </w:r>
      <w:r w:rsidR="00274712">
        <w:instrText xml:space="preserve"> ADDIN EN.CITE </w:instrText>
      </w:r>
      <w:r w:rsidR="00274712">
        <w:fldChar w:fldCharType="begin">
          <w:fldData xml:space="preserve">PEVuZE5vdGU+PENpdGU+PEF1dGhvcj5MYSBNYW5ubzwvQXV0aG9yPjxZZWFyPjIwMTg8L1llYXI+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</w:fldData>
        </w:fldChar>
      </w:r>
      <w:r w:rsidR="00274712">
        <w:instrText xml:space="preserve"> ADDIN EN.CITE.DATA </w:instrText>
      </w:r>
      <w:r w:rsidR="00274712">
        <w:fldChar w:fldCharType="end"/>
      </w:r>
      <w:r w:rsidR="00274712">
        <w:fldChar w:fldCharType="separate"/>
      </w:r>
      <w:r w:rsidR="00274712">
        <w:t>[</w:t>
      </w:r>
      <w:hyperlink w:anchor="_ENREF_3" w:tooltip="La Manno, 2018 #9" w:history="1">
        <w:r w:rsidR="00337B28">
          <w:t>3</w:t>
        </w:r>
      </w:hyperlink>
      <w:r w:rsidR="00274712">
        <w:t>]</w:t>
      </w:r>
      <w:r w:rsidR="00274712">
        <w:fldChar w:fldCharType="end"/>
      </w:r>
      <w:r w:rsidR="008877A8">
        <w:t>.</w:t>
      </w:r>
    </w:p>
    <w:p w14:paraId="6D04F5A6" w14:textId="77777777" w:rsidR="008877A8" w:rsidRDefault="008877A8" w:rsidP="00D7263F">
      <w:pPr>
        <w:pStyle w:val="2"/>
        <w:ind w:left="0" w:right="102"/>
        <w:rPr>
          <w:b w:val="0"/>
          <w:bCs w:val="0"/>
        </w:rPr>
      </w:pPr>
      <w:r>
        <w:t>Huh7 and iMAC co-culture assay</w:t>
      </w:r>
    </w:p>
    <w:p w14:paraId="7250D67D" w14:textId="77777777" w:rsidR="008877A8" w:rsidRDefault="008877A8" w:rsidP="00D7263F">
      <w:pPr>
        <w:pStyle w:val="a3"/>
        <w:spacing w:line="355" w:lineRule="auto"/>
        <w:ind w:left="0" w:right="99" w:firstLine="480"/>
        <w:jc w:val="both"/>
      </w:pPr>
      <w:r>
        <w:t>For Huh7-iMAC co-culture, Huh7 cells were first seeded in a 24-well plate at a</w:t>
      </w:r>
      <w:r>
        <w:rPr>
          <w:spacing w:val="38"/>
        </w:rPr>
        <w:t xml:space="preserve"> </w:t>
      </w:r>
      <w:r>
        <w:t>density of</w:t>
      </w:r>
      <w:r>
        <w:rPr>
          <w:spacing w:val="52"/>
        </w:rPr>
        <w:t xml:space="preserve"> </w:t>
      </w:r>
      <w:r>
        <w:t>2×10</w:t>
      </w:r>
      <w:r>
        <w:rPr>
          <w:position w:val="9"/>
          <w:sz w:val="16"/>
          <w:szCs w:val="16"/>
        </w:rPr>
        <w:t>4</w:t>
      </w:r>
      <w:r>
        <w:rPr>
          <w:spacing w:val="32"/>
          <w:position w:val="9"/>
          <w:sz w:val="16"/>
          <w:szCs w:val="16"/>
        </w:rPr>
        <w:t xml:space="preserve"> </w:t>
      </w:r>
      <w:r>
        <w:t>cells/cm</w:t>
      </w:r>
      <w:r>
        <w:rPr>
          <w:position w:val="9"/>
          <w:sz w:val="16"/>
          <w:szCs w:val="16"/>
        </w:rPr>
        <w:t>2</w:t>
      </w:r>
      <w:r>
        <w:rPr>
          <w:spacing w:val="32"/>
          <w:position w:val="9"/>
          <w:sz w:val="16"/>
          <w:szCs w:val="16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DMEM</w:t>
      </w:r>
      <w:r>
        <w:rPr>
          <w:spacing w:val="51"/>
        </w:rPr>
        <w:t xml:space="preserve"> </w:t>
      </w:r>
      <w:r>
        <w:t>medium</w:t>
      </w:r>
      <w:r>
        <w:rPr>
          <w:spacing w:val="51"/>
        </w:rPr>
        <w:t xml:space="preserve"> </w:t>
      </w:r>
      <w:r>
        <w:t>containing</w:t>
      </w:r>
      <w:r>
        <w:rPr>
          <w:spacing w:val="51"/>
        </w:rPr>
        <w:t xml:space="preserve"> </w:t>
      </w:r>
      <w:r>
        <w:t>10%</w:t>
      </w:r>
      <w:r>
        <w:rPr>
          <w:spacing w:val="51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</w:t>
      </w:r>
      <w:r>
        <w:rPr>
          <w:spacing w:val="51"/>
        </w:rPr>
        <w:t xml:space="preserve"> </w:t>
      </w:r>
      <w:r>
        <w:t>FBS,</w:t>
      </w:r>
      <w:r>
        <w:rPr>
          <w:spacing w:val="51"/>
        </w:rPr>
        <w:t xml:space="preserve"> </w:t>
      </w:r>
      <w:r>
        <w:t>1%</w:t>
      </w:r>
      <w:r>
        <w:rPr>
          <w:spacing w:val="51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</w:t>
      </w:r>
      <w:r>
        <w:rPr>
          <w:spacing w:val="51"/>
        </w:rPr>
        <w:t xml:space="preserve"> </w:t>
      </w:r>
      <w:proofErr w:type="spellStart"/>
      <w:r>
        <w:t>GlutaMAX</w:t>
      </w:r>
      <w:proofErr w:type="spellEnd"/>
      <w:r>
        <w:t xml:space="preserve"> Supplement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100</w:t>
      </w:r>
      <w:r w:rsidR="00290F4B">
        <w:t xml:space="preserve"> </w:t>
      </w:r>
      <w:r>
        <w:t>U/mL</w:t>
      </w:r>
      <w:r>
        <w:rPr>
          <w:spacing w:val="25"/>
        </w:rPr>
        <w:t xml:space="preserve"> </w:t>
      </w:r>
      <w:r>
        <w:t>Pen</w:t>
      </w:r>
      <w:r>
        <w:rPr>
          <w:spacing w:val="25"/>
        </w:rPr>
        <w:t xml:space="preserve"> </w:t>
      </w:r>
      <w:r>
        <w:t>Strep.</w:t>
      </w:r>
      <w:r>
        <w:rPr>
          <w:spacing w:val="25"/>
        </w:rPr>
        <w:t xml:space="preserve"> </w:t>
      </w:r>
      <w:r>
        <w:t>24</w:t>
      </w:r>
      <w:r>
        <w:rPr>
          <w:spacing w:val="25"/>
        </w:rPr>
        <w:t xml:space="preserve"> </w:t>
      </w:r>
      <w:r>
        <w:t>h</w:t>
      </w:r>
      <w:r>
        <w:rPr>
          <w:spacing w:val="25"/>
        </w:rPr>
        <w:t xml:space="preserve"> </w:t>
      </w:r>
      <w:r>
        <w:t>later,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culture</w:t>
      </w:r>
      <w:r>
        <w:rPr>
          <w:spacing w:val="25"/>
        </w:rPr>
        <w:t xml:space="preserve"> </w:t>
      </w:r>
      <w:r>
        <w:t>medium</w:t>
      </w:r>
      <w:r>
        <w:rPr>
          <w:spacing w:val="25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changed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 w:rsidR="00290F4B">
        <w:t>co-</w:t>
      </w:r>
      <w:r>
        <w:t>culture</w:t>
      </w:r>
      <w:r>
        <w:rPr>
          <w:spacing w:val="34"/>
        </w:rPr>
        <w:t xml:space="preserve"> </w:t>
      </w:r>
      <w:r>
        <w:t>medium</w:t>
      </w:r>
      <w:r>
        <w:rPr>
          <w:spacing w:val="34"/>
        </w:rPr>
        <w:t xml:space="preserve"> </w:t>
      </w:r>
      <w:r>
        <w:t>composed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DMEM</w:t>
      </w:r>
      <w:r>
        <w:rPr>
          <w:spacing w:val="34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10%</w:t>
      </w:r>
      <w:r>
        <w:rPr>
          <w:spacing w:val="34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</w:t>
      </w:r>
      <w:r>
        <w:rPr>
          <w:spacing w:val="34"/>
        </w:rPr>
        <w:t xml:space="preserve"> </w:t>
      </w:r>
      <w:r>
        <w:t>non-heat</w:t>
      </w:r>
      <w:r>
        <w:rPr>
          <w:spacing w:val="34"/>
        </w:rPr>
        <w:t xml:space="preserve"> </w:t>
      </w:r>
      <w:r>
        <w:t>inactivated</w:t>
      </w:r>
      <w:r>
        <w:rPr>
          <w:spacing w:val="34"/>
        </w:rPr>
        <w:t xml:space="preserve"> </w:t>
      </w:r>
      <w:r>
        <w:t>FBS,</w:t>
      </w:r>
      <w:r>
        <w:rPr>
          <w:spacing w:val="34"/>
        </w:rPr>
        <w:t xml:space="preserve"> </w:t>
      </w:r>
      <w:r>
        <w:t>1%</w:t>
      </w:r>
      <w:r>
        <w:rPr>
          <w:spacing w:val="34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 xml:space="preserve">) </w:t>
      </w:r>
      <w:proofErr w:type="spellStart"/>
      <w:r>
        <w:t>GlutaMAX</w:t>
      </w:r>
      <w:proofErr w:type="spellEnd"/>
      <w:r>
        <w:t xml:space="preserve"> Supplement, 1% 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 MEM NEAA Solution, and 25 ng/mL recombinant</w:t>
      </w:r>
      <w:r>
        <w:rPr>
          <w:spacing w:val="16"/>
        </w:rPr>
        <w:t xml:space="preserve"> </w:t>
      </w:r>
      <w:r>
        <w:t>human M-CSF.</w:t>
      </w:r>
      <w:r>
        <w:rPr>
          <w:spacing w:val="-12"/>
        </w:rPr>
        <w:t xml:space="preserve"> </w:t>
      </w:r>
      <w:r>
        <w:t>iMACs</w:t>
      </w:r>
      <w:r>
        <w:rPr>
          <w:spacing w:val="-12"/>
        </w:rPr>
        <w:t xml:space="preserve"> </w:t>
      </w:r>
      <w:r>
        <w:t>were</w:t>
      </w:r>
      <w:r>
        <w:rPr>
          <w:spacing w:val="-12"/>
        </w:rPr>
        <w:t xml:space="preserve"> </w:t>
      </w:r>
      <w:r>
        <w:t>added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co-culture</w:t>
      </w:r>
      <w:r>
        <w:rPr>
          <w:spacing w:val="-13"/>
        </w:rPr>
        <w:t xml:space="preserve"> </w:t>
      </w:r>
      <w:r>
        <w:t>medium</w:t>
      </w:r>
      <w:r>
        <w:rPr>
          <w:spacing w:val="-12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2:1,</w:t>
      </w:r>
      <w:r>
        <w:rPr>
          <w:spacing w:val="-12"/>
        </w:rPr>
        <w:t xml:space="preserve"> </w:t>
      </w:r>
      <w:r>
        <w:t>1:1,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1:2</w:t>
      </w:r>
      <w:r>
        <w:rPr>
          <w:spacing w:val="-12"/>
        </w:rPr>
        <w:t xml:space="preserve"> </w:t>
      </w:r>
      <w:r>
        <w:t>ratios</w:t>
      </w:r>
      <w:r>
        <w:rPr>
          <w:spacing w:val="-12"/>
        </w:rPr>
        <w:t xml:space="preserve"> </w:t>
      </w:r>
      <w:r>
        <w:t>(iMACs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Huh7</w:t>
      </w:r>
      <w:r>
        <w:rPr>
          <w:spacing w:val="-1"/>
        </w:rPr>
        <w:t xml:space="preserve"> </w:t>
      </w:r>
      <w:r>
        <w:t>cells). After 24 h, the co-culture medium with unattached iMACs was removed, and fresh</w:t>
      </w:r>
      <w:r>
        <w:rPr>
          <w:spacing w:val="28"/>
        </w:rPr>
        <w:t xml:space="preserve"> </w:t>
      </w:r>
      <w:r w:rsidR="00290F4B">
        <w:t>co-</w:t>
      </w:r>
      <w:r>
        <w:t>culture medium was added. Cells were cultured for another 48 h. After that, the whole</w:t>
      </w:r>
      <w:r>
        <w:rPr>
          <w:spacing w:val="-8"/>
        </w:rPr>
        <w:t xml:space="preserve"> </w:t>
      </w:r>
      <w:r>
        <w:t>culture was dissociated with Accutase. The RFP</w:t>
      </w:r>
      <w:r>
        <w:rPr>
          <w:position w:val="9"/>
          <w:sz w:val="16"/>
          <w:szCs w:val="16"/>
        </w:rPr>
        <w:t>–</w:t>
      </w:r>
      <w:r>
        <w:t>CD163</w:t>
      </w:r>
      <w:r>
        <w:rPr>
          <w:position w:val="9"/>
          <w:sz w:val="16"/>
          <w:szCs w:val="16"/>
        </w:rPr>
        <w:t xml:space="preserve">+ </w:t>
      </w:r>
      <w:r>
        <w:t>iMACs and RFP</w:t>
      </w:r>
      <w:r>
        <w:rPr>
          <w:position w:val="9"/>
          <w:sz w:val="16"/>
          <w:szCs w:val="16"/>
        </w:rPr>
        <w:t xml:space="preserve">+ </w:t>
      </w:r>
      <w:r>
        <w:t>Huh7 cells in the</w:t>
      </w:r>
      <w:r>
        <w:rPr>
          <w:spacing w:val="20"/>
        </w:rPr>
        <w:t xml:space="preserve"> </w:t>
      </w:r>
      <w:r>
        <w:t>culture were sorted by fluorescence-activated cell sorting (FACS) for RNA extraction and</w:t>
      </w:r>
      <w:r>
        <w:rPr>
          <w:spacing w:val="3"/>
        </w:rPr>
        <w:t xml:space="preserve"> </w:t>
      </w:r>
      <w:r>
        <w:t>RNA-seq analysis.</w:t>
      </w:r>
    </w:p>
    <w:p w14:paraId="22417CE9" w14:textId="77777777" w:rsidR="008877A8" w:rsidRDefault="008877A8" w:rsidP="00D7263F">
      <w:pPr>
        <w:pStyle w:val="2"/>
        <w:spacing w:before="130"/>
        <w:ind w:left="0" w:right="102"/>
        <w:rPr>
          <w:b w:val="0"/>
          <w:bCs w:val="0"/>
        </w:rPr>
      </w:pPr>
      <w:r>
        <w:t>pHH and iMAC co-culture assay</w:t>
      </w:r>
    </w:p>
    <w:p w14:paraId="4561C817" w14:textId="69690C4D" w:rsidR="008877A8" w:rsidRDefault="008877A8" w:rsidP="00D7263F">
      <w:pPr>
        <w:pStyle w:val="a3"/>
        <w:spacing w:before="122" w:line="352" w:lineRule="auto"/>
        <w:ind w:left="0" w:right="99" w:firstLine="480"/>
        <w:jc w:val="both"/>
      </w:pPr>
      <w:r>
        <w:t>For</w:t>
      </w:r>
      <w:r>
        <w:rPr>
          <w:spacing w:val="-15"/>
        </w:rPr>
        <w:t xml:space="preserve"> </w:t>
      </w:r>
      <w:r>
        <w:t>pHH-iMAC</w:t>
      </w:r>
      <w:r>
        <w:rPr>
          <w:spacing w:val="-15"/>
        </w:rPr>
        <w:t xml:space="preserve"> </w:t>
      </w:r>
      <w:r>
        <w:t>co-culture,</w:t>
      </w:r>
      <w:r>
        <w:rPr>
          <w:spacing w:val="-15"/>
        </w:rPr>
        <w:t xml:space="preserve"> </w:t>
      </w:r>
      <w:r>
        <w:t>pHHs</w:t>
      </w:r>
      <w:r>
        <w:rPr>
          <w:spacing w:val="-15"/>
        </w:rPr>
        <w:t xml:space="preserve"> </w:t>
      </w:r>
      <w:r>
        <w:t>were</w:t>
      </w:r>
      <w:r>
        <w:rPr>
          <w:spacing w:val="-15"/>
        </w:rPr>
        <w:t xml:space="preserve"> </w:t>
      </w:r>
      <w:r>
        <w:t>first</w:t>
      </w:r>
      <w:r>
        <w:rPr>
          <w:spacing w:val="-15"/>
        </w:rPr>
        <w:t xml:space="preserve"> </w:t>
      </w:r>
      <w:r>
        <w:t>seeded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24-well</w:t>
      </w:r>
      <w:r>
        <w:rPr>
          <w:spacing w:val="-15"/>
        </w:rPr>
        <w:t xml:space="preserve"> </w:t>
      </w:r>
      <w:r>
        <w:t>plate</w:t>
      </w:r>
      <w:r>
        <w:rPr>
          <w:spacing w:val="-14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density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2×10</w:t>
      </w:r>
      <w:r>
        <w:rPr>
          <w:position w:val="9"/>
          <w:sz w:val="16"/>
          <w:szCs w:val="16"/>
        </w:rPr>
        <w:t>5</w:t>
      </w:r>
      <w:r>
        <w:rPr>
          <w:w w:val="99"/>
          <w:position w:val="9"/>
          <w:sz w:val="16"/>
          <w:szCs w:val="16"/>
        </w:rPr>
        <w:t xml:space="preserve"> </w:t>
      </w:r>
      <w:r>
        <w:t>cells/cm</w:t>
      </w:r>
      <w:r>
        <w:rPr>
          <w:position w:val="9"/>
          <w:sz w:val="16"/>
          <w:szCs w:val="16"/>
        </w:rPr>
        <w:t>2</w:t>
      </w:r>
      <w:r>
        <w:rPr>
          <w:spacing w:val="-2"/>
          <w:position w:val="9"/>
          <w:sz w:val="16"/>
          <w:szCs w:val="1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OptiPlate</w:t>
      </w:r>
      <w:proofErr w:type="spellEnd"/>
      <w:r>
        <w:rPr>
          <w:spacing w:val="-4"/>
        </w:rPr>
        <w:t xml:space="preserve"> </w:t>
      </w:r>
      <w:r>
        <w:t>hepatocyte</w:t>
      </w:r>
      <w:r>
        <w:rPr>
          <w:spacing w:val="-5"/>
        </w:rPr>
        <w:t xml:space="preserve"> </w:t>
      </w:r>
      <w:r>
        <w:t>medium.</w:t>
      </w:r>
      <w:r>
        <w:rPr>
          <w:spacing w:val="-3"/>
        </w:rPr>
        <w:t xml:space="preserve"> </w:t>
      </w:r>
      <w:r>
        <w:t>24</w:t>
      </w:r>
      <w:r w:rsidR="00635CB6">
        <w:t xml:space="preserve"> </w:t>
      </w:r>
      <w:r>
        <w:t>h</w:t>
      </w:r>
      <w:r>
        <w:rPr>
          <w:spacing w:val="-3"/>
        </w:rPr>
        <w:t xml:space="preserve"> </w:t>
      </w:r>
      <w:r>
        <w:t>later,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culture</w:t>
      </w:r>
      <w:r>
        <w:rPr>
          <w:spacing w:val="-3"/>
        </w:rPr>
        <w:t xml:space="preserve"> </w:t>
      </w:r>
      <w:r>
        <w:t>medium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changed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 co-culture</w:t>
      </w:r>
      <w:r>
        <w:rPr>
          <w:spacing w:val="51"/>
        </w:rPr>
        <w:t xml:space="preserve"> </w:t>
      </w:r>
      <w:r>
        <w:t>medium</w:t>
      </w:r>
      <w:r>
        <w:rPr>
          <w:spacing w:val="52"/>
        </w:rPr>
        <w:t xml:space="preserve"> </w:t>
      </w:r>
      <w:r>
        <w:t>containing</w:t>
      </w:r>
      <w:r>
        <w:rPr>
          <w:spacing w:val="52"/>
        </w:rPr>
        <w:t xml:space="preserve"> </w:t>
      </w:r>
      <w:r>
        <w:t>50%</w:t>
      </w:r>
      <w:r>
        <w:rPr>
          <w:spacing w:val="52"/>
        </w:rPr>
        <w:t xml:space="preserve"> </w:t>
      </w:r>
      <w:r>
        <w:t>of</w:t>
      </w:r>
      <w:r>
        <w:rPr>
          <w:spacing w:val="52"/>
        </w:rPr>
        <w:t xml:space="preserve"> </w:t>
      </w:r>
      <w:proofErr w:type="spellStart"/>
      <w:r>
        <w:t>OptiPlate</w:t>
      </w:r>
      <w:proofErr w:type="spellEnd"/>
      <w:r>
        <w:rPr>
          <w:spacing w:val="52"/>
        </w:rPr>
        <w:t xml:space="preserve"> </w:t>
      </w:r>
      <w:r>
        <w:t>hepatocyte</w:t>
      </w:r>
      <w:r>
        <w:rPr>
          <w:spacing w:val="52"/>
        </w:rPr>
        <w:t xml:space="preserve"> </w:t>
      </w:r>
      <w:r>
        <w:t>medium</w:t>
      </w:r>
      <w:r>
        <w:rPr>
          <w:spacing w:val="51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50%</w:t>
      </w:r>
      <w:r>
        <w:rPr>
          <w:spacing w:val="51"/>
        </w:rPr>
        <w:t xml:space="preserve"> </w:t>
      </w:r>
      <w:r>
        <w:t>of</w:t>
      </w:r>
      <w:r>
        <w:rPr>
          <w:spacing w:val="52"/>
        </w:rPr>
        <w:t xml:space="preserve"> </w:t>
      </w:r>
      <w:r>
        <w:t>iMAC differentiation medium (RPMI1640 with 2% 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 B27 Supplement, 50 mg/mL ascorbic</w:t>
      </w:r>
      <w:r>
        <w:rPr>
          <w:spacing w:val="15"/>
        </w:rPr>
        <w:t xml:space="preserve"> </w:t>
      </w:r>
      <w:r>
        <w:t>acid, 1%</w:t>
      </w:r>
      <w:r>
        <w:rPr>
          <w:spacing w:val="25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</w:t>
      </w:r>
      <w:r>
        <w:rPr>
          <w:spacing w:val="25"/>
        </w:rPr>
        <w:t xml:space="preserve"> </w:t>
      </w:r>
      <w:proofErr w:type="spellStart"/>
      <w:r>
        <w:t>GlutaMAX</w:t>
      </w:r>
      <w:proofErr w:type="spellEnd"/>
      <w:r>
        <w:rPr>
          <w:spacing w:val="25"/>
        </w:rPr>
        <w:t xml:space="preserve"> </w:t>
      </w:r>
      <w:r>
        <w:t>Supplement,</w:t>
      </w:r>
      <w:r>
        <w:rPr>
          <w:spacing w:val="25"/>
        </w:rPr>
        <w:t xml:space="preserve"> </w:t>
      </w:r>
      <w:r>
        <w:t>1%</w:t>
      </w:r>
      <w:r>
        <w:rPr>
          <w:spacing w:val="25"/>
        </w:rPr>
        <w:t xml:space="preserve"> </w:t>
      </w:r>
      <w:r>
        <w:t>(</w:t>
      </w:r>
      <w:r w:rsidRPr="00290F4B">
        <w:rPr>
          <w:i/>
        </w:rPr>
        <w:t>v</w:t>
      </w:r>
      <w:r>
        <w:t>/</w:t>
      </w:r>
      <w:r w:rsidRPr="00290F4B">
        <w:rPr>
          <w:i/>
        </w:rPr>
        <w:t>v</w:t>
      </w:r>
      <w:r>
        <w:t>)</w:t>
      </w:r>
      <w:r>
        <w:rPr>
          <w:spacing w:val="25"/>
        </w:rPr>
        <w:t xml:space="preserve"> </w:t>
      </w:r>
      <w:r>
        <w:t>MEM</w:t>
      </w:r>
      <w:r>
        <w:rPr>
          <w:spacing w:val="25"/>
        </w:rPr>
        <w:t xml:space="preserve"> </w:t>
      </w:r>
      <w:r>
        <w:t>NEAA</w:t>
      </w:r>
      <w:r>
        <w:rPr>
          <w:spacing w:val="25"/>
        </w:rPr>
        <w:t xml:space="preserve"> </w:t>
      </w:r>
      <w:r>
        <w:t>Solution,</w:t>
      </w:r>
      <w:r>
        <w:rPr>
          <w:spacing w:val="25"/>
        </w:rPr>
        <w:t xml:space="preserve"> </w:t>
      </w:r>
      <w:r>
        <w:t>50</w:t>
      </w:r>
      <w:r>
        <w:rPr>
          <w:spacing w:val="24"/>
        </w:rPr>
        <w:t xml:space="preserve"> </w:t>
      </w:r>
      <w:r>
        <w:t>ng/mL</w:t>
      </w:r>
      <w:r>
        <w:rPr>
          <w:spacing w:val="25"/>
        </w:rPr>
        <w:t xml:space="preserve"> </w:t>
      </w:r>
      <w:r>
        <w:t>recombinant human M-CSF and 10 ng/mL recombinant human IL-3). Then sorted CD14</w:t>
      </w:r>
      <w:r>
        <w:rPr>
          <w:position w:val="9"/>
          <w:sz w:val="16"/>
          <w:szCs w:val="16"/>
        </w:rPr>
        <w:t>+</w:t>
      </w:r>
      <w:r>
        <w:t>CD163</w:t>
      </w:r>
      <w:r>
        <w:rPr>
          <w:position w:val="9"/>
          <w:sz w:val="16"/>
          <w:szCs w:val="16"/>
        </w:rPr>
        <w:t>+</w:t>
      </w:r>
      <w:r>
        <w:rPr>
          <w:spacing w:val="28"/>
          <w:position w:val="9"/>
          <w:sz w:val="16"/>
          <w:szCs w:val="16"/>
        </w:rPr>
        <w:t xml:space="preserve"> </w:t>
      </w:r>
      <w:r>
        <w:t>iMACs were</w:t>
      </w:r>
      <w:r>
        <w:rPr>
          <w:spacing w:val="-6"/>
        </w:rPr>
        <w:t xml:space="preserve"> </w:t>
      </w:r>
      <w:r>
        <w:t>seeded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1:2</w:t>
      </w:r>
      <w:r>
        <w:rPr>
          <w:spacing w:val="-7"/>
        </w:rPr>
        <w:t xml:space="preserve"> </w:t>
      </w:r>
      <w:r>
        <w:t>ratio</w:t>
      </w:r>
      <w:r>
        <w:rPr>
          <w:spacing w:val="-6"/>
        </w:rPr>
        <w:t xml:space="preserve"> </w:t>
      </w:r>
      <w:r>
        <w:t>(iMACs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pHHs)</w:t>
      </w:r>
      <w:r>
        <w:rPr>
          <w:spacing w:val="-6"/>
        </w:rPr>
        <w:t xml:space="preserve"> </w:t>
      </w:r>
      <w:r>
        <w:t>into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co-culture</w:t>
      </w:r>
      <w:r>
        <w:rPr>
          <w:spacing w:val="-8"/>
        </w:rPr>
        <w:t xml:space="preserve"> </w:t>
      </w:r>
      <w:r>
        <w:t>medium.</w:t>
      </w:r>
      <w:r>
        <w:rPr>
          <w:spacing w:val="-7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co-culture medium</w:t>
      </w:r>
      <w:r>
        <w:rPr>
          <w:spacing w:val="12"/>
        </w:rPr>
        <w:t xml:space="preserve"> </w:t>
      </w:r>
      <w:r>
        <w:t>was</w:t>
      </w:r>
      <w:r>
        <w:rPr>
          <w:spacing w:val="12"/>
        </w:rPr>
        <w:t xml:space="preserve"> </w:t>
      </w:r>
      <w:r>
        <w:t>changed</w:t>
      </w:r>
      <w:r>
        <w:rPr>
          <w:spacing w:val="12"/>
        </w:rPr>
        <w:t xml:space="preserve"> </w:t>
      </w:r>
      <w:r>
        <w:t>every</w:t>
      </w:r>
      <w:r>
        <w:rPr>
          <w:spacing w:val="12"/>
        </w:rPr>
        <w:t xml:space="preserve"> </w:t>
      </w:r>
      <w:r>
        <w:t>day.</w:t>
      </w:r>
      <w:r>
        <w:rPr>
          <w:spacing w:val="12"/>
        </w:rPr>
        <w:t xml:space="preserve"> </w:t>
      </w:r>
      <w:r>
        <w:t>After</w:t>
      </w:r>
      <w:r>
        <w:rPr>
          <w:spacing w:val="12"/>
        </w:rPr>
        <w:t xml:space="preserve"> </w:t>
      </w:r>
      <w:r>
        <w:t>3</w:t>
      </w:r>
      <w:r>
        <w:rPr>
          <w:spacing w:val="12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5</w:t>
      </w:r>
      <w:r>
        <w:rPr>
          <w:spacing w:val="12"/>
        </w:rPr>
        <w:t xml:space="preserve"> </w:t>
      </w:r>
      <w:r>
        <w:t>days</w:t>
      </w:r>
      <w:r>
        <w:rPr>
          <w:spacing w:val="12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co-culture,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culture</w:t>
      </w:r>
      <w:r>
        <w:rPr>
          <w:spacing w:val="12"/>
        </w:rPr>
        <w:t xml:space="preserve"> </w:t>
      </w:r>
      <w:r>
        <w:t>was</w:t>
      </w:r>
      <w:r>
        <w:rPr>
          <w:spacing w:val="12"/>
        </w:rPr>
        <w:t xml:space="preserve"> </w:t>
      </w:r>
      <w:r>
        <w:t>dissociated with</w:t>
      </w:r>
      <w:r>
        <w:rPr>
          <w:spacing w:val="-10"/>
        </w:rPr>
        <w:t xml:space="preserve"> </w:t>
      </w:r>
      <w:r>
        <w:t>Accutase.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CD163</w:t>
      </w:r>
      <w:r>
        <w:rPr>
          <w:position w:val="9"/>
          <w:sz w:val="16"/>
          <w:szCs w:val="16"/>
        </w:rPr>
        <w:t>+</w:t>
      </w:r>
      <w:r>
        <w:rPr>
          <w:spacing w:val="10"/>
          <w:position w:val="9"/>
          <w:sz w:val="16"/>
          <w:szCs w:val="16"/>
        </w:rPr>
        <w:t xml:space="preserve"> </w:t>
      </w:r>
      <w:r>
        <w:t>iMACs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CD163</w:t>
      </w:r>
      <w:r>
        <w:rPr>
          <w:position w:val="9"/>
          <w:sz w:val="16"/>
          <w:szCs w:val="16"/>
        </w:rPr>
        <w:t>–</w:t>
      </w:r>
      <w:r>
        <w:rPr>
          <w:spacing w:val="11"/>
          <w:position w:val="9"/>
          <w:sz w:val="16"/>
          <w:szCs w:val="16"/>
        </w:rPr>
        <w:t xml:space="preserve"> </w:t>
      </w:r>
      <w:r>
        <w:t>pHHs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culture</w:t>
      </w:r>
      <w:r>
        <w:rPr>
          <w:spacing w:val="-9"/>
        </w:rPr>
        <w:t xml:space="preserve"> </w:t>
      </w:r>
      <w:r>
        <w:t>were</w:t>
      </w:r>
      <w:r>
        <w:rPr>
          <w:spacing w:val="-11"/>
        </w:rPr>
        <w:t xml:space="preserve"> </w:t>
      </w:r>
      <w:r>
        <w:t>sorted</w:t>
      </w:r>
      <w:r>
        <w:rPr>
          <w:spacing w:val="-10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FACS</w:t>
      </w:r>
      <w:r>
        <w:rPr>
          <w:spacing w:val="-10"/>
        </w:rPr>
        <w:t xml:space="preserve"> </w:t>
      </w:r>
      <w:r>
        <w:t>for RNA extraction and RNA-seq</w:t>
      </w:r>
      <w:r>
        <w:rPr>
          <w:spacing w:val="-32"/>
        </w:rPr>
        <w:t xml:space="preserve"> </w:t>
      </w:r>
      <w:r>
        <w:t>analysis.</w:t>
      </w:r>
    </w:p>
    <w:p w14:paraId="53460534" w14:textId="77777777" w:rsidR="008877A8" w:rsidRDefault="008877A8" w:rsidP="00D7263F">
      <w:pPr>
        <w:pStyle w:val="2"/>
        <w:spacing w:before="133"/>
        <w:ind w:left="0" w:right="102"/>
        <w:rPr>
          <w:b w:val="0"/>
          <w:bCs w:val="0"/>
        </w:rPr>
      </w:pPr>
      <w:r>
        <w:t>Immunofluorescence</w:t>
      </w:r>
    </w:p>
    <w:p w14:paraId="4042767B" w14:textId="7E09D576" w:rsidR="00181787" w:rsidRDefault="008877A8" w:rsidP="00D7263F">
      <w:pPr>
        <w:pStyle w:val="a3"/>
        <w:spacing w:before="40" w:line="360" w:lineRule="auto"/>
        <w:ind w:left="0" w:right="102" w:firstLineChars="200" w:firstLine="480"/>
      </w:pPr>
      <w:r>
        <w:t>Cells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culture</w:t>
      </w:r>
      <w:r>
        <w:rPr>
          <w:spacing w:val="-4"/>
        </w:rPr>
        <w:t xml:space="preserve"> </w:t>
      </w:r>
      <w:r>
        <w:t>wells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plates</w:t>
      </w:r>
      <w:r>
        <w:rPr>
          <w:spacing w:val="-4"/>
        </w:rPr>
        <w:t xml:space="preserve"> </w:t>
      </w:r>
      <w:r>
        <w:t>were</w:t>
      </w:r>
      <w:r>
        <w:rPr>
          <w:spacing w:val="-5"/>
        </w:rPr>
        <w:t xml:space="preserve"> </w:t>
      </w:r>
      <w:r>
        <w:t>washed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PBS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times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fixed</w:t>
      </w:r>
      <w:r>
        <w:rPr>
          <w:spacing w:val="-4"/>
        </w:rPr>
        <w:t xml:space="preserve"> </w:t>
      </w:r>
      <w:r w:rsidRPr="00290F4B">
        <w:rPr>
          <w:i/>
        </w:rPr>
        <w:t>in</w:t>
      </w:r>
      <w:r w:rsidRPr="00290F4B">
        <w:rPr>
          <w:i/>
          <w:spacing w:val="-4"/>
        </w:rPr>
        <w:t xml:space="preserve"> </w:t>
      </w:r>
      <w:r w:rsidRPr="00290F4B">
        <w:rPr>
          <w:i/>
        </w:rPr>
        <w:t>situ</w:t>
      </w:r>
      <w:r>
        <w:rPr>
          <w:spacing w:val="-4"/>
        </w:rPr>
        <w:t xml:space="preserve"> </w:t>
      </w:r>
      <w:r>
        <w:t>with 4%</w:t>
      </w:r>
      <w:r>
        <w:rPr>
          <w:spacing w:val="27"/>
        </w:rPr>
        <w:t xml:space="preserve"> </w:t>
      </w:r>
      <w:r>
        <w:t>paraformaldehyde</w:t>
      </w:r>
      <w:r>
        <w:rPr>
          <w:spacing w:val="26"/>
        </w:rPr>
        <w:t xml:space="preserve"> </w:t>
      </w:r>
      <w:r>
        <w:t>at</w:t>
      </w:r>
      <w:r>
        <w:rPr>
          <w:spacing w:val="27"/>
        </w:rPr>
        <w:t xml:space="preserve"> </w:t>
      </w:r>
      <w:r>
        <w:t>room</w:t>
      </w:r>
      <w:r>
        <w:rPr>
          <w:spacing w:val="27"/>
        </w:rPr>
        <w:t xml:space="preserve"> </w:t>
      </w:r>
      <w:r>
        <w:t>temperature</w:t>
      </w:r>
      <w:r>
        <w:rPr>
          <w:spacing w:val="26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10</w:t>
      </w:r>
      <w:r>
        <w:rPr>
          <w:spacing w:val="27"/>
        </w:rPr>
        <w:t xml:space="preserve"> </w:t>
      </w:r>
      <w:r>
        <w:t>min.</w:t>
      </w:r>
      <w:r>
        <w:rPr>
          <w:spacing w:val="27"/>
        </w:rPr>
        <w:t xml:space="preserve"> </w:t>
      </w:r>
      <w:r>
        <w:t>Then</w:t>
      </w:r>
      <w:r>
        <w:rPr>
          <w:spacing w:val="27"/>
        </w:rPr>
        <w:t xml:space="preserve"> </w:t>
      </w:r>
      <w:r>
        <w:t>they</w:t>
      </w:r>
      <w:r>
        <w:rPr>
          <w:spacing w:val="27"/>
        </w:rPr>
        <w:t xml:space="preserve"> </w:t>
      </w:r>
      <w:r>
        <w:t>were</w:t>
      </w:r>
      <w:r>
        <w:rPr>
          <w:spacing w:val="27"/>
        </w:rPr>
        <w:t xml:space="preserve"> </w:t>
      </w:r>
      <w:r>
        <w:t>permeabilized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a permeabilization buffer, which contained 0.2% Triton X-100 (Sigma) in PBS, for 10 min,</w:t>
      </w:r>
      <w:r>
        <w:rPr>
          <w:spacing w:val="-6"/>
        </w:rPr>
        <w:t xml:space="preserve"> </w:t>
      </w:r>
      <w:r>
        <w:t>and blocked in block buffer (permeabilization buffer with 5% (</w:t>
      </w:r>
      <w:r w:rsidRPr="00290F4B">
        <w:rPr>
          <w:i/>
        </w:rPr>
        <w:t>w</w:t>
      </w:r>
      <w:r>
        <w:t>/</w:t>
      </w:r>
      <w:r w:rsidRPr="00290F4B">
        <w:rPr>
          <w:i/>
        </w:rPr>
        <w:t>v</w:t>
      </w:r>
      <w:r>
        <w:t>) bovine serum albumin</w:t>
      </w:r>
      <w:r>
        <w:rPr>
          <w:spacing w:val="4"/>
        </w:rPr>
        <w:t xml:space="preserve"> </w:t>
      </w:r>
      <w:r>
        <w:t>(BSA)</w:t>
      </w:r>
      <w:r>
        <w:rPr>
          <w:spacing w:val="-1"/>
        </w:rPr>
        <w:t xml:space="preserve"> </w:t>
      </w:r>
      <w:r>
        <w:t>(Sigma-Aldrich) added) for another 30 min. Cells were then incubated in primary</w:t>
      </w:r>
      <w:r>
        <w:rPr>
          <w:spacing w:val="21"/>
        </w:rPr>
        <w:t xml:space="preserve"> </w:t>
      </w:r>
      <w:r>
        <w:t>antibodies at</w:t>
      </w:r>
      <w:r>
        <w:rPr>
          <w:spacing w:val="43"/>
        </w:rPr>
        <w:t xml:space="preserve"> </w:t>
      </w:r>
      <w:r>
        <w:t>4°C</w:t>
      </w:r>
      <w:r>
        <w:rPr>
          <w:spacing w:val="43"/>
        </w:rPr>
        <w:t xml:space="preserve"> </w:t>
      </w:r>
      <w:r>
        <w:t>overnight</w:t>
      </w:r>
      <w:r>
        <w:rPr>
          <w:spacing w:val="43"/>
        </w:rPr>
        <w:t xml:space="preserve"> </w:t>
      </w:r>
      <w:r>
        <w:t>and</w:t>
      </w:r>
      <w:r>
        <w:rPr>
          <w:spacing w:val="42"/>
        </w:rPr>
        <w:t xml:space="preserve"> </w:t>
      </w:r>
      <w:r>
        <w:t>detected</w:t>
      </w:r>
      <w:r>
        <w:rPr>
          <w:spacing w:val="43"/>
        </w:rPr>
        <w:t xml:space="preserve"> </w:t>
      </w:r>
      <w:r>
        <w:t>by</w:t>
      </w:r>
      <w:r>
        <w:rPr>
          <w:spacing w:val="43"/>
        </w:rPr>
        <w:t xml:space="preserve"> </w:t>
      </w:r>
      <w:proofErr w:type="spellStart"/>
      <w:r>
        <w:t>DyLight</w:t>
      </w:r>
      <w:proofErr w:type="spellEnd"/>
      <w:r>
        <w:rPr>
          <w:spacing w:val="43"/>
        </w:rPr>
        <w:t xml:space="preserve"> </w:t>
      </w:r>
      <w:r>
        <w:t>488-</w:t>
      </w:r>
      <w:r>
        <w:rPr>
          <w:spacing w:val="43"/>
        </w:rPr>
        <w:t xml:space="preserve"> </w:t>
      </w:r>
      <w:r>
        <w:t>or</w:t>
      </w:r>
      <w:r>
        <w:rPr>
          <w:spacing w:val="43"/>
        </w:rPr>
        <w:t xml:space="preserve"> </w:t>
      </w:r>
      <w:r>
        <w:t>549-conjugated</w:t>
      </w:r>
      <w:r>
        <w:rPr>
          <w:spacing w:val="42"/>
        </w:rPr>
        <w:t xml:space="preserve"> </w:t>
      </w:r>
      <w:r>
        <w:t>secondary</w:t>
      </w:r>
      <w:r>
        <w:rPr>
          <w:spacing w:val="43"/>
        </w:rPr>
        <w:t xml:space="preserve"> </w:t>
      </w:r>
      <w:r>
        <w:t>antibodies (</w:t>
      </w:r>
      <w:proofErr w:type="spellStart"/>
      <w:r>
        <w:t>Thermo</w:t>
      </w:r>
      <w:proofErr w:type="spellEnd"/>
      <w:r>
        <w:t>). Nuclei were stained with 1</w:t>
      </w:r>
      <w:r w:rsidR="00635CB6">
        <w:t xml:space="preserve"> </w:t>
      </w:r>
      <w:proofErr w:type="spellStart"/>
      <w:r>
        <w:t>μg</w:t>
      </w:r>
      <w:proofErr w:type="spellEnd"/>
      <w:r>
        <w:t>/mL DAPI (Sigma-Aldrich). All antibodies and</w:t>
      </w:r>
      <w:r>
        <w:rPr>
          <w:spacing w:val="-32"/>
        </w:rPr>
        <w:t xml:space="preserve"> </w:t>
      </w:r>
      <w:r>
        <w:t>DAPI</w:t>
      </w:r>
      <w:r w:rsidR="00290F4B">
        <w:t xml:space="preserve"> w</w:t>
      </w:r>
      <w:r w:rsidR="00A2662A">
        <w:t>ere</w:t>
      </w:r>
      <w:r w:rsidR="00A2662A">
        <w:rPr>
          <w:spacing w:val="-4"/>
        </w:rPr>
        <w:t xml:space="preserve"> </w:t>
      </w:r>
      <w:r w:rsidR="00A2662A">
        <w:t>diluted</w:t>
      </w:r>
      <w:r w:rsidR="00A2662A">
        <w:rPr>
          <w:spacing w:val="-5"/>
        </w:rPr>
        <w:t xml:space="preserve"> </w:t>
      </w:r>
      <w:r w:rsidR="00A2662A">
        <w:t>with</w:t>
      </w:r>
      <w:r w:rsidR="00A2662A">
        <w:rPr>
          <w:spacing w:val="-5"/>
        </w:rPr>
        <w:t xml:space="preserve"> </w:t>
      </w:r>
      <w:r w:rsidR="00A2662A">
        <w:t>the</w:t>
      </w:r>
      <w:r w:rsidR="00A2662A">
        <w:rPr>
          <w:spacing w:val="-4"/>
        </w:rPr>
        <w:t xml:space="preserve"> </w:t>
      </w:r>
      <w:r w:rsidR="00A2662A">
        <w:t>block</w:t>
      </w:r>
      <w:r w:rsidR="00A2662A">
        <w:rPr>
          <w:spacing w:val="-4"/>
        </w:rPr>
        <w:t xml:space="preserve"> </w:t>
      </w:r>
      <w:r w:rsidR="00A2662A">
        <w:t>buffer</w:t>
      </w:r>
      <w:r w:rsidR="00A2662A">
        <w:rPr>
          <w:spacing w:val="-5"/>
        </w:rPr>
        <w:t xml:space="preserve"> </w:t>
      </w:r>
      <w:r w:rsidR="00A2662A">
        <w:t>and</w:t>
      </w:r>
      <w:r w:rsidR="00A2662A">
        <w:rPr>
          <w:spacing w:val="-4"/>
        </w:rPr>
        <w:t xml:space="preserve"> </w:t>
      </w:r>
      <w:r w:rsidR="00A2662A">
        <w:t>washed</w:t>
      </w:r>
      <w:r w:rsidR="00A2662A">
        <w:rPr>
          <w:spacing w:val="-4"/>
        </w:rPr>
        <w:t xml:space="preserve"> </w:t>
      </w:r>
      <w:r w:rsidR="00A2662A">
        <w:t>3</w:t>
      </w:r>
      <w:r w:rsidR="00A2662A">
        <w:rPr>
          <w:spacing w:val="-5"/>
        </w:rPr>
        <w:t xml:space="preserve"> </w:t>
      </w:r>
      <w:r w:rsidR="00A2662A">
        <w:t>times</w:t>
      </w:r>
      <w:r w:rsidR="00A2662A">
        <w:rPr>
          <w:spacing w:val="-5"/>
        </w:rPr>
        <w:t xml:space="preserve"> </w:t>
      </w:r>
      <w:r w:rsidR="00A2662A">
        <w:t>after</w:t>
      </w:r>
      <w:r w:rsidR="00A2662A">
        <w:rPr>
          <w:spacing w:val="-4"/>
        </w:rPr>
        <w:t xml:space="preserve"> </w:t>
      </w:r>
      <w:r w:rsidR="00A2662A">
        <w:t>antibody</w:t>
      </w:r>
      <w:r w:rsidR="00A2662A">
        <w:rPr>
          <w:spacing w:val="-5"/>
        </w:rPr>
        <w:t xml:space="preserve"> </w:t>
      </w:r>
      <w:r w:rsidR="00A2662A">
        <w:t>incubation.</w:t>
      </w:r>
      <w:r w:rsidR="00A2662A">
        <w:rPr>
          <w:spacing w:val="-4"/>
        </w:rPr>
        <w:t xml:space="preserve"> </w:t>
      </w:r>
      <w:r w:rsidR="00A2662A">
        <w:t>A</w:t>
      </w:r>
      <w:r w:rsidR="00A2662A">
        <w:rPr>
          <w:spacing w:val="-4"/>
        </w:rPr>
        <w:t xml:space="preserve"> </w:t>
      </w:r>
      <w:r w:rsidR="00A2662A">
        <w:t>Nikon</w:t>
      </w:r>
      <w:r w:rsidR="00A2662A">
        <w:rPr>
          <w:spacing w:val="-4"/>
        </w:rPr>
        <w:t xml:space="preserve"> </w:t>
      </w:r>
      <w:proofErr w:type="spellStart"/>
      <w:r w:rsidR="00A2662A">
        <w:t>TiE</w:t>
      </w:r>
      <w:proofErr w:type="spellEnd"/>
      <w:r w:rsidR="00A2662A">
        <w:t xml:space="preserve"> fluorescence microscope was used for image</w:t>
      </w:r>
      <w:r w:rsidR="00A2662A">
        <w:rPr>
          <w:spacing w:val="-1"/>
        </w:rPr>
        <w:t xml:space="preserve"> </w:t>
      </w:r>
      <w:r w:rsidR="00A2662A">
        <w:t>acquisition.</w:t>
      </w:r>
    </w:p>
    <w:p w14:paraId="50C81750" w14:textId="77777777" w:rsidR="00181787" w:rsidRDefault="00A2662A" w:rsidP="00D7263F">
      <w:pPr>
        <w:pStyle w:val="2"/>
        <w:ind w:left="0" w:right="102"/>
        <w:rPr>
          <w:b w:val="0"/>
          <w:bCs w:val="0"/>
        </w:rPr>
      </w:pPr>
      <w:r>
        <w:lastRenderedPageBreak/>
        <w:t>RNA extraction and next-generation RNA-seq library</w:t>
      </w:r>
      <w:r>
        <w:rPr>
          <w:spacing w:val="-1"/>
        </w:rPr>
        <w:t xml:space="preserve"> </w:t>
      </w:r>
      <w:r>
        <w:t>preparation</w:t>
      </w:r>
    </w:p>
    <w:p w14:paraId="27332E9B" w14:textId="5D996E9C" w:rsidR="00181787" w:rsidRDefault="00A2662A" w:rsidP="00D7263F">
      <w:pPr>
        <w:pStyle w:val="a3"/>
        <w:spacing w:line="360" w:lineRule="auto"/>
        <w:ind w:left="0" w:right="100" w:firstLine="480"/>
        <w:jc w:val="both"/>
      </w:pPr>
      <w:r>
        <w:t>Cells were sorted base</w:t>
      </w:r>
      <w:r w:rsidR="00290F4B">
        <w:t>d on surface antigen, spun at 4</w:t>
      </w:r>
      <w:r>
        <w:t>°C for 3 min, and lysed by</w:t>
      </w:r>
      <w:r>
        <w:rPr>
          <w:spacing w:val="53"/>
        </w:rPr>
        <w:t xml:space="preserve"> </w:t>
      </w:r>
      <w:proofErr w:type="spellStart"/>
      <w:r>
        <w:t>TRIzol</w:t>
      </w:r>
      <w:proofErr w:type="spellEnd"/>
      <w:r>
        <w:t xml:space="preserve"> (</w:t>
      </w:r>
      <w:proofErr w:type="spellStart"/>
      <w:r>
        <w:t>Ambion</w:t>
      </w:r>
      <w:proofErr w:type="spellEnd"/>
      <w:r>
        <w:t>).</w:t>
      </w:r>
      <w:r>
        <w:rPr>
          <w:spacing w:val="-9"/>
        </w:rPr>
        <w:t xml:space="preserve"> </w:t>
      </w:r>
      <w:r>
        <w:t>RNA</w:t>
      </w:r>
      <w:r>
        <w:rPr>
          <w:spacing w:val="-9"/>
        </w:rPr>
        <w:t xml:space="preserve"> </w:t>
      </w:r>
      <w:r>
        <w:t>extraction</w:t>
      </w:r>
      <w:r>
        <w:rPr>
          <w:spacing w:val="-9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done</w:t>
      </w:r>
      <w:r>
        <w:rPr>
          <w:spacing w:val="-9"/>
        </w:rPr>
        <w:t xml:space="preserve"> </w:t>
      </w:r>
      <w:r>
        <w:t>according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instruction</w:t>
      </w:r>
      <w:r>
        <w:rPr>
          <w:spacing w:val="-10"/>
        </w:rPr>
        <w:t xml:space="preserve"> </w:t>
      </w:r>
      <w:r>
        <w:t>manual.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high-throughput</w:t>
      </w:r>
      <w:r>
        <w:rPr>
          <w:spacing w:val="-1"/>
        </w:rPr>
        <w:t xml:space="preserve"> </w:t>
      </w:r>
      <w:r>
        <w:t>RNA-seq, RNA libraries were constructed according to the Smart-seq2 protocol</w:t>
      </w:r>
      <w:r w:rsidR="004E1AB1">
        <w:t xml:space="preserve"> </w:t>
      </w:r>
      <w:r w:rsidR="004E1AB1">
        <w:fldChar w:fldCharType="begin"/>
      </w:r>
      <w:r w:rsidR="004E1AB1">
        <w:instrText xml:space="preserve"> ADDIN EN.CITE &lt;EndNote&gt;&lt;Cite&gt;&lt;Author&gt;Picelli&lt;/Author&gt;&lt;Year&gt;2014&lt;/Year&gt;&lt;RecNum&gt;10&lt;/RecNum&gt;&lt;DisplayText&gt;[4]&lt;/DisplayText&gt;&lt;record&gt;&lt;rec-number&gt;10&lt;/rec-number&gt;&lt;foreign-keys&gt;&lt;key app="EN" db-id="2fezvw204pdtx5e0x5svpzx225psrxzasxrs" timestamp="1685441353"&gt;10&lt;/key&gt;&lt;/foreign-keys&gt;&lt;ref-type name="Journal Article"&gt;17&lt;/ref-type&gt;&lt;contributors&gt;&lt;authors&gt;&lt;author&gt;Picelli, S.&lt;/author&gt;&lt;author&gt;Faridani, O. R.&lt;/author&gt;&lt;author&gt;Bjorklund, A. K.&lt;/author&gt;&lt;author&gt;Winberg, G.&lt;/author&gt;&lt;author&gt;Sagasser, S.&lt;/author&gt;&lt;author&gt;Sandberg, R.&lt;/author&gt;&lt;/authors&gt;&lt;/contributors&gt;&lt;auth-address&gt;Ludwig Institute for Cancer Research, Stockholm, Sweden.&amp;#xD;1] Ludwig Institute for Cancer Research, Stockholm, Sweden. [2] Department of Cell and Molecular Biology, Karolinska Institutet, Stockholm, Sweden.&lt;/auth-address&gt;&lt;titles&gt;&lt;title&gt;Full-length RNA-seq from single cells using Smart-seq2&lt;/title&gt;&lt;secondary-title&gt;Nat Protoc&lt;/secondary-title&gt;&lt;/titles&gt;&lt;periodical&gt;&lt;full-title&gt;Nat Protoc&lt;/full-title&gt;&lt;/periodical&gt;&lt;pages&gt;171-81&lt;/pages&gt;&lt;volume&gt;9&lt;/volume&gt;&lt;number&gt;1&lt;/number&gt;&lt;edition&gt;2014/01/05&lt;/edition&gt;&lt;keywords&gt;&lt;keyword&gt;Gene Library&lt;/keyword&gt;&lt;keyword&gt;Sequence Analysis, RNA/*methods&lt;/keyword&gt;&lt;keyword&gt;Single-Cell Analysis/*methods&lt;/keyword&gt;&lt;/keywords&gt;&lt;dates&gt;&lt;year&gt;2014&lt;/year&gt;&lt;pub-dates&gt;&lt;date&gt;Jan&lt;/date&gt;&lt;/pub-dates&gt;&lt;/dates&gt;&lt;isbn&gt;1750-2799 (Electronic)&amp;#xD;1750-2799 (Linking)&lt;/isbn&gt;&lt;accession-num&gt;24385147&lt;/accession-num&gt;&lt;urls&gt;&lt;related-urls&gt;&lt;url&gt;https://www.ncbi.nlm.nih.gov/pubmed/24385147&lt;/url&gt;&lt;/related-urls&gt;&lt;/urls&gt;&lt;electronic-resource-num&gt;10.1038/nprot.2014.006&lt;/electronic-resource-num&gt;&lt;/record&gt;&lt;/Cite&gt;&lt;/EndNote&gt;</w:instrText>
      </w:r>
      <w:r w:rsidR="004E1AB1">
        <w:fldChar w:fldCharType="separate"/>
      </w:r>
      <w:r w:rsidR="004E1AB1">
        <w:t>[</w:t>
      </w:r>
      <w:hyperlink w:anchor="_ENREF_4" w:tooltip="Picelli, 2014 #10" w:history="1">
        <w:r w:rsidR="00337B28">
          <w:t>4</w:t>
        </w:r>
      </w:hyperlink>
      <w:r w:rsidR="004E1AB1">
        <w:t>]</w:t>
      </w:r>
      <w:r w:rsidR="004E1AB1">
        <w:fldChar w:fldCharType="end"/>
      </w:r>
      <w:r>
        <w:t>.</w:t>
      </w:r>
      <w:r w:rsidRPr="004E1AB1">
        <w:t xml:space="preserve"> </w:t>
      </w:r>
      <w:r>
        <w:t>The</w:t>
      </w:r>
      <w:r>
        <w:rPr>
          <w:spacing w:val="35"/>
        </w:rPr>
        <w:t xml:space="preserve"> </w:t>
      </w:r>
      <w:r>
        <w:t>RNA</w:t>
      </w:r>
      <w:r>
        <w:rPr>
          <w:spacing w:val="36"/>
        </w:rPr>
        <w:t xml:space="preserve"> </w:t>
      </w:r>
      <w:r>
        <w:t>libraries</w:t>
      </w:r>
      <w:r>
        <w:rPr>
          <w:spacing w:val="36"/>
        </w:rPr>
        <w:t xml:space="preserve"> </w:t>
      </w:r>
      <w:r>
        <w:t>were</w:t>
      </w:r>
      <w:r>
        <w:rPr>
          <w:spacing w:val="36"/>
        </w:rPr>
        <w:t xml:space="preserve"> </w:t>
      </w:r>
      <w:r>
        <w:t>sequenced</w:t>
      </w:r>
      <w:r>
        <w:rPr>
          <w:spacing w:val="36"/>
        </w:rPr>
        <w:t xml:space="preserve"> </w:t>
      </w:r>
      <w:r>
        <w:t>by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proofErr w:type="spellStart"/>
      <w:r>
        <w:t>NovaSeq</w:t>
      </w:r>
      <w:proofErr w:type="spellEnd"/>
      <w:r>
        <w:rPr>
          <w:spacing w:val="36"/>
        </w:rPr>
        <w:t xml:space="preserve"> </w:t>
      </w:r>
      <w:r>
        <w:t>6000</w:t>
      </w:r>
      <w:r>
        <w:rPr>
          <w:spacing w:val="36"/>
        </w:rPr>
        <w:t xml:space="preserve"> </w:t>
      </w:r>
      <w:r>
        <w:t>sequencer</w:t>
      </w:r>
      <w:r>
        <w:rPr>
          <w:spacing w:val="35"/>
        </w:rPr>
        <w:t xml:space="preserve"> </w:t>
      </w:r>
      <w:r>
        <w:t>(Illumina)</w:t>
      </w:r>
      <w:r>
        <w:rPr>
          <w:spacing w:val="37"/>
        </w:rPr>
        <w:t xml:space="preserve"> </w:t>
      </w:r>
      <w:r>
        <w:t xml:space="preserve">with PE150 strategy at </w:t>
      </w:r>
      <w:proofErr w:type="spellStart"/>
      <w:r>
        <w:t>Novogene</w:t>
      </w:r>
      <w:proofErr w:type="spellEnd"/>
      <w:r>
        <w:rPr>
          <w:spacing w:val="-25"/>
        </w:rPr>
        <w:t xml:space="preserve"> </w:t>
      </w:r>
      <w:r w:rsidR="00290F4B">
        <w:t>(cn.novogene.com</w:t>
      </w:r>
      <w:r>
        <w:t>).</w:t>
      </w:r>
    </w:p>
    <w:p w14:paraId="718FC247" w14:textId="77777777" w:rsidR="00181787" w:rsidRDefault="00A2662A" w:rsidP="00D7263F">
      <w:pPr>
        <w:pStyle w:val="2"/>
        <w:ind w:left="0" w:right="102"/>
        <w:rPr>
          <w:b w:val="0"/>
          <w:bCs w:val="0"/>
        </w:rPr>
      </w:pPr>
      <w:r>
        <w:t>Bulk RNA-seq data</w:t>
      </w:r>
      <w:r>
        <w:rPr>
          <w:spacing w:val="-23"/>
        </w:rPr>
        <w:t xml:space="preserve"> </w:t>
      </w:r>
      <w:r>
        <w:t>analysis</w:t>
      </w:r>
    </w:p>
    <w:p w14:paraId="331D130F" w14:textId="0A517BD3" w:rsidR="00181787" w:rsidRDefault="00A2662A" w:rsidP="00D7263F">
      <w:pPr>
        <w:pStyle w:val="a3"/>
        <w:spacing w:line="360" w:lineRule="auto"/>
        <w:ind w:left="0" w:right="99" w:firstLine="480"/>
        <w:jc w:val="both"/>
      </w:pPr>
      <w:r>
        <w:t>The bulk RNA-seq datasets of iMACs co-culture are accessible through GEO</w:t>
      </w:r>
      <w:r w:rsidRPr="00390EDB">
        <w:t xml:space="preserve"> </w:t>
      </w:r>
      <w:r>
        <w:t>accession number</w:t>
      </w:r>
      <w:r w:rsidRPr="00390EDB">
        <w:t xml:space="preserve"> </w:t>
      </w:r>
      <w:r>
        <w:t>GSE234572.</w:t>
      </w:r>
      <w:r w:rsidRPr="00390EDB">
        <w:t xml:space="preserve"> </w:t>
      </w:r>
      <w:r>
        <w:t>Reads</w:t>
      </w:r>
      <w:r w:rsidRPr="00390EDB">
        <w:t xml:space="preserve"> </w:t>
      </w:r>
      <w:r>
        <w:t>were</w:t>
      </w:r>
      <w:r w:rsidRPr="00390EDB">
        <w:t xml:space="preserve"> </w:t>
      </w:r>
      <w:r>
        <w:t>trimmed</w:t>
      </w:r>
      <w:r w:rsidRPr="00390EDB">
        <w:t xml:space="preserve"> </w:t>
      </w:r>
      <w:r>
        <w:t>with</w:t>
      </w:r>
      <w:r w:rsidRPr="00390EDB">
        <w:t xml:space="preserve"> </w:t>
      </w:r>
      <w:r>
        <w:t>the</w:t>
      </w:r>
      <w:r w:rsidRPr="00390EDB">
        <w:t xml:space="preserve"> </w:t>
      </w:r>
      <w:r>
        <w:t>Trim</w:t>
      </w:r>
      <w:r w:rsidRPr="00390EDB">
        <w:t xml:space="preserve"> </w:t>
      </w:r>
      <w:r>
        <w:t>Galore</w:t>
      </w:r>
      <w:r w:rsidRPr="00390EDB">
        <w:t xml:space="preserve"> </w:t>
      </w:r>
      <w:r>
        <w:t>(v0.6.7)</w:t>
      </w:r>
      <w:r w:rsidRPr="00390EDB">
        <w:t xml:space="preserve"> </w:t>
      </w:r>
      <w:r>
        <w:t>software</w:t>
      </w:r>
      <w:r w:rsidRPr="00390EDB">
        <w:t xml:space="preserve"> </w:t>
      </w:r>
      <w:r>
        <w:t>with</w:t>
      </w:r>
      <w:r w:rsidRPr="00390EDB">
        <w:t xml:space="preserve"> </w:t>
      </w:r>
      <w:r>
        <w:t>the default</w:t>
      </w:r>
      <w:r w:rsidRPr="00390EDB">
        <w:t xml:space="preserve"> </w:t>
      </w:r>
      <w:r>
        <w:t>parameters.</w:t>
      </w:r>
      <w:r w:rsidRPr="00390EDB">
        <w:t xml:space="preserve"> </w:t>
      </w:r>
      <w:r>
        <w:t>Then</w:t>
      </w:r>
      <w:r w:rsidRPr="00390EDB">
        <w:t xml:space="preserve"> </w:t>
      </w:r>
      <w:r>
        <w:t>adaptor-trimmed</w:t>
      </w:r>
      <w:r w:rsidRPr="00390EDB">
        <w:t xml:space="preserve"> </w:t>
      </w:r>
      <w:r>
        <w:t>paired-end</w:t>
      </w:r>
      <w:r w:rsidRPr="00390EDB">
        <w:t xml:space="preserve"> </w:t>
      </w:r>
      <w:r>
        <w:t>RNA-seq</w:t>
      </w:r>
      <w:r w:rsidRPr="00390EDB">
        <w:t xml:space="preserve"> </w:t>
      </w:r>
      <w:r>
        <w:t>reads</w:t>
      </w:r>
      <w:r w:rsidRPr="00390EDB">
        <w:t xml:space="preserve"> </w:t>
      </w:r>
      <w:r>
        <w:t>were</w:t>
      </w:r>
      <w:r w:rsidRPr="00390EDB">
        <w:t xml:space="preserve"> </w:t>
      </w:r>
      <w:r>
        <w:t>mapped</w:t>
      </w:r>
      <w:r w:rsidRPr="00390EDB">
        <w:t xml:space="preserve"> </w:t>
      </w:r>
      <w:r>
        <w:t>to</w:t>
      </w:r>
      <w:r w:rsidRPr="00390EDB">
        <w:t xml:space="preserve"> </w:t>
      </w:r>
      <w:r>
        <w:t>the</w:t>
      </w:r>
      <w:r w:rsidRPr="00390EDB">
        <w:t xml:space="preserve"> </w:t>
      </w:r>
      <w:r>
        <w:t>GRCh38 human genome using hisat2 (v2.2.1) with default parameters. The read counts</w:t>
      </w:r>
      <w:r w:rsidRPr="00390EDB">
        <w:t xml:space="preserve"> </w:t>
      </w:r>
      <w:r>
        <w:t xml:space="preserve">were calculated using </w:t>
      </w:r>
      <w:proofErr w:type="spellStart"/>
      <w:r>
        <w:t>featurecount</w:t>
      </w:r>
      <w:proofErr w:type="spellEnd"/>
      <w:r>
        <w:t xml:space="preserve"> (v2.0.3) with extra parameters -O -t exon apart from the</w:t>
      </w:r>
      <w:r w:rsidRPr="00390EDB">
        <w:t xml:space="preserve"> </w:t>
      </w:r>
      <w:r>
        <w:t>default</w:t>
      </w:r>
      <w:r w:rsidRPr="00390EDB">
        <w:t xml:space="preserve"> </w:t>
      </w:r>
      <w:r>
        <w:t>parameters. The raw read count normalization and differentially expressed gene</w:t>
      </w:r>
      <w:r w:rsidRPr="00390EDB">
        <w:t xml:space="preserve"> </w:t>
      </w:r>
      <w:r>
        <w:t>(DEG)</w:t>
      </w:r>
      <w:r w:rsidRPr="00390EDB">
        <w:t xml:space="preserve"> </w:t>
      </w:r>
      <w:r>
        <w:t>calculation were obtained using DESeq2 (v1.38.3 software) with the following</w:t>
      </w:r>
      <w:r w:rsidRPr="00390EDB">
        <w:t xml:space="preserve"> </w:t>
      </w:r>
      <w:r>
        <w:t xml:space="preserve">criteria </w:t>
      </w:r>
      <w:r>
        <w:rPr>
          <w:position w:val="1"/>
        </w:rPr>
        <w:t>(|log</w:t>
      </w:r>
      <w:r>
        <w:rPr>
          <w:sz w:val="16"/>
        </w:rPr>
        <w:t>2</w:t>
      </w:r>
      <w:r>
        <w:rPr>
          <w:position w:val="1"/>
        </w:rPr>
        <w:t>FC|</w:t>
      </w:r>
      <w:r w:rsidR="00290F4B">
        <w:rPr>
          <w:position w:val="1"/>
        </w:rPr>
        <w:t xml:space="preserve"> </w:t>
      </w:r>
      <w:r>
        <w:rPr>
          <w:position w:val="1"/>
        </w:rPr>
        <w:t>&gt;</w:t>
      </w:r>
      <w:r w:rsidR="00290F4B">
        <w:rPr>
          <w:position w:val="1"/>
        </w:rPr>
        <w:t xml:space="preserve"> </w:t>
      </w:r>
      <w:r>
        <w:rPr>
          <w:position w:val="1"/>
        </w:rPr>
        <w:t>1</w:t>
      </w:r>
      <w:r>
        <w:rPr>
          <w:spacing w:val="42"/>
          <w:position w:val="1"/>
        </w:rPr>
        <w:t xml:space="preserve"> </w:t>
      </w:r>
      <w:r>
        <w:rPr>
          <w:position w:val="1"/>
        </w:rPr>
        <w:t>and</w:t>
      </w:r>
      <w:r>
        <w:rPr>
          <w:spacing w:val="43"/>
          <w:position w:val="1"/>
        </w:rPr>
        <w:t xml:space="preserve"> </w:t>
      </w:r>
      <w:proofErr w:type="spellStart"/>
      <w:r w:rsidRPr="00290F4B">
        <w:rPr>
          <w:i/>
          <w:position w:val="1"/>
        </w:rPr>
        <w:t>p</w:t>
      </w:r>
      <w:r>
        <w:rPr>
          <w:position w:val="1"/>
        </w:rPr>
        <w:t>adj</w:t>
      </w:r>
      <w:proofErr w:type="spellEnd"/>
      <w:r w:rsidR="00290F4B">
        <w:rPr>
          <w:position w:val="1"/>
        </w:rPr>
        <w:t xml:space="preserve"> </w:t>
      </w:r>
      <w:r>
        <w:rPr>
          <w:position w:val="1"/>
        </w:rPr>
        <w:t>&lt;</w:t>
      </w:r>
      <w:r w:rsidR="00290F4B">
        <w:rPr>
          <w:position w:val="1"/>
        </w:rPr>
        <w:t xml:space="preserve"> </w:t>
      </w:r>
      <w:r>
        <w:rPr>
          <w:position w:val="1"/>
        </w:rPr>
        <w:t>0.05)</w:t>
      </w:r>
      <w:r w:rsidRPr="00390EDB">
        <w:t xml:space="preserve">. Kupffer cell-enriched gene list was obtained from a recently </w:t>
      </w:r>
      <w:r>
        <w:t>published single-cell RNA-seq study of human liver and intrahepatic macro</w:t>
      </w:r>
      <w:r w:rsidRPr="00390EDB">
        <w:t xml:space="preserve">phages </w:t>
      </w:r>
      <w:r w:rsidR="00C52407" w:rsidRPr="00390EDB">
        <w:fldChar w:fldCharType="begin">
          <w:fldData xml:space="preserve">PEVuZE5vdGU+PENpdGU+PEF1dGhvcj5BaXphcmFuaTwvQXV0aG9yPjxZZWFyPjIwMTk8L1llYXI+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=
</w:fldData>
        </w:fldChar>
      </w:r>
      <w:r w:rsidR="00C52407" w:rsidRPr="00390EDB">
        <w:instrText xml:space="preserve"> ADDIN EN.CITE </w:instrText>
      </w:r>
      <w:r w:rsidR="00C52407" w:rsidRPr="00390EDB">
        <w:fldChar w:fldCharType="begin">
          <w:fldData xml:space="preserve">PEVuZE5vdGU+PENpdGU+PEF1dGhvcj5BaXphcmFuaTwvQXV0aG9yPjxZZWFyPjIwMTk8L1llYXI+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=
</w:fldData>
        </w:fldChar>
      </w:r>
      <w:r w:rsidR="00C52407" w:rsidRPr="00390EDB">
        <w:instrText xml:space="preserve"> ADDIN EN.CITE.DATA </w:instrText>
      </w:r>
      <w:r w:rsidR="00C52407" w:rsidRPr="00390EDB">
        <w:fldChar w:fldCharType="end"/>
      </w:r>
      <w:r w:rsidR="00C52407" w:rsidRPr="00390EDB">
        <w:fldChar w:fldCharType="separate"/>
      </w:r>
      <w:r w:rsidR="00C52407" w:rsidRPr="00390EDB">
        <w:t>[</w:t>
      </w:r>
      <w:hyperlink w:anchor="_ENREF_5" w:tooltip="Aizarani, 2019 #4" w:history="1">
        <w:r w:rsidR="00337B28" w:rsidRPr="00390EDB">
          <w:t>5</w:t>
        </w:r>
      </w:hyperlink>
      <w:r w:rsidR="00C52407" w:rsidRPr="00390EDB">
        <w:t xml:space="preserve">, </w:t>
      </w:r>
      <w:hyperlink w:anchor="_ENREF_6" w:tooltip="MacParland, 2018 #12" w:history="1">
        <w:r w:rsidR="00337B28" w:rsidRPr="00390EDB">
          <w:t>6</w:t>
        </w:r>
      </w:hyperlink>
      <w:r w:rsidR="00C52407" w:rsidRPr="00390EDB">
        <w:t>]</w:t>
      </w:r>
      <w:r w:rsidR="00C52407" w:rsidRPr="00390EDB">
        <w:fldChar w:fldCharType="end"/>
      </w:r>
      <w:r w:rsidRPr="00390EDB">
        <w:t>.</w:t>
      </w:r>
    </w:p>
    <w:p w14:paraId="7D70E443" w14:textId="77777777" w:rsidR="00181787" w:rsidRDefault="00A2662A" w:rsidP="00D7263F">
      <w:pPr>
        <w:pStyle w:val="2"/>
        <w:ind w:left="0" w:right="102"/>
        <w:rPr>
          <w:b w:val="0"/>
          <w:bCs w:val="0"/>
        </w:rPr>
      </w:pPr>
      <w:r>
        <w:t>Enrichment</w:t>
      </w:r>
      <w:r>
        <w:rPr>
          <w:spacing w:val="-18"/>
        </w:rPr>
        <w:t xml:space="preserve"> </w:t>
      </w:r>
      <w:r>
        <w:t>analysis</w:t>
      </w:r>
    </w:p>
    <w:p w14:paraId="6EF1D8EC" w14:textId="77777777" w:rsidR="00181787" w:rsidRDefault="00A2662A" w:rsidP="00D7263F">
      <w:pPr>
        <w:pStyle w:val="a3"/>
        <w:spacing w:line="360" w:lineRule="auto"/>
        <w:ind w:left="0" w:right="99" w:firstLine="480"/>
        <w:jc w:val="both"/>
      </w:pPr>
      <w:r>
        <w:t>DEG</w:t>
      </w:r>
      <w:r>
        <w:rPr>
          <w:spacing w:val="32"/>
        </w:rPr>
        <w:t xml:space="preserve"> </w:t>
      </w:r>
      <w:r>
        <w:t>lists</w:t>
      </w:r>
      <w:r>
        <w:rPr>
          <w:spacing w:val="32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enrichment</w:t>
      </w:r>
      <w:r>
        <w:rPr>
          <w:spacing w:val="32"/>
        </w:rPr>
        <w:t xml:space="preserve"> </w:t>
      </w:r>
      <w:r>
        <w:t>analyses</w:t>
      </w:r>
      <w:r>
        <w:rPr>
          <w:spacing w:val="31"/>
        </w:rPr>
        <w:t xml:space="preserve"> </w:t>
      </w:r>
      <w:r>
        <w:t>were</w:t>
      </w:r>
      <w:r>
        <w:rPr>
          <w:spacing w:val="32"/>
        </w:rPr>
        <w:t xml:space="preserve"> </w:t>
      </w:r>
      <w:r>
        <w:t>obtained</w:t>
      </w:r>
      <w:r>
        <w:rPr>
          <w:spacing w:val="32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DESeq2</w:t>
      </w:r>
      <w:r>
        <w:rPr>
          <w:spacing w:val="32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mentioned</w:t>
      </w:r>
      <w:r>
        <w:rPr>
          <w:spacing w:val="31"/>
        </w:rPr>
        <w:t xml:space="preserve"> </w:t>
      </w:r>
      <w:r>
        <w:t xml:space="preserve">above, </w:t>
      </w:r>
      <w:r>
        <w:rPr>
          <w:position w:val="1"/>
        </w:rPr>
        <w:t>while the criteria were changed to (|log</w:t>
      </w:r>
      <w:r>
        <w:rPr>
          <w:sz w:val="16"/>
        </w:rPr>
        <w:t>2</w:t>
      </w:r>
      <w:r>
        <w:rPr>
          <w:position w:val="1"/>
        </w:rPr>
        <w:t>FC|</w:t>
      </w:r>
      <w:r w:rsidR="00290F4B">
        <w:rPr>
          <w:position w:val="1"/>
        </w:rPr>
        <w:t xml:space="preserve"> </w:t>
      </w:r>
      <w:r>
        <w:rPr>
          <w:position w:val="1"/>
        </w:rPr>
        <w:t>&gt;</w:t>
      </w:r>
      <w:r w:rsidR="00290F4B">
        <w:rPr>
          <w:position w:val="1"/>
        </w:rPr>
        <w:t xml:space="preserve"> </w:t>
      </w:r>
      <w:r>
        <w:rPr>
          <w:position w:val="1"/>
        </w:rPr>
        <w:t xml:space="preserve">0.2 and </w:t>
      </w:r>
      <w:proofErr w:type="spellStart"/>
      <w:r w:rsidRPr="00290F4B">
        <w:rPr>
          <w:i/>
          <w:position w:val="1"/>
        </w:rPr>
        <w:t>p</w:t>
      </w:r>
      <w:r>
        <w:rPr>
          <w:position w:val="1"/>
        </w:rPr>
        <w:t>adj</w:t>
      </w:r>
      <w:proofErr w:type="spellEnd"/>
      <w:r w:rsidR="00290F4B">
        <w:rPr>
          <w:position w:val="1"/>
        </w:rPr>
        <w:t xml:space="preserve"> </w:t>
      </w:r>
      <w:r>
        <w:rPr>
          <w:position w:val="1"/>
        </w:rPr>
        <w:t>&lt;</w:t>
      </w:r>
      <w:r w:rsidR="00290F4B">
        <w:rPr>
          <w:position w:val="1"/>
        </w:rPr>
        <w:t xml:space="preserve"> </w:t>
      </w:r>
      <w:r>
        <w:rPr>
          <w:position w:val="1"/>
        </w:rPr>
        <w:t>0.05) to obtain more gene</w:t>
      </w:r>
      <w:r>
        <w:rPr>
          <w:spacing w:val="-4"/>
          <w:position w:val="1"/>
        </w:rPr>
        <w:t xml:space="preserve"> </w:t>
      </w:r>
      <w:r>
        <w:rPr>
          <w:position w:val="1"/>
        </w:rPr>
        <w:t xml:space="preserve">ontology </w:t>
      </w:r>
      <w:r>
        <w:t xml:space="preserve">(GO) or gene set enrichment analysis (GSEA) terms. The R package </w:t>
      </w:r>
      <w:proofErr w:type="spellStart"/>
      <w:r>
        <w:t>clusterProfiler</w:t>
      </w:r>
      <w:proofErr w:type="spellEnd"/>
      <w:r>
        <w:rPr>
          <w:spacing w:val="31"/>
        </w:rPr>
        <w:t xml:space="preserve"> </w:t>
      </w:r>
      <w:r>
        <w:t>(v4.6.2)</w:t>
      </w:r>
      <w:r>
        <w:rPr>
          <w:spacing w:val="-1"/>
        </w:rPr>
        <w:t xml:space="preserve"> </w:t>
      </w:r>
      <w:r>
        <w:t>was</w:t>
      </w:r>
      <w:r>
        <w:rPr>
          <w:spacing w:val="24"/>
        </w:rPr>
        <w:t xml:space="preserve"> </w:t>
      </w:r>
      <w:r>
        <w:t>used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perform</w:t>
      </w:r>
      <w:r>
        <w:rPr>
          <w:spacing w:val="24"/>
        </w:rPr>
        <w:t xml:space="preserve"> </w:t>
      </w:r>
      <w:r>
        <w:t>gene</w:t>
      </w:r>
      <w:r>
        <w:rPr>
          <w:spacing w:val="24"/>
        </w:rPr>
        <w:t xml:space="preserve"> </w:t>
      </w:r>
      <w:r>
        <w:t>ontology</w:t>
      </w:r>
      <w:r>
        <w:rPr>
          <w:spacing w:val="24"/>
        </w:rPr>
        <w:t xml:space="preserve"> </w:t>
      </w:r>
      <w:r>
        <w:t>enrichment</w:t>
      </w:r>
      <w:r>
        <w:rPr>
          <w:spacing w:val="24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default</w:t>
      </w:r>
      <w:r>
        <w:rPr>
          <w:spacing w:val="24"/>
        </w:rPr>
        <w:t xml:space="preserve"> </w:t>
      </w:r>
      <w:r>
        <w:t>arguments.</w:t>
      </w:r>
      <w:r>
        <w:rPr>
          <w:spacing w:val="23"/>
        </w:rPr>
        <w:t xml:space="preserve"> </w:t>
      </w:r>
      <w:r>
        <w:t>GO</w:t>
      </w:r>
      <w:r>
        <w:rPr>
          <w:spacing w:val="24"/>
        </w:rPr>
        <w:t xml:space="preserve"> </w:t>
      </w:r>
      <w:r>
        <w:t>terms</w:t>
      </w:r>
      <w:r>
        <w:rPr>
          <w:spacing w:val="24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each cluster were re-summarized and visualized as bar plots using a customized script, and</w:t>
      </w:r>
      <w:r>
        <w:rPr>
          <w:spacing w:val="38"/>
        </w:rPr>
        <w:t xml:space="preserve"> </w:t>
      </w:r>
      <w:r>
        <w:t>FDR- adjusted</w:t>
      </w:r>
      <w:r>
        <w:rPr>
          <w:spacing w:val="-11"/>
        </w:rPr>
        <w:t xml:space="preserve"> </w:t>
      </w:r>
      <w:r w:rsidRPr="00290F4B">
        <w:rPr>
          <w:i/>
        </w:rPr>
        <w:t>p</w:t>
      </w:r>
      <w:r>
        <w:t>-value,</w:t>
      </w:r>
      <w:r>
        <w:rPr>
          <w:spacing w:val="-11"/>
        </w:rPr>
        <w:t xml:space="preserve"> </w:t>
      </w:r>
      <w:r w:rsidRPr="00290F4B">
        <w:rPr>
          <w:i/>
        </w:rPr>
        <w:t>q</w:t>
      </w:r>
      <w:r>
        <w:t>-value</w:t>
      </w:r>
      <w:r>
        <w:rPr>
          <w:spacing w:val="-11"/>
        </w:rPr>
        <w:t xml:space="preserve"> </w:t>
      </w:r>
      <w:r>
        <w:t>were</w:t>
      </w:r>
      <w:r>
        <w:rPr>
          <w:spacing w:val="-11"/>
        </w:rPr>
        <w:t xml:space="preserve"> </w:t>
      </w:r>
      <w:r>
        <w:t>plotted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significance.</w:t>
      </w:r>
      <w:r>
        <w:rPr>
          <w:spacing w:val="-11"/>
        </w:rPr>
        <w:t xml:space="preserve"> </w:t>
      </w:r>
      <w:r>
        <w:t>GSEA</w:t>
      </w:r>
      <w:r>
        <w:rPr>
          <w:spacing w:val="-12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performed</w:t>
      </w:r>
      <w:r>
        <w:rPr>
          <w:spacing w:val="-11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 xml:space="preserve">the GSEA function embedded in </w:t>
      </w:r>
      <w:proofErr w:type="spellStart"/>
      <w:r>
        <w:t>clusterProfiler</w:t>
      </w:r>
      <w:proofErr w:type="spellEnd"/>
      <w:r>
        <w:t xml:space="preserve"> using the gene sets from Human</w:t>
      </w:r>
      <w:r>
        <w:rPr>
          <w:spacing w:val="9"/>
        </w:rPr>
        <w:t xml:space="preserve"> </w:t>
      </w:r>
      <w:proofErr w:type="spellStart"/>
      <w:r>
        <w:t>MsigDB</w:t>
      </w:r>
      <w:proofErr w:type="spellEnd"/>
      <w:r>
        <w:t xml:space="preserve"> collections (Canonical pathways derived from KEGG pathways,</w:t>
      </w:r>
      <w:r>
        <w:rPr>
          <w:spacing w:val="31"/>
        </w:rPr>
        <w:t xml:space="preserve"> </w:t>
      </w:r>
      <w:r>
        <w:t>www.gsea- msigdb.org/</w:t>
      </w:r>
      <w:proofErr w:type="spellStart"/>
      <w:r>
        <w:t>gsea</w:t>
      </w:r>
      <w:proofErr w:type="spellEnd"/>
      <w:r>
        <w:t>/</w:t>
      </w:r>
      <w:proofErr w:type="spellStart"/>
      <w:r>
        <w:t>msigdb</w:t>
      </w:r>
      <w:proofErr w:type="spellEnd"/>
      <w:r>
        <w:t>).</w:t>
      </w:r>
    </w:p>
    <w:p w14:paraId="4F1BB5DE" w14:textId="77777777" w:rsidR="00181787" w:rsidRDefault="00A2662A" w:rsidP="00D7263F">
      <w:pPr>
        <w:pStyle w:val="2"/>
        <w:ind w:left="0" w:right="102"/>
        <w:rPr>
          <w:b w:val="0"/>
          <w:bCs w:val="0"/>
        </w:rPr>
      </w:pPr>
      <w:r>
        <w:t>HCV production, concentration, and</w:t>
      </w:r>
      <w:r>
        <w:rPr>
          <w:spacing w:val="-2"/>
        </w:rPr>
        <w:t xml:space="preserve"> </w:t>
      </w:r>
      <w:r>
        <w:t>titration</w:t>
      </w:r>
    </w:p>
    <w:p w14:paraId="751CE148" w14:textId="1FB79BA6" w:rsidR="00181787" w:rsidRDefault="00A2662A" w:rsidP="00D7263F">
      <w:pPr>
        <w:pStyle w:val="a3"/>
        <w:spacing w:line="360" w:lineRule="auto"/>
        <w:ind w:left="0" w:right="100" w:firstLine="480"/>
        <w:jc w:val="both"/>
      </w:pPr>
      <w:r>
        <w:t>Methods for hepatitis C virus (HCV) production, titration, and concentration have</w:t>
      </w:r>
      <w:r>
        <w:rPr>
          <w:spacing w:val="28"/>
        </w:rPr>
        <w:t xml:space="preserve"> </w:t>
      </w:r>
      <w:r>
        <w:t xml:space="preserve">been previously described </w:t>
      </w:r>
      <w:r w:rsidR="000978DF">
        <w:fldChar w:fldCharType="begin">
          <w:fldData xml:space="preserve">PEVuZE5vdGU+PENpdGU+PEF1dGhvcj5MaW5kZW5iYWNoPC9BdXRob3I+PFllYXI+MjAwNTwvWWVh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=
</w:fldData>
        </w:fldChar>
      </w:r>
      <w:r w:rsidR="000978DF">
        <w:instrText xml:space="preserve"> ADDIN EN.CITE </w:instrText>
      </w:r>
      <w:r w:rsidR="000978DF">
        <w:fldChar w:fldCharType="begin">
          <w:fldData xml:space="preserve">PEVuZE5vdGU+PENpdGU+PEF1dGhvcj5MaW5kZW5iYWNoPC9BdXRob3I+PFllYXI+MjAwNTwvWWVh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=
</w:fldData>
        </w:fldChar>
      </w:r>
      <w:r w:rsidR="000978DF">
        <w:instrText xml:space="preserve"> ADDIN EN.CITE.DATA </w:instrText>
      </w:r>
      <w:r w:rsidR="000978DF">
        <w:fldChar w:fldCharType="end"/>
      </w:r>
      <w:r w:rsidR="000978DF">
        <w:fldChar w:fldCharType="separate"/>
      </w:r>
      <w:r w:rsidR="000978DF">
        <w:t>[</w:t>
      </w:r>
      <w:hyperlink w:anchor="_ENREF_7" w:tooltip="Lindenbach, 2005 #5" w:history="1">
        <w:r w:rsidR="00337B28">
          <w:t>7</w:t>
        </w:r>
      </w:hyperlink>
      <w:r w:rsidR="000978DF">
        <w:t>]</w:t>
      </w:r>
      <w:r w:rsidR="000978DF">
        <w:fldChar w:fldCharType="end"/>
      </w:r>
      <w:r>
        <w:t>. In b</w:t>
      </w:r>
      <w:r w:rsidR="00290F4B">
        <w:t>rief, a GFP coding sequence was</w:t>
      </w:r>
      <w:r>
        <w:rPr>
          <w:spacing w:val="13"/>
        </w:rPr>
        <w:t xml:space="preserve"> </w:t>
      </w:r>
      <w:r w:rsidR="00290F4B">
        <w:t xml:space="preserve">inserted </w:t>
      </w:r>
      <w:r w:rsidR="00635CB6">
        <w:t>i</w:t>
      </w:r>
      <w:r>
        <w:t>nto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pJFH-1</w:t>
      </w:r>
      <w:r>
        <w:rPr>
          <w:spacing w:val="46"/>
        </w:rPr>
        <w:t xml:space="preserve"> </w:t>
      </w:r>
      <w:r>
        <w:t>plasmid</w:t>
      </w:r>
      <w:r>
        <w:rPr>
          <w:spacing w:val="46"/>
        </w:rPr>
        <w:t xml:space="preserve"> </w:t>
      </w:r>
      <w:r>
        <w:t>containing</w:t>
      </w:r>
      <w:r>
        <w:rPr>
          <w:spacing w:val="45"/>
        </w:rPr>
        <w:t xml:space="preserve"> </w:t>
      </w:r>
      <w:r>
        <w:t>HCV</w:t>
      </w:r>
      <w:r>
        <w:rPr>
          <w:spacing w:val="45"/>
        </w:rPr>
        <w:t xml:space="preserve"> </w:t>
      </w:r>
      <w:r>
        <w:t>cDNA,</w:t>
      </w:r>
      <w:r>
        <w:rPr>
          <w:spacing w:val="45"/>
        </w:rPr>
        <w:t xml:space="preserve"> </w:t>
      </w:r>
      <w:r>
        <w:t>and</w:t>
      </w:r>
      <w:r>
        <w:rPr>
          <w:spacing w:val="45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t>GFP-HCV</w:t>
      </w:r>
      <w:r>
        <w:rPr>
          <w:spacing w:val="45"/>
        </w:rPr>
        <w:t xml:space="preserve"> </w:t>
      </w:r>
      <w:r>
        <w:t>genomic</w:t>
      </w:r>
      <w:r>
        <w:rPr>
          <w:spacing w:val="44"/>
        </w:rPr>
        <w:t xml:space="preserve"> </w:t>
      </w:r>
      <w:r>
        <w:t>RNA</w:t>
      </w:r>
      <w:r>
        <w:rPr>
          <w:spacing w:val="47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 xml:space="preserve">transcribed </w:t>
      </w:r>
      <w:r w:rsidRPr="00290F4B">
        <w:rPr>
          <w:i/>
        </w:rPr>
        <w:t>in vitro</w:t>
      </w:r>
      <w:r>
        <w:t xml:space="preserve"> from the linearized plasmid. Huh7.5.1 cells were then transfected with</w:t>
      </w:r>
      <w:r>
        <w:rPr>
          <w:spacing w:val="12"/>
        </w:rPr>
        <w:t xml:space="preserve"> </w:t>
      </w:r>
      <w:r>
        <w:t>the GFP-HCV genomic RNA. The transfected Huh7.5.1 cells were further cultured and</w:t>
      </w:r>
      <w:r>
        <w:rPr>
          <w:spacing w:val="40"/>
        </w:rPr>
        <w:t xml:space="preserve"> </w:t>
      </w:r>
      <w:r>
        <w:t>passaged</w:t>
      </w:r>
      <w:r>
        <w:rPr>
          <w:spacing w:val="-1"/>
        </w:rPr>
        <w:t xml:space="preserve"> </w:t>
      </w:r>
      <w:r>
        <w:t>before</w:t>
      </w:r>
      <w:r>
        <w:rPr>
          <w:spacing w:val="37"/>
        </w:rPr>
        <w:t xml:space="preserve"> </w:t>
      </w:r>
      <w:r>
        <w:t>100%</w:t>
      </w:r>
      <w:r>
        <w:rPr>
          <w:spacing w:val="37"/>
        </w:rPr>
        <w:t xml:space="preserve"> </w:t>
      </w:r>
      <w:r>
        <w:t>confluency.</w:t>
      </w:r>
      <w:r>
        <w:rPr>
          <w:spacing w:val="37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culture</w:t>
      </w:r>
      <w:r>
        <w:rPr>
          <w:spacing w:val="37"/>
        </w:rPr>
        <w:t xml:space="preserve"> </w:t>
      </w:r>
      <w:r>
        <w:t>supernatants</w:t>
      </w:r>
      <w:r>
        <w:rPr>
          <w:spacing w:val="36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the</w:t>
      </w:r>
      <w:r>
        <w:rPr>
          <w:spacing w:val="37"/>
        </w:rPr>
        <w:t xml:space="preserve"> </w:t>
      </w:r>
      <w:proofErr w:type="gramStart"/>
      <w:r>
        <w:t>second</w:t>
      </w:r>
      <w:r>
        <w:rPr>
          <w:spacing w:val="36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third</w:t>
      </w:r>
      <w:r>
        <w:rPr>
          <w:spacing w:val="37"/>
        </w:rPr>
        <w:t xml:space="preserve"> </w:t>
      </w:r>
      <w:r>
        <w:t>week</w:t>
      </w:r>
      <w:proofErr w:type="gramEnd"/>
      <w:r>
        <w:rPr>
          <w:spacing w:val="37"/>
        </w:rPr>
        <w:t xml:space="preserve"> </w:t>
      </w:r>
      <w:r>
        <w:t>post- transfection</w:t>
      </w:r>
      <w:r>
        <w:rPr>
          <w:spacing w:val="20"/>
        </w:rPr>
        <w:t xml:space="preserve"> </w:t>
      </w:r>
      <w:r>
        <w:t>were</w:t>
      </w:r>
      <w:r>
        <w:rPr>
          <w:spacing w:val="21"/>
        </w:rPr>
        <w:t xml:space="preserve"> </w:t>
      </w:r>
      <w:r>
        <w:t>collected.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culture</w:t>
      </w:r>
      <w:r>
        <w:rPr>
          <w:spacing w:val="21"/>
        </w:rPr>
        <w:t xml:space="preserve"> </w:t>
      </w:r>
      <w:r>
        <w:t>supernatants</w:t>
      </w:r>
      <w:r>
        <w:rPr>
          <w:spacing w:val="21"/>
        </w:rPr>
        <w:t xml:space="preserve"> </w:t>
      </w:r>
      <w:r>
        <w:t>containing</w:t>
      </w:r>
      <w:r>
        <w:rPr>
          <w:spacing w:val="21"/>
        </w:rPr>
        <w:t xml:space="preserve"> </w:t>
      </w:r>
      <w:r>
        <w:t>HCV</w:t>
      </w:r>
      <w:r>
        <w:rPr>
          <w:spacing w:val="23"/>
        </w:rPr>
        <w:t xml:space="preserve"> </w:t>
      </w:r>
      <w:r>
        <w:t>were</w:t>
      </w:r>
      <w:r>
        <w:rPr>
          <w:spacing w:val="21"/>
        </w:rPr>
        <w:t xml:space="preserve"> </w:t>
      </w:r>
      <w:r>
        <w:t>centrifuged</w:t>
      </w:r>
      <w:r>
        <w:rPr>
          <w:spacing w:val="21"/>
        </w:rPr>
        <w:t xml:space="preserve"> </w:t>
      </w:r>
      <w:r>
        <w:t>and filtered to remove cellular debris, then the viruses were concentrated by PEG8000,</w:t>
      </w:r>
      <w:r>
        <w:rPr>
          <w:spacing w:val="59"/>
        </w:rPr>
        <w:t xml:space="preserve"> </w:t>
      </w:r>
      <w:r>
        <w:t>aliquoted, and stored at</w:t>
      </w:r>
      <w:r>
        <w:rPr>
          <w:spacing w:val="-17"/>
        </w:rPr>
        <w:t xml:space="preserve"> </w:t>
      </w:r>
      <w:r>
        <w:t>–80°C.</w:t>
      </w:r>
    </w:p>
    <w:p w14:paraId="6FFB8CFA" w14:textId="77777777" w:rsidR="00181787" w:rsidRDefault="00A2662A" w:rsidP="00D7263F">
      <w:pPr>
        <w:pStyle w:val="a3"/>
        <w:spacing w:before="125" w:line="360" w:lineRule="auto"/>
        <w:ind w:left="0" w:right="159" w:firstLine="480"/>
        <w:jc w:val="both"/>
      </w:pPr>
      <w:r>
        <w:lastRenderedPageBreak/>
        <w:t>Virus titration was performed by inoculating Huh7.5.1 cells with 10-fold serially</w:t>
      </w:r>
      <w:r>
        <w:rPr>
          <w:spacing w:val="40"/>
        </w:rPr>
        <w:t xml:space="preserve"> </w:t>
      </w:r>
      <w:r>
        <w:t>diluted virus</w:t>
      </w:r>
      <w:r>
        <w:rPr>
          <w:spacing w:val="-12"/>
        </w:rPr>
        <w:t xml:space="preserve"> </w:t>
      </w:r>
      <w:r>
        <w:t>samples.</w:t>
      </w:r>
      <w:r>
        <w:rPr>
          <w:spacing w:val="-12"/>
        </w:rPr>
        <w:t xml:space="preserve"> </w:t>
      </w:r>
      <w:r>
        <w:t>After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3-day</w:t>
      </w:r>
      <w:r>
        <w:rPr>
          <w:spacing w:val="-12"/>
        </w:rPr>
        <w:t xml:space="preserve"> </w:t>
      </w:r>
      <w:r>
        <w:t>infection,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level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virus</w:t>
      </w:r>
      <w:r>
        <w:rPr>
          <w:spacing w:val="-12"/>
        </w:rPr>
        <w:t xml:space="preserve"> </w:t>
      </w:r>
      <w:r>
        <w:t>infection</w:t>
      </w:r>
      <w:r>
        <w:rPr>
          <w:spacing w:val="-12"/>
        </w:rPr>
        <w:t xml:space="preserve"> </w:t>
      </w:r>
      <w:r>
        <w:t>was</w:t>
      </w:r>
      <w:r>
        <w:rPr>
          <w:spacing w:val="-12"/>
        </w:rPr>
        <w:t xml:space="preserve"> </w:t>
      </w:r>
      <w:r>
        <w:t>examined</w:t>
      </w:r>
      <w:r>
        <w:rPr>
          <w:spacing w:val="-12"/>
        </w:rPr>
        <w:t xml:space="preserve"> </w:t>
      </w:r>
      <w:r>
        <w:t>based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HCV NS5A</w:t>
      </w:r>
      <w:r>
        <w:rPr>
          <w:spacing w:val="-5"/>
        </w:rPr>
        <w:t xml:space="preserve"> </w:t>
      </w:r>
      <w:r>
        <w:t>immunofluorescence.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viral</w:t>
      </w:r>
      <w:r>
        <w:rPr>
          <w:spacing w:val="-5"/>
        </w:rPr>
        <w:t xml:space="preserve"> </w:t>
      </w:r>
      <w:r>
        <w:t>titer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measured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focus-forming</w:t>
      </w:r>
      <w:r>
        <w:rPr>
          <w:spacing w:val="-6"/>
        </w:rPr>
        <w:t xml:space="preserve"> </w:t>
      </w:r>
      <w:r>
        <w:t>units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milliliter</w:t>
      </w:r>
      <w:r>
        <w:rPr>
          <w:spacing w:val="-5"/>
        </w:rPr>
        <w:t xml:space="preserve"> </w:t>
      </w:r>
      <w:r>
        <w:t>of supernatant</w:t>
      </w:r>
      <w:r>
        <w:rPr>
          <w:spacing w:val="-9"/>
        </w:rPr>
        <w:t xml:space="preserve"> </w:t>
      </w:r>
      <w:r>
        <w:t>(</w:t>
      </w:r>
      <w:proofErr w:type="spellStart"/>
      <w:r>
        <w:t>ffu</w:t>
      </w:r>
      <w:proofErr w:type="spellEnd"/>
      <w:r>
        <w:t>/mL),</w:t>
      </w:r>
      <w:r>
        <w:rPr>
          <w:spacing w:val="-9"/>
        </w:rPr>
        <w:t xml:space="preserve"> </w:t>
      </w:r>
      <w:r>
        <w:t>determined</w:t>
      </w:r>
      <w:r>
        <w:rPr>
          <w:spacing w:val="-8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average</w:t>
      </w:r>
      <w:r>
        <w:rPr>
          <w:spacing w:val="-10"/>
        </w:rPr>
        <w:t xml:space="preserve"> </w:t>
      </w:r>
      <w:r>
        <w:t>number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NS5A-positive</w:t>
      </w:r>
      <w:r>
        <w:rPr>
          <w:spacing w:val="-8"/>
        </w:rPr>
        <w:t xml:space="preserve"> </w:t>
      </w:r>
      <w:r>
        <w:t>foci</w:t>
      </w:r>
      <w:r>
        <w:rPr>
          <w:spacing w:val="-8"/>
        </w:rPr>
        <w:t xml:space="preserve"> </w:t>
      </w:r>
      <w:r>
        <w:t>detected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the highest</w:t>
      </w:r>
      <w:r>
        <w:rPr>
          <w:spacing w:val="-17"/>
        </w:rPr>
        <w:t xml:space="preserve"> </w:t>
      </w:r>
      <w:r>
        <w:t>dilutions.</w:t>
      </w:r>
    </w:p>
    <w:p w14:paraId="205C3C8C" w14:textId="77777777" w:rsidR="00181787" w:rsidRDefault="00A2662A" w:rsidP="00D7263F">
      <w:pPr>
        <w:pStyle w:val="2"/>
        <w:ind w:left="0"/>
        <w:jc w:val="both"/>
        <w:rPr>
          <w:b w:val="0"/>
          <w:bCs w:val="0"/>
        </w:rPr>
      </w:pPr>
      <w:r>
        <w:t>HCV infection of Huh7-iMAC</w:t>
      </w:r>
      <w:r>
        <w:rPr>
          <w:spacing w:val="-4"/>
        </w:rPr>
        <w:t xml:space="preserve"> </w:t>
      </w:r>
      <w:r>
        <w:t>co-culture</w:t>
      </w:r>
    </w:p>
    <w:p w14:paraId="0D8B85BA" w14:textId="77777777" w:rsidR="00181787" w:rsidRDefault="00A2662A" w:rsidP="00D7263F">
      <w:pPr>
        <w:pStyle w:val="a3"/>
        <w:spacing w:line="360" w:lineRule="auto"/>
        <w:ind w:left="0" w:right="159" w:firstLine="480"/>
        <w:jc w:val="both"/>
      </w:pPr>
      <w:r>
        <w:t>For the Huh7-iMAC co-culture infection assay, iMACs were added to Huh7 cells</w:t>
      </w:r>
      <w:r>
        <w:rPr>
          <w:spacing w:val="31"/>
        </w:rPr>
        <w:t xml:space="preserve"> </w:t>
      </w:r>
      <w:r>
        <w:t>before or after GFP-HCV infection, as shown in schematics. GFP-HCV was added in the</w:t>
      </w:r>
      <w:r>
        <w:rPr>
          <w:spacing w:val="38"/>
        </w:rPr>
        <w:t xml:space="preserve"> </w:t>
      </w:r>
      <w:r>
        <w:t>co-culture at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multiplicity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infection</w:t>
      </w:r>
      <w:r>
        <w:rPr>
          <w:spacing w:val="34"/>
        </w:rPr>
        <w:t xml:space="preserve"> </w:t>
      </w:r>
      <w:r>
        <w:t>(MOI)</w:t>
      </w:r>
      <w:r w:rsidR="00290F4B">
        <w:t xml:space="preserve"> </w:t>
      </w:r>
      <w:r>
        <w:t>=</w:t>
      </w:r>
      <w:r w:rsidR="00290F4B">
        <w:t xml:space="preserve"> </w:t>
      </w:r>
      <w:r>
        <w:t>0.5.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inoculum</w:t>
      </w:r>
      <w:r>
        <w:rPr>
          <w:spacing w:val="35"/>
        </w:rPr>
        <w:t xml:space="preserve"> </w:t>
      </w:r>
      <w:r>
        <w:t>was</w:t>
      </w:r>
      <w:r>
        <w:rPr>
          <w:spacing w:val="35"/>
        </w:rPr>
        <w:t xml:space="preserve"> </w:t>
      </w:r>
      <w:r>
        <w:t>changed,</w:t>
      </w:r>
      <w:r>
        <w:rPr>
          <w:spacing w:val="35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culture</w:t>
      </w:r>
      <w:r>
        <w:rPr>
          <w:spacing w:val="35"/>
        </w:rPr>
        <w:t xml:space="preserve"> </w:t>
      </w:r>
      <w:r>
        <w:t>was washed twice with DMEM medium 12 hours post-infection (</w:t>
      </w:r>
      <w:proofErr w:type="spellStart"/>
      <w:r>
        <w:t>hpi</w:t>
      </w:r>
      <w:proofErr w:type="spellEnd"/>
      <w:r>
        <w:t>) before adding the fresh</w:t>
      </w:r>
      <w:r>
        <w:rPr>
          <w:spacing w:val="35"/>
        </w:rPr>
        <w:t xml:space="preserve"> </w:t>
      </w:r>
      <w:r>
        <w:t>co-</w:t>
      </w:r>
      <w:r>
        <w:rPr>
          <w:spacing w:val="-1"/>
        </w:rPr>
        <w:t xml:space="preserve"> </w:t>
      </w:r>
      <w:r>
        <w:t>culture medium. Then cells were grown for another 60 h. The supernatants of the</w:t>
      </w:r>
      <w:r>
        <w:rPr>
          <w:spacing w:val="32"/>
        </w:rPr>
        <w:t xml:space="preserve"> </w:t>
      </w:r>
      <w:r>
        <w:t>co-culture</w:t>
      </w:r>
      <w:r>
        <w:rPr>
          <w:spacing w:val="-1"/>
        </w:rPr>
        <w:t xml:space="preserve"> </w:t>
      </w:r>
      <w:r>
        <w:t>were collected every day. After that, cells were analyzed by immunofluorescence staining</w:t>
      </w:r>
      <w:r>
        <w:rPr>
          <w:spacing w:val="56"/>
        </w:rPr>
        <w:t xml:space="preserve"> </w:t>
      </w:r>
      <w:r>
        <w:t>or flow</w:t>
      </w:r>
      <w:r>
        <w:rPr>
          <w:spacing w:val="28"/>
        </w:rPr>
        <w:t xml:space="preserve"> </w:t>
      </w:r>
      <w:r>
        <w:t>cytometry</w:t>
      </w:r>
      <w:r>
        <w:rPr>
          <w:spacing w:val="27"/>
        </w:rPr>
        <w:t xml:space="preserve"> </w:t>
      </w:r>
      <w:r>
        <w:t>(FCM)</w:t>
      </w:r>
      <w:r>
        <w:rPr>
          <w:spacing w:val="27"/>
        </w:rPr>
        <w:t xml:space="preserve"> </w:t>
      </w:r>
      <w:r>
        <w:t>analysis.</w:t>
      </w:r>
      <w:r>
        <w:rPr>
          <w:spacing w:val="28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co-culture</w:t>
      </w:r>
      <w:r>
        <w:rPr>
          <w:spacing w:val="28"/>
        </w:rPr>
        <w:t xml:space="preserve"> </w:t>
      </w:r>
      <w:r>
        <w:t>post-infection,</w:t>
      </w:r>
      <w:r>
        <w:rPr>
          <w:spacing w:val="26"/>
        </w:rPr>
        <w:t xml:space="preserve"> </w:t>
      </w:r>
      <w:r>
        <w:t>Huh7</w:t>
      </w:r>
      <w:r>
        <w:rPr>
          <w:spacing w:val="28"/>
        </w:rPr>
        <w:t xml:space="preserve"> </w:t>
      </w:r>
      <w:r>
        <w:t>cells</w:t>
      </w:r>
      <w:r>
        <w:rPr>
          <w:spacing w:val="26"/>
        </w:rPr>
        <w:t xml:space="preserve"> </w:t>
      </w:r>
      <w:r>
        <w:t>were</w:t>
      </w:r>
      <w:r>
        <w:rPr>
          <w:spacing w:val="28"/>
        </w:rPr>
        <w:t xml:space="preserve"> </w:t>
      </w:r>
      <w:r>
        <w:t>first infected by GFP-HCV for 12 h, then cultured in fresh medium without virus for 36 h. After</w:t>
      </w:r>
      <w:r>
        <w:rPr>
          <w:spacing w:val="57"/>
        </w:rPr>
        <w:t xml:space="preserve"> </w:t>
      </w:r>
      <w:r>
        <w:t>a 2-day infection, cells were dissociated and seeded into new 24-well plates, and iMACs</w:t>
      </w:r>
      <w:r>
        <w:rPr>
          <w:spacing w:val="35"/>
        </w:rPr>
        <w:t xml:space="preserve"> </w:t>
      </w:r>
      <w:r>
        <w:t>were added. Supernatants of the co-culture or mono-culture were collected every day. After 96 h</w:t>
      </w:r>
      <w:r>
        <w:rPr>
          <w:spacing w:val="-3"/>
        </w:rPr>
        <w:t xml:space="preserve"> </w:t>
      </w:r>
      <w:r>
        <w:t>of co-culture, cells were analyzed by immunofluorescence staining or FCM</w:t>
      </w:r>
      <w:r>
        <w:rPr>
          <w:spacing w:val="-33"/>
        </w:rPr>
        <w:t xml:space="preserve"> </w:t>
      </w:r>
      <w:r>
        <w:t>analysis.</w:t>
      </w:r>
    </w:p>
    <w:p w14:paraId="3C95F342" w14:textId="77777777" w:rsidR="00181787" w:rsidRDefault="00A2662A" w:rsidP="00D7263F">
      <w:pPr>
        <w:pStyle w:val="2"/>
        <w:ind w:left="0"/>
        <w:jc w:val="both"/>
        <w:rPr>
          <w:b w:val="0"/>
          <w:bCs w:val="0"/>
        </w:rPr>
      </w:pPr>
      <w:r>
        <w:t>HBV production and infection of HepG2-NTCP and iMACs</w:t>
      </w:r>
      <w:r>
        <w:rPr>
          <w:spacing w:val="-5"/>
        </w:rPr>
        <w:t xml:space="preserve"> </w:t>
      </w:r>
      <w:r>
        <w:t>co</w:t>
      </w:r>
      <w:r w:rsidR="00290F4B">
        <w:t>-</w:t>
      </w:r>
      <w:r>
        <w:t>culture</w:t>
      </w:r>
    </w:p>
    <w:p w14:paraId="5FA1F7C7" w14:textId="1A20F421" w:rsidR="00181787" w:rsidRDefault="00A2662A" w:rsidP="00D7263F">
      <w:pPr>
        <w:pStyle w:val="a3"/>
        <w:spacing w:line="357" w:lineRule="auto"/>
        <w:ind w:left="0" w:right="101" w:firstLine="480"/>
        <w:jc w:val="both"/>
      </w:pPr>
      <w:r>
        <w:t>HepAD38</w:t>
      </w:r>
      <w:r>
        <w:rPr>
          <w:spacing w:val="-9"/>
        </w:rPr>
        <w:t xml:space="preserve"> </w:t>
      </w:r>
      <w:r>
        <w:t>cell</w:t>
      </w:r>
      <w:r>
        <w:rPr>
          <w:spacing w:val="-9"/>
        </w:rPr>
        <w:t xml:space="preserve"> </w:t>
      </w:r>
      <w:r>
        <w:t>line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tetracycline-inducible</w:t>
      </w:r>
      <w:r>
        <w:rPr>
          <w:spacing w:val="-10"/>
        </w:rPr>
        <w:t xml:space="preserve"> </w:t>
      </w:r>
      <w:r>
        <w:t>hepatitis</w:t>
      </w:r>
      <w:r>
        <w:rPr>
          <w:spacing w:val="-9"/>
        </w:rPr>
        <w:t xml:space="preserve"> </w:t>
      </w:r>
      <w:r>
        <w:t>B</w:t>
      </w:r>
      <w:r>
        <w:rPr>
          <w:spacing w:val="-9"/>
        </w:rPr>
        <w:t xml:space="preserve"> </w:t>
      </w:r>
      <w:r>
        <w:t>virus</w:t>
      </w:r>
      <w:r>
        <w:rPr>
          <w:spacing w:val="-9"/>
        </w:rPr>
        <w:t xml:space="preserve"> </w:t>
      </w:r>
      <w:r>
        <w:t>(HBV)</w:t>
      </w:r>
      <w:r>
        <w:rPr>
          <w:spacing w:val="-9"/>
        </w:rPr>
        <w:t xml:space="preserve"> </w:t>
      </w:r>
      <w:r>
        <w:t>genome</w:t>
      </w:r>
      <w:r>
        <w:rPr>
          <w:spacing w:val="-9"/>
        </w:rPr>
        <w:t xml:space="preserve"> </w:t>
      </w:r>
      <w:r>
        <w:t xml:space="preserve">inserted into the genome was used to produce HBV according to a previously reported method </w:t>
      </w:r>
      <w:r w:rsidR="00E21C90">
        <w:fldChar w:fldCharType="begin"/>
      </w:r>
      <w:r w:rsidR="00E21C90">
        <w:instrText xml:space="preserve"> ADDIN EN.CITE &lt;EndNote&gt;&lt;Cite&gt;&lt;Author&gt;Xu&lt;/Author&gt;&lt;Year&gt;2021&lt;/Year&gt;&lt;RecNum&gt;6&lt;/RecNum&gt;&lt;DisplayText&gt;[8]&lt;/DisplayText&gt;&lt;record&gt;&lt;rec-number&gt;6&lt;/rec-number&gt;&lt;foreign-keys&gt;&lt;key app="EN" db-id="2fezvw204pdtx5e0x5svpzx225psrxzasxrs" timestamp="1685265514"&gt;6&lt;/key&gt;&lt;/foreign-keys&gt;&lt;ref-type name="Journal Article"&gt;17&lt;/ref-type&gt;&lt;contributors&gt;&lt;authors&gt;&lt;author&gt;Xu, R.&lt;/author&gt;&lt;author&gt;Hu, P.&lt;/author&gt;&lt;author&gt;Li, Y.&lt;/author&gt;&lt;author&gt;Tian, A.&lt;/author&gt;&lt;author&gt;Li, J.&lt;/author&gt;&lt;author&gt;Zhu, C.&lt;/author&gt;&lt;/authors&gt;&lt;/contributors&gt;&lt;auth-address&gt;Department of Infectious Disease, The First Affiliated Hospital of Nanjing Medical University, Nanjing, 210029, Jiangsu, China.&amp;#xD;Department of Pediatrics, The First Affiliated Hospital of Nanjing Medical University, Nanjing, 210029, Jiangsu, China.&amp;#xD;Department of Tropical Diseases, The Second Affiliated Hospital of Hainan Medical University, Haikou, 570311, Hainan, China. chuanlong@yahoo.com.&lt;/auth-address&gt;&lt;titles&gt;&lt;title&gt;Advances in HBV infection and replication systems in vitro&lt;/title&gt;&lt;secondary-title&gt;Virol J&lt;/secondary-title&gt;&lt;/titles&gt;&lt;periodical&gt;&lt;full-title&gt;Virol J&lt;/full-title&gt;&lt;/periodical&gt;&lt;pages&gt;105&lt;/pages&gt;&lt;volume&gt;18&lt;/volume&gt;&lt;number&gt;1&lt;/number&gt;&lt;edition&gt;2021/05/31&lt;/edition&gt;&lt;keywords&gt;&lt;keyword&gt;Hep G2 Cells&lt;/keyword&gt;&lt;keyword&gt;*Hepatitis B/drug therapy&lt;/keyword&gt;&lt;keyword&gt;*Hepatitis B virus/physiology&lt;/keyword&gt;&lt;keyword&gt;Hepatocytes/virology&lt;/keyword&gt;&lt;keyword&gt;Humans&lt;/keyword&gt;&lt;keyword&gt;*Virus Replication&lt;/keyword&gt;&lt;keyword&gt;3D cell culture system&lt;/keyword&gt;&lt;keyword&gt;Cell culture&lt;/keyword&gt;&lt;keyword&gt;Hbv&lt;/keyword&gt;&lt;keyword&gt;Ntcp&lt;/keyword&gt;&lt;keyword&gt;Virus-host interactions&lt;/keyword&gt;&lt;keyword&gt;publication of this paper.&lt;/keyword&gt;&lt;/keywords&gt;&lt;dates&gt;&lt;year&gt;2021&lt;/year&gt;&lt;pub-dates&gt;&lt;date&gt;May 29&lt;/date&gt;&lt;/pub-dates&gt;&lt;/dates&gt;&lt;isbn&gt;1743-422X (Electronic)&amp;#xD;1743-422X (Linking)&lt;/isbn&gt;&lt;accession-num&gt;34051803&lt;/accession-num&gt;&lt;urls&gt;&lt;related-urls&gt;&lt;url&gt;https://www.ncbi.nlm.nih.gov/pubmed/34051803&lt;/url&gt;&lt;/related-urls&gt;&lt;/urls&gt;&lt;custom2&gt;PMC8164799&lt;/custom2&gt;&lt;electronic-resource-num&gt;10.1186/s12985-021-01580-6&lt;/electronic-resource-num&gt;&lt;/record&gt;&lt;/Cite&gt;&lt;/EndNote&gt;</w:instrText>
      </w:r>
      <w:r w:rsidR="00E21C90">
        <w:fldChar w:fldCharType="separate"/>
      </w:r>
      <w:r w:rsidR="00E21C90">
        <w:t>[</w:t>
      </w:r>
      <w:hyperlink w:anchor="_ENREF_8" w:tooltip="Xu, 2021 #6" w:history="1">
        <w:r w:rsidR="00337B28">
          <w:t>8</w:t>
        </w:r>
      </w:hyperlink>
      <w:r w:rsidR="00E21C90">
        <w:t>]</w:t>
      </w:r>
      <w:r w:rsidR="00E21C90">
        <w:fldChar w:fldCharType="end"/>
      </w:r>
      <w:r>
        <w:t>. HepG2 cells constitutively expressing Na</w:t>
      </w:r>
      <w:r>
        <w:rPr>
          <w:position w:val="9"/>
          <w:sz w:val="16"/>
        </w:rPr>
        <w:t xml:space="preserve">+ </w:t>
      </w:r>
      <w:r>
        <w:t xml:space="preserve">taurocholate </w:t>
      </w:r>
      <w:proofErr w:type="spellStart"/>
      <w:r>
        <w:t>cotransporting</w:t>
      </w:r>
      <w:proofErr w:type="spellEnd"/>
      <w:r>
        <w:rPr>
          <w:spacing w:val="-14"/>
        </w:rPr>
        <w:t xml:space="preserve"> </w:t>
      </w:r>
      <w:r>
        <w:t>polypeptide (NTCP)</w:t>
      </w:r>
      <w:r>
        <w:rPr>
          <w:spacing w:val="-14"/>
        </w:rPr>
        <w:t xml:space="preserve"> </w:t>
      </w:r>
      <w:r>
        <w:t>were</w:t>
      </w:r>
      <w:r>
        <w:rPr>
          <w:spacing w:val="-14"/>
        </w:rPr>
        <w:t xml:space="preserve"> </w:t>
      </w:r>
      <w:r>
        <w:t>constructed.</w:t>
      </w:r>
      <w:r>
        <w:rPr>
          <w:spacing w:val="-14"/>
        </w:rPr>
        <w:t xml:space="preserve"> </w:t>
      </w:r>
      <w:r>
        <w:t>HBV</w:t>
      </w:r>
      <w:r>
        <w:rPr>
          <w:spacing w:val="-13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added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HepG2-NTCP</w:t>
      </w:r>
      <w:r>
        <w:rPr>
          <w:spacing w:val="-14"/>
        </w:rPr>
        <w:t xml:space="preserve"> </w:t>
      </w:r>
      <w:r>
        <w:t>cells</w:t>
      </w:r>
      <w:r>
        <w:rPr>
          <w:spacing w:val="-15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various</w:t>
      </w:r>
      <w:r>
        <w:rPr>
          <w:spacing w:val="-15"/>
        </w:rPr>
        <w:t xml:space="preserve"> </w:t>
      </w:r>
      <w:r>
        <w:t>concentrations.</w:t>
      </w:r>
      <w:r>
        <w:rPr>
          <w:spacing w:val="-1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copy</w:t>
      </w:r>
      <w:r>
        <w:rPr>
          <w:spacing w:val="-16"/>
        </w:rPr>
        <w:t xml:space="preserve"> </w:t>
      </w:r>
      <w:r>
        <w:t>number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HBV</w:t>
      </w:r>
      <w:r>
        <w:rPr>
          <w:spacing w:val="-16"/>
        </w:rPr>
        <w:t xml:space="preserve"> </w:t>
      </w:r>
      <w:r>
        <w:t>covalent</w:t>
      </w:r>
      <w:r>
        <w:rPr>
          <w:spacing w:val="-17"/>
        </w:rPr>
        <w:t xml:space="preserve"> </w:t>
      </w:r>
      <w:r>
        <w:t>closed</w:t>
      </w:r>
      <w:r>
        <w:rPr>
          <w:spacing w:val="-16"/>
        </w:rPr>
        <w:t xml:space="preserve"> </w:t>
      </w:r>
      <w:r>
        <w:t>circular</w:t>
      </w:r>
      <w:r>
        <w:rPr>
          <w:spacing w:val="-16"/>
        </w:rPr>
        <w:t xml:space="preserve"> </w:t>
      </w:r>
      <w:r>
        <w:t>DNA</w:t>
      </w:r>
      <w:r>
        <w:rPr>
          <w:spacing w:val="-16"/>
        </w:rPr>
        <w:t xml:space="preserve"> </w:t>
      </w:r>
      <w:r>
        <w:t>(</w:t>
      </w:r>
      <w:proofErr w:type="spellStart"/>
      <w:r>
        <w:t>cccDNA</w:t>
      </w:r>
      <w:proofErr w:type="spellEnd"/>
      <w:r>
        <w:t>)</w:t>
      </w:r>
      <w:r>
        <w:rPr>
          <w:spacing w:val="-16"/>
        </w:rPr>
        <w:t xml:space="preserve"> </w:t>
      </w:r>
      <w:r>
        <w:t>was</w:t>
      </w:r>
      <w:r>
        <w:rPr>
          <w:spacing w:val="-15"/>
        </w:rPr>
        <w:t xml:space="preserve"> </w:t>
      </w:r>
      <w:r>
        <w:t>determined</w:t>
      </w:r>
      <w:r>
        <w:rPr>
          <w:spacing w:val="-17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Q-PCR. HBV-specific</w:t>
      </w:r>
      <w:r>
        <w:rPr>
          <w:spacing w:val="41"/>
        </w:rPr>
        <w:t xml:space="preserve"> </w:t>
      </w:r>
      <w:r>
        <w:t>surface</w:t>
      </w:r>
      <w:r>
        <w:rPr>
          <w:spacing w:val="41"/>
        </w:rPr>
        <w:t xml:space="preserve"> </w:t>
      </w:r>
      <w:r>
        <w:t>antigen</w:t>
      </w:r>
      <w:r>
        <w:rPr>
          <w:spacing w:val="41"/>
        </w:rPr>
        <w:t xml:space="preserve"> </w:t>
      </w:r>
      <w:r>
        <w:t>(HBsAg)</w:t>
      </w:r>
      <w:r>
        <w:rPr>
          <w:spacing w:val="41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t>envelop</w:t>
      </w:r>
      <w:r>
        <w:rPr>
          <w:spacing w:val="41"/>
        </w:rPr>
        <w:t xml:space="preserve"> </w:t>
      </w:r>
      <w:r>
        <w:t>antigen</w:t>
      </w:r>
      <w:r>
        <w:rPr>
          <w:spacing w:val="41"/>
        </w:rPr>
        <w:t xml:space="preserve"> </w:t>
      </w:r>
      <w:r>
        <w:t>(</w:t>
      </w:r>
      <w:proofErr w:type="spellStart"/>
      <w:r>
        <w:t>HBeAg</w:t>
      </w:r>
      <w:proofErr w:type="spellEnd"/>
      <w:r>
        <w:t>)</w:t>
      </w:r>
      <w:r>
        <w:rPr>
          <w:spacing w:val="42"/>
        </w:rPr>
        <w:t xml:space="preserve"> </w:t>
      </w:r>
      <w:r>
        <w:t>were</w:t>
      </w:r>
      <w:r>
        <w:rPr>
          <w:spacing w:val="41"/>
        </w:rPr>
        <w:t xml:space="preserve"> </w:t>
      </w:r>
      <w:r>
        <w:t>quantified</w:t>
      </w:r>
      <w:r>
        <w:rPr>
          <w:spacing w:val="41"/>
        </w:rPr>
        <w:t xml:space="preserve"> </w:t>
      </w:r>
      <w:r>
        <w:t>by enzyme-linked</w:t>
      </w:r>
      <w:r>
        <w:rPr>
          <w:spacing w:val="-17"/>
        </w:rPr>
        <w:t xml:space="preserve"> </w:t>
      </w:r>
      <w:r>
        <w:t>immunosorbent</w:t>
      </w:r>
      <w:r>
        <w:rPr>
          <w:spacing w:val="-17"/>
        </w:rPr>
        <w:t xml:space="preserve"> </w:t>
      </w:r>
      <w:r>
        <w:t>assay</w:t>
      </w:r>
      <w:r>
        <w:rPr>
          <w:spacing w:val="-19"/>
        </w:rPr>
        <w:t xml:space="preserve"> </w:t>
      </w:r>
      <w:r>
        <w:t>(ELISA).</w:t>
      </w:r>
      <w:r>
        <w:rPr>
          <w:spacing w:val="-17"/>
        </w:rPr>
        <w:t xml:space="preserve"> </w:t>
      </w:r>
      <w:r>
        <w:t>Entecavir</w:t>
      </w:r>
      <w:r>
        <w:rPr>
          <w:spacing w:val="-18"/>
        </w:rPr>
        <w:t xml:space="preserve"> </w:t>
      </w:r>
      <w:r>
        <w:t>(ETV),</w:t>
      </w:r>
      <w:r>
        <w:rPr>
          <w:spacing w:val="-17"/>
        </w:rPr>
        <w:t xml:space="preserve"> </w:t>
      </w:r>
      <w:r>
        <w:t>an</w:t>
      </w:r>
      <w:r>
        <w:rPr>
          <w:spacing w:val="-18"/>
        </w:rPr>
        <w:t xml:space="preserve"> </w:t>
      </w:r>
      <w:r>
        <w:t>inhibitor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HBV</w:t>
      </w:r>
      <w:r>
        <w:rPr>
          <w:spacing w:val="-17"/>
        </w:rPr>
        <w:t xml:space="preserve"> </w:t>
      </w:r>
      <w:r>
        <w:t>infection,</w:t>
      </w:r>
      <w:r w:rsidR="00290F4B">
        <w:t xml:space="preserve"> w</w:t>
      </w:r>
      <w:r>
        <w:t>as</w:t>
      </w:r>
      <w:r>
        <w:rPr>
          <w:spacing w:val="36"/>
        </w:rPr>
        <w:t xml:space="preserve"> </w:t>
      </w:r>
      <w:r>
        <w:t>used</w:t>
      </w:r>
      <w:r>
        <w:rPr>
          <w:spacing w:val="36"/>
        </w:rPr>
        <w:t xml:space="preserve"> </w:t>
      </w:r>
      <w:r>
        <w:t>as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positive</w:t>
      </w:r>
      <w:r>
        <w:rPr>
          <w:spacing w:val="35"/>
        </w:rPr>
        <w:t xml:space="preserve"> </w:t>
      </w:r>
      <w:r>
        <w:t>control.</w:t>
      </w:r>
      <w:r>
        <w:rPr>
          <w:spacing w:val="36"/>
        </w:rPr>
        <w:t xml:space="preserve"> </w:t>
      </w:r>
      <w:r>
        <w:t>iMacs</w:t>
      </w:r>
      <w:r>
        <w:rPr>
          <w:spacing w:val="36"/>
        </w:rPr>
        <w:t xml:space="preserve"> </w:t>
      </w:r>
      <w:r>
        <w:t>were</w:t>
      </w:r>
      <w:r>
        <w:rPr>
          <w:spacing w:val="36"/>
        </w:rPr>
        <w:t xml:space="preserve"> </w:t>
      </w:r>
      <w:r>
        <w:t>added</w:t>
      </w:r>
      <w:r>
        <w:rPr>
          <w:spacing w:val="36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t>HepG2-NTCP</w:t>
      </w:r>
      <w:r>
        <w:rPr>
          <w:spacing w:val="35"/>
        </w:rPr>
        <w:t xml:space="preserve"> </w:t>
      </w:r>
      <w:r>
        <w:t>cells</w:t>
      </w:r>
      <w:r>
        <w:rPr>
          <w:spacing w:val="36"/>
        </w:rPr>
        <w:t xml:space="preserve"> </w:t>
      </w:r>
      <w:r>
        <w:t>72</w:t>
      </w:r>
      <w:r>
        <w:rPr>
          <w:spacing w:val="36"/>
        </w:rPr>
        <w:t xml:space="preserve"> </w:t>
      </w:r>
      <w:r>
        <w:t>h</w:t>
      </w:r>
      <w:r>
        <w:rPr>
          <w:spacing w:val="36"/>
        </w:rPr>
        <w:t xml:space="preserve"> </w:t>
      </w:r>
      <w:r>
        <w:t>after</w:t>
      </w:r>
      <w:r>
        <w:rPr>
          <w:spacing w:val="36"/>
        </w:rPr>
        <w:t xml:space="preserve"> </w:t>
      </w:r>
      <w:r>
        <w:t xml:space="preserve">HBV infection and cultured for 96 h before </w:t>
      </w:r>
      <w:proofErr w:type="spellStart"/>
      <w:r>
        <w:t>cccDNA</w:t>
      </w:r>
      <w:proofErr w:type="spellEnd"/>
      <w:r>
        <w:t xml:space="preserve"> and HBsAg</w:t>
      </w:r>
      <w:r>
        <w:rPr>
          <w:spacing w:val="-25"/>
        </w:rPr>
        <w:t xml:space="preserve"> </w:t>
      </w:r>
      <w:r>
        <w:t>quantification.</w:t>
      </w:r>
    </w:p>
    <w:p w14:paraId="63AB6E19" w14:textId="77777777" w:rsidR="00181787" w:rsidRDefault="00A2662A" w:rsidP="00D7263F">
      <w:pPr>
        <w:pStyle w:val="a3"/>
        <w:spacing w:before="125"/>
        <w:ind w:left="0"/>
      </w:pPr>
      <w:r>
        <w:t>All steps in this part were performed in a BSL-2 laboratory in Qiang Ding’s</w:t>
      </w:r>
      <w:r>
        <w:rPr>
          <w:spacing w:val="-18"/>
        </w:rPr>
        <w:t xml:space="preserve"> </w:t>
      </w:r>
      <w:r>
        <w:t>lab.</w:t>
      </w:r>
    </w:p>
    <w:p w14:paraId="42ABA8FF" w14:textId="77777777" w:rsidR="00181787" w:rsidRDefault="00181787" w:rsidP="00D7263F">
      <w:pPr>
        <w:spacing w:before="5"/>
        <w:rPr>
          <w:rFonts w:ascii="Times New Roman" w:eastAsia="Times New Roman" w:hAnsi="Times New Roman" w:cs="Times New Roman"/>
        </w:rPr>
      </w:pPr>
    </w:p>
    <w:p w14:paraId="4E7F1866" w14:textId="77777777" w:rsidR="00181787" w:rsidRDefault="00A2662A" w:rsidP="00D7263F">
      <w:pPr>
        <w:pStyle w:val="2"/>
        <w:spacing w:before="0"/>
        <w:ind w:left="0"/>
        <w:jc w:val="both"/>
        <w:rPr>
          <w:b w:val="0"/>
          <w:bCs w:val="0"/>
        </w:rPr>
      </w:pPr>
      <w:r>
        <w:t>Biosafety</w:t>
      </w:r>
      <w:r>
        <w:rPr>
          <w:spacing w:val="-2"/>
        </w:rPr>
        <w:t xml:space="preserve"> </w:t>
      </w:r>
      <w:r>
        <w:t>declaration</w:t>
      </w:r>
    </w:p>
    <w:p w14:paraId="7CD7F21E" w14:textId="77777777" w:rsidR="00181787" w:rsidRDefault="00A2662A" w:rsidP="00D7263F">
      <w:pPr>
        <w:pStyle w:val="a3"/>
        <w:spacing w:line="360" w:lineRule="auto"/>
        <w:ind w:left="0" w:right="160" w:firstLine="480"/>
        <w:jc w:val="both"/>
      </w:pPr>
      <w:r>
        <w:t>All experiments and operations involving HCV or HBV were approved to be</w:t>
      </w:r>
      <w:r>
        <w:rPr>
          <w:spacing w:val="21"/>
        </w:rPr>
        <w:t xml:space="preserve"> </w:t>
      </w:r>
      <w:r>
        <w:t>performed in a biosafety level (BSL)-2 laboratory in Qiang Ding’s lab, which obtained registration</w:t>
      </w:r>
      <w:r>
        <w:rPr>
          <w:spacing w:val="40"/>
        </w:rPr>
        <w:t xml:space="preserve"> </w:t>
      </w:r>
      <w:r>
        <w:t xml:space="preserve">from the Municipal Health Commission of </w:t>
      </w:r>
      <w:proofErr w:type="spellStart"/>
      <w:r>
        <w:t>Haidian</w:t>
      </w:r>
      <w:proofErr w:type="spellEnd"/>
      <w:r>
        <w:t xml:space="preserve"> District in Beijing in</w:t>
      </w:r>
      <w:r>
        <w:rPr>
          <w:spacing w:val="-8"/>
        </w:rPr>
        <w:t xml:space="preserve"> </w:t>
      </w:r>
      <w:r>
        <w:t>2021.</w:t>
      </w:r>
    </w:p>
    <w:p w14:paraId="03706CC7" w14:textId="77777777" w:rsidR="00181787" w:rsidRDefault="00A2662A" w:rsidP="00D7263F">
      <w:pPr>
        <w:pStyle w:val="2"/>
        <w:ind w:left="0"/>
        <w:jc w:val="both"/>
        <w:rPr>
          <w:b w:val="0"/>
          <w:bCs w:val="0"/>
        </w:rPr>
      </w:pPr>
      <w:r>
        <w:t>Statistical</w:t>
      </w:r>
      <w:r>
        <w:rPr>
          <w:spacing w:val="-19"/>
        </w:rPr>
        <w:t xml:space="preserve"> </w:t>
      </w:r>
      <w:r>
        <w:t>analysis</w:t>
      </w:r>
    </w:p>
    <w:p w14:paraId="0B09B5C9" w14:textId="77777777" w:rsidR="00290F4B" w:rsidRDefault="00A2662A" w:rsidP="00D7263F">
      <w:pPr>
        <w:pStyle w:val="a3"/>
        <w:spacing w:line="360" w:lineRule="auto"/>
        <w:ind w:left="0" w:right="159" w:firstLine="480"/>
        <w:jc w:val="both"/>
      </w:pPr>
      <w:r>
        <w:lastRenderedPageBreak/>
        <w:t>All column or scatter plots were generated using Prism 7 and all statistical analyses</w:t>
      </w:r>
      <w:r>
        <w:rPr>
          <w:spacing w:val="-9"/>
        </w:rPr>
        <w:t xml:space="preserve"> </w:t>
      </w:r>
      <w:r>
        <w:t>were performed in Prism 7. The columns or scatters in plots represented mean values of the</w:t>
      </w:r>
      <w:r>
        <w:rPr>
          <w:spacing w:val="-13"/>
        </w:rPr>
        <w:t xml:space="preserve"> </w:t>
      </w:r>
      <w:r>
        <w:t>results, 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bars</w:t>
      </w:r>
      <w:r>
        <w:rPr>
          <w:spacing w:val="-7"/>
        </w:rPr>
        <w:t xml:space="preserve"> </w:t>
      </w:r>
      <w:r>
        <w:t>indicated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standard</w:t>
      </w:r>
      <w:r>
        <w:rPr>
          <w:spacing w:val="-6"/>
        </w:rPr>
        <w:t xml:space="preserve"> </w:t>
      </w:r>
      <w:r>
        <w:t>deviation</w:t>
      </w:r>
      <w:r>
        <w:rPr>
          <w:spacing w:val="-6"/>
        </w:rPr>
        <w:t xml:space="preserve"> </w:t>
      </w:r>
      <w:r>
        <w:t>(S.D.)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group.</w:t>
      </w:r>
      <w:r>
        <w:rPr>
          <w:spacing w:val="-6"/>
        </w:rPr>
        <w:t xml:space="preserve"> </w:t>
      </w:r>
      <w:r>
        <w:t>Independent</w:t>
      </w:r>
      <w:r>
        <w:rPr>
          <w:spacing w:val="-6"/>
        </w:rPr>
        <w:t xml:space="preserve"> </w:t>
      </w:r>
      <w:r w:rsidRPr="00290F4B">
        <w:rPr>
          <w:i/>
        </w:rPr>
        <w:t>t</w:t>
      </w:r>
      <w:r>
        <w:t>-test</w:t>
      </w:r>
      <w:r>
        <w:rPr>
          <w:spacing w:val="-6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 for comparison in tests with only two variables, such as those in Fig</w:t>
      </w:r>
      <w:r w:rsidR="00290F4B">
        <w:t>.</w:t>
      </w:r>
      <w:r>
        <w:t xml:space="preserve"> 2D</w:t>
      </w:r>
      <w:r w:rsidR="00290F4B">
        <w:rPr>
          <w:rFonts w:cs="Times New Roman"/>
        </w:rPr>
        <w:t>–</w:t>
      </w:r>
      <w:r>
        <w:t>F. One-way</w:t>
      </w:r>
      <w:r>
        <w:rPr>
          <w:spacing w:val="-23"/>
        </w:rPr>
        <w:t xml:space="preserve"> </w:t>
      </w:r>
      <w:r>
        <w:t>ANOVA and</w:t>
      </w:r>
      <w:r>
        <w:rPr>
          <w:spacing w:val="19"/>
        </w:rPr>
        <w:t xml:space="preserve"> </w:t>
      </w:r>
      <w:r>
        <w:t>multiple</w:t>
      </w:r>
      <w:r>
        <w:rPr>
          <w:spacing w:val="18"/>
        </w:rPr>
        <w:t xml:space="preserve"> </w:t>
      </w:r>
      <w:r w:rsidRPr="00290F4B">
        <w:rPr>
          <w:i/>
        </w:rPr>
        <w:t>t</w:t>
      </w:r>
      <w:r>
        <w:t>-test</w:t>
      </w:r>
      <w:r>
        <w:rPr>
          <w:spacing w:val="19"/>
        </w:rPr>
        <w:t xml:space="preserve"> </w:t>
      </w:r>
      <w:r>
        <w:t>were</w:t>
      </w:r>
      <w:r>
        <w:rPr>
          <w:spacing w:val="17"/>
        </w:rPr>
        <w:t xml:space="preserve"> </w:t>
      </w:r>
      <w:r>
        <w:t>used</w:t>
      </w:r>
      <w:r>
        <w:rPr>
          <w:spacing w:val="19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t>comparison</w:t>
      </w:r>
      <w:r>
        <w:rPr>
          <w:spacing w:val="18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tests</w:t>
      </w:r>
      <w:r>
        <w:rPr>
          <w:spacing w:val="19"/>
        </w:rPr>
        <w:t xml:space="preserve"> </w:t>
      </w:r>
      <w:r>
        <w:t>with</w:t>
      </w:r>
      <w:r>
        <w:rPr>
          <w:spacing w:val="18"/>
        </w:rPr>
        <w:t xml:space="preserve"> </w:t>
      </w:r>
      <w:r>
        <w:t>more</w:t>
      </w:r>
      <w:r>
        <w:rPr>
          <w:spacing w:val="17"/>
        </w:rPr>
        <w:t xml:space="preserve"> </w:t>
      </w:r>
      <w:r>
        <w:t>than</w:t>
      </w:r>
      <w:r>
        <w:rPr>
          <w:spacing w:val="19"/>
        </w:rPr>
        <w:t xml:space="preserve"> </w:t>
      </w:r>
      <w:r>
        <w:t>two</w:t>
      </w:r>
      <w:r>
        <w:rPr>
          <w:spacing w:val="19"/>
        </w:rPr>
        <w:t xml:space="preserve"> </w:t>
      </w:r>
      <w:r>
        <w:t>variables,</w:t>
      </w:r>
      <w:r>
        <w:rPr>
          <w:spacing w:val="19"/>
        </w:rPr>
        <w:t xml:space="preserve"> </w:t>
      </w:r>
      <w:r>
        <w:t>such</w:t>
      </w:r>
      <w:r>
        <w:rPr>
          <w:spacing w:val="18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those in Fig</w:t>
      </w:r>
      <w:r w:rsidR="00290F4B">
        <w:t>.</w:t>
      </w:r>
      <w:r>
        <w:t xml:space="preserve"> 2, Fig</w:t>
      </w:r>
      <w:r w:rsidR="00290F4B">
        <w:t>.</w:t>
      </w:r>
      <w:r>
        <w:t xml:space="preserve"> S4, and Fig</w:t>
      </w:r>
      <w:r w:rsidR="00290F4B">
        <w:t>.</w:t>
      </w:r>
      <w:r>
        <w:rPr>
          <w:spacing w:val="-2"/>
        </w:rPr>
        <w:t xml:space="preserve"> </w:t>
      </w:r>
      <w:r>
        <w:t>S6.</w:t>
      </w:r>
    </w:p>
    <w:p w14:paraId="0E8F88EF" w14:textId="77777777" w:rsidR="00290F4B" w:rsidRPr="00290F4B" w:rsidRDefault="00290F4B" w:rsidP="00D7263F">
      <w:pPr>
        <w:pStyle w:val="2"/>
        <w:ind w:left="0"/>
        <w:jc w:val="both"/>
      </w:pPr>
      <w:r>
        <w:t>Data availability</w:t>
      </w:r>
    </w:p>
    <w:p w14:paraId="3384F30B" w14:textId="2970D9AF" w:rsidR="00290F4B" w:rsidRPr="00D7263F" w:rsidRDefault="00290F4B" w:rsidP="00D7263F">
      <w:pPr>
        <w:pStyle w:val="a3"/>
        <w:tabs>
          <w:tab w:val="left" w:pos="8608"/>
        </w:tabs>
        <w:spacing w:line="360" w:lineRule="auto"/>
        <w:ind w:left="0" w:right="102" w:firstLineChars="200" w:firstLine="480"/>
        <w:jc w:val="both"/>
        <w:rPr>
          <w:spacing w:val="52"/>
        </w:rPr>
      </w:pPr>
      <w:r>
        <w:t>The</w:t>
      </w:r>
      <w:r>
        <w:rPr>
          <w:spacing w:val="-9"/>
        </w:rPr>
        <w:t xml:space="preserve"> </w:t>
      </w:r>
      <w:r>
        <w:t>scRNA-seq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scATAC-seq</w:t>
      </w:r>
      <w:r>
        <w:rPr>
          <w:spacing w:val="-9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iMAC</w:t>
      </w:r>
      <w:r>
        <w:rPr>
          <w:spacing w:val="-9"/>
        </w:rPr>
        <w:t xml:space="preserve"> </w:t>
      </w:r>
      <w:r>
        <w:t>differentiation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bulk</w:t>
      </w:r>
      <w:r>
        <w:rPr>
          <w:spacing w:val="-9"/>
        </w:rPr>
        <w:t xml:space="preserve"> </w:t>
      </w:r>
      <w:r>
        <w:t>RNA-seq</w:t>
      </w:r>
      <w:r>
        <w:rPr>
          <w:spacing w:val="-9"/>
        </w:rPr>
        <w:t xml:space="preserve"> </w:t>
      </w:r>
      <w:r>
        <w:t>datasets of</w:t>
      </w:r>
      <w:r>
        <w:rPr>
          <w:spacing w:val="51"/>
        </w:rPr>
        <w:t xml:space="preserve"> </w:t>
      </w:r>
      <w:r>
        <w:t>iMACs</w:t>
      </w:r>
      <w:r>
        <w:rPr>
          <w:spacing w:val="50"/>
        </w:rPr>
        <w:t xml:space="preserve"> </w:t>
      </w:r>
      <w:r>
        <w:t>co-culture</w:t>
      </w:r>
      <w:r>
        <w:rPr>
          <w:spacing w:val="51"/>
        </w:rPr>
        <w:t xml:space="preserve"> </w:t>
      </w:r>
      <w:r>
        <w:t>are</w:t>
      </w:r>
      <w:r>
        <w:rPr>
          <w:spacing w:val="51"/>
        </w:rPr>
        <w:t xml:space="preserve"> </w:t>
      </w:r>
      <w:r>
        <w:t>accessible</w:t>
      </w:r>
      <w:r>
        <w:rPr>
          <w:spacing w:val="52"/>
        </w:rPr>
        <w:t xml:space="preserve"> </w:t>
      </w:r>
      <w:r>
        <w:t>through</w:t>
      </w:r>
      <w:r>
        <w:rPr>
          <w:spacing w:val="49"/>
        </w:rPr>
        <w:t xml:space="preserve"> </w:t>
      </w:r>
      <w:r>
        <w:t>GEO</w:t>
      </w:r>
      <w:r>
        <w:rPr>
          <w:spacing w:val="52"/>
        </w:rPr>
        <w:t xml:space="preserve"> </w:t>
      </w:r>
      <w:r>
        <w:t>accession</w:t>
      </w:r>
      <w:r>
        <w:rPr>
          <w:spacing w:val="52"/>
        </w:rPr>
        <w:t xml:space="preserve"> </w:t>
      </w:r>
      <w:r>
        <w:t>number</w:t>
      </w:r>
      <w:r>
        <w:rPr>
          <w:spacing w:val="50"/>
        </w:rPr>
        <w:t xml:space="preserve"> </w:t>
      </w:r>
      <w:r>
        <w:t>GSE234577</w:t>
      </w:r>
      <w:r>
        <w:rPr>
          <w:spacing w:val="52"/>
        </w:rPr>
        <w:t xml:space="preserve"> </w:t>
      </w:r>
      <w:r>
        <w:t>(Go</w:t>
      </w:r>
      <w:r>
        <w:rPr>
          <w:spacing w:val="52"/>
        </w:rPr>
        <w:t xml:space="preserve"> </w:t>
      </w:r>
      <w:r>
        <w:t xml:space="preserve">to </w:t>
      </w:r>
      <w:r w:rsidRPr="00290F4B">
        <w:rPr>
          <w:spacing w:val="-1"/>
        </w:rPr>
        <w:t>www.ncbi.nlm.nih.gov/geo/que</w:t>
      </w:r>
      <w:hyperlink r:id="rId9">
        <w:r>
          <w:rPr>
            <w:spacing w:val="-1"/>
          </w:rPr>
          <w:t>ry/acc.cgi?acc=GSE234577,</w:t>
        </w:r>
      </w:hyperlink>
      <w:r w:rsidR="00D966E6">
        <w:rPr>
          <w:spacing w:val="-1"/>
        </w:rPr>
        <w:t xml:space="preserve"> enter </w:t>
      </w:r>
      <w:r>
        <w:rPr>
          <w:spacing w:val="-1"/>
        </w:rPr>
        <w:t xml:space="preserve">token </w:t>
      </w:r>
      <w:proofErr w:type="spellStart"/>
      <w:r w:rsidRPr="00D966E6">
        <w:t>utezieaehtsdrov</w:t>
      </w:r>
      <w:proofErr w:type="spellEnd"/>
      <w:r>
        <w:rPr>
          <w:b/>
        </w:rPr>
        <w:t xml:space="preserve"> </w:t>
      </w:r>
      <w:r>
        <w:t>into the box) and GSE234572 (Go</w:t>
      </w:r>
      <w:r>
        <w:rPr>
          <w:spacing w:val="57"/>
        </w:rPr>
        <w:t xml:space="preserve"> </w:t>
      </w:r>
      <w:r>
        <w:t>to</w:t>
      </w:r>
      <w:r>
        <w:rPr>
          <w:spacing w:val="-1"/>
        </w:rPr>
        <w:t xml:space="preserve"> </w:t>
      </w:r>
      <w:r w:rsidRPr="00290F4B">
        <w:rPr>
          <w:spacing w:val="-1"/>
        </w:rPr>
        <w:t>www.ncbi.nlm.nih.gov/geo/que</w:t>
      </w:r>
      <w:hyperlink r:id="rId10">
        <w:r>
          <w:rPr>
            <w:spacing w:val="-1"/>
          </w:rPr>
          <w:t>ry/acc.cgi?acc=GSE234572,</w:t>
        </w:r>
      </w:hyperlink>
      <w:r w:rsidR="00D966E6">
        <w:rPr>
          <w:spacing w:val="-1"/>
        </w:rPr>
        <w:t xml:space="preserve"> enter </w:t>
      </w:r>
      <w:r>
        <w:rPr>
          <w:spacing w:val="-1"/>
        </w:rPr>
        <w:t xml:space="preserve">token </w:t>
      </w:r>
      <w:proofErr w:type="spellStart"/>
      <w:r w:rsidRPr="00D966E6">
        <w:t>mxmrkegyhzsbvkv</w:t>
      </w:r>
      <w:proofErr w:type="spellEnd"/>
      <w:r>
        <w:rPr>
          <w:b/>
        </w:rPr>
        <w:t xml:space="preserve"> </w:t>
      </w:r>
      <w:r>
        <w:t>into the box). Data supporting this study</w:t>
      </w:r>
      <w:r w:rsidR="00D966E6">
        <w:t>’</w:t>
      </w:r>
      <w:r>
        <w:t>s findings have been</w:t>
      </w:r>
      <w:r>
        <w:rPr>
          <w:spacing w:val="3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within the paper and the Supplementary</w:t>
      </w:r>
      <w:r>
        <w:rPr>
          <w:spacing w:val="-19"/>
        </w:rPr>
        <w:t xml:space="preserve"> </w:t>
      </w:r>
      <w:r>
        <w:t>information.</w:t>
      </w:r>
    </w:p>
    <w:p w14:paraId="7EDB287D" w14:textId="77777777" w:rsidR="00D966E6" w:rsidRDefault="00D966E6" w:rsidP="00D7263F">
      <w:pPr>
        <w:spacing w:before="10"/>
        <w:rPr>
          <w:rFonts w:ascii="Times New Roman" w:eastAsia="Times New Roman" w:hAnsi="Times New Roman" w:cs="Times New Roman"/>
        </w:rPr>
      </w:pPr>
    </w:p>
    <w:p w14:paraId="38AD335B" w14:textId="77777777" w:rsidR="00181787" w:rsidRDefault="00A2662A" w:rsidP="00D7263F">
      <w:pPr>
        <w:pStyle w:val="2"/>
        <w:spacing w:before="0"/>
        <w:ind w:left="0"/>
        <w:jc w:val="both"/>
        <w:rPr>
          <w:b w:val="0"/>
          <w:bCs w:val="0"/>
        </w:rPr>
      </w:pPr>
      <w:r>
        <w:t>References</w:t>
      </w:r>
    </w:p>
    <w:p w14:paraId="40FE4620" w14:textId="77777777" w:rsidR="00337B28" w:rsidRPr="00337B28" w:rsidRDefault="00CC2A22" w:rsidP="00D569D5">
      <w:pPr>
        <w:pStyle w:val="EndNoteBibliography"/>
        <w:spacing w:before="138"/>
        <w:ind w:left="480" w:right="159" w:hangingChars="200" w:hanging="480"/>
      </w:pPr>
      <w:r>
        <w:fldChar w:fldCharType="begin"/>
      </w:r>
      <w:r>
        <w:instrText xml:space="preserve"> ADDIN EN.REFLIST </w:instrText>
      </w:r>
      <w:r>
        <w:fldChar w:fldCharType="separate"/>
      </w:r>
      <w:bookmarkStart w:id="0" w:name="_ENREF_1"/>
      <w:r w:rsidR="00337B28" w:rsidRPr="00337B28">
        <w:t>1.</w:t>
      </w:r>
      <w:r w:rsidR="00337B28" w:rsidRPr="00337B28">
        <w:tab/>
        <w:t xml:space="preserve">Duan, F., et al., </w:t>
      </w:r>
      <w:r w:rsidR="00337B28" w:rsidRPr="00337B28">
        <w:rPr>
          <w:i/>
        </w:rPr>
        <w:t>Biphasic modulation of insulin signaling enables highly efficient hematopoietic differentiation from human pluripotent stem cells.</w:t>
      </w:r>
      <w:r w:rsidR="00337B28" w:rsidRPr="00337B28">
        <w:t xml:space="preserve"> Stem Cell Res Ther, 2018. </w:t>
      </w:r>
      <w:r w:rsidR="00337B28" w:rsidRPr="00337B28">
        <w:rPr>
          <w:b/>
        </w:rPr>
        <w:t>9</w:t>
      </w:r>
      <w:r w:rsidR="00337B28" w:rsidRPr="00337B28">
        <w:t>(1): p. 205.</w:t>
      </w:r>
      <w:bookmarkEnd w:id="0"/>
    </w:p>
    <w:p w14:paraId="259CBF7F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1" w:name="_ENREF_2"/>
      <w:r w:rsidRPr="00337B28">
        <w:t>2.</w:t>
      </w:r>
      <w:r w:rsidRPr="00337B28">
        <w:tab/>
        <w:t xml:space="preserve">Tirosh, I., et al., </w:t>
      </w:r>
      <w:r w:rsidRPr="00337B28">
        <w:rPr>
          <w:i/>
        </w:rPr>
        <w:t>Dissecting the multicellular ecosystem of metastatic melanoma by single-cell RNA-seq.</w:t>
      </w:r>
      <w:r w:rsidRPr="00337B28">
        <w:t xml:space="preserve"> Science, 2016. </w:t>
      </w:r>
      <w:r w:rsidRPr="00337B28">
        <w:rPr>
          <w:b/>
        </w:rPr>
        <w:t>352</w:t>
      </w:r>
      <w:r w:rsidRPr="00337B28">
        <w:t>(6282): p. 189-96.</w:t>
      </w:r>
      <w:bookmarkEnd w:id="1"/>
    </w:p>
    <w:p w14:paraId="70597DFC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2" w:name="_ENREF_3"/>
      <w:r w:rsidRPr="00337B28">
        <w:t>3.</w:t>
      </w:r>
      <w:r w:rsidRPr="00337B28">
        <w:tab/>
        <w:t xml:space="preserve">La Manno, G., et al., </w:t>
      </w:r>
      <w:r w:rsidRPr="00337B28">
        <w:rPr>
          <w:i/>
        </w:rPr>
        <w:t>RNA velocity of single cells.</w:t>
      </w:r>
      <w:r w:rsidRPr="00337B28">
        <w:t xml:space="preserve"> Nature, 2018. </w:t>
      </w:r>
      <w:r w:rsidRPr="00337B28">
        <w:rPr>
          <w:b/>
        </w:rPr>
        <w:t>560</w:t>
      </w:r>
      <w:r w:rsidRPr="00337B28">
        <w:t>(7719): p. 494-498.</w:t>
      </w:r>
      <w:bookmarkEnd w:id="2"/>
    </w:p>
    <w:p w14:paraId="51340FF8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3" w:name="_ENREF_4"/>
      <w:r w:rsidRPr="00337B28">
        <w:t>4.</w:t>
      </w:r>
      <w:r w:rsidRPr="00337B28">
        <w:tab/>
        <w:t xml:space="preserve">Picelli, S., et al., </w:t>
      </w:r>
      <w:r w:rsidRPr="00337B28">
        <w:rPr>
          <w:i/>
        </w:rPr>
        <w:t>Full-length RNA-seq from single cells using Smart-seq2.</w:t>
      </w:r>
      <w:r w:rsidRPr="00337B28">
        <w:t xml:space="preserve"> Nat Protoc, 2014. </w:t>
      </w:r>
      <w:r w:rsidRPr="00337B28">
        <w:rPr>
          <w:b/>
        </w:rPr>
        <w:t>9</w:t>
      </w:r>
      <w:r w:rsidRPr="00337B28">
        <w:t>(1): p. 171-81.</w:t>
      </w:r>
      <w:bookmarkEnd w:id="3"/>
    </w:p>
    <w:p w14:paraId="4DD41D0F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4" w:name="_ENREF_5"/>
      <w:r w:rsidRPr="00337B28">
        <w:t>5.</w:t>
      </w:r>
      <w:r w:rsidRPr="00337B28">
        <w:tab/>
        <w:t xml:space="preserve">Aizarani, N., et al., </w:t>
      </w:r>
      <w:r w:rsidRPr="00337B28">
        <w:rPr>
          <w:i/>
        </w:rPr>
        <w:t>A human liver cell atlas reveals heterogeneity and epithelial progenitors.</w:t>
      </w:r>
      <w:r w:rsidRPr="00337B28">
        <w:t xml:space="preserve"> Nature, 2019. </w:t>
      </w:r>
      <w:r w:rsidRPr="00337B28">
        <w:rPr>
          <w:b/>
        </w:rPr>
        <w:t>572</w:t>
      </w:r>
      <w:r w:rsidRPr="00337B28">
        <w:t>(7768): p. 199-204.</w:t>
      </w:r>
      <w:bookmarkEnd w:id="4"/>
    </w:p>
    <w:p w14:paraId="037B13EE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5" w:name="_ENREF_6"/>
      <w:r w:rsidRPr="00337B28">
        <w:t>6.</w:t>
      </w:r>
      <w:r w:rsidRPr="00337B28">
        <w:tab/>
        <w:t xml:space="preserve">MacParland, S.A., et al., </w:t>
      </w:r>
      <w:r w:rsidRPr="00337B28">
        <w:rPr>
          <w:i/>
        </w:rPr>
        <w:t>Single cell RNA sequencing of human liver reveals distinct intrahepatic macrophage populations.</w:t>
      </w:r>
      <w:r w:rsidRPr="00337B28">
        <w:t xml:space="preserve"> Nat Commun, 2018. </w:t>
      </w:r>
      <w:r w:rsidRPr="00337B28">
        <w:rPr>
          <w:b/>
        </w:rPr>
        <w:t>9</w:t>
      </w:r>
      <w:r w:rsidRPr="00337B28">
        <w:t>(1): p. 4383.</w:t>
      </w:r>
      <w:bookmarkEnd w:id="5"/>
    </w:p>
    <w:p w14:paraId="6C2E7FE7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6" w:name="_ENREF_7"/>
      <w:r w:rsidRPr="00337B28">
        <w:t>7.</w:t>
      </w:r>
      <w:r w:rsidRPr="00337B28">
        <w:tab/>
        <w:t xml:space="preserve">Lindenbach, B.D., et al., </w:t>
      </w:r>
      <w:r w:rsidRPr="00337B28">
        <w:rPr>
          <w:i/>
        </w:rPr>
        <w:t>Complete replication of hepatitis C virus in cell culture.</w:t>
      </w:r>
      <w:r w:rsidRPr="00337B28">
        <w:t xml:space="preserve"> Science, 2005. </w:t>
      </w:r>
      <w:r w:rsidRPr="00337B28">
        <w:rPr>
          <w:b/>
        </w:rPr>
        <w:t>309</w:t>
      </w:r>
      <w:r w:rsidRPr="00337B28">
        <w:t>(5734): p. 623-6.</w:t>
      </w:r>
      <w:bookmarkEnd w:id="6"/>
    </w:p>
    <w:p w14:paraId="7F42E960" w14:textId="77777777" w:rsidR="00337B28" w:rsidRPr="00337B28" w:rsidRDefault="00337B28" w:rsidP="00D569D5">
      <w:pPr>
        <w:pStyle w:val="EndNoteBibliography"/>
        <w:spacing w:before="138"/>
        <w:ind w:left="480" w:right="159" w:hangingChars="200" w:hanging="480"/>
      </w:pPr>
      <w:bookmarkStart w:id="7" w:name="_ENREF_8"/>
      <w:r w:rsidRPr="00337B28">
        <w:t>8.</w:t>
      </w:r>
      <w:r w:rsidRPr="00337B28">
        <w:tab/>
        <w:t xml:space="preserve">Xu, R., et al., </w:t>
      </w:r>
      <w:r w:rsidRPr="00337B28">
        <w:rPr>
          <w:i/>
        </w:rPr>
        <w:t>Advances in HBV infection and replication systems in vitro.</w:t>
      </w:r>
      <w:r w:rsidRPr="00337B28">
        <w:t xml:space="preserve"> Virol J, 2021. </w:t>
      </w:r>
      <w:r w:rsidRPr="00337B28">
        <w:rPr>
          <w:b/>
        </w:rPr>
        <w:t>18</w:t>
      </w:r>
      <w:r w:rsidRPr="00337B28">
        <w:t>(1): p. 105.</w:t>
      </w:r>
      <w:bookmarkEnd w:id="7"/>
    </w:p>
    <w:p w14:paraId="635D429D" w14:textId="12A92D7E" w:rsidR="009155D8" w:rsidRDefault="00CC2A22" w:rsidP="00D569D5">
      <w:pPr>
        <w:pStyle w:val="a3"/>
        <w:ind w:left="480" w:right="159" w:hangingChars="200" w:hanging="480"/>
        <w:jc w:val="both"/>
      </w:pPr>
      <w:r>
        <w:fldChar w:fldCharType="end"/>
      </w:r>
    </w:p>
    <w:p w14:paraId="4B9579F8" w14:textId="77777777" w:rsidR="009155D8" w:rsidRDefault="009155D8" w:rsidP="00D7263F">
      <w:pPr>
        <w:pStyle w:val="a3"/>
        <w:spacing w:before="120"/>
        <w:ind w:left="0" w:right="161"/>
        <w:jc w:val="both"/>
      </w:pPr>
    </w:p>
    <w:p w14:paraId="7E40FF60" w14:textId="77777777" w:rsidR="009155D8" w:rsidRDefault="009155D8" w:rsidP="00D726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Supplemental Figure</w:t>
      </w:r>
      <w:r>
        <w:rPr>
          <w:rFonts w:ascii="Times New Roman"/>
          <w:b/>
          <w:spacing w:val="-5"/>
          <w:sz w:val="28"/>
        </w:rPr>
        <w:t xml:space="preserve"> </w:t>
      </w:r>
      <w:r>
        <w:rPr>
          <w:rFonts w:ascii="Times New Roman"/>
          <w:b/>
          <w:sz w:val="28"/>
        </w:rPr>
        <w:t>Legends</w:t>
      </w:r>
    </w:p>
    <w:p w14:paraId="1E91EF60" w14:textId="77777777" w:rsidR="009155D8" w:rsidRDefault="009155D8" w:rsidP="00D7263F">
      <w:pPr>
        <w:spacing w:before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99061F" w14:textId="77777777" w:rsidR="009155D8" w:rsidRDefault="009155D8" w:rsidP="00D7263F">
      <w:pPr>
        <w:pStyle w:val="2"/>
        <w:spacing w:before="0" w:line="360" w:lineRule="auto"/>
        <w:ind w:left="0" w:right="101"/>
        <w:jc w:val="both"/>
        <w:rPr>
          <w:b w:val="0"/>
          <w:bCs w:val="0"/>
        </w:rPr>
      </w:pPr>
      <w:r>
        <w:t>Supplemental Figure 1. Marker gene expressions and cell cycle profiles of different</w:t>
      </w:r>
      <w:r>
        <w:rPr>
          <w:spacing w:val="57"/>
        </w:rPr>
        <w:t xml:space="preserve"> </w:t>
      </w:r>
      <w:r>
        <w:t>cell clusters.</w:t>
      </w:r>
    </w:p>
    <w:p w14:paraId="0C8CC1B6" w14:textId="77777777" w:rsidR="009155D8" w:rsidRPr="006C0375" w:rsidRDefault="009155D8" w:rsidP="00D7263F">
      <w:pPr>
        <w:tabs>
          <w:tab w:val="left" w:pos="480"/>
        </w:tabs>
        <w:spacing w:before="125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(A)</w:t>
      </w:r>
      <w:r w:rsidRPr="006C0375">
        <w:rPr>
          <w:rFonts w:ascii="Times New Roman"/>
          <w:sz w:val="24"/>
        </w:rPr>
        <w:t xml:space="preserve"> UMAP plots of selective marker gene expressions in different cell clusters.</w:t>
      </w:r>
      <w:r w:rsidRPr="006C0375">
        <w:rPr>
          <w:rFonts w:ascii="Times New Roman" w:hint="eastAsia"/>
          <w:sz w:val="24"/>
        </w:rPr>
        <w:t xml:space="preserve"> </w:t>
      </w:r>
      <w:r w:rsidRPr="006C0375">
        <w:rPr>
          <w:rFonts w:ascii="Times New Roman"/>
          <w:sz w:val="24"/>
        </w:rPr>
        <w:t xml:space="preserve">(B) Cell-cycle </w:t>
      </w:r>
      <w:r w:rsidRPr="006C0375">
        <w:rPr>
          <w:rFonts w:ascii="Times New Roman"/>
          <w:sz w:val="24"/>
        </w:rPr>
        <w:lastRenderedPageBreak/>
        <w:t>profile analysis of different cell clusters.</w:t>
      </w:r>
    </w:p>
    <w:p w14:paraId="0EF00C8E" w14:textId="77777777" w:rsidR="009155D8" w:rsidRDefault="009155D8" w:rsidP="00D7263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1E6839" w14:textId="77777777" w:rsidR="009155D8" w:rsidRDefault="009155D8" w:rsidP="00D7263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B9114DE" w14:textId="77777777" w:rsidR="009155D8" w:rsidRDefault="009155D8" w:rsidP="00D7263F">
      <w:pPr>
        <w:pStyle w:val="2"/>
        <w:spacing w:before="0" w:line="360" w:lineRule="auto"/>
        <w:ind w:left="0" w:right="100"/>
        <w:jc w:val="both"/>
        <w:rPr>
          <w:b w:val="0"/>
          <w:bCs w:val="0"/>
        </w:rPr>
      </w:pPr>
      <w:r>
        <w:t>Supplemental Figure 2. Cells clustered by transcriptomes in iMAC-hepatic cell</w:t>
      </w:r>
      <w:r>
        <w:rPr>
          <w:spacing w:val="17"/>
        </w:rPr>
        <w:t xml:space="preserve"> </w:t>
      </w:r>
      <w:r>
        <w:t>co- cultures.</w:t>
      </w:r>
    </w:p>
    <w:p w14:paraId="37DA7166" w14:textId="77777777" w:rsidR="009155D8" w:rsidRPr="006C0375" w:rsidRDefault="009155D8" w:rsidP="00D7263F">
      <w:pPr>
        <w:pStyle w:val="a5"/>
        <w:tabs>
          <w:tab w:val="left" w:pos="520"/>
        </w:tabs>
        <w:spacing w:before="125" w:line="360" w:lineRule="auto"/>
        <w:ind w:right="9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(A) Heatmap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showing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Euclidean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distance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among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each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sample.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23"/>
          <w:sz w:val="24"/>
        </w:rPr>
        <w:t xml:space="preserve"> </w:t>
      </w:r>
      <w:r>
        <w:rPr>
          <w:rFonts w:ascii="Times New Roman"/>
          <w:sz w:val="24"/>
        </w:rPr>
        <w:t>transcriptome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24"/>
          <w:sz w:val="24"/>
        </w:rPr>
        <w:t xml:space="preserve"> </w:t>
      </w:r>
      <w:r>
        <w:rPr>
          <w:rFonts w:ascii="Times New Roman"/>
          <w:sz w:val="24"/>
        </w:rPr>
        <w:t>sorted iMACs, pHHs, and Huh7 cells from the co-culture assay separated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z w:val="24"/>
        </w:rPr>
        <w:t xml:space="preserve">clearly. (B) </w:t>
      </w:r>
      <w:r w:rsidRPr="006C0375">
        <w:rPr>
          <w:rFonts w:ascii="Times New Roman"/>
          <w:sz w:val="24"/>
        </w:rPr>
        <w:t>Heatmaps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with</w:t>
      </w:r>
      <w:r w:rsidRPr="006C0375">
        <w:rPr>
          <w:rFonts w:ascii="Times New Roman"/>
          <w:spacing w:val="-18"/>
          <w:sz w:val="24"/>
        </w:rPr>
        <w:t xml:space="preserve"> </w:t>
      </w:r>
      <w:r w:rsidRPr="006C0375">
        <w:rPr>
          <w:rFonts w:ascii="Times New Roman"/>
          <w:sz w:val="24"/>
        </w:rPr>
        <w:t>the</w:t>
      </w:r>
      <w:r w:rsidRPr="006C0375">
        <w:rPr>
          <w:rFonts w:ascii="Times New Roman"/>
          <w:spacing w:val="-18"/>
          <w:sz w:val="24"/>
        </w:rPr>
        <w:t xml:space="preserve"> </w:t>
      </w:r>
      <w:r w:rsidRPr="006C0375">
        <w:rPr>
          <w:rFonts w:ascii="Times New Roman"/>
          <w:sz w:val="24"/>
        </w:rPr>
        <w:t>left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panel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showing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hepatocyte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macrophage</w:t>
      </w:r>
      <w:r w:rsidRPr="006C0375">
        <w:rPr>
          <w:rFonts w:ascii="Times New Roman"/>
          <w:spacing w:val="-18"/>
          <w:sz w:val="24"/>
        </w:rPr>
        <w:t xml:space="preserve"> </w:t>
      </w:r>
      <w:r w:rsidRPr="006C0375">
        <w:rPr>
          <w:rFonts w:ascii="Times New Roman"/>
          <w:sz w:val="24"/>
        </w:rPr>
        <w:t>marker</w:t>
      </w:r>
      <w:r w:rsidRPr="006C0375">
        <w:rPr>
          <w:rFonts w:ascii="Times New Roman"/>
          <w:spacing w:val="-16"/>
          <w:sz w:val="24"/>
        </w:rPr>
        <w:t xml:space="preserve"> </w:t>
      </w:r>
      <w:r w:rsidRPr="006C0375">
        <w:rPr>
          <w:rFonts w:ascii="Times New Roman"/>
          <w:sz w:val="24"/>
        </w:rPr>
        <w:t>gene</w:t>
      </w:r>
      <w:r w:rsidRPr="006C0375">
        <w:rPr>
          <w:rFonts w:ascii="Times New Roman"/>
          <w:spacing w:val="-16"/>
          <w:sz w:val="24"/>
        </w:rPr>
        <w:t xml:space="preserve"> </w:t>
      </w:r>
      <w:r w:rsidRPr="006C0375">
        <w:rPr>
          <w:rFonts w:ascii="Times New Roman"/>
          <w:sz w:val="24"/>
        </w:rPr>
        <w:t>expressions of different cell types in iMAC-pHH co-cultures and the right panel showing those in</w:t>
      </w:r>
      <w:r w:rsidRPr="006C0375">
        <w:rPr>
          <w:rFonts w:ascii="Times New Roman"/>
          <w:spacing w:val="14"/>
          <w:sz w:val="24"/>
        </w:rPr>
        <w:t xml:space="preserve"> </w:t>
      </w:r>
      <w:r w:rsidRPr="006C0375">
        <w:rPr>
          <w:rFonts w:ascii="Times New Roman"/>
          <w:sz w:val="24"/>
        </w:rPr>
        <w:t>iMAC-Huh7</w:t>
      </w:r>
      <w:r w:rsidRPr="006C0375">
        <w:rPr>
          <w:rFonts w:ascii="Times New Roman"/>
          <w:spacing w:val="-16"/>
          <w:sz w:val="24"/>
        </w:rPr>
        <w:t xml:space="preserve"> </w:t>
      </w:r>
      <w:r w:rsidRPr="006C0375">
        <w:rPr>
          <w:rFonts w:ascii="Times New Roman"/>
          <w:sz w:val="24"/>
        </w:rPr>
        <w:t>cell</w:t>
      </w:r>
      <w:r w:rsidRPr="006C0375">
        <w:rPr>
          <w:rFonts w:ascii="Times New Roman"/>
          <w:spacing w:val="-16"/>
          <w:sz w:val="24"/>
        </w:rPr>
        <w:t xml:space="preserve"> </w:t>
      </w:r>
      <w:r w:rsidRPr="006C0375">
        <w:rPr>
          <w:rFonts w:ascii="Times New Roman"/>
          <w:sz w:val="24"/>
        </w:rPr>
        <w:t>co-cultures.</w:t>
      </w:r>
      <w:r w:rsidRPr="006C0375">
        <w:rPr>
          <w:rFonts w:ascii="Times New Roman"/>
          <w:spacing w:val="-16"/>
          <w:sz w:val="24"/>
        </w:rPr>
        <w:t xml:space="preserve"> </w:t>
      </w:r>
      <w:r>
        <w:rPr>
          <w:rFonts w:ascii="Times New Roman"/>
          <w:sz w:val="24"/>
        </w:rPr>
        <w:t>M</w:t>
      </w:r>
      <w:r w:rsidRPr="006C0375">
        <w:rPr>
          <w:rFonts w:ascii="Times New Roman"/>
          <w:sz w:val="24"/>
        </w:rPr>
        <w:t>acrophage</w:t>
      </w:r>
      <w:r w:rsidRPr="006C0375">
        <w:rPr>
          <w:rFonts w:ascii="Times New Roman"/>
          <w:spacing w:val="-17"/>
          <w:sz w:val="24"/>
        </w:rPr>
        <w:t xml:space="preserve"> </w:t>
      </w:r>
      <w:r w:rsidRPr="006C0375">
        <w:rPr>
          <w:rFonts w:ascii="Times New Roman"/>
          <w:sz w:val="24"/>
        </w:rPr>
        <w:t>marker</w:t>
      </w:r>
      <w:r w:rsidRPr="006C0375">
        <w:rPr>
          <w:rFonts w:ascii="Times New Roman"/>
          <w:spacing w:val="-15"/>
          <w:sz w:val="24"/>
        </w:rPr>
        <w:t xml:space="preserve"> </w:t>
      </w:r>
      <w:r w:rsidRPr="006C0375">
        <w:rPr>
          <w:rFonts w:ascii="Times New Roman"/>
          <w:sz w:val="24"/>
        </w:rPr>
        <w:t>genes,</w:t>
      </w:r>
      <w:r w:rsidRPr="006C0375">
        <w:rPr>
          <w:rFonts w:ascii="Times New Roman"/>
          <w:spacing w:val="-16"/>
          <w:sz w:val="24"/>
        </w:rPr>
        <w:t xml:space="preserve"> </w:t>
      </w:r>
      <w:r w:rsidRPr="006C0375">
        <w:rPr>
          <w:rFonts w:ascii="Times New Roman"/>
          <w:i/>
          <w:sz w:val="24"/>
        </w:rPr>
        <w:t>CD14</w:t>
      </w:r>
      <w:r w:rsidRPr="006C0375">
        <w:rPr>
          <w:rFonts w:ascii="Times New Roman"/>
          <w:sz w:val="24"/>
        </w:rPr>
        <w:t>,</w:t>
      </w:r>
      <w:r w:rsidRPr="006C0375">
        <w:rPr>
          <w:rFonts w:ascii="Times New Roman"/>
          <w:spacing w:val="-15"/>
          <w:sz w:val="24"/>
        </w:rPr>
        <w:t xml:space="preserve"> </w:t>
      </w:r>
      <w:r w:rsidRPr="006C0375">
        <w:rPr>
          <w:rFonts w:ascii="Times New Roman"/>
          <w:i/>
          <w:sz w:val="24"/>
        </w:rPr>
        <w:t>CD163</w:t>
      </w:r>
      <w:r w:rsidRPr="006C0375">
        <w:rPr>
          <w:rFonts w:ascii="Times New Roman"/>
          <w:sz w:val="24"/>
        </w:rPr>
        <w:t>,</w:t>
      </w:r>
      <w:r w:rsidRPr="006C0375">
        <w:rPr>
          <w:rFonts w:ascii="Times New Roman"/>
          <w:spacing w:val="-15"/>
          <w:sz w:val="24"/>
        </w:rPr>
        <w:t xml:space="preserve"> </w:t>
      </w:r>
      <w:r w:rsidRPr="006C0375">
        <w:rPr>
          <w:rFonts w:ascii="Times New Roman"/>
          <w:i/>
          <w:sz w:val="24"/>
        </w:rPr>
        <w:t>CSF1R</w:t>
      </w:r>
      <w:r w:rsidRPr="006C0375">
        <w:rPr>
          <w:rFonts w:ascii="Times New Roman"/>
          <w:sz w:val="24"/>
        </w:rPr>
        <w:t>,</w:t>
      </w:r>
      <w:r w:rsidRPr="006C0375">
        <w:rPr>
          <w:rFonts w:ascii="Times New Roman"/>
          <w:spacing w:val="-15"/>
          <w:sz w:val="24"/>
        </w:rPr>
        <w:t xml:space="preserve"> </w:t>
      </w:r>
      <w:r w:rsidRPr="006C0375">
        <w:rPr>
          <w:rFonts w:ascii="Times New Roman"/>
          <w:sz w:val="24"/>
        </w:rPr>
        <w:t>etc.,</w:t>
      </w:r>
      <w:r w:rsidRPr="006C0375">
        <w:rPr>
          <w:rFonts w:ascii="Times New Roman"/>
          <w:spacing w:val="-15"/>
          <w:sz w:val="24"/>
        </w:rPr>
        <w:t xml:space="preserve"> </w:t>
      </w:r>
      <w:r w:rsidRPr="006C0375">
        <w:rPr>
          <w:rFonts w:ascii="Times New Roman"/>
          <w:sz w:val="24"/>
        </w:rPr>
        <w:t>were highly expressed in iMACs</w:t>
      </w:r>
      <w:r>
        <w:rPr>
          <w:rFonts w:ascii="Times New Roman"/>
          <w:sz w:val="24"/>
        </w:rPr>
        <w:t xml:space="preserve"> in left and right panels</w:t>
      </w:r>
      <w:r w:rsidRPr="006C0375">
        <w:rPr>
          <w:rFonts w:ascii="Times New Roman"/>
          <w:sz w:val="24"/>
        </w:rPr>
        <w:t xml:space="preserve">. </w:t>
      </w:r>
      <w:r>
        <w:rPr>
          <w:rFonts w:ascii="Times New Roman"/>
          <w:sz w:val="24"/>
        </w:rPr>
        <w:t>H</w:t>
      </w:r>
      <w:r w:rsidRPr="006C0375">
        <w:rPr>
          <w:rFonts w:ascii="Times New Roman"/>
          <w:sz w:val="24"/>
        </w:rPr>
        <w:t xml:space="preserve">epatocyte-specific genes, </w:t>
      </w:r>
      <w:r w:rsidRPr="006C0375">
        <w:rPr>
          <w:rFonts w:ascii="Times New Roman"/>
          <w:i/>
          <w:sz w:val="24"/>
        </w:rPr>
        <w:t>ALB</w:t>
      </w:r>
      <w:r w:rsidRPr="006C0375">
        <w:rPr>
          <w:rFonts w:ascii="Times New Roman"/>
          <w:sz w:val="24"/>
        </w:rPr>
        <w:t xml:space="preserve">, </w:t>
      </w:r>
      <w:r w:rsidRPr="006C0375">
        <w:rPr>
          <w:rFonts w:ascii="Times New Roman"/>
          <w:i/>
          <w:sz w:val="24"/>
        </w:rPr>
        <w:t>KRT18</w:t>
      </w:r>
      <w:r w:rsidRPr="006C0375">
        <w:rPr>
          <w:rFonts w:ascii="Times New Roman"/>
          <w:sz w:val="24"/>
        </w:rPr>
        <w:t>,</w:t>
      </w:r>
      <w:r w:rsidRPr="006C0375">
        <w:rPr>
          <w:rFonts w:ascii="Times New Roman"/>
          <w:spacing w:val="7"/>
          <w:sz w:val="24"/>
        </w:rPr>
        <w:t xml:space="preserve"> </w:t>
      </w:r>
      <w:r w:rsidRPr="006C0375">
        <w:rPr>
          <w:rFonts w:ascii="Times New Roman"/>
          <w:i/>
          <w:sz w:val="24"/>
        </w:rPr>
        <w:t>CYP3A5</w:t>
      </w:r>
      <w:r w:rsidRPr="006C0375">
        <w:rPr>
          <w:rFonts w:ascii="Times New Roman"/>
          <w:sz w:val="24"/>
        </w:rPr>
        <w:t xml:space="preserve">, etc., were specifically expressed in </w:t>
      </w:r>
      <w:r>
        <w:rPr>
          <w:rFonts w:ascii="Times New Roman"/>
          <w:sz w:val="24"/>
        </w:rPr>
        <w:t xml:space="preserve">pHHs or </w:t>
      </w:r>
      <w:r w:rsidRPr="006C0375">
        <w:rPr>
          <w:rFonts w:ascii="Times New Roman"/>
          <w:sz w:val="24"/>
        </w:rPr>
        <w:t xml:space="preserve">Huh7 cells </w:t>
      </w:r>
      <w:r>
        <w:rPr>
          <w:rFonts w:ascii="Times New Roman"/>
          <w:sz w:val="24"/>
        </w:rPr>
        <w:t>in left or right panel, respectively</w:t>
      </w:r>
      <w:r w:rsidRPr="006C0375">
        <w:rPr>
          <w:rFonts w:ascii="Times New Roman"/>
          <w:sz w:val="24"/>
        </w:rPr>
        <w:t>.</w:t>
      </w:r>
    </w:p>
    <w:p w14:paraId="523D2D7F" w14:textId="77777777" w:rsidR="009155D8" w:rsidRDefault="009155D8" w:rsidP="00D7263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0073A01" w14:textId="77777777" w:rsidR="009155D8" w:rsidRDefault="009155D8" w:rsidP="00D7263F">
      <w:pPr>
        <w:pStyle w:val="2"/>
        <w:spacing w:before="143"/>
        <w:ind w:left="0"/>
        <w:jc w:val="both"/>
        <w:rPr>
          <w:b w:val="0"/>
          <w:bCs w:val="0"/>
        </w:rPr>
      </w:pPr>
      <w:r>
        <w:t>Supplemental</w:t>
      </w:r>
      <w:r>
        <w:rPr>
          <w:spacing w:val="-8"/>
        </w:rPr>
        <w:t xml:space="preserve"> </w:t>
      </w:r>
      <w:r>
        <w:t>Figure</w:t>
      </w:r>
      <w:r>
        <w:rPr>
          <w:spacing w:val="-8"/>
        </w:rPr>
        <w:t xml:space="preserve"> </w:t>
      </w:r>
      <w:r>
        <w:t>3.</w:t>
      </w:r>
      <w:r>
        <w:rPr>
          <w:spacing w:val="-8"/>
        </w:rPr>
        <w:t xml:space="preserve"> </w:t>
      </w:r>
      <w:r>
        <w:t>Transcriptome</w:t>
      </w:r>
      <w:r>
        <w:rPr>
          <w:spacing w:val="-8"/>
        </w:rPr>
        <w:t xml:space="preserve"> </w:t>
      </w:r>
      <w:r>
        <w:t>analysis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iMACs</w:t>
      </w:r>
      <w:r>
        <w:rPr>
          <w:spacing w:val="-8"/>
        </w:rPr>
        <w:t xml:space="preserve"> </w:t>
      </w:r>
      <w:r>
        <w:t>co-cultured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hepatic</w:t>
      </w:r>
      <w:r>
        <w:rPr>
          <w:spacing w:val="-8"/>
        </w:rPr>
        <w:t xml:space="preserve"> </w:t>
      </w:r>
      <w:r>
        <w:t>cells.</w:t>
      </w:r>
    </w:p>
    <w:p w14:paraId="0048FC2D" w14:textId="77777777" w:rsidR="009155D8" w:rsidRDefault="009155D8" w:rsidP="00D7263F">
      <w:pPr>
        <w:spacing w:before="5"/>
        <w:rPr>
          <w:rFonts w:ascii="Times New Roman" w:eastAsia="Times New Roman" w:hAnsi="Times New Roman" w:cs="Times New Roman"/>
          <w:b/>
          <w:bCs/>
        </w:rPr>
      </w:pPr>
    </w:p>
    <w:p w14:paraId="0AFF0C96" w14:textId="37DD4CEB" w:rsidR="009155D8" w:rsidRPr="006C0375" w:rsidRDefault="009155D8" w:rsidP="00D7263F">
      <w:pPr>
        <w:pStyle w:val="a5"/>
        <w:tabs>
          <w:tab w:val="left" w:pos="482"/>
        </w:tabs>
        <w:spacing w:line="360" w:lineRule="auto"/>
        <w:ind w:right="100"/>
        <w:jc w:val="both"/>
        <w:rPr>
          <w:rFonts w:ascii="Times New Roman"/>
          <w:sz w:val="24"/>
        </w:rPr>
      </w:pPr>
      <w:r>
        <w:rPr>
          <w:rFonts w:ascii="Times New Roman" w:hint="eastAsia"/>
          <w:sz w:val="24"/>
          <w:lang w:eastAsia="zh-CN"/>
        </w:rPr>
        <w:t>(</w:t>
      </w:r>
      <w:r>
        <w:rPr>
          <w:rFonts w:ascii="Times New Roman"/>
          <w:sz w:val="24"/>
          <w:lang w:eastAsia="zh-CN"/>
        </w:rPr>
        <w:t xml:space="preserve">A) </w:t>
      </w:r>
      <w:r>
        <w:rPr>
          <w:rFonts w:ascii="Times New Roman"/>
          <w:sz w:val="24"/>
        </w:rPr>
        <w:t>GO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analysis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showing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significantly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up-and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down-regulated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genes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iMACs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after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z w:val="24"/>
        </w:rPr>
        <w:t>co-culture with Huh7 cells. Up-regulated genes are involved in the regulation of response to</w:t>
      </w:r>
      <w:r>
        <w:rPr>
          <w:rFonts w:ascii="Times New Roman"/>
          <w:spacing w:val="28"/>
          <w:sz w:val="24"/>
        </w:rPr>
        <w:t xml:space="preserve"> </w:t>
      </w:r>
      <w:r>
        <w:rPr>
          <w:rFonts w:ascii="Times New Roman"/>
          <w:sz w:val="24"/>
        </w:rPr>
        <w:t>wounding, and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liver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development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genes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enriched.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Down-regulated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genes</w:t>
      </w:r>
      <w:r>
        <w:rPr>
          <w:rFonts w:ascii="Times New Roman"/>
          <w:spacing w:val="37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related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leukocyte migration, antigen processing, vacuole organization, and metabolic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 xml:space="preserve">processes. (B) </w:t>
      </w:r>
      <w:r w:rsidRPr="006C0375">
        <w:rPr>
          <w:rFonts w:ascii="Times New Roman"/>
          <w:sz w:val="24"/>
        </w:rPr>
        <w:t>GO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analysis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of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significantly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up-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down-regulated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genes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in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iMACs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after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co-culture</w:t>
      </w:r>
      <w:r w:rsidRPr="006C0375">
        <w:rPr>
          <w:rFonts w:ascii="Times New Roman"/>
          <w:spacing w:val="-7"/>
          <w:sz w:val="24"/>
        </w:rPr>
        <w:t xml:space="preserve"> </w:t>
      </w:r>
      <w:r w:rsidRPr="006C0375">
        <w:rPr>
          <w:rFonts w:ascii="Times New Roman"/>
          <w:sz w:val="24"/>
        </w:rPr>
        <w:t>with pHHs. Similar GOs were found in</w:t>
      </w:r>
      <w:r w:rsidRPr="006C0375">
        <w:rPr>
          <w:rFonts w:ascii="Times New Roman"/>
          <w:spacing w:val="-1"/>
          <w:sz w:val="24"/>
        </w:rPr>
        <w:t xml:space="preserve"> </w:t>
      </w:r>
      <w:r w:rsidRPr="006C0375">
        <w:rPr>
          <w:rFonts w:ascii="Times New Roman"/>
          <w:sz w:val="24"/>
        </w:rPr>
        <w:t>(A).</w:t>
      </w:r>
      <w:r>
        <w:rPr>
          <w:rFonts w:ascii="Times New Roman"/>
          <w:sz w:val="24"/>
        </w:rPr>
        <w:t xml:space="preserve"> (C) </w:t>
      </w:r>
      <w:r w:rsidRPr="006C0375">
        <w:rPr>
          <w:rFonts w:ascii="Times New Roman"/>
          <w:sz w:val="24"/>
        </w:rPr>
        <w:t>GSEA</w:t>
      </w:r>
      <w:r w:rsidRPr="006C0375">
        <w:rPr>
          <w:rFonts w:ascii="Times New Roman"/>
          <w:spacing w:val="34"/>
          <w:sz w:val="24"/>
        </w:rPr>
        <w:t xml:space="preserve"> </w:t>
      </w:r>
      <w:r w:rsidRPr="006C0375">
        <w:rPr>
          <w:rFonts w:ascii="Times New Roman"/>
          <w:sz w:val="24"/>
        </w:rPr>
        <w:t>on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complement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coagulation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cascades,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metabolism</w:t>
      </w:r>
      <w:r w:rsidRPr="006C0375">
        <w:rPr>
          <w:rFonts w:ascii="Times New Roman"/>
          <w:spacing w:val="33"/>
          <w:sz w:val="24"/>
        </w:rPr>
        <w:t xml:space="preserve"> </w:t>
      </w:r>
      <w:r w:rsidRPr="006C0375">
        <w:rPr>
          <w:rFonts w:ascii="Times New Roman"/>
          <w:sz w:val="24"/>
        </w:rPr>
        <w:t>pathways</w:t>
      </w:r>
      <w:r w:rsidRPr="006C0375">
        <w:rPr>
          <w:rFonts w:ascii="Times New Roman"/>
          <w:spacing w:val="32"/>
          <w:sz w:val="24"/>
        </w:rPr>
        <w:t xml:space="preserve"> </w:t>
      </w:r>
      <w:r w:rsidRPr="006C0375">
        <w:rPr>
          <w:rFonts w:ascii="Times New Roman"/>
          <w:sz w:val="24"/>
        </w:rPr>
        <w:t>related</w:t>
      </w:r>
      <w:r w:rsidRPr="006C0375">
        <w:rPr>
          <w:rFonts w:ascii="Times New Roman"/>
          <w:spacing w:val="32"/>
          <w:sz w:val="24"/>
        </w:rPr>
        <w:t xml:space="preserve"> </w:t>
      </w:r>
      <w:r w:rsidRPr="006C0375">
        <w:rPr>
          <w:rFonts w:ascii="Times New Roman"/>
          <w:sz w:val="24"/>
        </w:rPr>
        <w:t>to</w:t>
      </w:r>
      <w:r w:rsidRPr="006C0375">
        <w:rPr>
          <w:rFonts w:ascii="Times New Roman"/>
          <w:spacing w:val="-1"/>
          <w:sz w:val="24"/>
        </w:rPr>
        <w:t xml:space="preserve"> </w:t>
      </w:r>
      <w:r w:rsidRPr="006C0375">
        <w:rPr>
          <w:rFonts w:ascii="Times New Roman"/>
          <w:sz w:val="24"/>
        </w:rPr>
        <w:t>cytochrome P450 in iMACs after co-cultured with Huh7 cells.</w:t>
      </w:r>
      <w:r>
        <w:rPr>
          <w:rFonts w:ascii="Times New Roman"/>
          <w:sz w:val="24"/>
        </w:rPr>
        <w:t xml:space="preserve"> (D) </w:t>
      </w:r>
      <w:r w:rsidRPr="006C0375">
        <w:rPr>
          <w:rFonts w:ascii="Times New Roman"/>
          <w:sz w:val="24"/>
        </w:rPr>
        <w:t>GSEA on metabolism pathways related to organic acids in iMACs after co-cultured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with pHH.</w:t>
      </w:r>
      <w:r>
        <w:rPr>
          <w:rFonts w:ascii="Times New Roman"/>
          <w:sz w:val="24"/>
        </w:rPr>
        <w:t xml:space="preserve"> (E)</w:t>
      </w:r>
      <w:r w:rsidRPr="006C0375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V</w:t>
      </w:r>
      <w:r w:rsidRPr="006C0375">
        <w:rPr>
          <w:rFonts w:ascii="Times New Roman"/>
          <w:sz w:val="24"/>
        </w:rPr>
        <w:t>enn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plots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of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up-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down-regulated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genes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in</w:t>
      </w:r>
      <w:r w:rsidRPr="006C0375">
        <w:rPr>
          <w:rFonts w:ascii="Times New Roman"/>
          <w:spacing w:val="15"/>
          <w:sz w:val="24"/>
        </w:rPr>
        <w:t xml:space="preserve"> </w:t>
      </w:r>
      <w:r w:rsidRPr="006C0375">
        <w:rPr>
          <w:rFonts w:ascii="Times New Roman"/>
          <w:sz w:val="24"/>
        </w:rPr>
        <w:t>iMACs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after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co-culture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with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Huh7</w:t>
      </w:r>
      <w:r w:rsidRPr="006C0375">
        <w:rPr>
          <w:rFonts w:ascii="Times New Roman"/>
          <w:spacing w:val="17"/>
          <w:sz w:val="24"/>
        </w:rPr>
        <w:t xml:space="preserve"> </w:t>
      </w:r>
      <w:r w:rsidRPr="006C0375">
        <w:rPr>
          <w:rFonts w:ascii="Times New Roman"/>
          <w:sz w:val="24"/>
        </w:rPr>
        <w:t>cells and pHHs. 1725 and 953 genes in iMACs were up- and down-regulated after co-culture</w:t>
      </w:r>
      <w:r w:rsidRPr="006C0375">
        <w:rPr>
          <w:rFonts w:ascii="Times New Roman"/>
          <w:spacing w:val="21"/>
          <w:sz w:val="24"/>
        </w:rPr>
        <w:t xml:space="preserve"> </w:t>
      </w:r>
      <w:r w:rsidRPr="006C0375">
        <w:rPr>
          <w:rFonts w:ascii="Times New Roman"/>
          <w:sz w:val="24"/>
        </w:rPr>
        <w:t>with Huh7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cells.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While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2081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1087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genes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in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iMACs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were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up-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down-regulated</w:t>
      </w:r>
      <w:r w:rsidRPr="006C0375">
        <w:rPr>
          <w:rFonts w:ascii="Times New Roman"/>
          <w:spacing w:val="25"/>
          <w:sz w:val="24"/>
        </w:rPr>
        <w:t xml:space="preserve"> </w:t>
      </w:r>
      <w:r w:rsidRPr="006C0375">
        <w:rPr>
          <w:rFonts w:ascii="Times New Roman"/>
          <w:sz w:val="24"/>
        </w:rPr>
        <w:t>after</w:t>
      </w:r>
      <w:r w:rsidRPr="006C0375">
        <w:rPr>
          <w:rFonts w:ascii="Times New Roman"/>
          <w:spacing w:val="28"/>
          <w:sz w:val="24"/>
        </w:rPr>
        <w:t xml:space="preserve"> </w:t>
      </w:r>
      <w:r w:rsidRPr="006C0375">
        <w:rPr>
          <w:rFonts w:ascii="Times New Roman"/>
          <w:sz w:val="24"/>
        </w:rPr>
        <w:t>co-culture with</w:t>
      </w:r>
      <w:r w:rsidRPr="006C0375">
        <w:rPr>
          <w:rFonts w:ascii="Times New Roman"/>
          <w:spacing w:val="-2"/>
          <w:sz w:val="24"/>
        </w:rPr>
        <w:t xml:space="preserve"> </w:t>
      </w:r>
      <w:r w:rsidRPr="006C0375">
        <w:rPr>
          <w:rFonts w:ascii="Times New Roman"/>
          <w:sz w:val="24"/>
        </w:rPr>
        <w:t>pHHs.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(F) </w:t>
      </w:r>
      <w:r w:rsidRPr="006C0375">
        <w:rPr>
          <w:rFonts w:ascii="Times New Roman"/>
          <w:sz w:val="24"/>
        </w:rPr>
        <w:t>GO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analysis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of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643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303</w:t>
      </w:r>
      <w:r w:rsidRPr="006C0375">
        <w:rPr>
          <w:rFonts w:ascii="Times New Roman"/>
          <w:spacing w:val="25"/>
          <w:sz w:val="24"/>
        </w:rPr>
        <w:t xml:space="preserve"> </w:t>
      </w:r>
      <w:r w:rsidRPr="006C0375">
        <w:rPr>
          <w:rFonts w:ascii="Times New Roman"/>
          <w:sz w:val="24"/>
        </w:rPr>
        <w:t>shared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up-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and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down-regulated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genes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in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iMACs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after</w:t>
      </w:r>
      <w:r w:rsidRPr="006C0375">
        <w:rPr>
          <w:rFonts w:ascii="Times New Roman"/>
          <w:spacing w:val="26"/>
          <w:sz w:val="24"/>
        </w:rPr>
        <w:t xml:space="preserve"> </w:t>
      </w:r>
      <w:r w:rsidRPr="006C0375">
        <w:rPr>
          <w:rFonts w:ascii="Times New Roman"/>
          <w:sz w:val="24"/>
        </w:rPr>
        <w:t>co- culture with Huh7 cells and pHHs. Up-regulated genes are mostly involved in wound</w:t>
      </w:r>
      <w:r w:rsidRPr="006C0375">
        <w:rPr>
          <w:rFonts w:ascii="Times New Roman"/>
          <w:spacing w:val="-1"/>
          <w:sz w:val="24"/>
        </w:rPr>
        <w:t xml:space="preserve"> </w:t>
      </w:r>
      <w:r w:rsidRPr="006C0375">
        <w:rPr>
          <w:rFonts w:ascii="Times New Roman"/>
          <w:sz w:val="24"/>
        </w:rPr>
        <w:t>healing, metabolic processes, hepatic system development, cholesterol homeostasis, etc.</w:t>
      </w:r>
      <w:r w:rsidRPr="006C0375">
        <w:rPr>
          <w:rFonts w:ascii="Times New Roman"/>
          <w:spacing w:val="44"/>
          <w:sz w:val="24"/>
        </w:rPr>
        <w:t xml:space="preserve"> </w:t>
      </w:r>
      <w:r w:rsidRPr="006C0375">
        <w:rPr>
          <w:rFonts w:ascii="Times New Roman"/>
          <w:sz w:val="24"/>
        </w:rPr>
        <w:t>Down- regulated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genes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regulate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antigen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processing,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reactive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oxygen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species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metabolic</w:t>
      </w:r>
      <w:r w:rsidRPr="006C0375">
        <w:rPr>
          <w:rFonts w:ascii="Times New Roman"/>
          <w:spacing w:val="42"/>
          <w:sz w:val="24"/>
        </w:rPr>
        <w:t xml:space="preserve"> </w:t>
      </w:r>
      <w:r w:rsidRPr="006C0375">
        <w:rPr>
          <w:rFonts w:ascii="Times New Roman"/>
          <w:sz w:val="24"/>
        </w:rPr>
        <w:t>processes, membrane lipid processes, etc.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(G) </w:t>
      </w:r>
      <w:r w:rsidRPr="006C0375">
        <w:rPr>
          <w:rFonts w:ascii="Times New Roman"/>
          <w:sz w:val="24"/>
        </w:rPr>
        <w:t>Heatmap of marker genes in iMACs after co-culture with Huh7 cells and pHHs</w:t>
      </w:r>
      <w:r w:rsidRPr="006C0375">
        <w:rPr>
          <w:rFonts w:ascii="Times New Roman"/>
          <w:sz w:val="24"/>
          <w:lang w:eastAsia="zh-CN"/>
        </w:rPr>
        <w:t xml:space="preserve">. Kupffer cell-enriched gene list was obtained from a recently published single-cell RNA-seq study of human liver and intrahepatic macrophages </w:t>
      </w:r>
      <w:r w:rsidR="00337B28">
        <w:rPr>
          <w:rFonts w:ascii="Times New Roman"/>
          <w:sz w:val="24"/>
          <w:lang w:eastAsia="zh-CN"/>
        </w:rPr>
        <w:fldChar w:fldCharType="begin">
          <w:fldData xml:space="preserve">PEVuZE5vdGU+PENpdGU+PEF1dGhvcj5BaXphcmFuaTwvQXV0aG9yPjxZZWFyPjIwMTk8L1llYXI+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=
</w:fldData>
        </w:fldChar>
      </w:r>
      <w:r w:rsidR="00337B28">
        <w:rPr>
          <w:rFonts w:ascii="Times New Roman"/>
          <w:sz w:val="24"/>
          <w:lang w:eastAsia="zh-CN"/>
        </w:rPr>
        <w:instrText xml:space="preserve"> ADDIN EN.CITE </w:instrText>
      </w:r>
      <w:r w:rsidR="00337B28">
        <w:rPr>
          <w:rFonts w:ascii="Times New Roman"/>
          <w:sz w:val="24"/>
          <w:lang w:eastAsia="zh-CN"/>
        </w:rPr>
        <w:fldChar w:fldCharType="begin">
          <w:fldData xml:space="preserve">PEVuZE5vdGU+PENpdGU+PEF1dGhvcj5BaXphcmFuaTwvQXV0aG9yPjxZZWFyPjIwMTk8L1llYXI+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=
</w:fldData>
        </w:fldChar>
      </w:r>
      <w:r w:rsidR="00337B28">
        <w:rPr>
          <w:rFonts w:ascii="Times New Roman"/>
          <w:sz w:val="24"/>
          <w:lang w:eastAsia="zh-CN"/>
        </w:rPr>
        <w:instrText xml:space="preserve"> ADDIN EN.CITE.DATA </w:instrText>
      </w:r>
      <w:r w:rsidR="00337B28">
        <w:rPr>
          <w:rFonts w:ascii="Times New Roman"/>
          <w:sz w:val="24"/>
          <w:lang w:eastAsia="zh-CN"/>
        </w:rPr>
      </w:r>
      <w:r w:rsidR="00337B28">
        <w:rPr>
          <w:rFonts w:ascii="Times New Roman"/>
          <w:sz w:val="24"/>
          <w:lang w:eastAsia="zh-CN"/>
        </w:rPr>
        <w:fldChar w:fldCharType="end"/>
      </w:r>
      <w:r w:rsidR="00337B28">
        <w:rPr>
          <w:rFonts w:ascii="Times New Roman"/>
          <w:sz w:val="24"/>
          <w:lang w:eastAsia="zh-CN"/>
        </w:rPr>
        <w:fldChar w:fldCharType="separate"/>
      </w:r>
      <w:r w:rsidR="00337B28">
        <w:rPr>
          <w:rFonts w:ascii="Times New Roman"/>
          <w:sz w:val="24"/>
          <w:lang w:eastAsia="zh-CN"/>
        </w:rPr>
        <w:t>[</w:t>
      </w:r>
      <w:hyperlink w:anchor="_ENREF_5" w:tooltip="Aizarani, 2019 #4" w:history="1">
        <w:r w:rsidR="00337B28">
          <w:rPr>
            <w:rFonts w:ascii="Times New Roman"/>
            <w:sz w:val="24"/>
            <w:lang w:eastAsia="zh-CN"/>
          </w:rPr>
          <w:t>5</w:t>
        </w:r>
      </w:hyperlink>
      <w:r w:rsidR="00337B28">
        <w:rPr>
          <w:rFonts w:ascii="Times New Roman"/>
          <w:sz w:val="24"/>
          <w:lang w:eastAsia="zh-CN"/>
        </w:rPr>
        <w:t xml:space="preserve">, </w:t>
      </w:r>
      <w:hyperlink w:anchor="_ENREF_6" w:tooltip="MacParland, 2018 #12" w:history="1">
        <w:r w:rsidR="00337B28">
          <w:rPr>
            <w:rFonts w:ascii="Times New Roman"/>
            <w:sz w:val="24"/>
            <w:lang w:eastAsia="zh-CN"/>
          </w:rPr>
          <w:t>6</w:t>
        </w:r>
      </w:hyperlink>
      <w:r w:rsidR="00337B28">
        <w:rPr>
          <w:rFonts w:ascii="Times New Roman"/>
          <w:sz w:val="24"/>
          <w:lang w:eastAsia="zh-CN"/>
        </w:rPr>
        <w:t>]</w:t>
      </w:r>
      <w:r w:rsidR="00337B28">
        <w:rPr>
          <w:rFonts w:ascii="Times New Roman"/>
          <w:sz w:val="24"/>
          <w:lang w:eastAsia="zh-CN"/>
        </w:rPr>
        <w:fldChar w:fldCharType="end"/>
      </w:r>
      <w:r w:rsidRPr="006C0375">
        <w:rPr>
          <w:rFonts w:ascii="Times New Roman"/>
          <w:sz w:val="24"/>
          <w:lang w:eastAsia="zh-CN"/>
        </w:rPr>
        <w:t>.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sz w:val="24"/>
          <w:lang w:eastAsia="zh-CN"/>
        </w:rPr>
        <w:t>In (A</w:t>
      </w:r>
      <w:r w:rsidR="00D65A12">
        <w:rPr>
          <w:rFonts w:ascii="Times New Roman" w:hint="eastAsia"/>
          <w:sz w:val="24"/>
          <w:lang w:eastAsia="zh-CN"/>
        </w:rPr>
        <w:t>)</w:t>
      </w:r>
      <w:r w:rsidRPr="006C0375">
        <w:rPr>
          <w:rFonts w:ascii="Times New Roman"/>
          <w:sz w:val="24"/>
          <w:lang w:eastAsia="zh-CN"/>
        </w:rPr>
        <w:t xml:space="preserve">, </w:t>
      </w:r>
      <w:r w:rsidR="00D65A12">
        <w:rPr>
          <w:rFonts w:ascii="Times New Roman"/>
          <w:sz w:val="24"/>
          <w:lang w:eastAsia="zh-CN"/>
        </w:rPr>
        <w:t>(</w:t>
      </w:r>
      <w:r w:rsidRPr="006C0375">
        <w:rPr>
          <w:rFonts w:ascii="Times New Roman"/>
          <w:sz w:val="24"/>
          <w:lang w:eastAsia="zh-CN"/>
        </w:rPr>
        <w:t>B</w:t>
      </w:r>
      <w:r w:rsidR="00D65A12">
        <w:rPr>
          <w:rFonts w:ascii="Times New Roman"/>
          <w:sz w:val="24"/>
          <w:lang w:eastAsia="zh-CN"/>
        </w:rPr>
        <w:t>)</w:t>
      </w:r>
      <w:r w:rsidRPr="006C0375">
        <w:rPr>
          <w:rFonts w:ascii="Times New Roman"/>
          <w:sz w:val="24"/>
          <w:lang w:eastAsia="zh-CN"/>
        </w:rPr>
        <w:t xml:space="preserve">, and </w:t>
      </w:r>
      <w:r w:rsidR="00D65A12">
        <w:rPr>
          <w:rFonts w:ascii="Times New Roman"/>
          <w:sz w:val="24"/>
          <w:lang w:eastAsia="zh-CN"/>
        </w:rPr>
        <w:t>(</w:t>
      </w:r>
      <w:r w:rsidRPr="006C0375">
        <w:rPr>
          <w:rFonts w:ascii="Times New Roman"/>
          <w:sz w:val="24"/>
          <w:lang w:eastAsia="zh-CN"/>
        </w:rPr>
        <w:t xml:space="preserve">F), </w:t>
      </w:r>
      <w:r w:rsidRPr="006C0375">
        <w:rPr>
          <w:rFonts w:ascii="Times New Roman" w:hAnsi="Times New Roman" w:cs="Times New Roman"/>
          <w:sz w:val="24"/>
          <w:lang w:eastAsia="zh-CN"/>
        </w:rPr>
        <w:t xml:space="preserve">“Up” or “Down” </w:t>
      </w:r>
      <w:r w:rsidRPr="006C0375">
        <w:rPr>
          <w:rFonts w:ascii="Times New Roman"/>
          <w:sz w:val="24"/>
          <w:lang w:eastAsia="zh-CN"/>
        </w:rPr>
        <w:t xml:space="preserve">indicates the GO terms enriched by the up-regulated or down-regulated genes in co-cultured iMACs compared with non-cultured iMACs, respectively. </w:t>
      </w:r>
      <w:r w:rsidRPr="006C0375">
        <w:rPr>
          <w:rFonts w:ascii="Times New Roman"/>
          <w:i/>
          <w:sz w:val="24"/>
          <w:lang w:eastAsia="zh-CN"/>
        </w:rPr>
        <w:t>N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sz w:val="24"/>
          <w:lang w:eastAsia="zh-CN"/>
        </w:rPr>
        <w:t>=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sz w:val="24"/>
          <w:lang w:eastAsia="zh-CN"/>
        </w:rPr>
        <w:t>2 biological replicates were performed in the transcriptome profiling and analysis.</w:t>
      </w:r>
    </w:p>
    <w:p w14:paraId="75929FD8" w14:textId="77777777" w:rsidR="009155D8" w:rsidRDefault="009155D8" w:rsidP="00D7263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0B2962" w14:textId="77777777" w:rsidR="009155D8" w:rsidRDefault="009155D8" w:rsidP="00D7263F">
      <w:pPr>
        <w:pStyle w:val="2"/>
        <w:spacing w:before="143"/>
        <w:ind w:left="0"/>
        <w:jc w:val="both"/>
        <w:rPr>
          <w:b w:val="0"/>
          <w:bCs w:val="0"/>
        </w:rPr>
      </w:pPr>
      <w:r>
        <w:lastRenderedPageBreak/>
        <w:t>Supplemental</w:t>
      </w:r>
      <w:r>
        <w:rPr>
          <w:spacing w:val="-6"/>
        </w:rPr>
        <w:t xml:space="preserve"> </w:t>
      </w:r>
      <w:r>
        <w:t>Figure</w:t>
      </w:r>
      <w:r>
        <w:rPr>
          <w:spacing w:val="-6"/>
        </w:rPr>
        <w:t xml:space="preserve"> </w:t>
      </w:r>
      <w:r>
        <w:t>4.</w:t>
      </w:r>
      <w:r>
        <w:rPr>
          <w:spacing w:val="-6"/>
        </w:rPr>
        <w:t xml:space="preserve"> </w:t>
      </w:r>
      <w:r>
        <w:t>iMAC</w:t>
      </w:r>
      <w:r>
        <w:rPr>
          <w:spacing w:val="-6"/>
        </w:rPr>
        <w:t xml:space="preserve"> </w:t>
      </w:r>
      <w:r>
        <w:t>inhibition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HCV</w:t>
      </w:r>
      <w:r>
        <w:rPr>
          <w:spacing w:val="-6"/>
        </w:rPr>
        <w:t xml:space="preserve"> </w:t>
      </w:r>
      <w:r>
        <w:t>infection</w:t>
      </w:r>
      <w:r>
        <w:rPr>
          <w:spacing w:val="-6"/>
        </w:rPr>
        <w:t xml:space="preserve"> </w:t>
      </w:r>
      <w:r>
        <w:t>depends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cell-cell</w:t>
      </w:r>
      <w:r>
        <w:rPr>
          <w:spacing w:val="-5"/>
        </w:rPr>
        <w:t xml:space="preserve"> </w:t>
      </w:r>
      <w:r>
        <w:t>contact.</w:t>
      </w:r>
    </w:p>
    <w:p w14:paraId="683F4BF9" w14:textId="77777777" w:rsidR="009155D8" w:rsidRDefault="009155D8" w:rsidP="00D7263F">
      <w:pPr>
        <w:spacing w:before="5"/>
        <w:rPr>
          <w:rFonts w:ascii="Times New Roman" w:eastAsia="Times New Roman" w:hAnsi="Times New Roman" w:cs="Times New Roman"/>
          <w:b/>
          <w:bCs/>
        </w:rPr>
      </w:pPr>
    </w:p>
    <w:p w14:paraId="5F527236" w14:textId="77777777" w:rsidR="009155D8" w:rsidRPr="006C0375" w:rsidRDefault="009155D8" w:rsidP="00D7263F">
      <w:pPr>
        <w:pStyle w:val="a5"/>
        <w:tabs>
          <w:tab w:val="left" w:pos="482"/>
        </w:tabs>
        <w:spacing w:line="360" w:lineRule="auto"/>
        <w:ind w:right="100"/>
        <w:jc w:val="both"/>
        <w:rPr>
          <w:rFonts w:ascii="Times New Roman"/>
          <w:sz w:val="24"/>
          <w:lang w:eastAsia="zh-CN"/>
        </w:rPr>
      </w:pPr>
      <w:r>
        <w:rPr>
          <w:rFonts w:ascii="Times New Roman"/>
          <w:sz w:val="24"/>
          <w:lang w:eastAsia="zh-CN"/>
        </w:rPr>
        <w:t>(A) Schematic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view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of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transwell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co-culture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design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and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representative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results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of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>FCM</w:t>
      </w:r>
      <w:r w:rsidRPr="006C0375">
        <w:rPr>
          <w:rFonts w:ascii="Times New Roman"/>
          <w:sz w:val="24"/>
          <w:lang w:eastAsia="zh-CN"/>
        </w:rPr>
        <w:t xml:space="preserve"> </w:t>
      </w:r>
      <w:r>
        <w:rPr>
          <w:rFonts w:ascii="Times New Roman"/>
          <w:sz w:val="24"/>
          <w:lang w:eastAsia="zh-CN"/>
        </w:rPr>
        <w:t xml:space="preserve">analysis. (B) </w:t>
      </w:r>
      <w:r w:rsidRPr="006C0375">
        <w:rPr>
          <w:rFonts w:ascii="Times New Roman"/>
          <w:sz w:val="24"/>
          <w:lang w:eastAsia="zh-CN"/>
        </w:rPr>
        <w:t>Bar graph quantification of HCV-infected cells in different transwell co-culture groups indicated in (A).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i/>
          <w:sz w:val="24"/>
          <w:lang w:eastAsia="zh-CN"/>
        </w:rPr>
        <w:t>N</w:t>
      </w:r>
      <w:r w:rsidRPr="006C0375">
        <w:rPr>
          <w:rFonts w:ascii="Times New Roman"/>
          <w:sz w:val="24"/>
          <w:lang w:eastAsia="zh-CN"/>
        </w:rPr>
        <w:t xml:space="preserve"> = 3 biological replicates. The bar plot in (B) shows the mean values of the results, and the bars represent the S.D. of each group. One-way ANOVA and multiple t-test were used for significance analysis in (B). ** represents </w:t>
      </w:r>
      <w:r w:rsidRPr="006C0375">
        <w:rPr>
          <w:rFonts w:ascii="Times New Roman"/>
          <w:i/>
          <w:sz w:val="24"/>
          <w:lang w:eastAsia="zh-CN"/>
        </w:rPr>
        <w:t>p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sz w:val="24"/>
          <w:lang w:eastAsia="zh-CN"/>
        </w:rPr>
        <w:t>&lt;</w:t>
      </w:r>
      <w:r>
        <w:rPr>
          <w:rFonts w:ascii="Times New Roman"/>
          <w:sz w:val="24"/>
          <w:lang w:eastAsia="zh-CN"/>
        </w:rPr>
        <w:t xml:space="preserve"> </w:t>
      </w:r>
      <w:r w:rsidRPr="006C0375">
        <w:rPr>
          <w:rFonts w:ascii="Times New Roman"/>
          <w:sz w:val="24"/>
          <w:lang w:eastAsia="zh-CN"/>
        </w:rPr>
        <w:t xml:space="preserve">0.01, and </w:t>
      </w:r>
      <w:r w:rsidRPr="006C0375">
        <w:rPr>
          <w:rFonts w:ascii="Times New Roman" w:hAnsi="Times New Roman" w:cs="Times New Roman"/>
          <w:sz w:val="24"/>
          <w:lang w:eastAsia="zh-CN"/>
        </w:rPr>
        <w:t>“ns”</w:t>
      </w:r>
      <w:r w:rsidRPr="006C0375">
        <w:rPr>
          <w:rFonts w:ascii="Times New Roman"/>
          <w:sz w:val="24"/>
          <w:lang w:eastAsia="zh-CN"/>
        </w:rPr>
        <w:t xml:space="preserve"> denotes </w:t>
      </w:r>
      <w:r w:rsidRPr="006C0375">
        <w:rPr>
          <w:rFonts w:ascii="Times New Roman" w:hAnsi="Times New Roman" w:cs="Times New Roman"/>
          <w:sz w:val="24"/>
          <w:lang w:eastAsia="zh-CN"/>
        </w:rPr>
        <w:t xml:space="preserve">“no significance.” </w:t>
      </w:r>
      <w:r w:rsidRPr="006C0375">
        <w:rPr>
          <w:rFonts w:ascii="Times New Roman"/>
          <w:sz w:val="24"/>
          <w:lang w:eastAsia="zh-CN"/>
        </w:rPr>
        <w:t>All statistical analyses were performed by Prism 7.</w:t>
      </w:r>
    </w:p>
    <w:p w14:paraId="78F46AE3" w14:textId="77777777" w:rsidR="009155D8" w:rsidRPr="006C0375" w:rsidRDefault="009155D8" w:rsidP="00D7263F">
      <w:pPr>
        <w:pStyle w:val="a5"/>
        <w:tabs>
          <w:tab w:val="left" w:pos="482"/>
        </w:tabs>
        <w:spacing w:line="360" w:lineRule="auto"/>
        <w:ind w:right="100"/>
        <w:jc w:val="both"/>
        <w:rPr>
          <w:rFonts w:ascii="Times New Roman"/>
          <w:sz w:val="24"/>
          <w:lang w:eastAsia="zh-CN"/>
        </w:rPr>
      </w:pPr>
    </w:p>
    <w:p w14:paraId="53B58E89" w14:textId="77777777" w:rsidR="009155D8" w:rsidRDefault="009155D8" w:rsidP="00D7263F">
      <w:pPr>
        <w:pStyle w:val="2"/>
        <w:spacing w:before="143"/>
        <w:ind w:left="0"/>
        <w:jc w:val="both"/>
        <w:rPr>
          <w:b w:val="0"/>
          <w:bCs w:val="0"/>
        </w:rPr>
      </w:pPr>
      <w:r>
        <w:t>Supplemental</w:t>
      </w:r>
      <w:r>
        <w:rPr>
          <w:spacing w:val="-8"/>
        </w:rPr>
        <w:t xml:space="preserve"> </w:t>
      </w:r>
      <w:r>
        <w:t>Figure</w:t>
      </w:r>
      <w:r>
        <w:rPr>
          <w:spacing w:val="-8"/>
        </w:rPr>
        <w:t xml:space="preserve"> </w:t>
      </w:r>
      <w:r>
        <w:t>5.</w:t>
      </w:r>
      <w:r>
        <w:rPr>
          <w:spacing w:val="-8"/>
        </w:rPr>
        <w:t xml:space="preserve"> </w:t>
      </w:r>
      <w:r>
        <w:t>Transcriptome</w:t>
      </w:r>
      <w:r>
        <w:rPr>
          <w:spacing w:val="-8"/>
        </w:rPr>
        <w:t xml:space="preserve"> </w:t>
      </w:r>
      <w:r>
        <w:t>analysis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iMACs</w:t>
      </w:r>
      <w:r>
        <w:rPr>
          <w:spacing w:val="-8"/>
        </w:rPr>
        <w:t xml:space="preserve"> </w:t>
      </w:r>
      <w:r>
        <w:t>encountered</w:t>
      </w:r>
      <w:r>
        <w:rPr>
          <w:spacing w:val="-8"/>
        </w:rPr>
        <w:t xml:space="preserve"> </w:t>
      </w:r>
      <w:r>
        <w:t>HCV.</w:t>
      </w:r>
    </w:p>
    <w:p w14:paraId="7729F236" w14:textId="77777777" w:rsidR="009155D8" w:rsidRDefault="009155D8" w:rsidP="00D7263F">
      <w:pPr>
        <w:spacing w:before="5"/>
        <w:rPr>
          <w:rFonts w:ascii="Times New Roman" w:eastAsia="Times New Roman" w:hAnsi="Times New Roman" w:cs="Times New Roman"/>
          <w:b/>
          <w:bCs/>
        </w:rPr>
      </w:pPr>
    </w:p>
    <w:p w14:paraId="1F3DF6A8" w14:textId="77777777" w:rsidR="009155D8" w:rsidRDefault="009155D8" w:rsidP="00D7263F">
      <w:pPr>
        <w:pStyle w:val="a5"/>
        <w:tabs>
          <w:tab w:val="left" w:pos="524"/>
        </w:tabs>
        <w:spacing w:line="360" w:lineRule="auto"/>
        <w:ind w:right="160"/>
        <w:jc w:val="both"/>
      </w:pPr>
      <w:r>
        <w:rPr>
          <w:rFonts w:ascii="Times New Roman"/>
          <w:sz w:val="24"/>
        </w:rPr>
        <w:t>(A) Volcano plot showing significantly up- and down-regulated genes in iMACs</w:t>
      </w:r>
      <w:r>
        <w:rPr>
          <w:rFonts w:ascii="Times New Roman"/>
          <w:spacing w:val="38"/>
          <w:sz w:val="24"/>
        </w:rPr>
        <w:t xml:space="preserve"> </w:t>
      </w:r>
      <w:r>
        <w:rPr>
          <w:rFonts w:ascii="Times New Roman"/>
          <w:sz w:val="24"/>
        </w:rPr>
        <w:t>co-cultured with HCV-infected versus non-infected Huh7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 xml:space="preserve">cells. (B) </w:t>
      </w:r>
      <w:r w:rsidRPr="00A2662A">
        <w:rPr>
          <w:rFonts w:ascii="Times New Roman"/>
          <w:sz w:val="24"/>
        </w:rPr>
        <w:t>Bar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plot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showing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GO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terms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enriched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by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up-regulated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genes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in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iMACs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co-cultured</w:t>
      </w:r>
      <w:r w:rsidRPr="00A2662A">
        <w:rPr>
          <w:rFonts w:ascii="Times New Roman"/>
          <w:spacing w:val="19"/>
          <w:sz w:val="24"/>
        </w:rPr>
        <w:t xml:space="preserve"> </w:t>
      </w:r>
      <w:r w:rsidRPr="00A2662A">
        <w:rPr>
          <w:rFonts w:ascii="Times New Roman"/>
          <w:sz w:val="24"/>
        </w:rPr>
        <w:t>with HCV-infected Huh7 cells.</w:t>
      </w:r>
      <w:r>
        <w:rPr>
          <w:rFonts w:ascii="Times New Roman"/>
          <w:sz w:val="24"/>
        </w:rPr>
        <w:t xml:space="preserve"> (C) </w:t>
      </w:r>
      <w:r w:rsidRPr="00A2662A">
        <w:rPr>
          <w:rFonts w:ascii="Times New Roman"/>
          <w:sz w:val="24"/>
        </w:rPr>
        <w:t>Volcano plot showing significantly up- and down-regulated genes in iMACs</w:t>
      </w:r>
      <w:r w:rsidRPr="00A2662A">
        <w:rPr>
          <w:rFonts w:ascii="Times New Roman"/>
          <w:spacing w:val="11"/>
          <w:sz w:val="24"/>
        </w:rPr>
        <w:t xml:space="preserve"> </w:t>
      </w:r>
      <w:r w:rsidRPr="00A2662A">
        <w:rPr>
          <w:rFonts w:ascii="Times New Roman"/>
          <w:sz w:val="24"/>
        </w:rPr>
        <w:t>encountered HCV versus iMACs alone.</w:t>
      </w:r>
      <w:r>
        <w:rPr>
          <w:rFonts w:ascii="Times New Roman"/>
          <w:sz w:val="24"/>
        </w:rPr>
        <w:t xml:space="preserve"> (D)</w:t>
      </w:r>
      <w:r w:rsidRPr="00A2662A">
        <w:rPr>
          <w:rFonts w:ascii="Times New Roman"/>
          <w:sz w:val="24"/>
        </w:rPr>
        <w:t xml:space="preserve"> Bar plot showing GO terms enriched by up-regulated genes in iMACs encountered HCV. </w:t>
      </w:r>
      <w:r w:rsidRPr="00A2662A">
        <w:rPr>
          <w:rFonts w:ascii="Times New Roman" w:hAnsi="Times New Roman" w:cs="Times New Roman"/>
          <w:sz w:val="24"/>
        </w:rPr>
        <w:t>“ns”</w:t>
      </w:r>
      <w:r w:rsidRPr="00A2662A">
        <w:rPr>
          <w:rFonts w:ascii="Times New Roman"/>
          <w:sz w:val="24"/>
        </w:rPr>
        <w:t xml:space="preserve"> indicated non-significant genes, </w:t>
      </w:r>
      <w:r w:rsidRPr="00A2662A">
        <w:rPr>
          <w:rFonts w:ascii="Times New Roman" w:hAnsi="Times New Roman" w:cs="Times New Roman"/>
          <w:sz w:val="24"/>
        </w:rPr>
        <w:t>“</w:t>
      </w:r>
      <w:proofErr w:type="spellStart"/>
      <w:r w:rsidRPr="00A2662A">
        <w:rPr>
          <w:rFonts w:ascii="Times New Roman" w:hAnsi="Times New Roman" w:cs="Times New Roman"/>
          <w:sz w:val="24"/>
        </w:rPr>
        <w:t>ifct</w:t>
      </w:r>
      <w:proofErr w:type="spellEnd"/>
      <w:r w:rsidRPr="00A2662A">
        <w:rPr>
          <w:rFonts w:ascii="Times New Roman" w:hAnsi="Times New Roman" w:cs="Times New Roman"/>
          <w:sz w:val="24"/>
        </w:rPr>
        <w:t>”</w:t>
      </w:r>
      <w:r w:rsidRPr="00A2662A">
        <w:rPr>
          <w:rFonts w:ascii="Times New Roman"/>
          <w:sz w:val="24"/>
        </w:rPr>
        <w:t xml:space="preserve"> indicated HCV-infected or added, and </w:t>
      </w:r>
      <w:r w:rsidRPr="00A2662A">
        <w:rPr>
          <w:rFonts w:ascii="Times New Roman" w:hAnsi="Times New Roman" w:cs="Times New Roman"/>
          <w:sz w:val="24"/>
        </w:rPr>
        <w:t>“</w:t>
      </w:r>
      <w:proofErr w:type="spellStart"/>
      <w:r w:rsidRPr="00A2662A">
        <w:rPr>
          <w:rFonts w:ascii="Times New Roman" w:hAnsi="Times New Roman" w:cs="Times New Roman"/>
          <w:sz w:val="24"/>
        </w:rPr>
        <w:t>unifct</w:t>
      </w:r>
      <w:proofErr w:type="spellEnd"/>
      <w:r w:rsidRPr="00A2662A">
        <w:rPr>
          <w:rFonts w:ascii="Times New Roman" w:hAnsi="Times New Roman" w:cs="Times New Roman"/>
          <w:sz w:val="24"/>
        </w:rPr>
        <w:t>”</w:t>
      </w:r>
      <w:r w:rsidRPr="00A2662A">
        <w:rPr>
          <w:rFonts w:ascii="Times New Roman"/>
          <w:sz w:val="24"/>
        </w:rPr>
        <w:t xml:space="preserve"> indicated no HCV infected or added.</w:t>
      </w:r>
    </w:p>
    <w:p w14:paraId="272C5A62" w14:textId="77777777" w:rsidR="009155D8" w:rsidRDefault="009155D8" w:rsidP="00D7263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B9422C9" w14:textId="77777777" w:rsidR="009155D8" w:rsidRDefault="009155D8" w:rsidP="00D7263F">
      <w:pPr>
        <w:pStyle w:val="2"/>
        <w:spacing w:before="143"/>
        <w:ind w:left="0"/>
        <w:jc w:val="both"/>
        <w:rPr>
          <w:b w:val="0"/>
          <w:bCs w:val="0"/>
        </w:rPr>
      </w:pPr>
      <w:r>
        <w:t>Supplemental Figure 6. iMACs co-cultured with HBV-infected HepG2-NTCP</w:t>
      </w:r>
      <w:r>
        <w:rPr>
          <w:spacing w:val="-15"/>
        </w:rPr>
        <w:t xml:space="preserve"> </w:t>
      </w:r>
      <w:r>
        <w:t>cells.</w:t>
      </w:r>
    </w:p>
    <w:p w14:paraId="2D077A46" w14:textId="77777777" w:rsidR="009155D8" w:rsidRDefault="009155D8" w:rsidP="00D7263F">
      <w:pPr>
        <w:spacing w:before="5"/>
        <w:rPr>
          <w:rFonts w:ascii="Times New Roman" w:eastAsia="Times New Roman" w:hAnsi="Times New Roman" w:cs="Times New Roman"/>
          <w:b/>
          <w:bCs/>
        </w:rPr>
      </w:pPr>
    </w:p>
    <w:p w14:paraId="12EA8FA5" w14:textId="1385B5C5" w:rsidR="009155D8" w:rsidRPr="00A2662A" w:rsidRDefault="009155D8" w:rsidP="00D7263F">
      <w:pPr>
        <w:pStyle w:val="a5"/>
        <w:tabs>
          <w:tab w:val="left" w:pos="514"/>
        </w:tabs>
        <w:spacing w:line="360" w:lineRule="auto"/>
        <w:ind w:right="160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(A) Schematics of HBV production and</w:t>
      </w:r>
      <w:r w:rsidRPr="00A2662A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 xml:space="preserve">infection. (B) </w:t>
      </w:r>
      <w:r w:rsidRPr="00A2662A">
        <w:rPr>
          <w:rFonts w:ascii="Times New Roman"/>
          <w:sz w:val="24"/>
        </w:rPr>
        <w:t xml:space="preserve">HBV </w:t>
      </w:r>
      <w:proofErr w:type="spellStart"/>
      <w:r w:rsidRPr="00A2662A">
        <w:rPr>
          <w:rFonts w:ascii="Times New Roman"/>
          <w:sz w:val="24"/>
        </w:rPr>
        <w:t>cccDNA</w:t>
      </w:r>
      <w:proofErr w:type="spellEnd"/>
      <w:r w:rsidRPr="00A2662A">
        <w:rPr>
          <w:rFonts w:ascii="Times New Roman"/>
          <w:sz w:val="24"/>
        </w:rPr>
        <w:t xml:space="preserve"> level in the infected HepG2-NTCP cells with different HBV multiplicity of infection (MOI). Data of HepAD38, the cell line for HBV production, at 0 MOI was added as a comparison.</w:t>
      </w:r>
      <w:r>
        <w:rPr>
          <w:rFonts w:ascii="Times New Roman"/>
          <w:sz w:val="24"/>
        </w:rPr>
        <w:t xml:space="preserve"> (C)</w:t>
      </w:r>
      <w:r w:rsidRPr="00A2662A">
        <w:rPr>
          <w:rFonts w:ascii="Times New Roman"/>
          <w:sz w:val="24"/>
        </w:rPr>
        <w:t xml:space="preserve"> HBV core DNA level in the infected HepG2-NTCP cells with different HBV MOIs.</w:t>
      </w:r>
      <w:r>
        <w:rPr>
          <w:rFonts w:ascii="Times New Roman"/>
          <w:sz w:val="24"/>
        </w:rPr>
        <w:t xml:space="preserve"> (D) HVB surface antigen (</w:t>
      </w:r>
      <w:r w:rsidRPr="00A2662A">
        <w:rPr>
          <w:rFonts w:ascii="Times New Roman"/>
          <w:sz w:val="24"/>
        </w:rPr>
        <w:t>HBsAg</w:t>
      </w:r>
      <w:r>
        <w:rPr>
          <w:rFonts w:ascii="Times New Roman"/>
          <w:sz w:val="24"/>
        </w:rPr>
        <w:t>)</w:t>
      </w:r>
      <w:r w:rsidRPr="00A2662A">
        <w:rPr>
          <w:rFonts w:ascii="Times New Roman"/>
          <w:sz w:val="24"/>
        </w:rPr>
        <w:t xml:space="preserve"> levels in the infected HepG2-NTCP cells with different HBV MOIs at various time points post-infection.</w:t>
      </w:r>
      <w:r>
        <w:rPr>
          <w:rFonts w:ascii="Times New Roman"/>
          <w:sz w:val="24"/>
        </w:rPr>
        <w:t xml:space="preserve"> (E) </w:t>
      </w:r>
      <w:r w:rsidRPr="00A2662A">
        <w:rPr>
          <w:rFonts w:ascii="Times New Roman"/>
          <w:sz w:val="24"/>
        </w:rPr>
        <w:t>HBV envelop antigen (</w:t>
      </w:r>
      <w:proofErr w:type="spellStart"/>
      <w:r w:rsidRPr="00A2662A">
        <w:rPr>
          <w:rFonts w:ascii="Times New Roman"/>
          <w:sz w:val="24"/>
        </w:rPr>
        <w:t>HBeAg</w:t>
      </w:r>
      <w:proofErr w:type="spellEnd"/>
      <w:r w:rsidRPr="00A2662A">
        <w:rPr>
          <w:rFonts w:ascii="Times New Roman"/>
          <w:sz w:val="24"/>
        </w:rPr>
        <w:t>) levels in the infected HepG2-NTCP cells with different HBV MOIs at indicated time points post-infection.</w:t>
      </w:r>
      <w:r>
        <w:rPr>
          <w:rFonts w:ascii="Times New Roman"/>
          <w:sz w:val="24"/>
        </w:rPr>
        <w:t xml:space="preserve"> (F) </w:t>
      </w:r>
      <w:r w:rsidRPr="00A2662A">
        <w:rPr>
          <w:rFonts w:ascii="Times New Roman"/>
          <w:sz w:val="24"/>
        </w:rPr>
        <w:t>HBV core DNA levels in the HBV-infected HepG2-NTCP cells under different concentrations of entecavir</w:t>
      </w:r>
      <w:r>
        <w:rPr>
          <w:rFonts w:ascii="Times New Roman"/>
          <w:sz w:val="24"/>
        </w:rPr>
        <w:t xml:space="preserve"> (ETV)</w:t>
      </w:r>
      <w:r w:rsidRPr="00A2662A">
        <w:rPr>
          <w:rFonts w:ascii="Times New Roman"/>
          <w:sz w:val="24"/>
        </w:rPr>
        <w:t xml:space="preserve"> treatments.</w:t>
      </w:r>
      <w:r>
        <w:rPr>
          <w:rFonts w:ascii="Times New Roman"/>
          <w:sz w:val="24"/>
        </w:rPr>
        <w:t xml:space="preserve"> (G)</w:t>
      </w:r>
      <w:r w:rsidRPr="00A2662A">
        <w:rPr>
          <w:rFonts w:ascii="Times New Roman"/>
          <w:sz w:val="24"/>
        </w:rPr>
        <w:t xml:space="preserve"> </w:t>
      </w:r>
      <w:proofErr w:type="spellStart"/>
      <w:r w:rsidRPr="00A2662A">
        <w:rPr>
          <w:rFonts w:ascii="Times New Roman"/>
          <w:sz w:val="24"/>
        </w:rPr>
        <w:t>HBeAg</w:t>
      </w:r>
      <w:proofErr w:type="spellEnd"/>
      <w:r w:rsidRPr="00A2662A">
        <w:rPr>
          <w:rFonts w:ascii="Times New Roman"/>
          <w:sz w:val="24"/>
        </w:rPr>
        <w:t xml:space="preserve"> levels in the HBV-infected HepG2-NTCP cells after </w:t>
      </w:r>
      <w:r>
        <w:rPr>
          <w:rFonts w:ascii="Times New Roman"/>
          <w:sz w:val="24"/>
        </w:rPr>
        <w:t>ETV</w:t>
      </w:r>
      <w:r w:rsidRPr="00A2662A">
        <w:rPr>
          <w:rFonts w:ascii="Times New Roman"/>
          <w:sz w:val="24"/>
        </w:rPr>
        <w:t xml:space="preserve"> treatments.</w:t>
      </w:r>
      <w:r>
        <w:rPr>
          <w:rFonts w:ascii="Times New Roman"/>
          <w:sz w:val="24"/>
        </w:rPr>
        <w:t xml:space="preserve"> (H) </w:t>
      </w:r>
      <w:r w:rsidRPr="00A2662A">
        <w:rPr>
          <w:rFonts w:ascii="Times New Roman"/>
          <w:sz w:val="24"/>
        </w:rPr>
        <w:t xml:space="preserve">HBsAg levels in the HBV-infected HepG2-NTCP cells after </w:t>
      </w:r>
      <w:r>
        <w:rPr>
          <w:rFonts w:ascii="Times New Roman"/>
          <w:sz w:val="24"/>
        </w:rPr>
        <w:t>ETV</w:t>
      </w:r>
      <w:r w:rsidRPr="00A2662A">
        <w:rPr>
          <w:rFonts w:ascii="Times New Roman"/>
          <w:sz w:val="24"/>
        </w:rPr>
        <w:t xml:space="preserve"> treatments.</w:t>
      </w:r>
      <w:r>
        <w:rPr>
          <w:rFonts w:ascii="Times New Roman"/>
          <w:sz w:val="24"/>
        </w:rPr>
        <w:t xml:space="preserve"> (I) </w:t>
      </w:r>
      <w:r w:rsidRPr="00A2662A">
        <w:rPr>
          <w:rFonts w:ascii="Times New Roman"/>
          <w:sz w:val="24"/>
        </w:rPr>
        <w:t>Schematic illustration of HBV infection of iMAC-HepG2-NTCP co-culture.</w:t>
      </w:r>
      <w:r>
        <w:rPr>
          <w:rFonts w:ascii="Times New Roman"/>
          <w:sz w:val="24"/>
        </w:rPr>
        <w:t xml:space="preserve"> (J)</w:t>
      </w:r>
      <w:r w:rsidRPr="00A2662A">
        <w:rPr>
          <w:rFonts w:ascii="Times New Roman"/>
          <w:sz w:val="24"/>
        </w:rPr>
        <w:t xml:space="preserve"> HBV core DNA levels in the cell lysates from the whole infected co-cultures.</w:t>
      </w:r>
      <w:r>
        <w:rPr>
          <w:rFonts w:ascii="Times New Roman"/>
          <w:sz w:val="24"/>
        </w:rPr>
        <w:t xml:space="preserve"> (K) </w:t>
      </w:r>
      <w:r w:rsidRPr="00A2662A">
        <w:rPr>
          <w:rFonts w:ascii="Times New Roman"/>
          <w:sz w:val="24"/>
        </w:rPr>
        <w:t xml:space="preserve">HBsAg levels in the infected iMAC-HepG2-NTCP co-cultures with different </w:t>
      </w:r>
      <w:r>
        <w:rPr>
          <w:rFonts w:ascii="Times New Roman"/>
          <w:sz w:val="24"/>
        </w:rPr>
        <w:t>HepG2-</w:t>
      </w:r>
      <w:r w:rsidRPr="00A2662A">
        <w:rPr>
          <w:rFonts w:ascii="Times New Roman"/>
          <w:sz w:val="24"/>
        </w:rPr>
        <w:t>NTCP to iMAC ratios at different time points post-infection.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i/>
          <w:sz w:val="24"/>
        </w:rPr>
        <w:t>N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>=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>3 biological replicates for tests in (B</w:t>
      </w:r>
      <w:r>
        <w:rPr>
          <w:rFonts w:ascii="Times New Roman" w:hAnsi="Times New Roman" w:cs="Times New Roman"/>
          <w:sz w:val="24"/>
        </w:rPr>
        <w:t>–</w:t>
      </w:r>
      <w:r w:rsidRPr="00A2662A">
        <w:rPr>
          <w:rFonts w:ascii="Times New Roman"/>
          <w:sz w:val="24"/>
        </w:rPr>
        <w:t>H) and (J</w:t>
      </w:r>
      <w:r>
        <w:rPr>
          <w:rFonts w:ascii="Times New Roman" w:hAnsi="Times New Roman" w:cs="Times New Roman"/>
          <w:sz w:val="24"/>
        </w:rPr>
        <w:t>–</w:t>
      </w:r>
      <w:r w:rsidRPr="00A2662A">
        <w:rPr>
          <w:rFonts w:ascii="Times New Roman"/>
          <w:sz w:val="24"/>
        </w:rPr>
        <w:t xml:space="preserve">K). The bar plots show the mean values of the results, and the bars represent the S.D. of each group. </w:t>
      </w:r>
      <w:r w:rsidR="00A21326">
        <w:rPr>
          <w:rFonts w:ascii="Times New Roman" w:hAnsi="Times New Roman" w:cs="Times New Roman"/>
          <w:sz w:val="24"/>
        </w:rPr>
        <w:t>*</w:t>
      </w:r>
      <w:r w:rsidRPr="00A2662A">
        <w:rPr>
          <w:rFonts w:ascii="Times New Roman"/>
          <w:sz w:val="24"/>
        </w:rPr>
        <w:t xml:space="preserve"> represents </w:t>
      </w:r>
      <w:r w:rsidRPr="00A2662A">
        <w:rPr>
          <w:rFonts w:ascii="Times New Roman"/>
          <w:i/>
          <w:sz w:val="24"/>
        </w:rPr>
        <w:t>p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>&lt;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 xml:space="preserve">0.05, </w:t>
      </w:r>
      <w:r>
        <w:rPr>
          <w:rFonts w:ascii="Times New Roman" w:hAnsi="Times New Roman" w:cs="Times New Roman"/>
          <w:sz w:val="24"/>
        </w:rPr>
        <w:t>**</w:t>
      </w:r>
      <w:r w:rsidRPr="00A2662A">
        <w:rPr>
          <w:rFonts w:ascii="Times New Roman"/>
          <w:sz w:val="24"/>
        </w:rPr>
        <w:t xml:space="preserve"> represents </w:t>
      </w:r>
      <w:r w:rsidRPr="00A2662A">
        <w:rPr>
          <w:rFonts w:ascii="Times New Roman"/>
          <w:i/>
          <w:sz w:val="24"/>
        </w:rPr>
        <w:t>p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>&lt;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 xml:space="preserve">0.01, </w:t>
      </w:r>
      <w:r>
        <w:rPr>
          <w:rFonts w:ascii="Times New Roman" w:hAnsi="Times New Roman" w:cs="Times New Roman"/>
          <w:sz w:val="24"/>
        </w:rPr>
        <w:t>***</w:t>
      </w:r>
      <w:r w:rsidRPr="00A2662A">
        <w:rPr>
          <w:rFonts w:ascii="Times New Roman"/>
          <w:sz w:val="24"/>
        </w:rPr>
        <w:t xml:space="preserve"> represents </w:t>
      </w:r>
      <w:r w:rsidRPr="00A2662A">
        <w:rPr>
          <w:rFonts w:ascii="Times New Roman"/>
          <w:i/>
          <w:sz w:val="24"/>
        </w:rPr>
        <w:t>p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>&lt;</w:t>
      </w:r>
      <w:r>
        <w:rPr>
          <w:rFonts w:ascii="Times New Roman"/>
          <w:sz w:val="24"/>
        </w:rPr>
        <w:t xml:space="preserve"> </w:t>
      </w:r>
      <w:r w:rsidRPr="00A2662A">
        <w:rPr>
          <w:rFonts w:ascii="Times New Roman"/>
          <w:sz w:val="24"/>
        </w:rPr>
        <w:t xml:space="preserve">0.001, and </w:t>
      </w:r>
      <w:r w:rsidRPr="008877A8">
        <w:rPr>
          <w:rFonts w:ascii="Times New Roman" w:hAnsi="Times New Roman" w:cs="Times New Roman"/>
          <w:sz w:val="24"/>
        </w:rPr>
        <w:t>“ns”</w:t>
      </w:r>
      <w:r w:rsidRPr="00A2662A">
        <w:rPr>
          <w:rFonts w:ascii="Times New Roman"/>
          <w:sz w:val="24"/>
        </w:rPr>
        <w:t xml:space="preserve"> represents</w:t>
      </w:r>
      <w:r w:rsidRPr="008877A8">
        <w:rPr>
          <w:rFonts w:ascii="Times New Roman" w:hAnsi="Times New Roman" w:cs="Times New Roman"/>
          <w:sz w:val="24"/>
        </w:rPr>
        <w:t xml:space="preserve"> </w:t>
      </w:r>
      <w:r w:rsidR="00A21326">
        <w:rPr>
          <w:rFonts w:ascii="Times New Roman" w:hAnsi="Times New Roman" w:cs="Times New Roman"/>
          <w:sz w:val="24"/>
        </w:rPr>
        <w:t>“</w:t>
      </w:r>
      <w:r w:rsidRPr="008877A8">
        <w:rPr>
          <w:rFonts w:ascii="Times New Roman" w:hAnsi="Times New Roman" w:cs="Times New Roman"/>
          <w:sz w:val="24"/>
        </w:rPr>
        <w:t>no significance.</w:t>
      </w:r>
      <w:r w:rsidR="00A21326">
        <w:rPr>
          <w:rFonts w:ascii="Times New Roman" w:hAnsi="Times New Roman" w:cs="Times New Roman"/>
          <w:sz w:val="24"/>
        </w:rPr>
        <w:t>”</w:t>
      </w:r>
      <w:r w:rsidRPr="00A2662A">
        <w:rPr>
          <w:rFonts w:ascii="Times New Roman"/>
          <w:sz w:val="24"/>
        </w:rPr>
        <w:t xml:space="preserve"> One-way </w:t>
      </w:r>
      <w:r w:rsidRPr="00A2662A">
        <w:rPr>
          <w:rFonts w:ascii="Times New Roman"/>
          <w:sz w:val="24"/>
        </w:rPr>
        <w:lastRenderedPageBreak/>
        <w:t xml:space="preserve">ANOVA and multiple </w:t>
      </w:r>
      <w:r w:rsidRPr="008877A8">
        <w:rPr>
          <w:rFonts w:ascii="Times New Roman"/>
          <w:i/>
          <w:sz w:val="24"/>
        </w:rPr>
        <w:t>t</w:t>
      </w:r>
      <w:r w:rsidRPr="00A2662A">
        <w:rPr>
          <w:rFonts w:ascii="Times New Roman"/>
          <w:sz w:val="24"/>
        </w:rPr>
        <w:t>-test were used for significance analysis in (F</w:t>
      </w:r>
      <w:r>
        <w:rPr>
          <w:rFonts w:ascii="Times New Roman" w:hAnsi="Times New Roman" w:cs="Times New Roman"/>
          <w:sz w:val="24"/>
        </w:rPr>
        <w:t>–</w:t>
      </w:r>
      <w:r w:rsidRPr="00A2662A">
        <w:rPr>
          <w:rFonts w:ascii="Times New Roman"/>
          <w:sz w:val="24"/>
        </w:rPr>
        <w:t xml:space="preserve">H and J). All statistical analyses were performed by Prism 7. </w:t>
      </w:r>
      <w:r w:rsidRPr="008877A8">
        <w:rPr>
          <w:rFonts w:ascii="Times New Roman" w:hAnsi="Times New Roman" w:cs="Times New Roman"/>
          <w:sz w:val="24"/>
        </w:rPr>
        <w:t>“COV”</w:t>
      </w:r>
      <w:r w:rsidRPr="00A2662A">
        <w:rPr>
          <w:rFonts w:ascii="Times New Roman"/>
          <w:sz w:val="24"/>
        </w:rPr>
        <w:t xml:space="preserve"> represented the coefficient of variation. </w:t>
      </w:r>
      <w:r w:rsidRPr="008877A8">
        <w:rPr>
          <w:rFonts w:ascii="Times New Roman" w:hAnsi="Times New Roman" w:cs="Times New Roman"/>
          <w:sz w:val="24"/>
        </w:rPr>
        <w:t>“dpi”</w:t>
      </w:r>
      <w:r w:rsidRPr="00A2662A">
        <w:rPr>
          <w:rFonts w:ascii="Times New Roman"/>
          <w:sz w:val="24"/>
        </w:rPr>
        <w:t xml:space="preserve"> represented the day post-infection.</w:t>
      </w:r>
    </w:p>
    <w:p w14:paraId="1BE9B103" w14:textId="77777777" w:rsidR="00D10B07" w:rsidRDefault="00D10B07" w:rsidP="00D7263F">
      <w:pPr>
        <w:pStyle w:val="a3"/>
        <w:spacing w:before="120"/>
        <w:ind w:left="0" w:right="161"/>
        <w:jc w:val="both"/>
      </w:pPr>
    </w:p>
    <w:p w14:paraId="67344B20" w14:textId="77777777" w:rsidR="00D10B07" w:rsidRDefault="00D10B07" w:rsidP="00D7263F">
      <w:pPr>
        <w:pStyle w:val="a3"/>
        <w:spacing w:before="120"/>
        <w:ind w:left="0" w:right="161"/>
        <w:jc w:val="both"/>
      </w:pPr>
    </w:p>
    <w:sectPr w:rsidR="00D10B07">
      <w:footerReference w:type="default" r:id="rId11"/>
      <w:pgSz w:w="11910" w:h="16840"/>
      <w:pgMar w:top="1400" w:right="1280" w:bottom="980" w:left="1320" w:header="0" w:footer="7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2190" w14:textId="77777777" w:rsidR="00D76FF1" w:rsidRDefault="00D76FF1">
      <w:r>
        <w:separator/>
      </w:r>
    </w:p>
  </w:endnote>
  <w:endnote w:type="continuationSeparator" w:id="0">
    <w:p w14:paraId="47E06DF1" w14:textId="77777777" w:rsidR="00D76FF1" w:rsidRDefault="00D7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10076" w14:textId="778C3DDB" w:rsidR="00A2662A" w:rsidRDefault="00D61AEE">
    <w:pPr>
      <w:spacing w:line="14" w:lineRule="auto"/>
      <w:rPr>
        <w:sz w:val="20"/>
        <w:szCs w:val="20"/>
      </w:rPr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0E7386F" wp14:editId="027FAFE9">
              <wp:simplePos x="0" y="0"/>
              <wp:positionH relativeFrom="page">
                <wp:posOffset>3677285</wp:posOffset>
              </wp:positionH>
              <wp:positionV relativeFrom="page">
                <wp:posOffset>10050145</wp:posOffset>
              </wp:positionV>
              <wp:extent cx="203200" cy="177800"/>
              <wp:effectExtent l="635" t="1270" r="0" b="1905"/>
              <wp:wrapNone/>
              <wp:docPr id="20014502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C9F44" w14:textId="77777777" w:rsidR="00A2662A" w:rsidRDefault="00A2662A">
                          <w:pPr>
                            <w:pStyle w:val="a3"/>
                            <w:spacing w:before="0"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21326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E7386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.55pt;margin-top:791.35pt;width:16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" filled="f" stroked="f">
              <v:textbox inset="0,0,0,0">
                <w:txbxContent>
                  <w:p w14:paraId="416C9F44" w14:textId="77777777" w:rsidR="00A2662A" w:rsidRDefault="00A2662A">
                    <w:pPr>
                      <w:pStyle w:val="a3"/>
                      <w:spacing w:before="0"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21326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C551F" w14:textId="77777777" w:rsidR="00D76FF1" w:rsidRDefault="00D76FF1">
      <w:r>
        <w:separator/>
      </w:r>
    </w:p>
  </w:footnote>
  <w:footnote w:type="continuationSeparator" w:id="0">
    <w:p w14:paraId="48F01DD8" w14:textId="77777777" w:rsidR="00D76FF1" w:rsidRDefault="00D76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D18DB"/>
    <w:multiLevelType w:val="hybridMultilevel"/>
    <w:tmpl w:val="8B782284"/>
    <w:lvl w:ilvl="0" w:tplc="A3C6832E">
      <w:start w:val="1"/>
      <w:numFmt w:val="upperLetter"/>
      <w:lvlText w:val="(%1)"/>
      <w:lvlJc w:val="left"/>
      <w:pPr>
        <w:ind w:left="120" w:hanging="394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EC8C400">
      <w:start w:val="1"/>
      <w:numFmt w:val="bullet"/>
      <w:lvlText w:val="•"/>
      <w:lvlJc w:val="left"/>
      <w:pPr>
        <w:ind w:left="1032" w:hanging="394"/>
      </w:pPr>
      <w:rPr>
        <w:rFonts w:hint="default"/>
      </w:rPr>
    </w:lvl>
    <w:lvl w:ilvl="2" w:tplc="C61A9190">
      <w:start w:val="1"/>
      <w:numFmt w:val="bullet"/>
      <w:lvlText w:val="•"/>
      <w:lvlJc w:val="left"/>
      <w:pPr>
        <w:ind w:left="1944" w:hanging="394"/>
      </w:pPr>
      <w:rPr>
        <w:rFonts w:hint="default"/>
      </w:rPr>
    </w:lvl>
    <w:lvl w:ilvl="3" w:tplc="AF96884E">
      <w:start w:val="1"/>
      <w:numFmt w:val="bullet"/>
      <w:lvlText w:val="•"/>
      <w:lvlJc w:val="left"/>
      <w:pPr>
        <w:ind w:left="2857" w:hanging="394"/>
      </w:pPr>
      <w:rPr>
        <w:rFonts w:hint="default"/>
      </w:rPr>
    </w:lvl>
    <w:lvl w:ilvl="4" w:tplc="BAAA88C6">
      <w:start w:val="1"/>
      <w:numFmt w:val="bullet"/>
      <w:lvlText w:val="•"/>
      <w:lvlJc w:val="left"/>
      <w:pPr>
        <w:ind w:left="3769" w:hanging="394"/>
      </w:pPr>
      <w:rPr>
        <w:rFonts w:hint="default"/>
      </w:rPr>
    </w:lvl>
    <w:lvl w:ilvl="5" w:tplc="87BE0614">
      <w:start w:val="1"/>
      <w:numFmt w:val="bullet"/>
      <w:lvlText w:val="•"/>
      <w:lvlJc w:val="left"/>
      <w:pPr>
        <w:ind w:left="4682" w:hanging="394"/>
      </w:pPr>
      <w:rPr>
        <w:rFonts w:hint="default"/>
      </w:rPr>
    </w:lvl>
    <w:lvl w:ilvl="6" w:tplc="B1662100">
      <w:start w:val="1"/>
      <w:numFmt w:val="bullet"/>
      <w:lvlText w:val="•"/>
      <w:lvlJc w:val="left"/>
      <w:pPr>
        <w:ind w:left="5594" w:hanging="394"/>
      </w:pPr>
      <w:rPr>
        <w:rFonts w:hint="default"/>
      </w:rPr>
    </w:lvl>
    <w:lvl w:ilvl="7" w:tplc="7CFAFAA4">
      <w:start w:val="1"/>
      <w:numFmt w:val="bullet"/>
      <w:lvlText w:val="•"/>
      <w:lvlJc w:val="left"/>
      <w:pPr>
        <w:ind w:left="6507" w:hanging="394"/>
      </w:pPr>
      <w:rPr>
        <w:rFonts w:hint="default"/>
      </w:rPr>
    </w:lvl>
    <w:lvl w:ilvl="8" w:tplc="E836213C">
      <w:start w:val="1"/>
      <w:numFmt w:val="bullet"/>
      <w:lvlText w:val="•"/>
      <w:lvlJc w:val="left"/>
      <w:pPr>
        <w:ind w:left="7419" w:hanging="394"/>
      </w:pPr>
      <w:rPr>
        <w:rFonts w:hint="default"/>
      </w:rPr>
    </w:lvl>
  </w:abstractNum>
  <w:abstractNum w:abstractNumId="1" w15:restartNumberingAfterBreak="0">
    <w:nsid w:val="220848DA"/>
    <w:multiLevelType w:val="hybridMultilevel"/>
    <w:tmpl w:val="3DA414E2"/>
    <w:lvl w:ilvl="0" w:tplc="98C423D6">
      <w:start w:val="1"/>
      <w:numFmt w:val="upperLetter"/>
      <w:lvlText w:val="(%1)"/>
      <w:lvlJc w:val="left"/>
      <w:pPr>
        <w:ind w:left="120" w:hanging="404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28582240">
      <w:start w:val="1"/>
      <w:numFmt w:val="bullet"/>
      <w:lvlText w:val="•"/>
      <w:lvlJc w:val="left"/>
      <w:pPr>
        <w:ind w:left="1038" w:hanging="404"/>
      </w:pPr>
      <w:rPr>
        <w:rFonts w:hint="default"/>
      </w:rPr>
    </w:lvl>
    <w:lvl w:ilvl="2" w:tplc="36D84330">
      <w:start w:val="1"/>
      <w:numFmt w:val="bullet"/>
      <w:lvlText w:val="•"/>
      <w:lvlJc w:val="left"/>
      <w:pPr>
        <w:ind w:left="1956" w:hanging="404"/>
      </w:pPr>
      <w:rPr>
        <w:rFonts w:hint="default"/>
      </w:rPr>
    </w:lvl>
    <w:lvl w:ilvl="3" w:tplc="EBD25C30">
      <w:start w:val="1"/>
      <w:numFmt w:val="bullet"/>
      <w:lvlText w:val="•"/>
      <w:lvlJc w:val="left"/>
      <w:pPr>
        <w:ind w:left="2875" w:hanging="404"/>
      </w:pPr>
      <w:rPr>
        <w:rFonts w:hint="default"/>
      </w:rPr>
    </w:lvl>
    <w:lvl w:ilvl="4" w:tplc="0AE2D15C">
      <w:start w:val="1"/>
      <w:numFmt w:val="bullet"/>
      <w:lvlText w:val="•"/>
      <w:lvlJc w:val="left"/>
      <w:pPr>
        <w:ind w:left="3793" w:hanging="404"/>
      </w:pPr>
      <w:rPr>
        <w:rFonts w:hint="default"/>
      </w:rPr>
    </w:lvl>
    <w:lvl w:ilvl="5" w:tplc="63841B84">
      <w:start w:val="1"/>
      <w:numFmt w:val="bullet"/>
      <w:lvlText w:val="•"/>
      <w:lvlJc w:val="left"/>
      <w:pPr>
        <w:ind w:left="4712" w:hanging="404"/>
      </w:pPr>
      <w:rPr>
        <w:rFonts w:hint="default"/>
      </w:rPr>
    </w:lvl>
    <w:lvl w:ilvl="6" w:tplc="E8E431FE">
      <w:start w:val="1"/>
      <w:numFmt w:val="bullet"/>
      <w:lvlText w:val="•"/>
      <w:lvlJc w:val="left"/>
      <w:pPr>
        <w:ind w:left="5630" w:hanging="404"/>
      </w:pPr>
      <w:rPr>
        <w:rFonts w:hint="default"/>
      </w:rPr>
    </w:lvl>
    <w:lvl w:ilvl="7" w:tplc="5160514C">
      <w:start w:val="1"/>
      <w:numFmt w:val="bullet"/>
      <w:lvlText w:val="•"/>
      <w:lvlJc w:val="left"/>
      <w:pPr>
        <w:ind w:left="6549" w:hanging="404"/>
      </w:pPr>
      <w:rPr>
        <w:rFonts w:hint="default"/>
      </w:rPr>
    </w:lvl>
    <w:lvl w:ilvl="8" w:tplc="4D4252C0">
      <w:start w:val="1"/>
      <w:numFmt w:val="bullet"/>
      <w:lvlText w:val="•"/>
      <w:lvlJc w:val="left"/>
      <w:pPr>
        <w:ind w:left="7467" w:hanging="404"/>
      </w:pPr>
      <w:rPr>
        <w:rFonts w:hint="default"/>
      </w:rPr>
    </w:lvl>
  </w:abstractNum>
  <w:abstractNum w:abstractNumId="2" w15:restartNumberingAfterBreak="0">
    <w:nsid w:val="393558AF"/>
    <w:multiLevelType w:val="hybridMultilevel"/>
    <w:tmpl w:val="0E1A6394"/>
    <w:lvl w:ilvl="0" w:tplc="B31EFD7A">
      <w:start w:val="1"/>
      <w:numFmt w:val="upperLetter"/>
      <w:lvlText w:val="(%1)"/>
      <w:lvlJc w:val="left"/>
      <w:pPr>
        <w:ind w:left="100" w:hanging="38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D47E5C82">
      <w:start w:val="1"/>
      <w:numFmt w:val="bullet"/>
      <w:lvlText w:val="•"/>
      <w:lvlJc w:val="left"/>
      <w:pPr>
        <w:ind w:left="1012" w:hanging="382"/>
      </w:pPr>
      <w:rPr>
        <w:rFonts w:hint="default"/>
      </w:rPr>
    </w:lvl>
    <w:lvl w:ilvl="2" w:tplc="3D08CACE">
      <w:start w:val="1"/>
      <w:numFmt w:val="bullet"/>
      <w:lvlText w:val="•"/>
      <w:lvlJc w:val="left"/>
      <w:pPr>
        <w:ind w:left="1924" w:hanging="382"/>
      </w:pPr>
      <w:rPr>
        <w:rFonts w:hint="default"/>
      </w:rPr>
    </w:lvl>
    <w:lvl w:ilvl="3" w:tplc="B9C40D52">
      <w:start w:val="1"/>
      <w:numFmt w:val="bullet"/>
      <w:lvlText w:val="•"/>
      <w:lvlJc w:val="left"/>
      <w:pPr>
        <w:ind w:left="2837" w:hanging="382"/>
      </w:pPr>
      <w:rPr>
        <w:rFonts w:hint="default"/>
      </w:rPr>
    </w:lvl>
    <w:lvl w:ilvl="4" w:tplc="5128ECBE">
      <w:start w:val="1"/>
      <w:numFmt w:val="bullet"/>
      <w:lvlText w:val="•"/>
      <w:lvlJc w:val="left"/>
      <w:pPr>
        <w:ind w:left="3749" w:hanging="382"/>
      </w:pPr>
      <w:rPr>
        <w:rFonts w:hint="default"/>
      </w:rPr>
    </w:lvl>
    <w:lvl w:ilvl="5" w:tplc="C0063AF2">
      <w:start w:val="1"/>
      <w:numFmt w:val="bullet"/>
      <w:lvlText w:val="•"/>
      <w:lvlJc w:val="left"/>
      <w:pPr>
        <w:ind w:left="4662" w:hanging="382"/>
      </w:pPr>
      <w:rPr>
        <w:rFonts w:hint="default"/>
      </w:rPr>
    </w:lvl>
    <w:lvl w:ilvl="6" w:tplc="D6365CEC">
      <w:start w:val="1"/>
      <w:numFmt w:val="bullet"/>
      <w:lvlText w:val="•"/>
      <w:lvlJc w:val="left"/>
      <w:pPr>
        <w:ind w:left="5574" w:hanging="382"/>
      </w:pPr>
      <w:rPr>
        <w:rFonts w:hint="default"/>
      </w:rPr>
    </w:lvl>
    <w:lvl w:ilvl="7" w:tplc="3072D08E">
      <w:start w:val="1"/>
      <w:numFmt w:val="bullet"/>
      <w:lvlText w:val="•"/>
      <w:lvlJc w:val="left"/>
      <w:pPr>
        <w:ind w:left="6487" w:hanging="382"/>
      </w:pPr>
      <w:rPr>
        <w:rFonts w:hint="default"/>
      </w:rPr>
    </w:lvl>
    <w:lvl w:ilvl="8" w:tplc="6D527756">
      <w:start w:val="1"/>
      <w:numFmt w:val="bullet"/>
      <w:lvlText w:val="•"/>
      <w:lvlJc w:val="left"/>
      <w:pPr>
        <w:ind w:left="7399" w:hanging="382"/>
      </w:pPr>
      <w:rPr>
        <w:rFonts w:hint="default"/>
      </w:rPr>
    </w:lvl>
  </w:abstractNum>
  <w:abstractNum w:abstractNumId="3" w15:restartNumberingAfterBreak="0">
    <w:nsid w:val="4067648F"/>
    <w:multiLevelType w:val="hybridMultilevel"/>
    <w:tmpl w:val="30E2A22E"/>
    <w:lvl w:ilvl="0" w:tplc="3F0E52B0">
      <w:start w:val="1"/>
      <w:numFmt w:val="upperLetter"/>
      <w:lvlText w:val="(%1)"/>
      <w:lvlJc w:val="left"/>
      <w:pPr>
        <w:ind w:left="100" w:hanging="42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AC9C8F6A">
      <w:start w:val="1"/>
      <w:numFmt w:val="bullet"/>
      <w:lvlText w:val="•"/>
      <w:lvlJc w:val="left"/>
      <w:pPr>
        <w:ind w:left="1012" w:hanging="420"/>
      </w:pPr>
      <w:rPr>
        <w:rFonts w:hint="default"/>
      </w:rPr>
    </w:lvl>
    <w:lvl w:ilvl="2" w:tplc="718CAA8A">
      <w:start w:val="1"/>
      <w:numFmt w:val="bullet"/>
      <w:lvlText w:val="•"/>
      <w:lvlJc w:val="left"/>
      <w:pPr>
        <w:ind w:left="1924" w:hanging="420"/>
      </w:pPr>
      <w:rPr>
        <w:rFonts w:hint="default"/>
      </w:rPr>
    </w:lvl>
    <w:lvl w:ilvl="3" w:tplc="FD2E5BF6">
      <w:start w:val="1"/>
      <w:numFmt w:val="bullet"/>
      <w:lvlText w:val="•"/>
      <w:lvlJc w:val="left"/>
      <w:pPr>
        <w:ind w:left="2837" w:hanging="420"/>
      </w:pPr>
      <w:rPr>
        <w:rFonts w:hint="default"/>
      </w:rPr>
    </w:lvl>
    <w:lvl w:ilvl="4" w:tplc="4AFAAF4A">
      <w:start w:val="1"/>
      <w:numFmt w:val="bullet"/>
      <w:lvlText w:val="•"/>
      <w:lvlJc w:val="left"/>
      <w:pPr>
        <w:ind w:left="3749" w:hanging="420"/>
      </w:pPr>
      <w:rPr>
        <w:rFonts w:hint="default"/>
      </w:rPr>
    </w:lvl>
    <w:lvl w:ilvl="5" w:tplc="5AA6FC8E">
      <w:start w:val="1"/>
      <w:numFmt w:val="bullet"/>
      <w:lvlText w:val="•"/>
      <w:lvlJc w:val="left"/>
      <w:pPr>
        <w:ind w:left="4662" w:hanging="420"/>
      </w:pPr>
      <w:rPr>
        <w:rFonts w:hint="default"/>
      </w:rPr>
    </w:lvl>
    <w:lvl w:ilvl="6" w:tplc="70469644">
      <w:start w:val="1"/>
      <w:numFmt w:val="bullet"/>
      <w:lvlText w:val="•"/>
      <w:lvlJc w:val="left"/>
      <w:pPr>
        <w:ind w:left="5574" w:hanging="420"/>
      </w:pPr>
      <w:rPr>
        <w:rFonts w:hint="default"/>
      </w:rPr>
    </w:lvl>
    <w:lvl w:ilvl="7" w:tplc="2BF2379E">
      <w:start w:val="1"/>
      <w:numFmt w:val="bullet"/>
      <w:lvlText w:val="•"/>
      <w:lvlJc w:val="left"/>
      <w:pPr>
        <w:ind w:left="6487" w:hanging="420"/>
      </w:pPr>
      <w:rPr>
        <w:rFonts w:hint="default"/>
      </w:rPr>
    </w:lvl>
    <w:lvl w:ilvl="8" w:tplc="0F4C3640">
      <w:start w:val="1"/>
      <w:numFmt w:val="bullet"/>
      <w:lvlText w:val="•"/>
      <w:lvlJc w:val="left"/>
      <w:pPr>
        <w:ind w:left="7399" w:hanging="420"/>
      </w:pPr>
      <w:rPr>
        <w:rFonts w:hint="default"/>
      </w:rPr>
    </w:lvl>
  </w:abstractNum>
  <w:abstractNum w:abstractNumId="4" w15:restartNumberingAfterBreak="0">
    <w:nsid w:val="485778FE"/>
    <w:multiLevelType w:val="hybridMultilevel"/>
    <w:tmpl w:val="1B48F37E"/>
    <w:lvl w:ilvl="0" w:tplc="DA84AFCC">
      <w:start w:val="1"/>
      <w:numFmt w:val="upperLetter"/>
      <w:lvlText w:val="(%1)"/>
      <w:lvlJc w:val="left"/>
      <w:pPr>
        <w:ind w:left="493" w:hanging="394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95BCD3BA">
      <w:start w:val="1"/>
      <w:numFmt w:val="bullet"/>
      <w:lvlText w:val="•"/>
      <w:lvlJc w:val="left"/>
      <w:pPr>
        <w:ind w:left="1372" w:hanging="394"/>
      </w:pPr>
      <w:rPr>
        <w:rFonts w:hint="default"/>
      </w:rPr>
    </w:lvl>
    <w:lvl w:ilvl="2" w:tplc="2626C3CE">
      <w:start w:val="1"/>
      <w:numFmt w:val="bullet"/>
      <w:lvlText w:val="•"/>
      <w:lvlJc w:val="left"/>
      <w:pPr>
        <w:ind w:left="2244" w:hanging="394"/>
      </w:pPr>
      <w:rPr>
        <w:rFonts w:hint="default"/>
      </w:rPr>
    </w:lvl>
    <w:lvl w:ilvl="3" w:tplc="565EDAA4">
      <w:start w:val="1"/>
      <w:numFmt w:val="bullet"/>
      <w:lvlText w:val="•"/>
      <w:lvlJc w:val="left"/>
      <w:pPr>
        <w:ind w:left="3117" w:hanging="394"/>
      </w:pPr>
      <w:rPr>
        <w:rFonts w:hint="default"/>
      </w:rPr>
    </w:lvl>
    <w:lvl w:ilvl="4" w:tplc="4DC84660">
      <w:start w:val="1"/>
      <w:numFmt w:val="bullet"/>
      <w:lvlText w:val="•"/>
      <w:lvlJc w:val="left"/>
      <w:pPr>
        <w:ind w:left="3989" w:hanging="394"/>
      </w:pPr>
      <w:rPr>
        <w:rFonts w:hint="default"/>
      </w:rPr>
    </w:lvl>
    <w:lvl w:ilvl="5" w:tplc="3BE082FA">
      <w:start w:val="1"/>
      <w:numFmt w:val="bullet"/>
      <w:lvlText w:val="•"/>
      <w:lvlJc w:val="left"/>
      <w:pPr>
        <w:ind w:left="4862" w:hanging="394"/>
      </w:pPr>
      <w:rPr>
        <w:rFonts w:hint="default"/>
      </w:rPr>
    </w:lvl>
    <w:lvl w:ilvl="6" w:tplc="1152BD38">
      <w:start w:val="1"/>
      <w:numFmt w:val="bullet"/>
      <w:lvlText w:val="•"/>
      <w:lvlJc w:val="left"/>
      <w:pPr>
        <w:ind w:left="5734" w:hanging="394"/>
      </w:pPr>
      <w:rPr>
        <w:rFonts w:hint="default"/>
      </w:rPr>
    </w:lvl>
    <w:lvl w:ilvl="7" w:tplc="AE602572">
      <w:start w:val="1"/>
      <w:numFmt w:val="bullet"/>
      <w:lvlText w:val="•"/>
      <w:lvlJc w:val="left"/>
      <w:pPr>
        <w:ind w:left="6607" w:hanging="394"/>
      </w:pPr>
      <w:rPr>
        <w:rFonts w:hint="default"/>
      </w:rPr>
    </w:lvl>
    <w:lvl w:ilvl="8" w:tplc="FD50A93C">
      <w:start w:val="1"/>
      <w:numFmt w:val="bullet"/>
      <w:lvlText w:val="•"/>
      <w:lvlJc w:val="left"/>
      <w:pPr>
        <w:ind w:left="7479" w:hanging="394"/>
      </w:pPr>
      <w:rPr>
        <w:rFonts w:hint="default"/>
      </w:rPr>
    </w:lvl>
  </w:abstractNum>
  <w:abstractNum w:abstractNumId="5" w15:restartNumberingAfterBreak="0">
    <w:nsid w:val="7D7F430F"/>
    <w:multiLevelType w:val="hybridMultilevel"/>
    <w:tmpl w:val="A9E0A648"/>
    <w:lvl w:ilvl="0" w:tplc="A5F63FB0">
      <w:start w:val="1"/>
      <w:numFmt w:val="upperLetter"/>
      <w:lvlText w:val="(%1)"/>
      <w:lvlJc w:val="left"/>
      <w:pPr>
        <w:ind w:left="120" w:hanging="39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9FF2B54E">
      <w:start w:val="1"/>
      <w:numFmt w:val="bullet"/>
      <w:lvlText w:val="•"/>
      <w:lvlJc w:val="left"/>
      <w:pPr>
        <w:ind w:left="1038" w:hanging="390"/>
      </w:pPr>
      <w:rPr>
        <w:rFonts w:hint="default"/>
      </w:rPr>
    </w:lvl>
    <w:lvl w:ilvl="2" w:tplc="16B0C0F0">
      <w:start w:val="1"/>
      <w:numFmt w:val="bullet"/>
      <w:lvlText w:val="•"/>
      <w:lvlJc w:val="left"/>
      <w:pPr>
        <w:ind w:left="1956" w:hanging="390"/>
      </w:pPr>
      <w:rPr>
        <w:rFonts w:hint="default"/>
      </w:rPr>
    </w:lvl>
    <w:lvl w:ilvl="3" w:tplc="47C6DF72">
      <w:start w:val="1"/>
      <w:numFmt w:val="bullet"/>
      <w:lvlText w:val="•"/>
      <w:lvlJc w:val="left"/>
      <w:pPr>
        <w:ind w:left="2875" w:hanging="390"/>
      </w:pPr>
      <w:rPr>
        <w:rFonts w:hint="default"/>
      </w:rPr>
    </w:lvl>
    <w:lvl w:ilvl="4" w:tplc="C1A8E3DA">
      <w:start w:val="1"/>
      <w:numFmt w:val="bullet"/>
      <w:lvlText w:val="•"/>
      <w:lvlJc w:val="left"/>
      <w:pPr>
        <w:ind w:left="3793" w:hanging="390"/>
      </w:pPr>
      <w:rPr>
        <w:rFonts w:hint="default"/>
      </w:rPr>
    </w:lvl>
    <w:lvl w:ilvl="5" w:tplc="9D68313E">
      <w:start w:val="1"/>
      <w:numFmt w:val="bullet"/>
      <w:lvlText w:val="•"/>
      <w:lvlJc w:val="left"/>
      <w:pPr>
        <w:ind w:left="4712" w:hanging="390"/>
      </w:pPr>
      <w:rPr>
        <w:rFonts w:hint="default"/>
      </w:rPr>
    </w:lvl>
    <w:lvl w:ilvl="6" w:tplc="87960F64">
      <w:start w:val="1"/>
      <w:numFmt w:val="bullet"/>
      <w:lvlText w:val="•"/>
      <w:lvlJc w:val="left"/>
      <w:pPr>
        <w:ind w:left="5630" w:hanging="390"/>
      </w:pPr>
      <w:rPr>
        <w:rFonts w:hint="default"/>
      </w:rPr>
    </w:lvl>
    <w:lvl w:ilvl="7" w:tplc="DAA0E010">
      <w:start w:val="1"/>
      <w:numFmt w:val="bullet"/>
      <w:lvlText w:val="•"/>
      <w:lvlJc w:val="left"/>
      <w:pPr>
        <w:ind w:left="6549" w:hanging="390"/>
      </w:pPr>
      <w:rPr>
        <w:rFonts w:hint="default"/>
      </w:rPr>
    </w:lvl>
    <w:lvl w:ilvl="8" w:tplc="63DC584A">
      <w:start w:val="1"/>
      <w:numFmt w:val="bullet"/>
      <w:lvlText w:val="•"/>
      <w:lvlJc w:val="left"/>
      <w:pPr>
        <w:ind w:left="7467" w:hanging="390"/>
      </w:pPr>
      <w:rPr>
        <w:rFonts w:hint="default"/>
      </w:rPr>
    </w:lvl>
  </w:abstractNum>
  <w:num w:numId="1" w16cid:durableId="1483696642">
    <w:abstractNumId w:val="0"/>
  </w:num>
  <w:num w:numId="2" w16cid:durableId="1583560122">
    <w:abstractNumId w:val="1"/>
  </w:num>
  <w:num w:numId="3" w16cid:durableId="389115158">
    <w:abstractNumId w:val="5"/>
  </w:num>
  <w:num w:numId="4" w16cid:durableId="1982726554">
    <w:abstractNumId w:val="2"/>
  </w:num>
  <w:num w:numId="5" w16cid:durableId="1615213369">
    <w:abstractNumId w:val="3"/>
  </w:num>
  <w:num w:numId="6" w16cid:durableId="13386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2fezvw204pdtx5e0x5svpzx225psrxzasxrs&quot;&gt;iMac-HCV&lt;record-ids&gt;&lt;item&gt;1&lt;/item&gt;&lt;item&gt;4&lt;/item&gt;&lt;item&gt;5&lt;/item&gt;&lt;item&gt;6&lt;/item&gt;&lt;item&gt;9&lt;/item&gt;&lt;item&gt;10&lt;/item&gt;&lt;item&gt;12&lt;/item&gt;&lt;item&gt;13&lt;/item&gt;&lt;/record-ids&gt;&lt;/item&gt;&lt;/Libraries&gt;"/>
  </w:docVars>
  <w:rsids>
    <w:rsidRoot w:val="00181787"/>
    <w:rsid w:val="00023E0C"/>
    <w:rsid w:val="000278BB"/>
    <w:rsid w:val="0003214B"/>
    <w:rsid w:val="000978DF"/>
    <w:rsid w:val="00181787"/>
    <w:rsid w:val="00274712"/>
    <w:rsid w:val="00290F4B"/>
    <w:rsid w:val="002F6E7C"/>
    <w:rsid w:val="00337B28"/>
    <w:rsid w:val="00344975"/>
    <w:rsid w:val="00390EDB"/>
    <w:rsid w:val="003B2D0F"/>
    <w:rsid w:val="00430EB2"/>
    <w:rsid w:val="004C5A2D"/>
    <w:rsid w:val="004E1AB1"/>
    <w:rsid w:val="0061227A"/>
    <w:rsid w:val="00635CB6"/>
    <w:rsid w:val="006539FA"/>
    <w:rsid w:val="006C0375"/>
    <w:rsid w:val="007C5AFD"/>
    <w:rsid w:val="007E70DA"/>
    <w:rsid w:val="008877A8"/>
    <w:rsid w:val="009155D8"/>
    <w:rsid w:val="00982930"/>
    <w:rsid w:val="00A21326"/>
    <w:rsid w:val="00A2662A"/>
    <w:rsid w:val="00A52D57"/>
    <w:rsid w:val="00AA706E"/>
    <w:rsid w:val="00B203C0"/>
    <w:rsid w:val="00C52407"/>
    <w:rsid w:val="00CC2A22"/>
    <w:rsid w:val="00D10B07"/>
    <w:rsid w:val="00D54CFA"/>
    <w:rsid w:val="00D569D5"/>
    <w:rsid w:val="00D61AEE"/>
    <w:rsid w:val="00D65A12"/>
    <w:rsid w:val="00D7263F"/>
    <w:rsid w:val="00D76FF1"/>
    <w:rsid w:val="00D90136"/>
    <w:rsid w:val="00D966E6"/>
    <w:rsid w:val="00DA4966"/>
    <w:rsid w:val="00E21C90"/>
    <w:rsid w:val="00EB20E7"/>
    <w:rsid w:val="00EC7D0D"/>
    <w:rsid w:val="00ED5908"/>
    <w:rsid w:val="00F9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DDF5A"/>
  <w15:docId w15:val="{5FD52407-6ED9-4882-BAB1-C4390467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0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25"/>
      <w:ind w:left="120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138"/>
      <w:ind w:left="120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6C0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6C0375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6C037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6C0375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C0375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6C0375"/>
  </w:style>
  <w:style w:type="character" w:customStyle="1" w:styleId="ac">
    <w:name w:val="批注文字 字符"/>
    <w:basedOn w:val="a0"/>
    <w:link w:val="ab"/>
    <w:uiPriority w:val="99"/>
    <w:semiHidden/>
    <w:rsid w:val="006C037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C0375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6C037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C0375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6C0375"/>
    <w:rPr>
      <w:sz w:val="18"/>
      <w:szCs w:val="18"/>
    </w:rPr>
  </w:style>
  <w:style w:type="character" w:styleId="af1">
    <w:name w:val="Hyperlink"/>
    <w:basedOn w:val="a0"/>
    <w:uiPriority w:val="99"/>
    <w:unhideWhenUsed/>
    <w:rsid w:val="00290F4B"/>
    <w:rPr>
      <w:color w:val="0000FF" w:themeColor="hyperlink"/>
      <w:u w:val="single"/>
    </w:rPr>
  </w:style>
  <w:style w:type="paragraph" w:styleId="af2">
    <w:name w:val="Revision"/>
    <w:hidden/>
    <w:uiPriority w:val="99"/>
    <w:semiHidden/>
    <w:rsid w:val="003B2D0F"/>
    <w:pPr>
      <w:widowControl/>
    </w:pPr>
  </w:style>
  <w:style w:type="paragraph" w:customStyle="1" w:styleId="EndNoteBibliographyTitle">
    <w:name w:val="EndNote Bibliography Title"/>
    <w:basedOn w:val="a"/>
    <w:link w:val="EndNoteBibliographyTitle0"/>
    <w:rsid w:val="00D10B07"/>
    <w:pPr>
      <w:jc w:val="center"/>
    </w:pPr>
    <w:rPr>
      <w:rFonts w:ascii="Times New Roman" w:hAnsi="Times New Roman" w:cs="Times New Roman"/>
      <w:noProof/>
      <w:sz w:val="24"/>
    </w:rPr>
  </w:style>
  <w:style w:type="character" w:customStyle="1" w:styleId="a4">
    <w:name w:val="正文文本 字符"/>
    <w:basedOn w:val="a0"/>
    <w:link w:val="a3"/>
    <w:uiPriority w:val="1"/>
    <w:rsid w:val="00D10B07"/>
    <w:rPr>
      <w:rFonts w:ascii="Times New Roman" w:eastAsia="Times New Roman" w:hAnsi="Times New Roman"/>
      <w:sz w:val="24"/>
      <w:szCs w:val="24"/>
    </w:rPr>
  </w:style>
  <w:style w:type="character" w:customStyle="1" w:styleId="EndNoteBibliographyTitle0">
    <w:name w:val="EndNote Bibliography Title 字符"/>
    <w:basedOn w:val="a4"/>
    <w:link w:val="EndNoteBibliographyTitle"/>
    <w:rsid w:val="00D10B07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EndNoteBibliography">
    <w:name w:val="EndNote Bibliography"/>
    <w:basedOn w:val="a"/>
    <w:link w:val="EndNoteBibliography0"/>
    <w:rsid w:val="00D10B07"/>
    <w:pPr>
      <w:jc w:val="both"/>
    </w:pPr>
    <w:rPr>
      <w:rFonts w:ascii="Times New Roman" w:hAnsi="Times New Roman" w:cs="Times New Roman"/>
      <w:noProof/>
      <w:sz w:val="24"/>
    </w:rPr>
  </w:style>
  <w:style w:type="character" w:customStyle="1" w:styleId="EndNoteBibliography0">
    <w:name w:val="EndNote Bibliography 字符"/>
    <w:basedOn w:val="a4"/>
    <w:link w:val="EndNoteBibliography"/>
    <w:rsid w:val="00D10B07"/>
    <w:rPr>
      <w:rFonts w:ascii="Times New Roman" w:eastAsia="Times New Roman" w:hAnsi="Times New Roman" w:cs="Times New Roman"/>
      <w:noProof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390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pitalbiotech.com/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ncbi.nlm.nih.gov/geo/query/acc.cgi?acc=GSE23457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geo/query/acc.cgi?acc=GSE2345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0859C-F8B1-49A3-BD47-3D6BFD1A2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4309</Words>
  <Characters>24563</Characters>
  <Application>Microsoft Office Word</Application>
  <DocSecurity>0</DocSecurity>
  <Lines>204</Lines>
  <Paragraphs>57</Paragraphs>
  <ScaleCrop>false</ScaleCrop>
  <Company/>
  <LinksUpToDate>false</LinksUpToDate>
  <CharactersWithSpaces>28815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iMAC_HCV_Supplementary_20230830.docx</dc:title>
  <dc:creator>Zyx</dc:creator>
  <cp:lastModifiedBy>雅瑄 张</cp:lastModifiedBy>
  <cp:revision>20</cp:revision>
  <dcterms:created xsi:type="dcterms:W3CDTF">2024-01-11T07:26:00Z</dcterms:created>
  <dcterms:modified xsi:type="dcterms:W3CDTF">2024-01-11T08:26:00Z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2023-12-25T00:00:00Z</vt:filetime>
  </property>
</Properties>
</file>