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4D0B7" w14:textId="77777777" w:rsidR="00110B69" w:rsidRPr="00110B69" w:rsidRDefault="00110B69" w:rsidP="00110B69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110B69">
        <w:rPr>
          <w:rFonts w:ascii="Times New Roman" w:hAnsi="Times New Roman" w:cs="Times New Roman"/>
          <w:b/>
          <w:bCs/>
          <w:sz w:val="36"/>
          <w:szCs w:val="36"/>
          <w:u w:val="single"/>
        </w:rPr>
        <w:t>Appendices for:</w:t>
      </w:r>
    </w:p>
    <w:p w14:paraId="491C9709" w14:textId="6DAD94AF" w:rsidR="00110B69" w:rsidRPr="00110B69" w:rsidRDefault="006834F7" w:rsidP="00110B69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6834F7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Low-carbon self-compacting glass fiber-reinforced concrete using calcium </w:t>
      </w:r>
      <w:proofErr w:type="spellStart"/>
      <w:r w:rsidRPr="006834F7">
        <w:rPr>
          <w:rFonts w:ascii="Times New Roman" w:hAnsi="Times New Roman" w:cs="Times New Roman"/>
          <w:b/>
          <w:bCs/>
          <w:sz w:val="36"/>
          <w:szCs w:val="36"/>
          <w:u w:val="single"/>
        </w:rPr>
        <w:t>sulpho</w:t>
      </w:r>
      <w:proofErr w:type="spellEnd"/>
      <w:r w:rsidRPr="006834F7">
        <w:rPr>
          <w:rFonts w:ascii="Times New Roman" w:hAnsi="Times New Roman" w:cs="Times New Roman"/>
          <w:b/>
          <w:bCs/>
          <w:sz w:val="36"/>
          <w:szCs w:val="36"/>
          <w:u w:val="single"/>
        </w:rPr>
        <w:t>-aluminate cement and recycled concrete fine aggregate</w:t>
      </w:r>
    </w:p>
    <w:p w14:paraId="0E8E1D82" w14:textId="77777777" w:rsidR="00B10FD4" w:rsidRPr="00D94A6A" w:rsidRDefault="00B10FD4" w:rsidP="00F846D9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3237BB7" w14:textId="06F18BE9" w:rsidR="00A647F0" w:rsidRPr="006459CD" w:rsidRDefault="006834F7" w:rsidP="007E5D04">
      <w:pPr>
        <w:pStyle w:val="hauthors"/>
        <w:autoSpaceDE w:val="0"/>
        <w:autoSpaceDN w:val="0"/>
        <w:adjustRightInd w:val="0"/>
        <w:rPr>
          <w:b/>
          <w:bCs/>
          <w:sz w:val="20"/>
          <w:szCs w:val="22"/>
          <w:lang w:eastAsia="zh-CN"/>
        </w:rPr>
      </w:pPr>
      <w:r w:rsidRPr="006459CD">
        <w:rPr>
          <w:b/>
          <w:bCs/>
          <w:sz w:val="24"/>
          <w:szCs w:val="24"/>
        </w:rPr>
        <w:t xml:space="preserve">Radhika </w:t>
      </w:r>
      <w:proofErr w:type="spellStart"/>
      <w:r w:rsidRPr="006459CD">
        <w:rPr>
          <w:b/>
          <w:bCs/>
          <w:sz w:val="24"/>
          <w:szCs w:val="24"/>
        </w:rPr>
        <w:t>SRIDHAR</w:t>
      </w:r>
      <w:r w:rsidRPr="006459CD">
        <w:rPr>
          <w:rFonts w:hint="eastAsia"/>
          <w:b/>
          <w:bCs/>
          <w:sz w:val="24"/>
          <w:szCs w:val="24"/>
          <w:vertAlign w:val="superscript"/>
          <w:lang w:eastAsia="zh-CN"/>
        </w:rPr>
        <w:t>a</w:t>
      </w:r>
      <w:proofErr w:type="spellEnd"/>
      <w:r w:rsidRPr="006459CD">
        <w:rPr>
          <w:b/>
          <w:bCs/>
          <w:sz w:val="24"/>
          <w:szCs w:val="24"/>
        </w:rPr>
        <w:t xml:space="preserve">, </w:t>
      </w:r>
      <w:proofErr w:type="spellStart"/>
      <w:r w:rsidRPr="006459CD">
        <w:rPr>
          <w:b/>
          <w:bCs/>
          <w:sz w:val="24"/>
          <w:szCs w:val="24"/>
        </w:rPr>
        <w:t>Yanfei</w:t>
      </w:r>
      <w:proofErr w:type="spellEnd"/>
      <w:r w:rsidRPr="006459CD">
        <w:rPr>
          <w:b/>
          <w:bCs/>
          <w:sz w:val="24"/>
          <w:szCs w:val="24"/>
        </w:rPr>
        <w:t xml:space="preserve"> </w:t>
      </w:r>
      <w:proofErr w:type="spellStart"/>
      <w:r w:rsidRPr="006459CD">
        <w:rPr>
          <w:b/>
          <w:bCs/>
          <w:sz w:val="24"/>
          <w:szCs w:val="24"/>
        </w:rPr>
        <w:t>CHE</w:t>
      </w:r>
      <w:r w:rsidRPr="006459CD">
        <w:rPr>
          <w:rFonts w:hint="eastAsia"/>
          <w:b/>
          <w:bCs/>
          <w:sz w:val="24"/>
          <w:szCs w:val="24"/>
          <w:vertAlign w:val="superscript"/>
          <w:lang w:eastAsia="zh-CN"/>
        </w:rPr>
        <w:t>b</w:t>
      </w:r>
      <w:proofErr w:type="spellEnd"/>
      <w:r w:rsidRPr="006459CD">
        <w:rPr>
          <w:b/>
          <w:bCs/>
          <w:sz w:val="24"/>
          <w:szCs w:val="24"/>
        </w:rPr>
        <w:t xml:space="preserve">, </w:t>
      </w:r>
      <w:proofErr w:type="spellStart"/>
      <w:r w:rsidRPr="006459CD">
        <w:rPr>
          <w:b/>
          <w:bCs/>
          <w:sz w:val="24"/>
          <w:szCs w:val="24"/>
        </w:rPr>
        <w:t>Patraphorn</w:t>
      </w:r>
      <w:proofErr w:type="spellEnd"/>
      <w:r w:rsidRPr="006459CD">
        <w:rPr>
          <w:b/>
          <w:bCs/>
          <w:sz w:val="24"/>
          <w:szCs w:val="24"/>
        </w:rPr>
        <w:t xml:space="preserve"> </w:t>
      </w:r>
      <w:proofErr w:type="spellStart"/>
      <w:r w:rsidRPr="006459CD">
        <w:rPr>
          <w:b/>
          <w:bCs/>
          <w:sz w:val="24"/>
          <w:szCs w:val="24"/>
        </w:rPr>
        <w:t>PHORNTHEPKASEMSANT</w:t>
      </w:r>
      <w:r w:rsidRPr="006459CD">
        <w:rPr>
          <w:rFonts w:hint="eastAsia"/>
          <w:b/>
          <w:bCs/>
          <w:sz w:val="24"/>
          <w:szCs w:val="24"/>
          <w:vertAlign w:val="superscript"/>
          <w:lang w:eastAsia="zh-CN"/>
        </w:rPr>
        <w:t>c</w:t>
      </w:r>
      <w:proofErr w:type="spellEnd"/>
      <w:r w:rsidRPr="006459CD">
        <w:rPr>
          <w:b/>
          <w:bCs/>
          <w:sz w:val="24"/>
          <w:szCs w:val="24"/>
        </w:rPr>
        <w:t xml:space="preserve">, </w:t>
      </w:r>
      <w:proofErr w:type="spellStart"/>
      <w:r w:rsidRPr="006459CD">
        <w:rPr>
          <w:b/>
          <w:bCs/>
          <w:sz w:val="24"/>
          <w:szCs w:val="24"/>
        </w:rPr>
        <w:t>Thanongsak</w:t>
      </w:r>
      <w:proofErr w:type="spellEnd"/>
      <w:r w:rsidRPr="006459CD">
        <w:rPr>
          <w:b/>
          <w:bCs/>
          <w:sz w:val="24"/>
          <w:szCs w:val="24"/>
        </w:rPr>
        <w:t xml:space="preserve"> </w:t>
      </w:r>
      <w:proofErr w:type="spellStart"/>
      <w:r w:rsidRPr="006459CD">
        <w:rPr>
          <w:b/>
          <w:bCs/>
          <w:sz w:val="24"/>
          <w:szCs w:val="24"/>
        </w:rPr>
        <w:t>IMJAI</w:t>
      </w:r>
      <w:r w:rsidR="00F93274">
        <w:rPr>
          <w:rFonts w:hint="eastAsia"/>
          <w:b/>
          <w:bCs/>
          <w:sz w:val="24"/>
          <w:szCs w:val="24"/>
          <w:vertAlign w:val="superscript"/>
          <w:lang w:eastAsia="zh-CN"/>
        </w:rPr>
        <w:t>d</w:t>
      </w:r>
      <w:proofErr w:type="spellEnd"/>
      <w:r w:rsidRPr="006459CD">
        <w:rPr>
          <w:b/>
          <w:bCs/>
          <w:sz w:val="24"/>
          <w:szCs w:val="24"/>
          <w:vertAlign w:val="superscript"/>
        </w:rPr>
        <w:t>*</w:t>
      </w:r>
      <w:r w:rsidRPr="006459CD">
        <w:rPr>
          <w:b/>
          <w:bCs/>
          <w:sz w:val="24"/>
          <w:szCs w:val="24"/>
        </w:rPr>
        <w:t xml:space="preserve">, </w:t>
      </w:r>
      <w:proofErr w:type="spellStart"/>
      <w:r w:rsidRPr="006459CD">
        <w:rPr>
          <w:b/>
          <w:bCs/>
          <w:sz w:val="24"/>
          <w:szCs w:val="24"/>
        </w:rPr>
        <w:t>Elhem</w:t>
      </w:r>
      <w:proofErr w:type="spellEnd"/>
      <w:r w:rsidRPr="006459CD">
        <w:rPr>
          <w:b/>
          <w:bCs/>
          <w:sz w:val="24"/>
          <w:szCs w:val="24"/>
        </w:rPr>
        <w:t xml:space="preserve"> </w:t>
      </w:r>
      <w:proofErr w:type="spellStart"/>
      <w:r w:rsidRPr="006459CD">
        <w:rPr>
          <w:b/>
          <w:bCs/>
          <w:sz w:val="24"/>
          <w:szCs w:val="24"/>
        </w:rPr>
        <w:t>GHORBEL</w:t>
      </w:r>
      <w:r w:rsidR="00F93274">
        <w:rPr>
          <w:rFonts w:hint="eastAsia"/>
          <w:b/>
          <w:bCs/>
          <w:sz w:val="24"/>
          <w:szCs w:val="24"/>
          <w:vertAlign w:val="superscript"/>
          <w:lang w:eastAsia="zh-CN"/>
        </w:rPr>
        <w:t>e</w:t>
      </w:r>
      <w:proofErr w:type="spellEnd"/>
      <w:r w:rsidRPr="006459CD">
        <w:rPr>
          <w:rFonts w:hint="eastAsia"/>
          <w:b/>
          <w:bCs/>
          <w:sz w:val="24"/>
          <w:szCs w:val="24"/>
          <w:lang w:eastAsia="zh-CN"/>
        </w:rPr>
        <w:t>,</w:t>
      </w:r>
      <w:r w:rsidRPr="006459CD">
        <w:rPr>
          <w:b/>
          <w:bCs/>
          <w:sz w:val="24"/>
          <w:szCs w:val="24"/>
        </w:rPr>
        <w:t xml:space="preserve"> </w:t>
      </w:r>
      <w:proofErr w:type="spellStart"/>
      <w:r w:rsidRPr="006459CD">
        <w:rPr>
          <w:b/>
          <w:bCs/>
          <w:sz w:val="24"/>
          <w:szCs w:val="24"/>
        </w:rPr>
        <w:t>Kypros</w:t>
      </w:r>
      <w:proofErr w:type="spellEnd"/>
      <w:r w:rsidRPr="006459CD">
        <w:rPr>
          <w:b/>
          <w:bCs/>
          <w:sz w:val="24"/>
          <w:szCs w:val="24"/>
        </w:rPr>
        <w:t xml:space="preserve"> </w:t>
      </w:r>
      <w:proofErr w:type="spellStart"/>
      <w:r w:rsidRPr="006459CD">
        <w:rPr>
          <w:b/>
          <w:bCs/>
          <w:sz w:val="24"/>
          <w:szCs w:val="24"/>
        </w:rPr>
        <w:t>PILAKOUTAS</w:t>
      </w:r>
      <w:r w:rsidR="00F93274">
        <w:rPr>
          <w:rFonts w:hint="eastAsia"/>
          <w:b/>
          <w:bCs/>
          <w:sz w:val="24"/>
          <w:szCs w:val="24"/>
          <w:vertAlign w:val="superscript"/>
          <w:lang w:eastAsia="zh-CN"/>
        </w:rPr>
        <w:t>f</w:t>
      </w:r>
      <w:proofErr w:type="spellEnd"/>
    </w:p>
    <w:p w14:paraId="2523C0A0" w14:textId="77777777" w:rsidR="00F93274" w:rsidRDefault="00F93274" w:rsidP="00F93274">
      <w:pPr>
        <w:pStyle w:val="haffiliations"/>
        <w:autoSpaceDE w:val="0"/>
        <w:autoSpaceDN w:val="0"/>
        <w:adjustRightInd w:val="0"/>
        <w:rPr>
          <w:szCs w:val="24"/>
        </w:rPr>
      </w:pPr>
      <w:r>
        <w:rPr>
          <w:rFonts w:hint="eastAsia"/>
          <w:szCs w:val="24"/>
          <w:vertAlign w:val="superscript"/>
          <w:lang w:eastAsia="zh-CN"/>
        </w:rPr>
        <w:t>a</w:t>
      </w:r>
      <w:r>
        <w:rPr>
          <w:szCs w:val="24"/>
        </w:rPr>
        <w:t xml:space="preserve"> School of Engineering and Technology, </w:t>
      </w:r>
      <w:proofErr w:type="spellStart"/>
      <w:r>
        <w:rPr>
          <w:szCs w:val="24"/>
        </w:rPr>
        <w:t>Walailak</w:t>
      </w:r>
      <w:proofErr w:type="spellEnd"/>
      <w:r>
        <w:rPr>
          <w:szCs w:val="24"/>
        </w:rPr>
        <w:t xml:space="preserve"> University, Nakhon Si </w:t>
      </w:r>
      <w:proofErr w:type="spellStart"/>
      <w:r>
        <w:rPr>
          <w:szCs w:val="24"/>
        </w:rPr>
        <w:t>Thammarat</w:t>
      </w:r>
      <w:proofErr w:type="spellEnd"/>
      <w:r>
        <w:rPr>
          <w:szCs w:val="24"/>
        </w:rPr>
        <w:t xml:space="preserve"> 80161, Thailand</w:t>
      </w:r>
    </w:p>
    <w:p w14:paraId="67A17F35" w14:textId="77777777" w:rsidR="00F93274" w:rsidRDefault="00F93274" w:rsidP="00F93274">
      <w:pPr>
        <w:pStyle w:val="haffiliations"/>
        <w:autoSpaceDE w:val="0"/>
        <w:autoSpaceDN w:val="0"/>
        <w:adjustRightInd w:val="0"/>
        <w:rPr>
          <w:szCs w:val="24"/>
        </w:rPr>
      </w:pPr>
      <w:r>
        <w:rPr>
          <w:rFonts w:hint="eastAsia"/>
          <w:szCs w:val="24"/>
          <w:vertAlign w:val="superscript"/>
          <w:lang w:eastAsia="zh-CN"/>
        </w:rPr>
        <w:t>b</w:t>
      </w:r>
      <w:r>
        <w:rPr>
          <w:szCs w:val="24"/>
        </w:rPr>
        <w:t xml:space="preserve"> Zhejiang Construction Industry Research Institute Co. Ltd</w:t>
      </w:r>
      <w:r>
        <w:rPr>
          <w:rFonts w:hint="eastAsia"/>
          <w:szCs w:val="24"/>
          <w:lang w:eastAsia="zh-CN"/>
        </w:rPr>
        <w:t>.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Baoye</w:t>
      </w:r>
      <w:proofErr w:type="spellEnd"/>
      <w:r>
        <w:rPr>
          <w:szCs w:val="24"/>
        </w:rPr>
        <w:t xml:space="preserve"> Group,</w:t>
      </w:r>
      <w:r>
        <w:rPr>
          <w:rFonts w:hint="eastAsia"/>
          <w:szCs w:val="24"/>
          <w:lang w:eastAsia="zh-CN"/>
        </w:rPr>
        <w:t xml:space="preserve"> Shaoxing 312028,</w:t>
      </w:r>
      <w:r>
        <w:rPr>
          <w:szCs w:val="24"/>
        </w:rPr>
        <w:t xml:space="preserve"> China</w:t>
      </w:r>
    </w:p>
    <w:p w14:paraId="399A003A" w14:textId="77777777" w:rsidR="00F93274" w:rsidRDefault="00F93274" w:rsidP="00F93274">
      <w:pPr>
        <w:pStyle w:val="haffiliations"/>
        <w:autoSpaceDE w:val="0"/>
        <w:autoSpaceDN w:val="0"/>
        <w:adjustRightInd w:val="0"/>
        <w:rPr>
          <w:szCs w:val="24"/>
        </w:rPr>
      </w:pPr>
      <w:r>
        <w:rPr>
          <w:rFonts w:hint="eastAsia"/>
          <w:szCs w:val="24"/>
          <w:vertAlign w:val="superscript"/>
          <w:lang w:eastAsia="zh-CN"/>
        </w:rPr>
        <w:t>c</w:t>
      </w:r>
      <w:r>
        <w:rPr>
          <w:szCs w:val="24"/>
        </w:rPr>
        <w:t xml:space="preserve"> Department of Civil Engineering, Faculty of Engineering, </w:t>
      </w:r>
      <w:proofErr w:type="spellStart"/>
      <w:r>
        <w:rPr>
          <w:szCs w:val="24"/>
        </w:rPr>
        <w:t>Burapha</w:t>
      </w:r>
      <w:proofErr w:type="spellEnd"/>
      <w:r>
        <w:rPr>
          <w:szCs w:val="24"/>
        </w:rPr>
        <w:t xml:space="preserve"> University, Chonburi 20131, Thailand</w:t>
      </w:r>
    </w:p>
    <w:p w14:paraId="64078118" w14:textId="77777777" w:rsidR="00F93274" w:rsidRPr="007C0E6A" w:rsidRDefault="00F93274" w:rsidP="00F93274">
      <w:pPr>
        <w:pStyle w:val="haffiliations"/>
        <w:autoSpaceDE w:val="0"/>
        <w:autoSpaceDN w:val="0"/>
        <w:adjustRightInd w:val="0"/>
        <w:rPr>
          <w:szCs w:val="24"/>
        </w:rPr>
      </w:pPr>
      <w:r>
        <w:rPr>
          <w:rFonts w:hint="eastAsia"/>
          <w:szCs w:val="24"/>
          <w:vertAlign w:val="superscript"/>
          <w:lang w:eastAsia="zh-CN"/>
        </w:rPr>
        <w:t>d</w:t>
      </w:r>
      <w:r w:rsidRPr="007C0E6A">
        <w:rPr>
          <w:rFonts w:hint="eastAsia"/>
          <w:szCs w:val="24"/>
          <w:lang w:eastAsia="zh-CN"/>
        </w:rPr>
        <w:t xml:space="preserve"> </w:t>
      </w:r>
      <w:r w:rsidRPr="007C0E6A">
        <w:rPr>
          <w:szCs w:val="24"/>
          <w:lang w:eastAsia="zh-CN"/>
        </w:rPr>
        <w:t xml:space="preserve">Advanced Composite Research Center, Faculty of Engineering, </w:t>
      </w:r>
      <w:proofErr w:type="spellStart"/>
      <w:r w:rsidRPr="007C0E6A">
        <w:rPr>
          <w:szCs w:val="24"/>
          <w:lang w:eastAsia="zh-CN"/>
        </w:rPr>
        <w:t>Burapha</w:t>
      </w:r>
      <w:proofErr w:type="spellEnd"/>
      <w:r w:rsidRPr="007C0E6A">
        <w:rPr>
          <w:szCs w:val="24"/>
          <w:lang w:eastAsia="zh-CN"/>
        </w:rPr>
        <w:t xml:space="preserve"> University, Chonburi 20131, Thailand</w:t>
      </w:r>
    </w:p>
    <w:p w14:paraId="0EF04F43" w14:textId="77777777" w:rsidR="00F93274" w:rsidRDefault="00F93274" w:rsidP="00F93274">
      <w:pPr>
        <w:pStyle w:val="haffiliations"/>
        <w:autoSpaceDE w:val="0"/>
        <w:autoSpaceDN w:val="0"/>
        <w:adjustRightInd w:val="0"/>
        <w:rPr>
          <w:szCs w:val="24"/>
        </w:rPr>
      </w:pPr>
      <w:r>
        <w:rPr>
          <w:rFonts w:hint="eastAsia"/>
          <w:szCs w:val="24"/>
          <w:vertAlign w:val="superscript"/>
          <w:lang w:eastAsia="zh-CN"/>
        </w:rPr>
        <w:t>e</w:t>
      </w:r>
      <w:r>
        <w:rPr>
          <w:szCs w:val="24"/>
        </w:rPr>
        <w:t xml:space="preserve"> </w:t>
      </w:r>
      <w:r w:rsidRPr="007C0E6A">
        <w:rPr>
          <w:szCs w:val="24"/>
        </w:rPr>
        <w:t>Department of Civil Engineering</w:t>
      </w:r>
      <w:r>
        <w:rPr>
          <w:rFonts w:hint="eastAsia"/>
          <w:szCs w:val="24"/>
          <w:lang w:eastAsia="zh-CN"/>
        </w:rPr>
        <w:t xml:space="preserve">, </w:t>
      </w:r>
      <w:r>
        <w:rPr>
          <w:szCs w:val="24"/>
        </w:rPr>
        <w:t xml:space="preserve">CY </w:t>
      </w:r>
      <w:proofErr w:type="spellStart"/>
      <w:r>
        <w:rPr>
          <w:szCs w:val="24"/>
        </w:rPr>
        <w:t>Cergy</w:t>
      </w:r>
      <w:proofErr w:type="spellEnd"/>
      <w:r>
        <w:rPr>
          <w:szCs w:val="24"/>
        </w:rPr>
        <w:t xml:space="preserve"> Paris University,</w:t>
      </w:r>
      <w:r w:rsidRPr="00994C85">
        <w:rPr>
          <w:szCs w:val="24"/>
        </w:rPr>
        <w:t xml:space="preserve"> </w:t>
      </w:r>
      <w:r>
        <w:rPr>
          <w:szCs w:val="24"/>
        </w:rPr>
        <w:t>Neuville sur Oise</w:t>
      </w:r>
      <w:r>
        <w:rPr>
          <w:rFonts w:hint="eastAsia"/>
          <w:szCs w:val="24"/>
          <w:lang w:eastAsia="zh-CN"/>
        </w:rPr>
        <w:t xml:space="preserve"> 95031,</w:t>
      </w:r>
      <w:r>
        <w:rPr>
          <w:szCs w:val="24"/>
        </w:rPr>
        <w:t xml:space="preserve"> France</w:t>
      </w:r>
    </w:p>
    <w:p w14:paraId="341D7324" w14:textId="77777777" w:rsidR="00F93274" w:rsidRDefault="00F93274" w:rsidP="00F93274">
      <w:pPr>
        <w:pStyle w:val="haffiliations"/>
        <w:autoSpaceDE w:val="0"/>
        <w:autoSpaceDN w:val="0"/>
        <w:adjustRightInd w:val="0"/>
        <w:rPr>
          <w:szCs w:val="24"/>
        </w:rPr>
      </w:pPr>
      <w:r>
        <w:rPr>
          <w:rFonts w:hint="eastAsia"/>
          <w:szCs w:val="24"/>
          <w:vertAlign w:val="superscript"/>
          <w:lang w:eastAsia="zh-CN"/>
        </w:rPr>
        <w:t>f</w:t>
      </w:r>
      <w:r>
        <w:rPr>
          <w:szCs w:val="24"/>
        </w:rPr>
        <w:t xml:space="preserve"> Department of Civil and Structural Engineering, The University of Sheffield, Sheffield S13JD, UK</w:t>
      </w:r>
    </w:p>
    <w:p w14:paraId="65152DB8" w14:textId="77777777" w:rsidR="006834F7" w:rsidRDefault="006834F7" w:rsidP="006834F7">
      <w:pPr>
        <w:pStyle w:val="hcorrespondence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*Corresponding author. E-mail:</w:t>
      </w:r>
      <w:r>
        <w:rPr>
          <w:rFonts w:eastAsiaTheme="minorEastAsia"/>
          <w:szCs w:val="24"/>
        </w:rPr>
        <w:t xml:space="preserve"> </w:t>
      </w:r>
      <w:r w:rsidRPr="008820A5">
        <w:rPr>
          <w:szCs w:val="24"/>
        </w:rPr>
        <w:t>thanongsak.im@eng.buu.ac.th</w:t>
      </w:r>
    </w:p>
    <w:p w14:paraId="517CA999" w14:textId="77777777" w:rsidR="00D94A6A" w:rsidRPr="006834F7" w:rsidRDefault="00D94A6A" w:rsidP="00F846D9">
      <w:pPr>
        <w:spacing w:line="360" w:lineRule="auto"/>
        <w:rPr>
          <w:rFonts w:ascii="Times New Roman" w:hAnsi="Times New Roman" w:cs="Times New Roman"/>
          <w:kern w:val="0"/>
          <w:sz w:val="22"/>
        </w:rPr>
      </w:pPr>
    </w:p>
    <w:p w14:paraId="056B094C" w14:textId="77777777" w:rsidR="008163C8" w:rsidRDefault="008163C8" w:rsidP="008163C8">
      <w:pPr>
        <w:pStyle w:val="happendixhead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Appendix A: Mix designations and details of OPC, CSA cement with RFA and GRC</w:t>
      </w:r>
    </w:p>
    <w:p w14:paraId="76505AE2" w14:textId="732F5635" w:rsidR="008163C8" w:rsidRDefault="00A60A14" w:rsidP="008163C8">
      <w:pPr>
        <w:pStyle w:val="htabletitle"/>
        <w:autoSpaceDE w:val="0"/>
        <w:autoSpaceDN w:val="0"/>
        <w:adjustRightInd w:val="0"/>
        <w:rPr>
          <w:szCs w:val="24"/>
        </w:rPr>
      </w:pPr>
      <w:r>
        <w:rPr>
          <w:rFonts w:hint="eastAsia"/>
          <w:b/>
          <w:szCs w:val="24"/>
          <w:lang w:eastAsia="zh-CN"/>
        </w:rPr>
        <w:t>Table</w:t>
      </w:r>
      <w:r w:rsidR="008163C8">
        <w:rPr>
          <w:b/>
          <w:szCs w:val="24"/>
        </w:rPr>
        <w:t xml:space="preserve"> A1</w:t>
      </w:r>
      <w:r w:rsidR="008163C8">
        <w:rPr>
          <w:szCs w:val="24"/>
        </w:rPr>
        <w:t xml:space="preserve"> Mix details of OPC, CSA cement with the addition of RFA and glass fibers</w:t>
      </w:r>
    </w:p>
    <w:tbl>
      <w:tblPr>
        <w:tblStyle w:val="afa"/>
        <w:tblW w:w="936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1"/>
        <w:gridCol w:w="1256"/>
        <w:gridCol w:w="1226"/>
        <w:gridCol w:w="978"/>
        <w:gridCol w:w="1061"/>
        <w:gridCol w:w="1435"/>
        <w:gridCol w:w="1139"/>
        <w:gridCol w:w="1644"/>
      </w:tblGrid>
      <w:tr w:rsidR="00A60A14" w:rsidRPr="00A60A14" w14:paraId="1F0AD5F5" w14:textId="77777777" w:rsidTr="00A60A14">
        <w:trPr>
          <w:trHeight w:val="293"/>
        </w:trPr>
        <w:tc>
          <w:tcPr>
            <w:tcW w:w="627" w:type="dxa"/>
            <w:vMerge w:val="restart"/>
            <w:tcBorders>
              <w:top w:val="single" w:sz="4" w:space="0" w:color="auto"/>
              <w:bottom w:val="nil"/>
            </w:tcBorders>
          </w:tcPr>
          <w:p w14:paraId="36D3EA05" w14:textId="77777777" w:rsidR="00A60A14" w:rsidRPr="00A60A14" w:rsidRDefault="00A60A14" w:rsidP="00A60A1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Mix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bottom w:val="nil"/>
            </w:tcBorders>
          </w:tcPr>
          <w:p w14:paraId="7AC59D13" w14:textId="4D8FFEF4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RFA/cement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bottom w:val="nil"/>
            </w:tcBorders>
          </w:tcPr>
          <w:p w14:paraId="3878A7C7" w14:textId="5CE782B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Water/cement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bottom w:val="nil"/>
            </w:tcBorders>
          </w:tcPr>
          <w:p w14:paraId="07C9599C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Water/dry materials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bottom w:val="nil"/>
            </w:tcBorders>
          </w:tcPr>
          <w:p w14:paraId="527F60C1" w14:textId="6C0AAF70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F</w:t>
            </w:r>
            <w:r w:rsidR="005B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iber</w:t>
            </w: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(%)</w:t>
            </w:r>
          </w:p>
        </w:tc>
        <w:tc>
          <w:tcPr>
            <w:tcW w:w="436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AFB6F5" w14:textId="1EB54212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Workability approach</w:t>
            </w:r>
          </w:p>
        </w:tc>
      </w:tr>
      <w:tr w:rsidR="00A60A14" w:rsidRPr="00A60A14" w14:paraId="21F9CA1C" w14:textId="77777777" w:rsidTr="00A60A14">
        <w:trPr>
          <w:trHeight w:val="231"/>
        </w:trPr>
        <w:tc>
          <w:tcPr>
            <w:tcW w:w="627" w:type="dxa"/>
            <w:vMerge/>
            <w:tcBorders>
              <w:top w:val="nil"/>
              <w:bottom w:val="single" w:sz="4" w:space="0" w:color="auto"/>
            </w:tcBorders>
          </w:tcPr>
          <w:p w14:paraId="7DBEE2B4" w14:textId="77777777" w:rsidR="00A60A14" w:rsidRPr="00A60A14" w:rsidRDefault="00A60A14" w:rsidP="00A60A1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63" w:type="dxa"/>
            <w:vMerge/>
            <w:tcBorders>
              <w:top w:val="nil"/>
              <w:bottom w:val="single" w:sz="4" w:space="0" w:color="auto"/>
            </w:tcBorders>
          </w:tcPr>
          <w:p w14:paraId="1F0C1744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39" w:type="dxa"/>
            <w:vMerge/>
            <w:tcBorders>
              <w:top w:val="nil"/>
              <w:bottom w:val="single" w:sz="4" w:space="0" w:color="auto"/>
            </w:tcBorders>
          </w:tcPr>
          <w:p w14:paraId="2DE5598E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80" w:type="dxa"/>
            <w:vMerge/>
            <w:tcBorders>
              <w:top w:val="nil"/>
              <w:bottom w:val="single" w:sz="4" w:space="0" w:color="auto"/>
            </w:tcBorders>
          </w:tcPr>
          <w:p w14:paraId="52A96BDC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88" w:type="dxa"/>
            <w:vMerge/>
            <w:tcBorders>
              <w:top w:val="nil"/>
              <w:bottom w:val="single" w:sz="4" w:space="0" w:color="auto"/>
            </w:tcBorders>
          </w:tcPr>
          <w:p w14:paraId="489BB78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83" w:type="dxa"/>
            <w:tcBorders>
              <w:top w:val="single" w:sz="4" w:space="0" w:color="auto"/>
              <w:bottom w:val="single" w:sz="4" w:space="0" w:color="auto"/>
            </w:tcBorders>
          </w:tcPr>
          <w:p w14:paraId="18DBAEE0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 (mm)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</w:tcPr>
          <w:p w14:paraId="3ED08724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 (mm)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14:paraId="60DD39A8" w14:textId="1A0C0938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 (</w:t>
            </w:r>
            <w:r w:rsidR="00E07F8D">
              <w:rPr>
                <w:rFonts w:ascii="Times New Roman" w:hAnsi="Times New Roman" w:cs="Times New Roman" w:hint="eastAsia"/>
                <w:sz w:val="18"/>
                <w:szCs w:val="18"/>
              </w:rPr>
              <w:t>s</w:t>
            </w: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)</w:t>
            </w:r>
          </w:p>
        </w:tc>
      </w:tr>
      <w:tr w:rsidR="00A60A14" w:rsidRPr="00A60A14" w14:paraId="4A923AE4" w14:textId="77777777" w:rsidTr="00A60A14">
        <w:trPr>
          <w:trHeight w:val="48"/>
        </w:trPr>
        <w:tc>
          <w:tcPr>
            <w:tcW w:w="627" w:type="dxa"/>
            <w:tcBorders>
              <w:top w:val="single" w:sz="4" w:space="0" w:color="auto"/>
            </w:tcBorders>
          </w:tcPr>
          <w:p w14:paraId="06CB531E" w14:textId="77777777" w:rsidR="00A60A14" w:rsidRPr="00A60A14" w:rsidRDefault="00A60A14" w:rsidP="00A60A1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1a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</w:tcBorders>
          </w:tcPr>
          <w:p w14:paraId="4140493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0.500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</w:tcBorders>
          </w:tcPr>
          <w:p w14:paraId="5A44A57B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0.45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</w:tcBorders>
          </w:tcPr>
          <w:p w14:paraId="168D40DE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0.3</w:t>
            </w:r>
          </w:p>
        </w:tc>
        <w:tc>
          <w:tcPr>
            <w:tcW w:w="1088" w:type="dxa"/>
            <w:tcBorders>
              <w:top w:val="single" w:sz="4" w:space="0" w:color="auto"/>
            </w:tcBorders>
          </w:tcPr>
          <w:p w14:paraId="43FE4EA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4.5</w:t>
            </w:r>
          </w:p>
        </w:tc>
        <w:tc>
          <w:tcPr>
            <w:tcW w:w="1483" w:type="dxa"/>
            <w:tcBorders>
              <w:top w:val="single" w:sz="4" w:space="0" w:color="auto"/>
            </w:tcBorders>
          </w:tcPr>
          <w:p w14:paraId="0E1D2E60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1088BF17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190</w:t>
            </w:r>
          </w:p>
        </w:tc>
        <w:tc>
          <w:tcPr>
            <w:tcW w:w="1710" w:type="dxa"/>
            <w:tcBorders>
              <w:top w:val="single" w:sz="4" w:space="0" w:color="auto"/>
            </w:tcBorders>
          </w:tcPr>
          <w:p w14:paraId="6917A14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9.0</w:t>
            </w:r>
          </w:p>
        </w:tc>
      </w:tr>
      <w:tr w:rsidR="00A60A14" w:rsidRPr="00A60A14" w14:paraId="3B07F134" w14:textId="77777777" w:rsidTr="00A60A14">
        <w:trPr>
          <w:trHeight w:val="48"/>
        </w:trPr>
        <w:tc>
          <w:tcPr>
            <w:tcW w:w="627" w:type="dxa"/>
          </w:tcPr>
          <w:p w14:paraId="66EA1577" w14:textId="77777777" w:rsidR="00A60A14" w:rsidRPr="00A60A14" w:rsidRDefault="00A60A14" w:rsidP="00A60A1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1b</w:t>
            </w:r>
          </w:p>
        </w:tc>
        <w:tc>
          <w:tcPr>
            <w:tcW w:w="1263" w:type="dxa"/>
            <w:vMerge/>
          </w:tcPr>
          <w:p w14:paraId="3D4671D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39" w:type="dxa"/>
            <w:vMerge/>
          </w:tcPr>
          <w:p w14:paraId="528AF9E2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80" w:type="dxa"/>
            <w:vMerge/>
          </w:tcPr>
          <w:p w14:paraId="38A141B2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88" w:type="dxa"/>
          </w:tcPr>
          <w:p w14:paraId="1D622767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6.0</w:t>
            </w:r>
          </w:p>
        </w:tc>
        <w:tc>
          <w:tcPr>
            <w:tcW w:w="1483" w:type="dxa"/>
          </w:tcPr>
          <w:p w14:paraId="598E56CF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135</w:t>
            </w:r>
          </w:p>
        </w:tc>
        <w:tc>
          <w:tcPr>
            <w:tcW w:w="1170" w:type="dxa"/>
          </w:tcPr>
          <w:p w14:paraId="44A52C7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1710" w:type="dxa"/>
          </w:tcPr>
          <w:p w14:paraId="0FA7FFAB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10.0</w:t>
            </w:r>
          </w:p>
        </w:tc>
      </w:tr>
      <w:tr w:rsidR="00A60A14" w:rsidRPr="00A60A14" w14:paraId="30347D0C" w14:textId="77777777" w:rsidTr="00A60A14">
        <w:trPr>
          <w:trHeight w:val="48"/>
        </w:trPr>
        <w:tc>
          <w:tcPr>
            <w:tcW w:w="627" w:type="dxa"/>
          </w:tcPr>
          <w:p w14:paraId="3ABD2691" w14:textId="77777777" w:rsidR="00A60A14" w:rsidRPr="00A60A14" w:rsidRDefault="00A60A14" w:rsidP="00A60A1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2a</w:t>
            </w:r>
          </w:p>
        </w:tc>
        <w:tc>
          <w:tcPr>
            <w:tcW w:w="1263" w:type="dxa"/>
            <w:vMerge w:val="restart"/>
          </w:tcPr>
          <w:p w14:paraId="057D57E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0.625</w:t>
            </w:r>
          </w:p>
        </w:tc>
        <w:tc>
          <w:tcPr>
            <w:tcW w:w="1039" w:type="dxa"/>
            <w:vMerge w:val="restart"/>
          </w:tcPr>
          <w:p w14:paraId="34A105FE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0.45</w:t>
            </w:r>
          </w:p>
        </w:tc>
        <w:tc>
          <w:tcPr>
            <w:tcW w:w="980" w:type="dxa"/>
            <w:vMerge w:val="restart"/>
          </w:tcPr>
          <w:p w14:paraId="206F9E0B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0.28</w:t>
            </w:r>
          </w:p>
        </w:tc>
        <w:tc>
          <w:tcPr>
            <w:tcW w:w="1088" w:type="dxa"/>
          </w:tcPr>
          <w:p w14:paraId="750ECB62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4.9</w:t>
            </w:r>
          </w:p>
        </w:tc>
        <w:tc>
          <w:tcPr>
            <w:tcW w:w="1483" w:type="dxa"/>
          </w:tcPr>
          <w:p w14:paraId="539D621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130</w:t>
            </w:r>
          </w:p>
        </w:tc>
        <w:tc>
          <w:tcPr>
            <w:tcW w:w="1170" w:type="dxa"/>
          </w:tcPr>
          <w:p w14:paraId="57C7FC9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190</w:t>
            </w:r>
          </w:p>
        </w:tc>
        <w:tc>
          <w:tcPr>
            <w:tcW w:w="1710" w:type="dxa"/>
          </w:tcPr>
          <w:p w14:paraId="2E313113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11.0</w:t>
            </w:r>
          </w:p>
        </w:tc>
      </w:tr>
      <w:tr w:rsidR="00A60A14" w:rsidRPr="00A60A14" w14:paraId="60A40D18" w14:textId="77777777" w:rsidTr="00A60A14">
        <w:trPr>
          <w:trHeight w:val="48"/>
        </w:trPr>
        <w:tc>
          <w:tcPr>
            <w:tcW w:w="627" w:type="dxa"/>
          </w:tcPr>
          <w:p w14:paraId="68ADF259" w14:textId="77777777" w:rsidR="00A60A14" w:rsidRPr="00A60A14" w:rsidRDefault="00A60A14" w:rsidP="00A60A1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2b</w:t>
            </w:r>
          </w:p>
        </w:tc>
        <w:tc>
          <w:tcPr>
            <w:tcW w:w="1263" w:type="dxa"/>
            <w:vMerge/>
          </w:tcPr>
          <w:p w14:paraId="74373AF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39" w:type="dxa"/>
            <w:vMerge/>
          </w:tcPr>
          <w:p w14:paraId="05DEE304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80" w:type="dxa"/>
            <w:vMerge/>
          </w:tcPr>
          <w:p w14:paraId="52B7C188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88" w:type="dxa"/>
          </w:tcPr>
          <w:p w14:paraId="6E885745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6.0</w:t>
            </w:r>
          </w:p>
        </w:tc>
        <w:tc>
          <w:tcPr>
            <w:tcW w:w="1483" w:type="dxa"/>
          </w:tcPr>
          <w:p w14:paraId="7F88DC3C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125</w:t>
            </w:r>
          </w:p>
        </w:tc>
        <w:tc>
          <w:tcPr>
            <w:tcW w:w="1170" w:type="dxa"/>
          </w:tcPr>
          <w:p w14:paraId="4075F8D6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1710" w:type="dxa"/>
          </w:tcPr>
          <w:p w14:paraId="08D7FA25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12.5</w:t>
            </w:r>
          </w:p>
        </w:tc>
      </w:tr>
      <w:tr w:rsidR="00A60A14" w:rsidRPr="00A60A14" w14:paraId="60D8430C" w14:textId="77777777" w:rsidTr="00A60A14">
        <w:trPr>
          <w:trHeight w:val="48"/>
        </w:trPr>
        <w:tc>
          <w:tcPr>
            <w:tcW w:w="627" w:type="dxa"/>
          </w:tcPr>
          <w:p w14:paraId="10973FA4" w14:textId="77777777" w:rsidR="00A60A14" w:rsidRPr="00A60A14" w:rsidRDefault="00A60A14" w:rsidP="00A60A1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3a</w:t>
            </w:r>
          </w:p>
        </w:tc>
        <w:tc>
          <w:tcPr>
            <w:tcW w:w="1263" w:type="dxa"/>
            <w:vMerge w:val="restart"/>
          </w:tcPr>
          <w:p w14:paraId="15713BF7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0.750</w:t>
            </w:r>
          </w:p>
        </w:tc>
        <w:tc>
          <w:tcPr>
            <w:tcW w:w="1039" w:type="dxa"/>
            <w:vMerge w:val="restart"/>
          </w:tcPr>
          <w:p w14:paraId="34162DDA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0.45</w:t>
            </w:r>
          </w:p>
        </w:tc>
        <w:tc>
          <w:tcPr>
            <w:tcW w:w="980" w:type="dxa"/>
            <w:vMerge w:val="restart"/>
          </w:tcPr>
          <w:p w14:paraId="51E9C3BC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0.26</w:t>
            </w:r>
          </w:p>
        </w:tc>
        <w:tc>
          <w:tcPr>
            <w:tcW w:w="1088" w:type="dxa"/>
          </w:tcPr>
          <w:p w14:paraId="1006DE57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5.3</w:t>
            </w:r>
          </w:p>
        </w:tc>
        <w:tc>
          <w:tcPr>
            <w:tcW w:w="1483" w:type="dxa"/>
          </w:tcPr>
          <w:p w14:paraId="728C575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0" w:type="dxa"/>
          </w:tcPr>
          <w:p w14:paraId="0CFEA29C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185</w:t>
            </w:r>
          </w:p>
        </w:tc>
        <w:tc>
          <w:tcPr>
            <w:tcW w:w="1710" w:type="dxa"/>
          </w:tcPr>
          <w:p w14:paraId="1FB0E89B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13.0</w:t>
            </w:r>
          </w:p>
        </w:tc>
      </w:tr>
      <w:tr w:rsidR="00A60A14" w:rsidRPr="00A60A14" w14:paraId="668823E6" w14:textId="77777777" w:rsidTr="00A60A14">
        <w:trPr>
          <w:trHeight w:val="48"/>
        </w:trPr>
        <w:tc>
          <w:tcPr>
            <w:tcW w:w="627" w:type="dxa"/>
          </w:tcPr>
          <w:p w14:paraId="6390FACD" w14:textId="77777777" w:rsidR="00A60A14" w:rsidRPr="00A60A14" w:rsidRDefault="00A60A14" w:rsidP="00A60A1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3b</w:t>
            </w:r>
          </w:p>
        </w:tc>
        <w:tc>
          <w:tcPr>
            <w:tcW w:w="1263" w:type="dxa"/>
            <w:vMerge/>
          </w:tcPr>
          <w:p w14:paraId="4BF26356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39" w:type="dxa"/>
            <w:vMerge/>
          </w:tcPr>
          <w:p w14:paraId="2CD9C46B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80" w:type="dxa"/>
            <w:vMerge/>
          </w:tcPr>
          <w:p w14:paraId="3950FF1C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88" w:type="dxa"/>
          </w:tcPr>
          <w:p w14:paraId="73579E86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6.0</w:t>
            </w:r>
          </w:p>
        </w:tc>
        <w:tc>
          <w:tcPr>
            <w:tcW w:w="1483" w:type="dxa"/>
          </w:tcPr>
          <w:p w14:paraId="03697438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125</w:t>
            </w:r>
          </w:p>
        </w:tc>
        <w:tc>
          <w:tcPr>
            <w:tcW w:w="1170" w:type="dxa"/>
          </w:tcPr>
          <w:p w14:paraId="7F9C2D6E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1710" w:type="dxa"/>
          </w:tcPr>
          <w:p w14:paraId="2587D1CB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14.0</w:t>
            </w:r>
          </w:p>
        </w:tc>
      </w:tr>
      <w:tr w:rsidR="00A60A14" w:rsidRPr="00A60A14" w14:paraId="31F541FA" w14:textId="77777777" w:rsidTr="00A60A14">
        <w:trPr>
          <w:trHeight w:val="48"/>
        </w:trPr>
        <w:tc>
          <w:tcPr>
            <w:tcW w:w="627" w:type="dxa"/>
          </w:tcPr>
          <w:p w14:paraId="0FD60F84" w14:textId="77777777" w:rsidR="00A60A14" w:rsidRPr="00A60A14" w:rsidRDefault="00A60A14" w:rsidP="00A60A1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4a</w:t>
            </w:r>
          </w:p>
        </w:tc>
        <w:tc>
          <w:tcPr>
            <w:tcW w:w="1263" w:type="dxa"/>
            <w:vMerge w:val="restart"/>
          </w:tcPr>
          <w:p w14:paraId="221DF014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0.875</w:t>
            </w:r>
          </w:p>
        </w:tc>
        <w:tc>
          <w:tcPr>
            <w:tcW w:w="1039" w:type="dxa"/>
            <w:vMerge w:val="restart"/>
          </w:tcPr>
          <w:p w14:paraId="719000C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0.45</w:t>
            </w:r>
          </w:p>
        </w:tc>
        <w:tc>
          <w:tcPr>
            <w:tcW w:w="980" w:type="dxa"/>
            <w:vMerge w:val="restart"/>
          </w:tcPr>
          <w:p w14:paraId="3C7B10D6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0.24</w:t>
            </w:r>
          </w:p>
        </w:tc>
        <w:tc>
          <w:tcPr>
            <w:tcW w:w="1088" w:type="dxa"/>
          </w:tcPr>
          <w:p w14:paraId="5841B84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5.6</w:t>
            </w:r>
          </w:p>
        </w:tc>
        <w:tc>
          <w:tcPr>
            <w:tcW w:w="1483" w:type="dxa"/>
          </w:tcPr>
          <w:p w14:paraId="6C479A7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115</w:t>
            </w:r>
          </w:p>
        </w:tc>
        <w:tc>
          <w:tcPr>
            <w:tcW w:w="1170" w:type="dxa"/>
          </w:tcPr>
          <w:p w14:paraId="11FEA2A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185</w:t>
            </w:r>
          </w:p>
        </w:tc>
        <w:tc>
          <w:tcPr>
            <w:tcW w:w="1710" w:type="dxa"/>
          </w:tcPr>
          <w:p w14:paraId="70B384A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14.5</w:t>
            </w:r>
          </w:p>
        </w:tc>
      </w:tr>
      <w:tr w:rsidR="00A60A14" w:rsidRPr="00A60A14" w14:paraId="0B533ABB" w14:textId="77777777" w:rsidTr="00A60A14">
        <w:trPr>
          <w:trHeight w:val="48"/>
        </w:trPr>
        <w:tc>
          <w:tcPr>
            <w:tcW w:w="627" w:type="dxa"/>
          </w:tcPr>
          <w:p w14:paraId="28F0F3F4" w14:textId="77777777" w:rsidR="00A60A14" w:rsidRPr="00A60A14" w:rsidRDefault="00A60A14" w:rsidP="00A60A1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4b</w:t>
            </w:r>
          </w:p>
        </w:tc>
        <w:tc>
          <w:tcPr>
            <w:tcW w:w="1263" w:type="dxa"/>
            <w:vMerge/>
          </w:tcPr>
          <w:p w14:paraId="3ECBB334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39" w:type="dxa"/>
            <w:vMerge/>
          </w:tcPr>
          <w:p w14:paraId="27A6AA62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80" w:type="dxa"/>
            <w:vMerge/>
          </w:tcPr>
          <w:p w14:paraId="3FE338EF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88" w:type="dxa"/>
          </w:tcPr>
          <w:p w14:paraId="0B0BFFAB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6.0</w:t>
            </w:r>
          </w:p>
        </w:tc>
        <w:tc>
          <w:tcPr>
            <w:tcW w:w="1483" w:type="dxa"/>
          </w:tcPr>
          <w:p w14:paraId="665C0A9A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85</w:t>
            </w:r>
          </w:p>
        </w:tc>
        <w:tc>
          <w:tcPr>
            <w:tcW w:w="1170" w:type="dxa"/>
          </w:tcPr>
          <w:p w14:paraId="740F9AB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175</w:t>
            </w:r>
          </w:p>
        </w:tc>
        <w:tc>
          <w:tcPr>
            <w:tcW w:w="1710" w:type="dxa"/>
          </w:tcPr>
          <w:p w14:paraId="15AF90D0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16.0</w:t>
            </w:r>
          </w:p>
        </w:tc>
      </w:tr>
      <w:tr w:rsidR="00A60A14" w:rsidRPr="00A60A14" w14:paraId="7A88D6B8" w14:textId="77777777" w:rsidTr="00A60A14">
        <w:trPr>
          <w:trHeight w:val="48"/>
        </w:trPr>
        <w:tc>
          <w:tcPr>
            <w:tcW w:w="627" w:type="dxa"/>
          </w:tcPr>
          <w:p w14:paraId="1300D022" w14:textId="77777777" w:rsidR="00A60A14" w:rsidRPr="00A60A14" w:rsidRDefault="00A60A14" w:rsidP="00A60A1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5a</w:t>
            </w:r>
          </w:p>
        </w:tc>
        <w:tc>
          <w:tcPr>
            <w:tcW w:w="1263" w:type="dxa"/>
            <w:vMerge w:val="restart"/>
          </w:tcPr>
          <w:p w14:paraId="213D64AC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1.000</w:t>
            </w:r>
          </w:p>
        </w:tc>
        <w:tc>
          <w:tcPr>
            <w:tcW w:w="1039" w:type="dxa"/>
            <w:vMerge w:val="restart"/>
          </w:tcPr>
          <w:p w14:paraId="4B4BD66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0.45</w:t>
            </w:r>
          </w:p>
        </w:tc>
        <w:tc>
          <w:tcPr>
            <w:tcW w:w="980" w:type="dxa"/>
            <w:vMerge w:val="restart"/>
          </w:tcPr>
          <w:p w14:paraId="376DF96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0.22</w:t>
            </w:r>
          </w:p>
        </w:tc>
        <w:tc>
          <w:tcPr>
            <w:tcW w:w="1088" w:type="dxa"/>
          </w:tcPr>
          <w:p w14:paraId="11069EAC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6.0</w:t>
            </w:r>
          </w:p>
        </w:tc>
        <w:tc>
          <w:tcPr>
            <w:tcW w:w="1483" w:type="dxa"/>
          </w:tcPr>
          <w:p w14:paraId="4601D85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170" w:type="dxa"/>
          </w:tcPr>
          <w:p w14:paraId="4FD47F3B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1710" w:type="dxa"/>
          </w:tcPr>
          <w:p w14:paraId="2621D22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15.5</w:t>
            </w:r>
          </w:p>
        </w:tc>
      </w:tr>
      <w:tr w:rsidR="00A60A14" w:rsidRPr="00A60A14" w14:paraId="09A5523D" w14:textId="77777777" w:rsidTr="00A60A14">
        <w:trPr>
          <w:trHeight w:val="48"/>
        </w:trPr>
        <w:tc>
          <w:tcPr>
            <w:tcW w:w="627" w:type="dxa"/>
          </w:tcPr>
          <w:p w14:paraId="6EA250E5" w14:textId="77777777" w:rsidR="00A60A14" w:rsidRPr="00A60A14" w:rsidRDefault="00A60A14" w:rsidP="00A60A1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5b</w:t>
            </w:r>
          </w:p>
        </w:tc>
        <w:tc>
          <w:tcPr>
            <w:tcW w:w="1263" w:type="dxa"/>
            <w:vMerge/>
          </w:tcPr>
          <w:p w14:paraId="64064B5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39" w:type="dxa"/>
            <w:vMerge/>
          </w:tcPr>
          <w:p w14:paraId="60861775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80" w:type="dxa"/>
            <w:vMerge/>
          </w:tcPr>
          <w:p w14:paraId="133EDA32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88" w:type="dxa"/>
          </w:tcPr>
          <w:p w14:paraId="6D4558D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6.0</w:t>
            </w:r>
          </w:p>
        </w:tc>
        <w:tc>
          <w:tcPr>
            <w:tcW w:w="1483" w:type="dxa"/>
          </w:tcPr>
          <w:p w14:paraId="186E6EE0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170" w:type="dxa"/>
          </w:tcPr>
          <w:p w14:paraId="5FA04C88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160</w:t>
            </w:r>
          </w:p>
        </w:tc>
        <w:tc>
          <w:tcPr>
            <w:tcW w:w="1710" w:type="dxa"/>
          </w:tcPr>
          <w:p w14:paraId="23A4F05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16.0</w:t>
            </w:r>
          </w:p>
        </w:tc>
      </w:tr>
      <w:tr w:rsidR="00A60A14" w:rsidRPr="00A60A14" w14:paraId="2D94BFB2" w14:textId="77777777" w:rsidTr="00A60A14">
        <w:trPr>
          <w:trHeight w:val="48"/>
        </w:trPr>
        <w:tc>
          <w:tcPr>
            <w:tcW w:w="627" w:type="dxa"/>
          </w:tcPr>
          <w:p w14:paraId="2650A1B6" w14:textId="77777777" w:rsidR="00A60A14" w:rsidRPr="00A60A14" w:rsidRDefault="00A60A14" w:rsidP="00A60A14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5c</w:t>
            </w:r>
          </w:p>
        </w:tc>
        <w:tc>
          <w:tcPr>
            <w:tcW w:w="1263" w:type="dxa"/>
            <w:vMerge/>
          </w:tcPr>
          <w:p w14:paraId="7E589BC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39" w:type="dxa"/>
            <w:vMerge/>
          </w:tcPr>
          <w:p w14:paraId="285C36BF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80" w:type="dxa"/>
            <w:vMerge/>
          </w:tcPr>
          <w:p w14:paraId="74AD0C22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88" w:type="dxa"/>
          </w:tcPr>
          <w:p w14:paraId="2DB770E2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6.0</w:t>
            </w:r>
          </w:p>
        </w:tc>
        <w:tc>
          <w:tcPr>
            <w:tcW w:w="1483" w:type="dxa"/>
          </w:tcPr>
          <w:p w14:paraId="717263BE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170" w:type="dxa"/>
          </w:tcPr>
          <w:p w14:paraId="4C696177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710" w:type="dxa"/>
          </w:tcPr>
          <w:p w14:paraId="01CCEC60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16.0</w:t>
            </w:r>
          </w:p>
        </w:tc>
      </w:tr>
    </w:tbl>
    <w:p w14:paraId="16E31D14" w14:textId="4858E3E8" w:rsidR="00A60A14" w:rsidRDefault="00A60A14" w:rsidP="008163C8">
      <w:pPr>
        <w:pStyle w:val="htabletitle"/>
        <w:autoSpaceDE w:val="0"/>
        <w:autoSpaceDN w:val="0"/>
        <w:adjustRightInd w:val="0"/>
        <w:rPr>
          <w:szCs w:val="24"/>
          <w:lang w:eastAsia="zh-CN"/>
        </w:rPr>
      </w:pPr>
      <w:r>
        <w:rPr>
          <w:rFonts w:hint="eastAsia"/>
          <w:b/>
          <w:szCs w:val="24"/>
          <w:lang w:eastAsia="zh-CN"/>
        </w:rPr>
        <w:t>Table</w:t>
      </w:r>
      <w:r w:rsidR="008163C8">
        <w:rPr>
          <w:b/>
          <w:szCs w:val="24"/>
        </w:rPr>
        <w:t xml:space="preserve"> A2</w:t>
      </w:r>
      <w:r w:rsidR="008163C8">
        <w:rPr>
          <w:szCs w:val="24"/>
        </w:rPr>
        <w:t xml:space="preserve"> Effect of white Portland cement using RFA on workability</w:t>
      </w:r>
    </w:p>
    <w:tbl>
      <w:tblPr>
        <w:tblStyle w:val="afa"/>
        <w:tblW w:w="936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897"/>
        <w:gridCol w:w="752"/>
        <w:gridCol w:w="752"/>
        <w:gridCol w:w="766"/>
        <w:gridCol w:w="883"/>
        <w:gridCol w:w="1080"/>
        <w:gridCol w:w="1260"/>
        <w:gridCol w:w="1080"/>
        <w:gridCol w:w="1260"/>
      </w:tblGrid>
      <w:tr w:rsidR="00A60A14" w:rsidRPr="00A60A14" w14:paraId="25692AE3" w14:textId="77777777" w:rsidTr="00A60A14">
        <w:trPr>
          <w:trHeight w:val="271"/>
        </w:trPr>
        <w:tc>
          <w:tcPr>
            <w:tcW w:w="630" w:type="dxa"/>
            <w:vMerge w:val="restart"/>
            <w:tcBorders>
              <w:top w:val="single" w:sz="4" w:space="0" w:color="auto"/>
              <w:bottom w:val="nil"/>
            </w:tcBorders>
          </w:tcPr>
          <w:p w14:paraId="6A938E81" w14:textId="77777777" w:rsidR="00A60A14" w:rsidRPr="00A60A14" w:rsidRDefault="00A60A14" w:rsidP="00A60A14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Mix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bottom w:val="nil"/>
            </w:tcBorders>
          </w:tcPr>
          <w:p w14:paraId="4F931A13" w14:textId="15D37F0C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White cement</w:t>
            </w:r>
          </w:p>
        </w:tc>
        <w:tc>
          <w:tcPr>
            <w:tcW w:w="752" w:type="dxa"/>
            <w:vMerge w:val="restart"/>
            <w:tcBorders>
              <w:top w:val="single" w:sz="4" w:space="0" w:color="auto"/>
              <w:bottom w:val="nil"/>
            </w:tcBorders>
          </w:tcPr>
          <w:p w14:paraId="595C2EEE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SPFA</w:t>
            </w:r>
          </w:p>
        </w:tc>
        <w:tc>
          <w:tcPr>
            <w:tcW w:w="752" w:type="dxa"/>
            <w:vMerge w:val="restart"/>
            <w:tcBorders>
              <w:top w:val="single" w:sz="4" w:space="0" w:color="auto"/>
              <w:bottom w:val="nil"/>
            </w:tcBorders>
          </w:tcPr>
          <w:p w14:paraId="40814D1B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RFA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bottom w:val="nil"/>
            </w:tcBorders>
          </w:tcPr>
          <w:p w14:paraId="3B77ED2F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Water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  <w:bottom w:val="nil"/>
            </w:tcBorders>
          </w:tcPr>
          <w:p w14:paraId="02D2FEE4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SP (%)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bottom w:val="nil"/>
            </w:tcBorders>
          </w:tcPr>
          <w:p w14:paraId="738929FF" w14:textId="32558E9E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F</w:t>
            </w:r>
            <w:r w:rsidR="005B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iber</w:t>
            </w: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(%)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1D0C2E" w14:textId="69C51238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Workability approach (mm)</w:t>
            </w:r>
          </w:p>
        </w:tc>
      </w:tr>
      <w:tr w:rsidR="00A60A14" w:rsidRPr="00A60A14" w14:paraId="4B4CABE2" w14:textId="77777777" w:rsidTr="00A60A14">
        <w:trPr>
          <w:trHeight w:val="214"/>
        </w:trPr>
        <w:tc>
          <w:tcPr>
            <w:tcW w:w="630" w:type="dxa"/>
            <w:vMerge/>
            <w:tcBorders>
              <w:top w:val="nil"/>
              <w:bottom w:val="single" w:sz="4" w:space="0" w:color="auto"/>
            </w:tcBorders>
          </w:tcPr>
          <w:p w14:paraId="4E9F08C7" w14:textId="77777777" w:rsidR="00A60A14" w:rsidRPr="00A60A14" w:rsidRDefault="00A60A14" w:rsidP="00A60A14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97" w:type="dxa"/>
            <w:vMerge/>
            <w:tcBorders>
              <w:top w:val="nil"/>
              <w:bottom w:val="single" w:sz="4" w:space="0" w:color="auto"/>
            </w:tcBorders>
          </w:tcPr>
          <w:p w14:paraId="46208A9E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nil"/>
              <w:bottom w:val="single" w:sz="4" w:space="0" w:color="auto"/>
            </w:tcBorders>
          </w:tcPr>
          <w:p w14:paraId="69729E72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nil"/>
              <w:bottom w:val="single" w:sz="4" w:space="0" w:color="auto"/>
            </w:tcBorders>
          </w:tcPr>
          <w:p w14:paraId="6D356D74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vMerge/>
            <w:tcBorders>
              <w:top w:val="nil"/>
              <w:bottom w:val="single" w:sz="4" w:space="0" w:color="auto"/>
            </w:tcBorders>
          </w:tcPr>
          <w:p w14:paraId="35B4E684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83" w:type="dxa"/>
            <w:vMerge/>
            <w:tcBorders>
              <w:top w:val="nil"/>
              <w:bottom w:val="single" w:sz="4" w:space="0" w:color="auto"/>
            </w:tcBorders>
          </w:tcPr>
          <w:p w14:paraId="77FC14AA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bottom w:val="single" w:sz="4" w:space="0" w:color="auto"/>
            </w:tcBorders>
          </w:tcPr>
          <w:p w14:paraId="1CB1BF3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A0235D7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 (mm)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71D8592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 (mm)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13E174DB" w14:textId="33735D06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 (</w:t>
            </w:r>
            <w:r w:rsidR="00667E30">
              <w:rPr>
                <w:rFonts w:ascii="Times New Roman" w:hAnsi="Times New Roman" w:cs="Times New Roman" w:hint="eastAsia"/>
                <w:sz w:val="18"/>
                <w:szCs w:val="18"/>
              </w:rPr>
              <w:t>s</w:t>
            </w: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)</w:t>
            </w:r>
          </w:p>
        </w:tc>
      </w:tr>
      <w:tr w:rsidR="00A60A14" w:rsidRPr="00A60A14" w14:paraId="722AF1C4" w14:textId="77777777" w:rsidTr="00A60A14">
        <w:trPr>
          <w:trHeight w:val="45"/>
        </w:trPr>
        <w:tc>
          <w:tcPr>
            <w:tcW w:w="630" w:type="dxa"/>
            <w:tcBorders>
              <w:top w:val="single" w:sz="4" w:space="0" w:color="auto"/>
            </w:tcBorders>
          </w:tcPr>
          <w:p w14:paraId="576ACB07" w14:textId="77777777" w:rsidR="00A60A14" w:rsidRPr="00A60A14" w:rsidRDefault="00A60A14" w:rsidP="00A60A14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97" w:type="dxa"/>
            <w:tcBorders>
              <w:top w:val="single" w:sz="4" w:space="0" w:color="auto"/>
            </w:tcBorders>
          </w:tcPr>
          <w:p w14:paraId="36FBA1C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6E7A787B" w14:textId="754C04AC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–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6B6CE61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14:paraId="4BC2FCDB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45</w:t>
            </w:r>
          </w:p>
        </w:tc>
        <w:tc>
          <w:tcPr>
            <w:tcW w:w="883" w:type="dxa"/>
            <w:tcBorders>
              <w:top w:val="single" w:sz="4" w:space="0" w:color="auto"/>
            </w:tcBorders>
          </w:tcPr>
          <w:p w14:paraId="126B3FF1" w14:textId="0D000DC5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–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3780C6FC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625E817E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5E9AB7B5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115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70867B0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9.0</w:t>
            </w:r>
          </w:p>
        </w:tc>
      </w:tr>
      <w:tr w:rsidR="00A60A14" w:rsidRPr="00A60A14" w14:paraId="54A46562" w14:textId="77777777" w:rsidTr="00A60A14">
        <w:trPr>
          <w:trHeight w:val="45"/>
        </w:trPr>
        <w:tc>
          <w:tcPr>
            <w:tcW w:w="630" w:type="dxa"/>
          </w:tcPr>
          <w:p w14:paraId="7489E2D0" w14:textId="77777777" w:rsidR="00A60A14" w:rsidRPr="00A60A14" w:rsidRDefault="00A60A14" w:rsidP="00A60A14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2</w:t>
            </w:r>
          </w:p>
        </w:tc>
        <w:tc>
          <w:tcPr>
            <w:tcW w:w="897" w:type="dxa"/>
          </w:tcPr>
          <w:p w14:paraId="68CF3414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52" w:type="dxa"/>
          </w:tcPr>
          <w:p w14:paraId="700DE078" w14:textId="3908BAC3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–</w:t>
            </w:r>
          </w:p>
        </w:tc>
        <w:tc>
          <w:tcPr>
            <w:tcW w:w="752" w:type="dxa"/>
          </w:tcPr>
          <w:p w14:paraId="5F694970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66" w:type="dxa"/>
          </w:tcPr>
          <w:p w14:paraId="6533329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883" w:type="dxa"/>
          </w:tcPr>
          <w:p w14:paraId="7829A492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0.3</w:t>
            </w:r>
          </w:p>
        </w:tc>
        <w:tc>
          <w:tcPr>
            <w:tcW w:w="1080" w:type="dxa"/>
          </w:tcPr>
          <w:p w14:paraId="709B78AF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60" w:type="dxa"/>
          </w:tcPr>
          <w:p w14:paraId="1771D753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080" w:type="dxa"/>
          </w:tcPr>
          <w:p w14:paraId="055E477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80</w:t>
            </w:r>
          </w:p>
        </w:tc>
        <w:tc>
          <w:tcPr>
            <w:tcW w:w="1260" w:type="dxa"/>
          </w:tcPr>
          <w:p w14:paraId="0CE8A8E7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10.0</w:t>
            </w:r>
          </w:p>
        </w:tc>
      </w:tr>
      <w:tr w:rsidR="00A60A14" w:rsidRPr="00A60A14" w14:paraId="18FCC0B7" w14:textId="77777777" w:rsidTr="00A60A14">
        <w:trPr>
          <w:trHeight w:val="45"/>
        </w:trPr>
        <w:tc>
          <w:tcPr>
            <w:tcW w:w="630" w:type="dxa"/>
          </w:tcPr>
          <w:p w14:paraId="41D234AC" w14:textId="77777777" w:rsidR="00A60A14" w:rsidRPr="00A60A14" w:rsidRDefault="00A60A14" w:rsidP="00A60A14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97" w:type="dxa"/>
          </w:tcPr>
          <w:p w14:paraId="383B7CAE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52" w:type="dxa"/>
          </w:tcPr>
          <w:p w14:paraId="5D2B0304" w14:textId="64606276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–</w:t>
            </w:r>
          </w:p>
        </w:tc>
        <w:tc>
          <w:tcPr>
            <w:tcW w:w="752" w:type="dxa"/>
          </w:tcPr>
          <w:p w14:paraId="561F883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66" w:type="dxa"/>
          </w:tcPr>
          <w:p w14:paraId="12B8B48B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883" w:type="dxa"/>
          </w:tcPr>
          <w:p w14:paraId="52F2EBD2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0.6</w:t>
            </w:r>
          </w:p>
        </w:tc>
        <w:tc>
          <w:tcPr>
            <w:tcW w:w="1080" w:type="dxa"/>
          </w:tcPr>
          <w:p w14:paraId="4C4DC163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60" w:type="dxa"/>
          </w:tcPr>
          <w:p w14:paraId="5E00D498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115</w:t>
            </w:r>
          </w:p>
        </w:tc>
        <w:tc>
          <w:tcPr>
            <w:tcW w:w="1080" w:type="dxa"/>
          </w:tcPr>
          <w:p w14:paraId="60E8BF0E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135</w:t>
            </w:r>
          </w:p>
        </w:tc>
        <w:tc>
          <w:tcPr>
            <w:tcW w:w="1260" w:type="dxa"/>
          </w:tcPr>
          <w:p w14:paraId="5BF6753E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11.0</w:t>
            </w:r>
          </w:p>
        </w:tc>
      </w:tr>
      <w:tr w:rsidR="00A60A14" w:rsidRPr="00A60A14" w14:paraId="02810199" w14:textId="77777777" w:rsidTr="00A60A14">
        <w:trPr>
          <w:trHeight w:val="45"/>
        </w:trPr>
        <w:tc>
          <w:tcPr>
            <w:tcW w:w="630" w:type="dxa"/>
          </w:tcPr>
          <w:p w14:paraId="3379E341" w14:textId="77777777" w:rsidR="00A60A14" w:rsidRPr="00A60A14" w:rsidRDefault="00A60A14" w:rsidP="00A60A14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97" w:type="dxa"/>
          </w:tcPr>
          <w:p w14:paraId="661005FC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52" w:type="dxa"/>
          </w:tcPr>
          <w:p w14:paraId="0FC2786E" w14:textId="36A23A8A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–</w:t>
            </w:r>
          </w:p>
        </w:tc>
        <w:tc>
          <w:tcPr>
            <w:tcW w:w="752" w:type="dxa"/>
          </w:tcPr>
          <w:p w14:paraId="3292CC4F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66" w:type="dxa"/>
          </w:tcPr>
          <w:p w14:paraId="44B4BCF4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883" w:type="dxa"/>
          </w:tcPr>
          <w:p w14:paraId="64C1B6B4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1.0</w:t>
            </w:r>
          </w:p>
        </w:tc>
        <w:tc>
          <w:tcPr>
            <w:tcW w:w="1080" w:type="dxa"/>
          </w:tcPr>
          <w:p w14:paraId="768AFDF7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60" w:type="dxa"/>
          </w:tcPr>
          <w:p w14:paraId="4D3DE01F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140</w:t>
            </w:r>
          </w:p>
        </w:tc>
        <w:tc>
          <w:tcPr>
            <w:tcW w:w="1080" w:type="dxa"/>
          </w:tcPr>
          <w:p w14:paraId="59CBD49C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1260" w:type="dxa"/>
          </w:tcPr>
          <w:p w14:paraId="7BA84C38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12.5</w:t>
            </w:r>
          </w:p>
        </w:tc>
      </w:tr>
      <w:tr w:rsidR="00A60A14" w:rsidRPr="00A60A14" w14:paraId="7B326AF7" w14:textId="77777777" w:rsidTr="00A60A14">
        <w:trPr>
          <w:trHeight w:val="45"/>
        </w:trPr>
        <w:tc>
          <w:tcPr>
            <w:tcW w:w="630" w:type="dxa"/>
          </w:tcPr>
          <w:p w14:paraId="2A270ACC" w14:textId="77777777" w:rsidR="00A60A14" w:rsidRPr="00A60A14" w:rsidRDefault="00A60A14" w:rsidP="00A60A14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97" w:type="dxa"/>
          </w:tcPr>
          <w:p w14:paraId="36D60124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52" w:type="dxa"/>
          </w:tcPr>
          <w:p w14:paraId="4AF6821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752" w:type="dxa"/>
          </w:tcPr>
          <w:p w14:paraId="6DE8A4A8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66" w:type="dxa"/>
          </w:tcPr>
          <w:p w14:paraId="1101C31C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883" w:type="dxa"/>
          </w:tcPr>
          <w:p w14:paraId="0BA6C93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0.5</w:t>
            </w:r>
          </w:p>
        </w:tc>
        <w:tc>
          <w:tcPr>
            <w:tcW w:w="1080" w:type="dxa"/>
          </w:tcPr>
          <w:p w14:paraId="1882E84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60" w:type="dxa"/>
          </w:tcPr>
          <w:p w14:paraId="7114B6D7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110</w:t>
            </w:r>
          </w:p>
        </w:tc>
        <w:tc>
          <w:tcPr>
            <w:tcW w:w="1080" w:type="dxa"/>
          </w:tcPr>
          <w:p w14:paraId="42B73CE8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135</w:t>
            </w:r>
          </w:p>
        </w:tc>
        <w:tc>
          <w:tcPr>
            <w:tcW w:w="1260" w:type="dxa"/>
          </w:tcPr>
          <w:p w14:paraId="0AA87237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14.5</w:t>
            </w:r>
          </w:p>
        </w:tc>
      </w:tr>
      <w:tr w:rsidR="00A60A14" w:rsidRPr="00A60A14" w14:paraId="4379214D" w14:textId="77777777" w:rsidTr="00A60A14">
        <w:trPr>
          <w:trHeight w:val="45"/>
        </w:trPr>
        <w:tc>
          <w:tcPr>
            <w:tcW w:w="630" w:type="dxa"/>
          </w:tcPr>
          <w:p w14:paraId="583E6E67" w14:textId="77777777" w:rsidR="00A60A14" w:rsidRPr="00A60A14" w:rsidRDefault="00A60A14" w:rsidP="00A60A14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97" w:type="dxa"/>
          </w:tcPr>
          <w:p w14:paraId="6E1E5C2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52" w:type="dxa"/>
          </w:tcPr>
          <w:p w14:paraId="1DC326BB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752" w:type="dxa"/>
          </w:tcPr>
          <w:p w14:paraId="62B19B7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66" w:type="dxa"/>
          </w:tcPr>
          <w:p w14:paraId="52A6F628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883" w:type="dxa"/>
          </w:tcPr>
          <w:p w14:paraId="6A3E3E03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1.0</w:t>
            </w:r>
          </w:p>
        </w:tc>
        <w:tc>
          <w:tcPr>
            <w:tcW w:w="1080" w:type="dxa"/>
          </w:tcPr>
          <w:p w14:paraId="70DDDEF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60" w:type="dxa"/>
          </w:tcPr>
          <w:p w14:paraId="0AC0915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167</w:t>
            </w:r>
          </w:p>
        </w:tc>
        <w:tc>
          <w:tcPr>
            <w:tcW w:w="1080" w:type="dxa"/>
          </w:tcPr>
          <w:p w14:paraId="18937837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187</w:t>
            </w:r>
          </w:p>
        </w:tc>
        <w:tc>
          <w:tcPr>
            <w:tcW w:w="1260" w:type="dxa"/>
          </w:tcPr>
          <w:p w14:paraId="6C779AC3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16.5</w:t>
            </w:r>
          </w:p>
        </w:tc>
      </w:tr>
      <w:tr w:rsidR="00A60A14" w:rsidRPr="00A60A14" w14:paraId="56618E7B" w14:textId="77777777" w:rsidTr="00A60A14">
        <w:trPr>
          <w:trHeight w:val="45"/>
        </w:trPr>
        <w:tc>
          <w:tcPr>
            <w:tcW w:w="630" w:type="dxa"/>
          </w:tcPr>
          <w:p w14:paraId="18FF678F" w14:textId="77777777" w:rsidR="00A60A14" w:rsidRPr="00A60A14" w:rsidRDefault="00A60A14" w:rsidP="00A60A14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97" w:type="dxa"/>
          </w:tcPr>
          <w:p w14:paraId="1934919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80</w:t>
            </w:r>
          </w:p>
        </w:tc>
        <w:tc>
          <w:tcPr>
            <w:tcW w:w="752" w:type="dxa"/>
          </w:tcPr>
          <w:p w14:paraId="10C25A5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752" w:type="dxa"/>
          </w:tcPr>
          <w:p w14:paraId="0B10D1EA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766" w:type="dxa"/>
          </w:tcPr>
          <w:p w14:paraId="1F51BFB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883" w:type="dxa"/>
          </w:tcPr>
          <w:p w14:paraId="1E34DB26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0.8</w:t>
            </w:r>
          </w:p>
        </w:tc>
        <w:tc>
          <w:tcPr>
            <w:tcW w:w="1080" w:type="dxa"/>
          </w:tcPr>
          <w:p w14:paraId="6CC80A75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60" w:type="dxa"/>
          </w:tcPr>
          <w:p w14:paraId="5146198C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125</w:t>
            </w:r>
          </w:p>
        </w:tc>
        <w:tc>
          <w:tcPr>
            <w:tcW w:w="1080" w:type="dxa"/>
          </w:tcPr>
          <w:p w14:paraId="094EF132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160</w:t>
            </w:r>
          </w:p>
        </w:tc>
        <w:tc>
          <w:tcPr>
            <w:tcW w:w="1260" w:type="dxa"/>
          </w:tcPr>
          <w:p w14:paraId="3487BCC5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14.0</w:t>
            </w:r>
          </w:p>
        </w:tc>
      </w:tr>
      <w:tr w:rsidR="00A60A14" w:rsidRPr="00A60A14" w14:paraId="16509767" w14:textId="77777777" w:rsidTr="00A60A14">
        <w:trPr>
          <w:trHeight w:val="45"/>
        </w:trPr>
        <w:tc>
          <w:tcPr>
            <w:tcW w:w="630" w:type="dxa"/>
          </w:tcPr>
          <w:p w14:paraId="77A3F85F" w14:textId="77777777" w:rsidR="00A60A14" w:rsidRPr="00A60A14" w:rsidRDefault="00A60A14" w:rsidP="00A60A14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97" w:type="dxa"/>
          </w:tcPr>
          <w:p w14:paraId="687C3FBB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752" w:type="dxa"/>
          </w:tcPr>
          <w:p w14:paraId="01A5E67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52" w:type="dxa"/>
          </w:tcPr>
          <w:p w14:paraId="54863A0B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66" w:type="dxa"/>
          </w:tcPr>
          <w:p w14:paraId="3C6D8C4B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883" w:type="dxa"/>
          </w:tcPr>
          <w:p w14:paraId="51ABE573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0.5</w:t>
            </w:r>
          </w:p>
        </w:tc>
        <w:tc>
          <w:tcPr>
            <w:tcW w:w="1080" w:type="dxa"/>
          </w:tcPr>
          <w:p w14:paraId="4A8E3C33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260" w:type="dxa"/>
          </w:tcPr>
          <w:p w14:paraId="4DA85F0C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140</w:t>
            </w:r>
          </w:p>
        </w:tc>
        <w:tc>
          <w:tcPr>
            <w:tcW w:w="1080" w:type="dxa"/>
          </w:tcPr>
          <w:p w14:paraId="4F532620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175</w:t>
            </w:r>
          </w:p>
        </w:tc>
        <w:tc>
          <w:tcPr>
            <w:tcW w:w="1260" w:type="dxa"/>
          </w:tcPr>
          <w:p w14:paraId="43EA8080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15.0</w:t>
            </w:r>
          </w:p>
        </w:tc>
      </w:tr>
      <w:tr w:rsidR="00A60A14" w:rsidRPr="00A60A14" w14:paraId="0B2F8592" w14:textId="77777777" w:rsidTr="00A60A14">
        <w:trPr>
          <w:trHeight w:val="45"/>
        </w:trPr>
        <w:tc>
          <w:tcPr>
            <w:tcW w:w="630" w:type="dxa"/>
          </w:tcPr>
          <w:p w14:paraId="2CCD0949" w14:textId="77777777" w:rsidR="00A60A14" w:rsidRPr="00A60A14" w:rsidRDefault="00A60A14" w:rsidP="00A60A14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97" w:type="dxa"/>
          </w:tcPr>
          <w:p w14:paraId="50E9F834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52" w:type="dxa"/>
          </w:tcPr>
          <w:p w14:paraId="3AE3D60E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52" w:type="dxa"/>
          </w:tcPr>
          <w:p w14:paraId="5197B7E4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766" w:type="dxa"/>
          </w:tcPr>
          <w:p w14:paraId="447699BE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883" w:type="dxa"/>
          </w:tcPr>
          <w:p w14:paraId="14F4E7CA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1080" w:type="dxa"/>
          </w:tcPr>
          <w:p w14:paraId="126CFB17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60" w:type="dxa"/>
          </w:tcPr>
          <w:p w14:paraId="79E95880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155</w:t>
            </w:r>
          </w:p>
        </w:tc>
        <w:tc>
          <w:tcPr>
            <w:tcW w:w="1080" w:type="dxa"/>
          </w:tcPr>
          <w:p w14:paraId="07F51AB8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1260" w:type="dxa"/>
          </w:tcPr>
          <w:p w14:paraId="610EADD4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16.0</w:t>
            </w:r>
          </w:p>
        </w:tc>
      </w:tr>
      <w:tr w:rsidR="00A60A14" w:rsidRPr="00A60A14" w14:paraId="26679811" w14:textId="77777777" w:rsidTr="00A60A14">
        <w:trPr>
          <w:trHeight w:val="45"/>
        </w:trPr>
        <w:tc>
          <w:tcPr>
            <w:tcW w:w="630" w:type="dxa"/>
          </w:tcPr>
          <w:p w14:paraId="3923E691" w14:textId="77777777" w:rsidR="00A60A14" w:rsidRPr="00A60A14" w:rsidRDefault="00A60A14" w:rsidP="00A60A14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97" w:type="dxa"/>
          </w:tcPr>
          <w:p w14:paraId="315108D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80</w:t>
            </w:r>
          </w:p>
        </w:tc>
        <w:tc>
          <w:tcPr>
            <w:tcW w:w="752" w:type="dxa"/>
          </w:tcPr>
          <w:p w14:paraId="0CCBFFF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752" w:type="dxa"/>
          </w:tcPr>
          <w:p w14:paraId="09283A05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766" w:type="dxa"/>
          </w:tcPr>
          <w:p w14:paraId="674692A1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45</w:t>
            </w:r>
          </w:p>
        </w:tc>
        <w:tc>
          <w:tcPr>
            <w:tcW w:w="883" w:type="dxa"/>
          </w:tcPr>
          <w:p w14:paraId="197408E7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0.4</w:t>
            </w:r>
          </w:p>
        </w:tc>
        <w:tc>
          <w:tcPr>
            <w:tcW w:w="1080" w:type="dxa"/>
          </w:tcPr>
          <w:p w14:paraId="1386344D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260" w:type="dxa"/>
          </w:tcPr>
          <w:p w14:paraId="1E91322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80" w:type="dxa"/>
          </w:tcPr>
          <w:p w14:paraId="433E0D9C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260" w:type="dxa"/>
          </w:tcPr>
          <w:p w14:paraId="3E9CF4C9" w14:textId="77777777" w:rsidR="00A60A14" w:rsidRPr="00A60A14" w:rsidRDefault="00A60A14" w:rsidP="00A60A1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60A1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18.0</w:t>
            </w:r>
          </w:p>
        </w:tc>
      </w:tr>
    </w:tbl>
    <w:p w14:paraId="4CEC7A0C" w14:textId="338D1BAA" w:rsidR="008163C8" w:rsidRDefault="00667E30" w:rsidP="008163C8">
      <w:pPr>
        <w:pStyle w:val="htabletitle"/>
        <w:autoSpaceDE w:val="0"/>
        <w:autoSpaceDN w:val="0"/>
        <w:adjustRightInd w:val="0"/>
        <w:rPr>
          <w:szCs w:val="24"/>
        </w:rPr>
      </w:pPr>
      <w:r>
        <w:rPr>
          <w:rFonts w:hint="eastAsia"/>
          <w:b/>
          <w:szCs w:val="24"/>
          <w:lang w:eastAsia="zh-CN"/>
        </w:rPr>
        <w:t>Table</w:t>
      </w:r>
      <w:r w:rsidR="008163C8">
        <w:rPr>
          <w:b/>
          <w:szCs w:val="24"/>
        </w:rPr>
        <w:t xml:space="preserve"> A3</w:t>
      </w:r>
      <w:r w:rsidR="008163C8">
        <w:rPr>
          <w:szCs w:val="24"/>
        </w:rPr>
        <w:t xml:space="preserve"> Mix design and flow time of SCC mixes with RFA and GRC</w:t>
      </w:r>
    </w:p>
    <w:tbl>
      <w:tblPr>
        <w:tblStyle w:val="afa"/>
        <w:tblW w:w="9402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1890"/>
        <w:gridCol w:w="1710"/>
        <w:gridCol w:w="1800"/>
        <w:gridCol w:w="2112"/>
      </w:tblGrid>
      <w:tr w:rsidR="00AB57FD" w:rsidRPr="00667E30" w14:paraId="082BA3CF" w14:textId="77777777" w:rsidTr="00FA0EAF">
        <w:trPr>
          <w:trHeight w:val="319"/>
        </w:trPr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1D12BCEB" w14:textId="0541F502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F</w:t>
            </w:r>
            <w:r w:rsidR="005B09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iber</w:t>
            </w: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type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0654232E" w14:textId="0FA0709C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Initial flow time (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s</w:t>
            </w: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14:paraId="0A52D103" w14:textId="742DB663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Final flow time (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s</w:t>
            </w: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12C91D5E" w14:textId="129BCE14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GRC flow time (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s</w:t>
            </w: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112" w:type="dxa"/>
            <w:tcBorders>
              <w:top w:val="single" w:sz="4" w:space="0" w:color="auto"/>
              <w:bottom w:val="single" w:sz="4" w:space="0" w:color="auto"/>
            </w:tcBorders>
          </w:tcPr>
          <w:p w14:paraId="497427E7" w14:textId="4184075D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Flow performance</w:t>
            </w:r>
          </w:p>
        </w:tc>
      </w:tr>
      <w:tr w:rsidR="00667E30" w:rsidRPr="00667E30" w14:paraId="0CD0DC65" w14:textId="77777777" w:rsidTr="00FA0EAF">
        <w:trPr>
          <w:trHeight w:val="53"/>
        </w:trPr>
        <w:tc>
          <w:tcPr>
            <w:tcW w:w="1890" w:type="dxa"/>
            <w:tcBorders>
              <w:top w:val="single" w:sz="4" w:space="0" w:color="auto"/>
            </w:tcBorders>
          </w:tcPr>
          <w:p w14:paraId="0E0C528B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X-1000 (2%)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09C75E0A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12.7</w:t>
            </w:r>
          </w:p>
        </w:tc>
        <w:tc>
          <w:tcPr>
            <w:tcW w:w="1710" w:type="dxa"/>
            <w:tcBorders>
              <w:top w:val="single" w:sz="4" w:space="0" w:color="auto"/>
            </w:tcBorders>
          </w:tcPr>
          <w:p w14:paraId="406F5A4F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12.5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0AE856C7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27.5</w:t>
            </w:r>
          </w:p>
        </w:tc>
        <w:tc>
          <w:tcPr>
            <w:tcW w:w="2112" w:type="dxa"/>
            <w:tcBorders>
              <w:top w:val="single" w:sz="4" w:space="0" w:color="auto"/>
            </w:tcBorders>
          </w:tcPr>
          <w:p w14:paraId="0E55CE1D" w14:textId="7EADEC29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good</w:t>
            </w:r>
          </w:p>
        </w:tc>
      </w:tr>
      <w:tr w:rsidR="00667E30" w:rsidRPr="00667E30" w14:paraId="529CA8D8" w14:textId="77777777" w:rsidTr="00FA0EAF">
        <w:trPr>
          <w:trHeight w:val="53"/>
        </w:trPr>
        <w:tc>
          <w:tcPr>
            <w:tcW w:w="1890" w:type="dxa"/>
          </w:tcPr>
          <w:p w14:paraId="43A3C876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X-1000 (2.5%)</w:t>
            </w:r>
          </w:p>
        </w:tc>
        <w:tc>
          <w:tcPr>
            <w:tcW w:w="1890" w:type="dxa"/>
          </w:tcPr>
          <w:p w14:paraId="7D4E326D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13.0</w:t>
            </w:r>
          </w:p>
        </w:tc>
        <w:tc>
          <w:tcPr>
            <w:tcW w:w="1710" w:type="dxa"/>
          </w:tcPr>
          <w:p w14:paraId="3BF17E74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14.4</w:t>
            </w:r>
          </w:p>
        </w:tc>
        <w:tc>
          <w:tcPr>
            <w:tcW w:w="1800" w:type="dxa"/>
          </w:tcPr>
          <w:p w14:paraId="3A8CEF8C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85.1</w:t>
            </w:r>
          </w:p>
        </w:tc>
        <w:tc>
          <w:tcPr>
            <w:tcW w:w="2112" w:type="dxa"/>
          </w:tcPr>
          <w:p w14:paraId="4BCEABAB" w14:textId="3800086B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moderate</w:t>
            </w:r>
          </w:p>
        </w:tc>
      </w:tr>
      <w:tr w:rsidR="00667E30" w:rsidRPr="00667E30" w14:paraId="6662F903" w14:textId="77777777" w:rsidTr="00FA0EAF">
        <w:trPr>
          <w:trHeight w:val="53"/>
        </w:trPr>
        <w:tc>
          <w:tcPr>
            <w:tcW w:w="1890" w:type="dxa"/>
          </w:tcPr>
          <w:p w14:paraId="5F064B9F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X-1000 (3%)</w:t>
            </w:r>
          </w:p>
        </w:tc>
        <w:tc>
          <w:tcPr>
            <w:tcW w:w="1890" w:type="dxa"/>
          </w:tcPr>
          <w:p w14:paraId="0F8FF4D9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12.1</w:t>
            </w:r>
          </w:p>
        </w:tc>
        <w:tc>
          <w:tcPr>
            <w:tcW w:w="1710" w:type="dxa"/>
          </w:tcPr>
          <w:p w14:paraId="20B0D365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14.1</w:t>
            </w:r>
          </w:p>
        </w:tc>
        <w:tc>
          <w:tcPr>
            <w:tcW w:w="1800" w:type="dxa"/>
          </w:tcPr>
          <w:p w14:paraId="3AAA83C3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22.4</w:t>
            </w:r>
          </w:p>
        </w:tc>
        <w:tc>
          <w:tcPr>
            <w:tcW w:w="2112" w:type="dxa"/>
          </w:tcPr>
          <w:p w14:paraId="3A8DA0EA" w14:textId="3088A32D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good</w:t>
            </w:r>
          </w:p>
        </w:tc>
      </w:tr>
      <w:tr w:rsidR="00667E30" w:rsidRPr="00667E30" w14:paraId="490E12E1" w14:textId="77777777" w:rsidTr="00FA0EAF">
        <w:trPr>
          <w:trHeight w:val="53"/>
        </w:trPr>
        <w:tc>
          <w:tcPr>
            <w:tcW w:w="1890" w:type="dxa"/>
          </w:tcPr>
          <w:p w14:paraId="7DF7D748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X-1000 (3.5%)</w:t>
            </w:r>
          </w:p>
        </w:tc>
        <w:tc>
          <w:tcPr>
            <w:tcW w:w="1890" w:type="dxa"/>
          </w:tcPr>
          <w:p w14:paraId="280AD447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11.7</w:t>
            </w:r>
          </w:p>
        </w:tc>
        <w:tc>
          <w:tcPr>
            <w:tcW w:w="1710" w:type="dxa"/>
          </w:tcPr>
          <w:p w14:paraId="427E69A8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13.0</w:t>
            </w:r>
          </w:p>
        </w:tc>
        <w:tc>
          <w:tcPr>
            <w:tcW w:w="1800" w:type="dxa"/>
          </w:tcPr>
          <w:p w14:paraId="06A81EE9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18.2</w:t>
            </w:r>
          </w:p>
        </w:tc>
        <w:tc>
          <w:tcPr>
            <w:tcW w:w="2112" w:type="dxa"/>
          </w:tcPr>
          <w:p w14:paraId="7AB6920E" w14:textId="6EBDE002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good</w:t>
            </w:r>
          </w:p>
        </w:tc>
      </w:tr>
      <w:tr w:rsidR="00667E30" w:rsidRPr="00667E30" w14:paraId="4D9238A5" w14:textId="77777777" w:rsidTr="00FA0EAF">
        <w:trPr>
          <w:trHeight w:val="53"/>
        </w:trPr>
        <w:tc>
          <w:tcPr>
            <w:tcW w:w="1890" w:type="dxa"/>
          </w:tcPr>
          <w:p w14:paraId="3BF71BE1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EF-500 (2%)</w:t>
            </w:r>
          </w:p>
        </w:tc>
        <w:tc>
          <w:tcPr>
            <w:tcW w:w="1890" w:type="dxa"/>
          </w:tcPr>
          <w:p w14:paraId="11F54DEC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13.0</w:t>
            </w:r>
          </w:p>
        </w:tc>
        <w:tc>
          <w:tcPr>
            <w:tcW w:w="1710" w:type="dxa"/>
          </w:tcPr>
          <w:p w14:paraId="0ABB1FA5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14.4</w:t>
            </w:r>
          </w:p>
        </w:tc>
        <w:tc>
          <w:tcPr>
            <w:tcW w:w="1800" w:type="dxa"/>
          </w:tcPr>
          <w:p w14:paraId="47B9A64D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85.1</w:t>
            </w:r>
          </w:p>
        </w:tc>
        <w:tc>
          <w:tcPr>
            <w:tcW w:w="2112" w:type="dxa"/>
          </w:tcPr>
          <w:p w14:paraId="382DBC01" w14:textId="289145EB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moderate</w:t>
            </w:r>
          </w:p>
        </w:tc>
      </w:tr>
      <w:tr w:rsidR="00667E30" w:rsidRPr="00667E30" w14:paraId="27E2D103" w14:textId="77777777" w:rsidTr="00FA0EAF">
        <w:trPr>
          <w:trHeight w:val="53"/>
        </w:trPr>
        <w:tc>
          <w:tcPr>
            <w:tcW w:w="1890" w:type="dxa"/>
          </w:tcPr>
          <w:p w14:paraId="7D93FA50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EF-500 (2.5%)</w:t>
            </w:r>
          </w:p>
        </w:tc>
        <w:tc>
          <w:tcPr>
            <w:tcW w:w="1890" w:type="dxa"/>
          </w:tcPr>
          <w:p w14:paraId="30F6D03D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14.0</w:t>
            </w:r>
          </w:p>
        </w:tc>
        <w:tc>
          <w:tcPr>
            <w:tcW w:w="1710" w:type="dxa"/>
          </w:tcPr>
          <w:p w14:paraId="079F93B3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15.0</w:t>
            </w:r>
          </w:p>
        </w:tc>
        <w:tc>
          <w:tcPr>
            <w:tcW w:w="1800" w:type="dxa"/>
          </w:tcPr>
          <w:p w14:paraId="0FF1DDD9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90.2</w:t>
            </w:r>
          </w:p>
        </w:tc>
        <w:tc>
          <w:tcPr>
            <w:tcW w:w="2112" w:type="dxa"/>
          </w:tcPr>
          <w:p w14:paraId="4CD87A90" w14:textId="3084C0A6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moderate</w:t>
            </w:r>
          </w:p>
        </w:tc>
      </w:tr>
      <w:tr w:rsidR="00667E30" w:rsidRPr="00667E30" w14:paraId="62975EE1" w14:textId="77777777" w:rsidTr="00FA0EAF">
        <w:trPr>
          <w:trHeight w:val="53"/>
        </w:trPr>
        <w:tc>
          <w:tcPr>
            <w:tcW w:w="1890" w:type="dxa"/>
          </w:tcPr>
          <w:p w14:paraId="43792CBE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EF-500 (3%)</w:t>
            </w:r>
          </w:p>
        </w:tc>
        <w:tc>
          <w:tcPr>
            <w:tcW w:w="1890" w:type="dxa"/>
          </w:tcPr>
          <w:p w14:paraId="1AB647E6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13.5</w:t>
            </w:r>
          </w:p>
        </w:tc>
        <w:tc>
          <w:tcPr>
            <w:tcW w:w="1710" w:type="dxa"/>
          </w:tcPr>
          <w:p w14:paraId="5DF0F1FC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14.2</w:t>
            </w:r>
          </w:p>
        </w:tc>
        <w:tc>
          <w:tcPr>
            <w:tcW w:w="1800" w:type="dxa"/>
          </w:tcPr>
          <w:p w14:paraId="7F80298F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70.0</w:t>
            </w:r>
          </w:p>
        </w:tc>
        <w:tc>
          <w:tcPr>
            <w:tcW w:w="2112" w:type="dxa"/>
          </w:tcPr>
          <w:p w14:paraId="72C74B0E" w14:textId="67C2F8A0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moderate</w:t>
            </w:r>
          </w:p>
        </w:tc>
      </w:tr>
      <w:tr w:rsidR="00667E30" w:rsidRPr="00667E30" w14:paraId="3251180C" w14:textId="77777777" w:rsidTr="00FA0EAF">
        <w:trPr>
          <w:trHeight w:val="53"/>
        </w:trPr>
        <w:tc>
          <w:tcPr>
            <w:tcW w:w="1890" w:type="dxa"/>
          </w:tcPr>
          <w:p w14:paraId="641FD53F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EF-500 (3.5%)</w:t>
            </w:r>
          </w:p>
        </w:tc>
        <w:tc>
          <w:tcPr>
            <w:tcW w:w="1890" w:type="dxa"/>
          </w:tcPr>
          <w:p w14:paraId="3444C73A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12.0</w:t>
            </w:r>
          </w:p>
        </w:tc>
        <w:tc>
          <w:tcPr>
            <w:tcW w:w="1710" w:type="dxa"/>
          </w:tcPr>
          <w:p w14:paraId="4D9BC0C7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12.8</w:t>
            </w:r>
          </w:p>
        </w:tc>
        <w:tc>
          <w:tcPr>
            <w:tcW w:w="1800" w:type="dxa"/>
          </w:tcPr>
          <w:p w14:paraId="6B3F81C9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60.5</w:t>
            </w:r>
          </w:p>
        </w:tc>
        <w:tc>
          <w:tcPr>
            <w:tcW w:w="2112" w:type="dxa"/>
          </w:tcPr>
          <w:p w14:paraId="7E62E0A5" w14:textId="62C8D51B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moderate</w:t>
            </w:r>
          </w:p>
        </w:tc>
      </w:tr>
      <w:tr w:rsidR="00667E30" w:rsidRPr="00667E30" w14:paraId="64EF84EB" w14:textId="77777777" w:rsidTr="00FA0EAF">
        <w:trPr>
          <w:trHeight w:val="53"/>
        </w:trPr>
        <w:tc>
          <w:tcPr>
            <w:tcW w:w="1890" w:type="dxa"/>
          </w:tcPr>
          <w:p w14:paraId="6C1452CF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MF-2000 (2%)</w:t>
            </w:r>
          </w:p>
        </w:tc>
        <w:tc>
          <w:tcPr>
            <w:tcW w:w="1890" w:type="dxa"/>
          </w:tcPr>
          <w:p w14:paraId="62B9AFDB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21.3</w:t>
            </w:r>
          </w:p>
        </w:tc>
        <w:tc>
          <w:tcPr>
            <w:tcW w:w="1710" w:type="dxa"/>
          </w:tcPr>
          <w:p w14:paraId="089C4AB1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22.1</w:t>
            </w:r>
          </w:p>
        </w:tc>
        <w:tc>
          <w:tcPr>
            <w:tcW w:w="1800" w:type="dxa"/>
          </w:tcPr>
          <w:p w14:paraId="6EEA0B84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40.6</w:t>
            </w:r>
          </w:p>
        </w:tc>
        <w:tc>
          <w:tcPr>
            <w:tcW w:w="2112" w:type="dxa"/>
          </w:tcPr>
          <w:p w14:paraId="23C8AF08" w14:textId="322BA07F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low</w:t>
            </w:r>
          </w:p>
        </w:tc>
      </w:tr>
      <w:tr w:rsidR="00667E30" w:rsidRPr="00667E30" w14:paraId="4C3B1A9A" w14:textId="77777777" w:rsidTr="00FA0EAF">
        <w:trPr>
          <w:trHeight w:val="53"/>
        </w:trPr>
        <w:tc>
          <w:tcPr>
            <w:tcW w:w="1890" w:type="dxa"/>
          </w:tcPr>
          <w:p w14:paraId="53CB225B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MF-2000 (2.5%)</w:t>
            </w:r>
          </w:p>
        </w:tc>
        <w:tc>
          <w:tcPr>
            <w:tcW w:w="1890" w:type="dxa"/>
          </w:tcPr>
          <w:p w14:paraId="32F1E7FB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22.5</w:t>
            </w:r>
          </w:p>
        </w:tc>
        <w:tc>
          <w:tcPr>
            <w:tcW w:w="1710" w:type="dxa"/>
          </w:tcPr>
          <w:p w14:paraId="055D69BE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23.0</w:t>
            </w:r>
          </w:p>
        </w:tc>
        <w:tc>
          <w:tcPr>
            <w:tcW w:w="1800" w:type="dxa"/>
          </w:tcPr>
          <w:p w14:paraId="6BAE6487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50.2</w:t>
            </w:r>
          </w:p>
        </w:tc>
        <w:tc>
          <w:tcPr>
            <w:tcW w:w="2112" w:type="dxa"/>
          </w:tcPr>
          <w:p w14:paraId="1C538C53" w14:textId="27350C08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low</w:t>
            </w:r>
          </w:p>
        </w:tc>
      </w:tr>
      <w:tr w:rsidR="00667E30" w:rsidRPr="00667E30" w14:paraId="3D1C0693" w14:textId="77777777" w:rsidTr="00FA0EAF">
        <w:trPr>
          <w:trHeight w:val="53"/>
        </w:trPr>
        <w:tc>
          <w:tcPr>
            <w:tcW w:w="1890" w:type="dxa"/>
          </w:tcPr>
          <w:p w14:paraId="1278669B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MF-2000 (3%)</w:t>
            </w:r>
          </w:p>
        </w:tc>
        <w:tc>
          <w:tcPr>
            <w:tcW w:w="1890" w:type="dxa"/>
          </w:tcPr>
          <w:p w14:paraId="300507ED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23.0</w:t>
            </w:r>
          </w:p>
        </w:tc>
        <w:tc>
          <w:tcPr>
            <w:tcW w:w="1710" w:type="dxa"/>
          </w:tcPr>
          <w:p w14:paraId="4C0DCABD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23.5</w:t>
            </w:r>
          </w:p>
        </w:tc>
        <w:tc>
          <w:tcPr>
            <w:tcW w:w="1800" w:type="dxa"/>
          </w:tcPr>
          <w:p w14:paraId="4827A4FA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55.0</w:t>
            </w:r>
          </w:p>
        </w:tc>
        <w:tc>
          <w:tcPr>
            <w:tcW w:w="2112" w:type="dxa"/>
          </w:tcPr>
          <w:p w14:paraId="33F0EF60" w14:textId="6B8E390E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low</w:t>
            </w:r>
          </w:p>
        </w:tc>
      </w:tr>
      <w:tr w:rsidR="00667E30" w:rsidRPr="00667E30" w14:paraId="49D0FE7A" w14:textId="77777777" w:rsidTr="00FA0EAF">
        <w:trPr>
          <w:trHeight w:val="53"/>
        </w:trPr>
        <w:tc>
          <w:tcPr>
            <w:tcW w:w="1890" w:type="dxa"/>
          </w:tcPr>
          <w:p w14:paraId="773500ED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MF-2000 (3.5%)</w:t>
            </w:r>
          </w:p>
        </w:tc>
        <w:tc>
          <w:tcPr>
            <w:tcW w:w="1890" w:type="dxa"/>
          </w:tcPr>
          <w:p w14:paraId="477187E5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25.0</w:t>
            </w:r>
          </w:p>
        </w:tc>
        <w:tc>
          <w:tcPr>
            <w:tcW w:w="1710" w:type="dxa"/>
          </w:tcPr>
          <w:p w14:paraId="69774982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25.0</w:t>
            </w:r>
          </w:p>
        </w:tc>
        <w:tc>
          <w:tcPr>
            <w:tcW w:w="1800" w:type="dxa"/>
          </w:tcPr>
          <w:p w14:paraId="204C00F5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65.4</w:t>
            </w:r>
          </w:p>
        </w:tc>
        <w:tc>
          <w:tcPr>
            <w:tcW w:w="2112" w:type="dxa"/>
          </w:tcPr>
          <w:p w14:paraId="1ECD6CBB" w14:textId="26F87F68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low</w:t>
            </w:r>
          </w:p>
        </w:tc>
      </w:tr>
      <w:tr w:rsidR="00667E30" w:rsidRPr="00667E30" w14:paraId="0794C299" w14:textId="77777777" w:rsidTr="00FA0EAF">
        <w:trPr>
          <w:trHeight w:val="53"/>
        </w:trPr>
        <w:tc>
          <w:tcPr>
            <w:tcW w:w="1890" w:type="dxa"/>
          </w:tcPr>
          <w:p w14:paraId="71BF5F2A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UF-300 (2%)</w:t>
            </w:r>
          </w:p>
        </w:tc>
        <w:tc>
          <w:tcPr>
            <w:tcW w:w="1890" w:type="dxa"/>
          </w:tcPr>
          <w:p w14:paraId="55B2CE16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53.8</w:t>
            </w:r>
          </w:p>
        </w:tc>
        <w:tc>
          <w:tcPr>
            <w:tcW w:w="1710" w:type="dxa"/>
          </w:tcPr>
          <w:p w14:paraId="4798F756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53.8</w:t>
            </w:r>
          </w:p>
        </w:tc>
        <w:tc>
          <w:tcPr>
            <w:tcW w:w="1800" w:type="dxa"/>
          </w:tcPr>
          <w:p w14:paraId="525573CF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75.0</w:t>
            </w:r>
          </w:p>
        </w:tc>
        <w:tc>
          <w:tcPr>
            <w:tcW w:w="2112" w:type="dxa"/>
          </w:tcPr>
          <w:p w14:paraId="3348B6AC" w14:textId="7BC09BB7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very low</w:t>
            </w:r>
          </w:p>
        </w:tc>
      </w:tr>
      <w:tr w:rsidR="00667E30" w:rsidRPr="00667E30" w14:paraId="37537790" w14:textId="77777777" w:rsidTr="00FA0EAF">
        <w:trPr>
          <w:trHeight w:val="53"/>
        </w:trPr>
        <w:tc>
          <w:tcPr>
            <w:tcW w:w="1890" w:type="dxa"/>
          </w:tcPr>
          <w:p w14:paraId="70FA2073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UF-300 (2.5%)</w:t>
            </w:r>
          </w:p>
        </w:tc>
        <w:tc>
          <w:tcPr>
            <w:tcW w:w="1890" w:type="dxa"/>
          </w:tcPr>
          <w:p w14:paraId="46BBD6CF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55.0</w:t>
            </w:r>
          </w:p>
        </w:tc>
        <w:tc>
          <w:tcPr>
            <w:tcW w:w="1710" w:type="dxa"/>
          </w:tcPr>
          <w:p w14:paraId="2F2CA6EE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55.0</w:t>
            </w:r>
          </w:p>
        </w:tc>
        <w:tc>
          <w:tcPr>
            <w:tcW w:w="1800" w:type="dxa"/>
          </w:tcPr>
          <w:p w14:paraId="5F0CC93B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90.0</w:t>
            </w:r>
          </w:p>
        </w:tc>
        <w:tc>
          <w:tcPr>
            <w:tcW w:w="2112" w:type="dxa"/>
          </w:tcPr>
          <w:p w14:paraId="0890D54C" w14:textId="7BA38D97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very low</w:t>
            </w:r>
          </w:p>
        </w:tc>
      </w:tr>
      <w:tr w:rsidR="00667E30" w:rsidRPr="00667E30" w14:paraId="7268614F" w14:textId="77777777" w:rsidTr="00FA0EAF">
        <w:trPr>
          <w:trHeight w:val="53"/>
        </w:trPr>
        <w:tc>
          <w:tcPr>
            <w:tcW w:w="1890" w:type="dxa"/>
          </w:tcPr>
          <w:p w14:paraId="181E9692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UF-300 (3%)</w:t>
            </w:r>
          </w:p>
        </w:tc>
        <w:tc>
          <w:tcPr>
            <w:tcW w:w="1890" w:type="dxa"/>
          </w:tcPr>
          <w:p w14:paraId="68832EE9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57.3</w:t>
            </w:r>
          </w:p>
        </w:tc>
        <w:tc>
          <w:tcPr>
            <w:tcW w:w="1710" w:type="dxa"/>
          </w:tcPr>
          <w:p w14:paraId="0BAB929D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57.3</w:t>
            </w:r>
          </w:p>
        </w:tc>
        <w:tc>
          <w:tcPr>
            <w:tcW w:w="1800" w:type="dxa"/>
          </w:tcPr>
          <w:p w14:paraId="50244F13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95.0</w:t>
            </w:r>
          </w:p>
        </w:tc>
        <w:tc>
          <w:tcPr>
            <w:tcW w:w="2112" w:type="dxa"/>
          </w:tcPr>
          <w:p w14:paraId="1BFA7507" w14:textId="44C87606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very low</w:t>
            </w:r>
          </w:p>
        </w:tc>
      </w:tr>
      <w:tr w:rsidR="00667E30" w:rsidRPr="00667E30" w14:paraId="0EFECBAD" w14:textId="77777777" w:rsidTr="00FA0EAF">
        <w:trPr>
          <w:trHeight w:val="53"/>
        </w:trPr>
        <w:tc>
          <w:tcPr>
            <w:tcW w:w="1890" w:type="dxa"/>
          </w:tcPr>
          <w:p w14:paraId="296A16C0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UF-300 (3.5%)</w:t>
            </w:r>
          </w:p>
        </w:tc>
        <w:tc>
          <w:tcPr>
            <w:tcW w:w="1890" w:type="dxa"/>
          </w:tcPr>
          <w:p w14:paraId="65F791C0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60.0</w:t>
            </w:r>
          </w:p>
        </w:tc>
        <w:tc>
          <w:tcPr>
            <w:tcW w:w="1710" w:type="dxa"/>
          </w:tcPr>
          <w:p w14:paraId="659F4FF5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60.0</w:t>
            </w:r>
          </w:p>
        </w:tc>
        <w:tc>
          <w:tcPr>
            <w:tcW w:w="1800" w:type="dxa"/>
          </w:tcPr>
          <w:p w14:paraId="2BCB68B6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101.6</w:t>
            </w:r>
          </w:p>
        </w:tc>
        <w:tc>
          <w:tcPr>
            <w:tcW w:w="2112" w:type="dxa"/>
          </w:tcPr>
          <w:p w14:paraId="357CC783" w14:textId="03A49C47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very low</w:t>
            </w:r>
          </w:p>
        </w:tc>
      </w:tr>
      <w:tr w:rsidR="00667E30" w:rsidRPr="00667E30" w14:paraId="0AC053CE" w14:textId="77777777" w:rsidTr="00FA0EAF">
        <w:trPr>
          <w:trHeight w:val="53"/>
        </w:trPr>
        <w:tc>
          <w:tcPr>
            <w:tcW w:w="1890" w:type="dxa"/>
          </w:tcPr>
          <w:p w14:paraId="5FD87294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SF-800 (2%)</w:t>
            </w:r>
          </w:p>
        </w:tc>
        <w:tc>
          <w:tcPr>
            <w:tcW w:w="1890" w:type="dxa"/>
          </w:tcPr>
          <w:p w14:paraId="0DB08397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17.2</w:t>
            </w:r>
          </w:p>
        </w:tc>
        <w:tc>
          <w:tcPr>
            <w:tcW w:w="1710" w:type="dxa"/>
          </w:tcPr>
          <w:p w14:paraId="47B4F9F1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17.2</w:t>
            </w:r>
          </w:p>
        </w:tc>
        <w:tc>
          <w:tcPr>
            <w:tcW w:w="1800" w:type="dxa"/>
          </w:tcPr>
          <w:p w14:paraId="04E57456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41.9</w:t>
            </w:r>
          </w:p>
        </w:tc>
        <w:tc>
          <w:tcPr>
            <w:tcW w:w="2112" w:type="dxa"/>
          </w:tcPr>
          <w:p w14:paraId="71ACBC4A" w14:textId="30AFA232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moderate</w:t>
            </w:r>
          </w:p>
        </w:tc>
      </w:tr>
      <w:tr w:rsidR="00667E30" w:rsidRPr="00667E30" w14:paraId="3F69B8CB" w14:textId="77777777" w:rsidTr="00FA0EAF">
        <w:trPr>
          <w:trHeight w:val="53"/>
        </w:trPr>
        <w:tc>
          <w:tcPr>
            <w:tcW w:w="1890" w:type="dxa"/>
          </w:tcPr>
          <w:p w14:paraId="0F5BAF20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SF-800 (2.5%)</w:t>
            </w:r>
          </w:p>
        </w:tc>
        <w:tc>
          <w:tcPr>
            <w:tcW w:w="1890" w:type="dxa"/>
          </w:tcPr>
          <w:p w14:paraId="4B5A1553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18.0</w:t>
            </w:r>
          </w:p>
        </w:tc>
        <w:tc>
          <w:tcPr>
            <w:tcW w:w="1710" w:type="dxa"/>
          </w:tcPr>
          <w:p w14:paraId="59F0DB8E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18.0</w:t>
            </w:r>
          </w:p>
        </w:tc>
        <w:tc>
          <w:tcPr>
            <w:tcW w:w="1800" w:type="dxa"/>
          </w:tcPr>
          <w:p w14:paraId="0823BE97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50.2</w:t>
            </w:r>
          </w:p>
        </w:tc>
        <w:tc>
          <w:tcPr>
            <w:tcW w:w="2112" w:type="dxa"/>
          </w:tcPr>
          <w:p w14:paraId="5E535ED3" w14:textId="392C4019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moderate</w:t>
            </w:r>
          </w:p>
        </w:tc>
      </w:tr>
      <w:tr w:rsidR="00667E30" w:rsidRPr="00667E30" w14:paraId="3245D110" w14:textId="77777777" w:rsidTr="00FA0EAF">
        <w:trPr>
          <w:trHeight w:val="53"/>
        </w:trPr>
        <w:tc>
          <w:tcPr>
            <w:tcW w:w="1890" w:type="dxa"/>
          </w:tcPr>
          <w:p w14:paraId="55E30C0D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SF-800 (3%)</w:t>
            </w:r>
          </w:p>
        </w:tc>
        <w:tc>
          <w:tcPr>
            <w:tcW w:w="1890" w:type="dxa"/>
          </w:tcPr>
          <w:p w14:paraId="0252336E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18.5</w:t>
            </w:r>
          </w:p>
        </w:tc>
        <w:tc>
          <w:tcPr>
            <w:tcW w:w="1710" w:type="dxa"/>
          </w:tcPr>
          <w:p w14:paraId="268BBB3C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18.5</w:t>
            </w:r>
          </w:p>
        </w:tc>
        <w:tc>
          <w:tcPr>
            <w:tcW w:w="1800" w:type="dxa"/>
          </w:tcPr>
          <w:p w14:paraId="599AB015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55.5</w:t>
            </w:r>
          </w:p>
        </w:tc>
        <w:tc>
          <w:tcPr>
            <w:tcW w:w="2112" w:type="dxa"/>
          </w:tcPr>
          <w:p w14:paraId="1E620AD2" w14:textId="3230B0AA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moderate</w:t>
            </w:r>
          </w:p>
        </w:tc>
      </w:tr>
      <w:tr w:rsidR="00667E30" w:rsidRPr="00667E30" w14:paraId="0A386730" w14:textId="77777777" w:rsidTr="00FA0EAF">
        <w:trPr>
          <w:trHeight w:val="53"/>
        </w:trPr>
        <w:tc>
          <w:tcPr>
            <w:tcW w:w="1890" w:type="dxa"/>
          </w:tcPr>
          <w:p w14:paraId="3B72242F" w14:textId="77777777" w:rsidR="00667E30" w:rsidRPr="00667E30" w:rsidRDefault="00667E30" w:rsidP="00667E3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SF-800 (3.5%)</w:t>
            </w:r>
          </w:p>
        </w:tc>
        <w:tc>
          <w:tcPr>
            <w:tcW w:w="1890" w:type="dxa"/>
          </w:tcPr>
          <w:p w14:paraId="24E302F5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19.0</w:t>
            </w:r>
          </w:p>
        </w:tc>
        <w:tc>
          <w:tcPr>
            <w:tcW w:w="1710" w:type="dxa"/>
          </w:tcPr>
          <w:p w14:paraId="33F5295A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19.0</w:t>
            </w:r>
          </w:p>
        </w:tc>
        <w:tc>
          <w:tcPr>
            <w:tcW w:w="1800" w:type="dxa"/>
          </w:tcPr>
          <w:p w14:paraId="5F402BF3" w14:textId="77777777" w:rsidR="00667E30" w:rsidRPr="00667E30" w:rsidRDefault="00667E30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60.3</w:t>
            </w:r>
          </w:p>
        </w:tc>
        <w:tc>
          <w:tcPr>
            <w:tcW w:w="2112" w:type="dxa"/>
          </w:tcPr>
          <w:p w14:paraId="3BE2E357" w14:textId="4E47C766" w:rsidR="00667E30" w:rsidRPr="00667E30" w:rsidRDefault="00FB22A8" w:rsidP="00667E30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67E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moderate</w:t>
            </w:r>
          </w:p>
        </w:tc>
      </w:tr>
    </w:tbl>
    <w:p w14:paraId="2712F487" w14:textId="77777777" w:rsidR="008163C8" w:rsidRDefault="008163C8" w:rsidP="00AC562A">
      <w:pPr>
        <w:pStyle w:val="htablefootnote"/>
        <w:autoSpaceDE w:val="0"/>
        <w:autoSpaceDN w:val="0"/>
        <w:adjustRightInd w:val="0"/>
        <w:spacing w:before="0"/>
        <w:ind w:left="0"/>
        <w:rPr>
          <w:szCs w:val="24"/>
        </w:rPr>
      </w:pPr>
      <w:r>
        <w:rPr>
          <w:szCs w:val="24"/>
        </w:rPr>
        <w:t>Note: X-1000 represents high strength fiber, EF represents eco-friendly fibers, MF represents macro synthetic based poly fiber, UF represents ultra-fine fiber, and SF represents high-performance fiber.</w:t>
      </w:r>
    </w:p>
    <w:p w14:paraId="1D3BB48A" w14:textId="77777777" w:rsidR="008163C8" w:rsidRDefault="008163C8" w:rsidP="008163C8">
      <w:pPr>
        <w:pStyle w:val="happendixhead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Appendix B: Compression strength performance of OPC, CSA cement with RFA and GRC</w:t>
      </w:r>
    </w:p>
    <w:p w14:paraId="1689CF47" w14:textId="4B6770CE" w:rsidR="008163C8" w:rsidRDefault="00631DDF" w:rsidP="008163C8">
      <w:pPr>
        <w:pStyle w:val="htabletitle"/>
        <w:autoSpaceDE w:val="0"/>
        <w:autoSpaceDN w:val="0"/>
        <w:adjustRightInd w:val="0"/>
        <w:rPr>
          <w:szCs w:val="24"/>
        </w:rPr>
      </w:pPr>
      <w:r>
        <w:rPr>
          <w:rFonts w:hint="eastAsia"/>
          <w:b/>
          <w:szCs w:val="24"/>
          <w:lang w:eastAsia="zh-CN"/>
        </w:rPr>
        <w:t>Table</w:t>
      </w:r>
      <w:r w:rsidR="008163C8">
        <w:rPr>
          <w:b/>
          <w:szCs w:val="24"/>
        </w:rPr>
        <w:t xml:space="preserve"> B1</w:t>
      </w:r>
      <w:r w:rsidR="008163C8">
        <w:rPr>
          <w:szCs w:val="24"/>
        </w:rPr>
        <w:t xml:space="preserve"> Compressive strength results of CSA with RFA in GRC</w:t>
      </w:r>
    </w:p>
    <w:tbl>
      <w:tblPr>
        <w:tblStyle w:val="afa"/>
        <w:tblW w:w="9777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"/>
        <w:gridCol w:w="1203"/>
        <w:gridCol w:w="1424"/>
        <w:gridCol w:w="1044"/>
        <w:gridCol w:w="1044"/>
        <w:gridCol w:w="1044"/>
        <w:gridCol w:w="1614"/>
        <w:gridCol w:w="1519"/>
      </w:tblGrid>
      <w:tr w:rsidR="00631DDF" w:rsidRPr="00631DDF" w14:paraId="0C6C13D8" w14:textId="77777777" w:rsidTr="00631DDF">
        <w:trPr>
          <w:trHeight w:val="257"/>
        </w:trPr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43B38776" w14:textId="77777777" w:rsidR="00631DDF" w:rsidRPr="00631DDF" w:rsidRDefault="00631DDF" w:rsidP="00631DDF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CSA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</w:tcPr>
          <w:p w14:paraId="59609DBF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SPFA</w:t>
            </w:r>
          </w:p>
        </w:tc>
        <w:tc>
          <w:tcPr>
            <w:tcW w:w="1424" w:type="dxa"/>
            <w:tcBorders>
              <w:top w:val="single" w:sz="4" w:space="0" w:color="auto"/>
              <w:bottom w:val="single" w:sz="4" w:space="0" w:color="auto"/>
            </w:tcBorders>
          </w:tcPr>
          <w:p w14:paraId="6A908718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NFA or RFA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</w:tcPr>
          <w:p w14:paraId="459B9456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Water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</w:tcPr>
          <w:p w14:paraId="7C96814D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SP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</w:tcPr>
          <w:p w14:paraId="34EB73EA" w14:textId="79754533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F</w:t>
            </w:r>
            <w:r w:rsidR="005B09CD">
              <w:rPr>
                <w:rFonts w:ascii="Times New Roman" w:hAnsi="Times New Roman" w:cs="Times New Roman"/>
                <w:sz w:val="18"/>
                <w:szCs w:val="18"/>
              </w:rPr>
              <w:t>iber</w:t>
            </w:r>
          </w:p>
        </w:tc>
        <w:tc>
          <w:tcPr>
            <w:tcW w:w="1614" w:type="dxa"/>
            <w:tcBorders>
              <w:top w:val="single" w:sz="4" w:space="0" w:color="auto"/>
              <w:bottom w:val="single" w:sz="4" w:space="0" w:color="auto"/>
            </w:tcBorders>
          </w:tcPr>
          <w:p w14:paraId="47CAA51C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Strength (MPa)</w:t>
            </w:r>
          </w:p>
        </w:tc>
        <w:tc>
          <w:tcPr>
            <w:tcW w:w="1519" w:type="dxa"/>
            <w:tcBorders>
              <w:top w:val="single" w:sz="4" w:space="0" w:color="auto"/>
              <w:bottom w:val="single" w:sz="4" w:space="0" w:color="auto"/>
            </w:tcBorders>
          </w:tcPr>
          <w:p w14:paraId="442CF97D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STDV (MPa)</w:t>
            </w:r>
          </w:p>
        </w:tc>
      </w:tr>
      <w:tr w:rsidR="00631DDF" w:rsidRPr="00631DDF" w14:paraId="3A34332F" w14:textId="77777777" w:rsidTr="00631DDF">
        <w:trPr>
          <w:trHeight w:val="257"/>
        </w:trPr>
        <w:tc>
          <w:tcPr>
            <w:tcW w:w="885" w:type="dxa"/>
            <w:tcBorders>
              <w:top w:val="single" w:sz="4" w:space="0" w:color="auto"/>
            </w:tcBorders>
          </w:tcPr>
          <w:p w14:paraId="2941FA5F" w14:textId="77777777" w:rsidR="00631DDF" w:rsidRPr="00631DDF" w:rsidRDefault="00631DDF" w:rsidP="00631DDF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03" w:type="dxa"/>
            <w:tcBorders>
              <w:top w:val="single" w:sz="4" w:space="0" w:color="auto"/>
            </w:tcBorders>
          </w:tcPr>
          <w:p w14:paraId="632ECB20" w14:textId="307E9764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1424" w:type="dxa"/>
            <w:tcBorders>
              <w:top w:val="single" w:sz="4" w:space="0" w:color="auto"/>
            </w:tcBorders>
          </w:tcPr>
          <w:p w14:paraId="153388CF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70-NFA</w:t>
            </w:r>
          </w:p>
        </w:tc>
        <w:tc>
          <w:tcPr>
            <w:tcW w:w="1044" w:type="dxa"/>
            <w:tcBorders>
              <w:top w:val="single" w:sz="4" w:space="0" w:color="auto"/>
            </w:tcBorders>
          </w:tcPr>
          <w:p w14:paraId="75141C2D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44" w:type="dxa"/>
            <w:tcBorders>
              <w:top w:val="single" w:sz="4" w:space="0" w:color="auto"/>
            </w:tcBorders>
          </w:tcPr>
          <w:p w14:paraId="1F89E648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0.8</w:t>
            </w:r>
          </w:p>
        </w:tc>
        <w:tc>
          <w:tcPr>
            <w:tcW w:w="1044" w:type="dxa"/>
            <w:tcBorders>
              <w:top w:val="single" w:sz="4" w:space="0" w:color="auto"/>
            </w:tcBorders>
          </w:tcPr>
          <w:p w14:paraId="08541C6B" w14:textId="1BB14313" w:rsidR="00631DDF" w:rsidRPr="00631DDF" w:rsidRDefault="00695DDA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1614" w:type="dxa"/>
            <w:tcBorders>
              <w:top w:val="single" w:sz="4" w:space="0" w:color="auto"/>
            </w:tcBorders>
          </w:tcPr>
          <w:p w14:paraId="1DD2FA8F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67.4</w:t>
            </w:r>
          </w:p>
        </w:tc>
        <w:tc>
          <w:tcPr>
            <w:tcW w:w="1519" w:type="dxa"/>
            <w:tcBorders>
              <w:top w:val="single" w:sz="4" w:space="0" w:color="auto"/>
            </w:tcBorders>
          </w:tcPr>
          <w:p w14:paraId="41E2F094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3.5</w:t>
            </w:r>
          </w:p>
        </w:tc>
      </w:tr>
      <w:tr w:rsidR="00631DDF" w:rsidRPr="00631DDF" w14:paraId="680BE39E" w14:textId="77777777" w:rsidTr="00631DDF">
        <w:trPr>
          <w:trHeight w:val="274"/>
        </w:trPr>
        <w:tc>
          <w:tcPr>
            <w:tcW w:w="885" w:type="dxa"/>
          </w:tcPr>
          <w:p w14:paraId="7F9C6E9B" w14:textId="77777777" w:rsidR="00631DDF" w:rsidRPr="00631DDF" w:rsidRDefault="00631DDF" w:rsidP="00631DDF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03" w:type="dxa"/>
          </w:tcPr>
          <w:p w14:paraId="2F4C3D06" w14:textId="485F0365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1424" w:type="dxa"/>
          </w:tcPr>
          <w:p w14:paraId="1ACDEDD1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70-NFA</w:t>
            </w:r>
          </w:p>
        </w:tc>
        <w:tc>
          <w:tcPr>
            <w:tcW w:w="1044" w:type="dxa"/>
          </w:tcPr>
          <w:p w14:paraId="69292E36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44" w:type="dxa"/>
          </w:tcPr>
          <w:p w14:paraId="6BDEABCD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0.8</w:t>
            </w:r>
          </w:p>
        </w:tc>
        <w:tc>
          <w:tcPr>
            <w:tcW w:w="1044" w:type="dxa"/>
          </w:tcPr>
          <w:p w14:paraId="5871BDAC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17 (1%)</w:t>
            </w:r>
          </w:p>
        </w:tc>
        <w:tc>
          <w:tcPr>
            <w:tcW w:w="1614" w:type="dxa"/>
          </w:tcPr>
          <w:p w14:paraId="1E866666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66.7</w:t>
            </w:r>
          </w:p>
        </w:tc>
        <w:tc>
          <w:tcPr>
            <w:tcW w:w="1519" w:type="dxa"/>
          </w:tcPr>
          <w:p w14:paraId="251314A6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3.2</w:t>
            </w:r>
          </w:p>
        </w:tc>
      </w:tr>
      <w:tr w:rsidR="00631DDF" w:rsidRPr="00631DDF" w14:paraId="4945A472" w14:textId="77777777" w:rsidTr="00631DDF">
        <w:trPr>
          <w:trHeight w:val="257"/>
        </w:trPr>
        <w:tc>
          <w:tcPr>
            <w:tcW w:w="885" w:type="dxa"/>
          </w:tcPr>
          <w:p w14:paraId="2B2810E5" w14:textId="77777777" w:rsidR="00631DDF" w:rsidRPr="00631DDF" w:rsidRDefault="00631DDF" w:rsidP="00631DDF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03" w:type="dxa"/>
          </w:tcPr>
          <w:p w14:paraId="3B1CFBA1" w14:textId="2ACACCBD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1424" w:type="dxa"/>
          </w:tcPr>
          <w:p w14:paraId="61EE328B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70-NFA</w:t>
            </w:r>
          </w:p>
        </w:tc>
        <w:tc>
          <w:tcPr>
            <w:tcW w:w="1044" w:type="dxa"/>
          </w:tcPr>
          <w:p w14:paraId="0A15DD49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44" w:type="dxa"/>
          </w:tcPr>
          <w:p w14:paraId="03D6E462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0.8</w:t>
            </w:r>
          </w:p>
        </w:tc>
        <w:tc>
          <w:tcPr>
            <w:tcW w:w="1044" w:type="dxa"/>
          </w:tcPr>
          <w:p w14:paraId="6604332E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34 (2%)</w:t>
            </w:r>
          </w:p>
        </w:tc>
        <w:tc>
          <w:tcPr>
            <w:tcW w:w="1614" w:type="dxa"/>
          </w:tcPr>
          <w:p w14:paraId="4A2C52AA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65.6</w:t>
            </w:r>
          </w:p>
        </w:tc>
        <w:tc>
          <w:tcPr>
            <w:tcW w:w="1519" w:type="dxa"/>
          </w:tcPr>
          <w:p w14:paraId="216C0D44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2.8</w:t>
            </w:r>
          </w:p>
        </w:tc>
      </w:tr>
      <w:tr w:rsidR="00631DDF" w:rsidRPr="00631DDF" w14:paraId="4231DE40" w14:textId="77777777" w:rsidTr="00631DDF">
        <w:trPr>
          <w:trHeight w:val="257"/>
        </w:trPr>
        <w:tc>
          <w:tcPr>
            <w:tcW w:w="885" w:type="dxa"/>
          </w:tcPr>
          <w:p w14:paraId="0FC292D7" w14:textId="77777777" w:rsidR="00631DDF" w:rsidRPr="00631DDF" w:rsidRDefault="00631DDF" w:rsidP="00631DDF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1203" w:type="dxa"/>
          </w:tcPr>
          <w:p w14:paraId="36880B63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4" w:type="dxa"/>
          </w:tcPr>
          <w:p w14:paraId="1C29A12B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70-NFA</w:t>
            </w:r>
          </w:p>
        </w:tc>
        <w:tc>
          <w:tcPr>
            <w:tcW w:w="1044" w:type="dxa"/>
          </w:tcPr>
          <w:p w14:paraId="0418BE0D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44" w:type="dxa"/>
          </w:tcPr>
          <w:p w14:paraId="443F9A84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0.8</w:t>
            </w:r>
          </w:p>
        </w:tc>
        <w:tc>
          <w:tcPr>
            <w:tcW w:w="1044" w:type="dxa"/>
          </w:tcPr>
          <w:p w14:paraId="571790B8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34 (2%)</w:t>
            </w:r>
          </w:p>
        </w:tc>
        <w:tc>
          <w:tcPr>
            <w:tcW w:w="1614" w:type="dxa"/>
          </w:tcPr>
          <w:p w14:paraId="3E17C9B9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61.1</w:t>
            </w:r>
          </w:p>
        </w:tc>
        <w:tc>
          <w:tcPr>
            <w:tcW w:w="1519" w:type="dxa"/>
          </w:tcPr>
          <w:p w14:paraId="31A280BF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2.9</w:t>
            </w:r>
          </w:p>
        </w:tc>
      </w:tr>
      <w:tr w:rsidR="00631DDF" w:rsidRPr="00631DDF" w14:paraId="4A65EAD9" w14:textId="77777777" w:rsidTr="00631DDF">
        <w:trPr>
          <w:trHeight w:val="274"/>
        </w:trPr>
        <w:tc>
          <w:tcPr>
            <w:tcW w:w="885" w:type="dxa"/>
          </w:tcPr>
          <w:p w14:paraId="0E28264E" w14:textId="77777777" w:rsidR="00631DDF" w:rsidRPr="00631DDF" w:rsidRDefault="00631DDF" w:rsidP="00631DDF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1203" w:type="dxa"/>
          </w:tcPr>
          <w:p w14:paraId="355224C6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424" w:type="dxa"/>
          </w:tcPr>
          <w:p w14:paraId="2B59A0BD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70-NFA</w:t>
            </w:r>
          </w:p>
        </w:tc>
        <w:tc>
          <w:tcPr>
            <w:tcW w:w="1044" w:type="dxa"/>
          </w:tcPr>
          <w:p w14:paraId="28784036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44" w:type="dxa"/>
          </w:tcPr>
          <w:p w14:paraId="28443162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0.8</w:t>
            </w:r>
          </w:p>
        </w:tc>
        <w:tc>
          <w:tcPr>
            <w:tcW w:w="1044" w:type="dxa"/>
          </w:tcPr>
          <w:p w14:paraId="5B27474E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34 (2%)</w:t>
            </w:r>
          </w:p>
        </w:tc>
        <w:tc>
          <w:tcPr>
            <w:tcW w:w="1614" w:type="dxa"/>
          </w:tcPr>
          <w:p w14:paraId="0CE758DA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60.2</w:t>
            </w:r>
          </w:p>
        </w:tc>
        <w:tc>
          <w:tcPr>
            <w:tcW w:w="1519" w:type="dxa"/>
          </w:tcPr>
          <w:p w14:paraId="22484AAF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3.2</w:t>
            </w:r>
          </w:p>
        </w:tc>
      </w:tr>
      <w:tr w:rsidR="00631DDF" w:rsidRPr="00631DDF" w14:paraId="37492733" w14:textId="77777777" w:rsidTr="00631DDF">
        <w:trPr>
          <w:trHeight w:val="257"/>
        </w:trPr>
        <w:tc>
          <w:tcPr>
            <w:tcW w:w="885" w:type="dxa"/>
          </w:tcPr>
          <w:p w14:paraId="42EF676A" w14:textId="77777777" w:rsidR="00631DDF" w:rsidRPr="00631DDF" w:rsidRDefault="00631DDF" w:rsidP="00631DDF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03" w:type="dxa"/>
          </w:tcPr>
          <w:p w14:paraId="755F2C84" w14:textId="277CD411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1424" w:type="dxa"/>
          </w:tcPr>
          <w:p w14:paraId="5F3BAA14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70-NFA</w:t>
            </w:r>
          </w:p>
        </w:tc>
        <w:tc>
          <w:tcPr>
            <w:tcW w:w="1044" w:type="dxa"/>
          </w:tcPr>
          <w:p w14:paraId="0EF8B149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44" w:type="dxa"/>
          </w:tcPr>
          <w:p w14:paraId="75B60632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0.8</w:t>
            </w:r>
          </w:p>
        </w:tc>
        <w:tc>
          <w:tcPr>
            <w:tcW w:w="1044" w:type="dxa"/>
          </w:tcPr>
          <w:p w14:paraId="6318B3B5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51 (3%)</w:t>
            </w:r>
          </w:p>
        </w:tc>
        <w:tc>
          <w:tcPr>
            <w:tcW w:w="1614" w:type="dxa"/>
          </w:tcPr>
          <w:p w14:paraId="45B31739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64.7</w:t>
            </w:r>
          </w:p>
        </w:tc>
        <w:tc>
          <w:tcPr>
            <w:tcW w:w="1519" w:type="dxa"/>
          </w:tcPr>
          <w:p w14:paraId="028EB1D7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3.9</w:t>
            </w:r>
          </w:p>
        </w:tc>
      </w:tr>
      <w:tr w:rsidR="00631DDF" w:rsidRPr="00631DDF" w14:paraId="6CE62B52" w14:textId="77777777" w:rsidTr="00631DDF">
        <w:trPr>
          <w:trHeight w:val="257"/>
        </w:trPr>
        <w:tc>
          <w:tcPr>
            <w:tcW w:w="885" w:type="dxa"/>
          </w:tcPr>
          <w:p w14:paraId="0C719BCF" w14:textId="77777777" w:rsidR="00631DDF" w:rsidRPr="00631DDF" w:rsidRDefault="00631DDF" w:rsidP="00631DDF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03" w:type="dxa"/>
          </w:tcPr>
          <w:p w14:paraId="7D731B3A" w14:textId="66D87E4B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1424" w:type="dxa"/>
          </w:tcPr>
          <w:p w14:paraId="43E887C4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70-NFA</w:t>
            </w:r>
          </w:p>
        </w:tc>
        <w:tc>
          <w:tcPr>
            <w:tcW w:w="1044" w:type="dxa"/>
          </w:tcPr>
          <w:p w14:paraId="4AAD423E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44" w:type="dxa"/>
          </w:tcPr>
          <w:p w14:paraId="73D32EC5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0.8</w:t>
            </w:r>
          </w:p>
        </w:tc>
        <w:tc>
          <w:tcPr>
            <w:tcW w:w="1044" w:type="dxa"/>
          </w:tcPr>
          <w:p w14:paraId="07B62B23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68 (4%)</w:t>
            </w:r>
          </w:p>
        </w:tc>
        <w:tc>
          <w:tcPr>
            <w:tcW w:w="1614" w:type="dxa"/>
          </w:tcPr>
          <w:p w14:paraId="72A1A305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64.2</w:t>
            </w:r>
          </w:p>
        </w:tc>
        <w:tc>
          <w:tcPr>
            <w:tcW w:w="1519" w:type="dxa"/>
          </w:tcPr>
          <w:p w14:paraId="3DF7F7B2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2.3</w:t>
            </w:r>
          </w:p>
        </w:tc>
      </w:tr>
      <w:tr w:rsidR="00631DDF" w:rsidRPr="00631DDF" w14:paraId="5BBC9587" w14:textId="77777777" w:rsidTr="00631DDF">
        <w:trPr>
          <w:trHeight w:val="257"/>
        </w:trPr>
        <w:tc>
          <w:tcPr>
            <w:tcW w:w="885" w:type="dxa"/>
          </w:tcPr>
          <w:p w14:paraId="5518E9D1" w14:textId="77777777" w:rsidR="00631DDF" w:rsidRPr="00631DDF" w:rsidRDefault="00631DDF" w:rsidP="00631DDF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03" w:type="dxa"/>
          </w:tcPr>
          <w:p w14:paraId="37CEC8AC" w14:textId="044F4F8B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1424" w:type="dxa"/>
          </w:tcPr>
          <w:p w14:paraId="12F54ED8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70-RFA</w:t>
            </w:r>
          </w:p>
        </w:tc>
        <w:tc>
          <w:tcPr>
            <w:tcW w:w="1044" w:type="dxa"/>
          </w:tcPr>
          <w:p w14:paraId="67DE7E92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44" w:type="dxa"/>
          </w:tcPr>
          <w:p w14:paraId="5DAA9987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0.9</w:t>
            </w:r>
          </w:p>
        </w:tc>
        <w:tc>
          <w:tcPr>
            <w:tcW w:w="1044" w:type="dxa"/>
          </w:tcPr>
          <w:p w14:paraId="74D0BEDC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17 (1%)</w:t>
            </w:r>
          </w:p>
        </w:tc>
        <w:tc>
          <w:tcPr>
            <w:tcW w:w="1614" w:type="dxa"/>
          </w:tcPr>
          <w:p w14:paraId="0736F091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63.7</w:t>
            </w:r>
          </w:p>
        </w:tc>
        <w:tc>
          <w:tcPr>
            <w:tcW w:w="1519" w:type="dxa"/>
          </w:tcPr>
          <w:p w14:paraId="61B79ADA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3.3</w:t>
            </w:r>
          </w:p>
        </w:tc>
      </w:tr>
      <w:tr w:rsidR="00631DDF" w:rsidRPr="00631DDF" w14:paraId="4769C16F" w14:textId="77777777" w:rsidTr="00631DDF">
        <w:trPr>
          <w:trHeight w:val="257"/>
        </w:trPr>
        <w:tc>
          <w:tcPr>
            <w:tcW w:w="885" w:type="dxa"/>
          </w:tcPr>
          <w:p w14:paraId="6CC1514E" w14:textId="77777777" w:rsidR="00631DDF" w:rsidRPr="00631DDF" w:rsidRDefault="00631DDF" w:rsidP="00631DDF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203" w:type="dxa"/>
          </w:tcPr>
          <w:p w14:paraId="4F590171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424" w:type="dxa"/>
          </w:tcPr>
          <w:p w14:paraId="2499194E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70-RFA</w:t>
            </w:r>
          </w:p>
        </w:tc>
        <w:tc>
          <w:tcPr>
            <w:tcW w:w="1044" w:type="dxa"/>
          </w:tcPr>
          <w:p w14:paraId="206C833B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44" w:type="dxa"/>
          </w:tcPr>
          <w:p w14:paraId="7DF32341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0.9</w:t>
            </w:r>
          </w:p>
        </w:tc>
        <w:tc>
          <w:tcPr>
            <w:tcW w:w="1044" w:type="dxa"/>
          </w:tcPr>
          <w:p w14:paraId="739C76FC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34 (2%)</w:t>
            </w:r>
          </w:p>
        </w:tc>
        <w:tc>
          <w:tcPr>
            <w:tcW w:w="1614" w:type="dxa"/>
          </w:tcPr>
          <w:p w14:paraId="548DA3D9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62.8</w:t>
            </w:r>
          </w:p>
        </w:tc>
        <w:tc>
          <w:tcPr>
            <w:tcW w:w="1519" w:type="dxa"/>
          </w:tcPr>
          <w:p w14:paraId="58D390E0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</w:tc>
      </w:tr>
      <w:tr w:rsidR="00631DDF" w:rsidRPr="00631DDF" w14:paraId="702DF4E5" w14:textId="77777777" w:rsidTr="00631DDF">
        <w:trPr>
          <w:trHeight w:val="257"/>
        </w:trPr>
        <w:tc>
          <w:tcPr>
            <w:tcW w:w="885" w:type="dxa"/>
          </w:tcPr>
          <w:p w14:paraId="3F2E93EB" w14:textId="77777777" w:rsidR="00631DDF" w:rsidRPr="00631DDF" w:rsidRDefault="00631DDF" w:rsidP="00631DDF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1203" w:type="dxa"/>
          </w:tcPr>
          <w:p w14:paraId="78ED7AFB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4" w:type="dxa"/>
          </w:tcPr>
          <w:p w14:paraId="4993DC81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70-RFA</w:t>
            </w:r>
          </w:p>
        </w:tc>
        <w:tc>
          <w:tcPr>
            <w:tcW w:w="1044" w:type="dxa"/>
          </w:tcPr>
          <w:p w14:paraId="487F1B4D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44" w:type="dxa"/>
          </w:tcPr>
          <w:p w14:paraId="4F473C07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1.0</w:t>
            </w:r>
          </w:p>
        </w:tc>
        <w:tc>
          <w:tcPr>
            <w:tcW w:w="1044" w:type="dxa"/>
          </w:tcPr>
          <w:p w14:paraId="7AD6B753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34 (2%)</w:t>
            </w:r>
          </w:p>
        </w:tc>
        <w:tc>
          <w:tcPr>
            <w:tcW w:w="1614" w:type="dxa"/>
          </w:tcPr>
          <w:p w14:paraId="1A43E2BE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62.1</w:t>
            </w:r>
          </w:p>
        </w:tc>
        <w:tc>
          <w:tcPr>
            <w:tcW w:w="1519" w:type="dxa"/>
          </w:tcPr>
          <w:p w14:paraId="395E429B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2.7</w:t>
            </w:r>
          </w:p>
        </w:tc>
      </w:tr>
      <w:tr w:rsidR="00631DDF" w:rsidRPr="00631DDF" w14:paraId="154DC63D" w14:textId="77777777" w:rsidTr="00631DDF">
        <w:trPr>
          <w:trHeight w:val="257"/>
        </w:trPr>
        <w:tc>
          <w:tcPr>
            <w:tcW w:w="885" w:type="dxa"/>
          </w:tcPr>
          <w:p w14:paraId="2E18E510" w14:textId="77777777" w:rsidR="00631DDF" w:rsidRPr="00631DDF" w:rsidRDefault="00631DDF" w:rsidP="00631DDF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1203" w:type="dxa"/>
          </w:tcPr>
          <w:p w14:paraId="0C1851A2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4" w:type="dxa"/>
          </w:tcPr>
          <w:p w14:paraId="1C007DE2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70-RFA</w:t>
            </w:r>
          </w:p>
        </w:tc>
        <w:tc>
          <w:tcPr>
            <w:tcW w:w="1044" w:type="dxa"/>
          </w:tcPr>
          <w:p w14:paraId="59EA0C42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44" w:type="dxa"/>
          </w:tcPr>
          <w:p w14:paraId="02E532EC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1.0</w:t>
            </w:r>
          </w:p>
        </w:tc>
        <w:tc>
          <w:tcPr>
            <w:tcW w:w="1044" w:type="dxa"/>
          </w:tcPr>
          <w:p w14:paraId="2DDF2D46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51 (3%)</w:t>
            </w:r>
          </w:p>
        </w:tc>
        <w:tc>
          <w:tcPr>
            <w:tcW w:w="1614" w:type="dxa"/>
          </w:tcPr>
          <w:p w14:paraId="65D8B058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58.7</w:t>
            </w:r>
          </w:p>
        </w:tc>
        <w:tc>
          <w:tcPr>
            <w:tcW w:w="1519" w:type="dxa"/>
          </w:tcPr>
          <w:p w14:paraId="44F20F9D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</w:tr>
      <w:tr w:rsidR="00631DDF" w:rsidRPr="00631DDF" w14:paraId="2F486A87" w14:textId="77777777" w:rsidTr="00631DDF">
        <w:trPr>
          <w:trHeight w:val="257"/>
        </w:trPr>
        <w:tc>
          <w:tcPr>
            <w:tcW w:w="885" w:type="dxa"/>
          </w:tcPr>
          <w:p w14:paraId="63BAE195" w14:textId="77777777" w:rsidR="00631DDF" w:rsidRPr="00631DDF" w:rsidRDefault="00631DDF" w:rsidP="00631DDF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1203" w:type="dxa"/>
          </w:tcPr>
          <w:p w14:paraId="136CFFA7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424" w:type="dxa"/>
          </w:tcPr>
          <w:p w14:paraId="57985A12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70-RFA</w:t>
            </w:r>
          </w:p>
        </w:tc>
        <w:tc>
          <w:tcPr>
            <w:tcW w:w="1044" w:type="dxa"/>
          </w:tcPr>
          <w:p w14:paraId="0AC44B6B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44" w:type="dxa"/>
          </w:tcPr>
          <w:p w14:paraId="278E0A69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1.0</w:t>
            </w:r>
          </w:p>
        </w:tc>
        <w:tc>
          <w:tcPr>
            <w:tcW w:w="1044" w:type="dxa"/>
          </w:tcPr>
          <w:p w14:paraId="0F321D03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68 (4%)</w:t>
            </w:r>
          </w:p>
        </w:tc>
        <w:tc>
          <w:tcPr>
            <w:tcW w:w="1614" w:type="dxa"/>
          </w:tcPr>
          <w:p w14:paraId="108FBEC7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56.4</w:t>
            </w:r>
          </w:p>
        </w:tc>
        <w:tc>
          <w:tcPr>
            <w:tcW w:w="1519" w:type="dxa"/>
          </w:tcPr>
          <w:p w14:paraId="7596A517" w14:textId="77777777" w:rsidR="00631DDF" w:rsidRPr="00631DDF" w:rsidRDefault="00631DDF" w:rsidP="00631DDF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DDF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</w:tr>
    </w:tbl>
    <w:p w14:paraId="3FE192A9" w14:textId="77777777" w:rsidR="008163C8" w:rsidRDefault="008163C8" w:rsidP="008163C8">
      <w:pPr>
        <w:pStyle w:val="happendixhead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Appendix C: Flexural strength performance of OPC, CSA cement with RFA and GRC</w:t>
      </w:r>
    </w:p>
    <w:p w14:paraId="4BC43C41" w14:textId="1C1228AB" w:rsidR="008163C8" w:rsidRPr="0073231F" w:rsidRDefault="0073231F" w:rsidP="0073231F">
      <w:pPr>
        <w:pStyle w:val="htabletitle"/>
        <w:autoSpaceDE w:val="0"/>
        <w:autoSpaceDN w:val="0"/>
        <w:adjustRightInd w:val="0"/>
        <w:rPr>
          <w:b/>
          <w:bCs/>
          <w:szCs w:val="24"/>
          <w:lang w:eastAsia="zh-CN"/>
        </w:rPr>
      </w:pPr>
      <w:r w:rsidRPr="0073231F">
        <w:rPr>
          <w:rFonts w:hint="eastAsia"/>
          <w:b/>
          <w:bCs/>
        </w:rPr>
        <w:t>Box</w:t>
      </w:r>
      <w:r w:rsidR="008163C8" w:rsidRPr="0073231F">
        <w:rPr>
          <w:b/>
          <w:bCs/>
          <w:lang w:eastAsia="zh-CN"/>
        </w:rPr>
        <w:t xml:space="preserve"> C</w:t>
      </w:r>
      <w:r w:rsidR="008163C8" w:rsidRPr="0073231F">
        <w:rPr>
          <w:b/>
          <w:bCs/>
          <w:szCs w:val="24"/>
          <w:lang w:eastAsia="zh-CN"/>
        </w:rPr>
        <w:t xml:space="preserve">1 </w:t>
      </w:r>
      <w:r w:rsidR="008163C8" w:rsidRPr="0073231F">
        <w:rPr>
          <w:szCs w:val="24"/>
          <w:lang w:eastAsia="zh-CN"/>
        </w:rPr>
        <w:t>Computer program developed in Compaq Visual FORTRAN 6.6</w:t>
      </w:r>
    </w:p>
    <w:p w14:paraId="4EB7E40A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>! Average of test results</w:t>
      </w:r>
    </w:p>
    <w:p w14:paraId="7FB431AA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  <w:t>implicit none</w:t>
      </w:r>
    </w:p>
    <w:p w14:paraId="3EE24563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proofErr w:type="gramStart"/>
      <w:r w:rsidRPr="0073231F">
        <w:rPr>
          <w:rFonts w:ascii="Times New Roman" w:hAnsi="Times New Roman" w:cs="Times New Roman"/>
          <w:sz w:val="18"/>
          <w:szCs w:val="18"/>
        </w:rPr>
        <w:t>integer :</w:t>
      </w:r>
      <w:proofErr w:type="gramEnd"/>
      <w:r w:rsidRPr="0073231F">
        <w:rPr>
          <w:rFonts w:ascii="Times New Roman" w:hAnsi="Times New Roman" w:cs="Times New Roman"/>
          <w:sz w:val="18"/>
          <w:szCs w:val="18"/>
        </w:rPr>
        <w:t xml:space="preserve">: </w:t>
      </w:r>
      <w:proofErr w:type="spellStart"/>
      <w:r w:rsidRPr="0073231F">
        <w:rPr>
          <w:rFonts w:ascii="Times New Roman" w:hAnsi="Times New Roman" w:cs="Times New Roman"/>
          <w:sz w:val="18"/>
          <w:szCs w:val="18"/>
        </w:rPr>
        <w:t>NumOfTest</w:t>
      </w:r>
      <w:proofErr w:type="spellEnd"/>
    </w:p>
    <w:p w14:paraId="098CBFE9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proofErr w:type="gramStart"/>
      <w:r w:rsidRPr="0073231F">
        <w:rPr>
          <w:rFonts w:ascii="Times New Roman" w:hAnsi="Times New Roman" w:cs="Times New Roman"/>
          <w:sz w:val="18"/>
          <w:szCs w:val="18"/>
        </w:rPr>
        <w:t>integer :</w:t>
      </w:r>
      <w:proofErr w:type="gramEnd"/>
      <w:r w:rsidRPr="0073231F">
        <w:rPr>
          <w:rFonts w:ascii="Times New Roman" w:hAnsi="Times New Roman" w:cs="Times New Roman"/>
          <w:sz w:val="18"/>
          <w:szCs w:val="18"/>
        </w:rPr>
        <w:t xml:space="preserve">: </w:t>
      </w:r>
      <w:proofErr w:type="spellStart"/>
      <w:r w:rsidRPr="0073231F">
        <w:rPr>
          <w:rFonts w:ascii="Times New Roman" w:hAnsi="Times New Roman" w:cs="Times New Roman"/>
          <w:sz w:val="18"/>
          <w:szCs w:val="18"/>
        </w:rPr>
        <w:t>DataLength</w:t>
      </w:r>
      <w:proofErr w:type="spellEnd"/>
    </w:p>
    <w:p w14:paraId="77AAF20E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proofErr w:type="gramStart"/>
      <w:r w:rsidRPr="0073231F">
        <w:rPr>
          <w:rFonts w:ascii="Times New Roman" w:hAnsi="Times New Roman" w:cs="Times New Roman"/>
          <w:sz w:val="18"/>
          <w:szCs w:val="18"/>
        </w:rPr>
        <w:t>integer :</w:t>
      </w:r>
      <w:proofErr w:type="gramEnd"/>
      <w:r w:rsidRPr="0073231F">
        <w:rPr>
          <w:rFonts w:ascii="Times New Roman" w:hAnsi="Times New Roman" w:cs="Times New Roman"/>
          <w:sz w:val="18"/>
          <w:szCs w:val="18"/>
        </w:rPr>
        <w:t xml:space="preserve">: </w:t>
      </w:r>
      <w:proofErr w:type="spellStart"/>
      <w:r w:rsidRPr="0073231F">
        <w:rPr>
          <w:rFonts w:ascii="Times New Roman" w:hAnsi="Times New Roman" w:cs="Times New Roman"/>
          <w:sz w:val="18"/>
          <w:szCs w:val="18"/>
        </w:rPr>
        <w:t>i,j,k</w:t>
      </w:r>
      <w:proofErr w:type="spellEnd"/>
    </w:p>
    <w:p w14:paraId="74150DED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proofErr w:type="spellStart"/>
      <w:proofErr w:type="gramStart"/>
      <w:r w:rsidRPr="0073231F">
        <w:rPr>
          <w:rFonts w:ascii="Times New Roman" w:hAnsi="Times New Roman" w:cs="Times New Roman"/>
          <w:sz w:val="18"/>
          <w:szCs w:val="18"/>
        </w:rPr>
        <w:t>real,allocatable</w:t>
      </w:r>
      <w:proofErr w:type="spellEnd"/>
      <w:proofErr w:type="gramEnd"/>
      <w:r w:rsidRPr="0073231F">
        <w:rPr>
          <w:rFonts w:ascii="Times New Roman" w:hAnsi="Times New Roman" w:cs="Times New Roman"/>
          <w:sz w:val="18"/>
          <w:szCs w:val="18"/>
        </w:rPr>
        <w:t xml:space="preserve">  :: V(:)</w:t>
      </w:r>
    </w:p>
    <w:p w14:paraId="66C42D43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  <w:t>character(</w:t>
      </w:r>
      <w:proofErr w:type="spellStart"/>
      <w:r w:rsidRPr="0073231F">
        <w:rPr>
          <w:rFonts w:ascii="Times New Roman" w:hAnsi="Times New Roman" w:cs="Times New Roman"/>
          <w:sz w:val="18"/>
          <w:szCs w:val="18"/>
        </w:rPr>
        <w:t>len</w:t>
      </w:r>
      <w:proofErr w:type="spellEnd"/>
      <w:r w:rsidRPr="0073231F">
        <w:rPr>
          <w:rFonts w:ascii="Times New Roman" w:hAnsi="Times New Roman" w:cs="Times New Roman"/>
          <w:sz w:val="18"/>
          <w:szCs w:val="18"/>
        </w:rPr>
        <w:t>=10</w:t>
      </w:r>
      <w:proofErr w:type="gramStart"/>
      <w:r w:rsidRPr="0073231F">
        <w:rPr>
          <w:rFonts w:ascii="Times New Roman" w:hAnsi="Times New Roman" w:cs="Times New Roman"/>
          <w:sz w:val="18"/>
          <w:szCs w:val="18"/>
        </w:rPr>
        <w:t>) :</w:t>
      </w:r>
      <w:proofErr w:type="gramEnd"/>
      <w:r w:rsidRPr="0073231F">
        <w:rPr>
          <w:rFonts w:ascii="Times New Roman" w:hAnsi="Times New Roman" w:cs="Times New Roman"/>
          <w:sz w:val="18"/>
          <w:szCs w:val="18"/>
        </w:rPr>
        <w:t xml:space="preserve">: Fin, </w:t>
      </w:r>
      <w:proofErr w:type="spellStart"/>
      <w:r w:rsidRPr="0073231F">
        <w:rPr>
          <w:rFonts w:ascii="Times New Roman" w:hAnsi="Times New Roman" w:cs="Times New Roman"/>
          <w:sz w:val="18"/>
          <w:szCs w:val="18"/>
        </w:rPr>
        <w:t>Fout</w:t>
      </w:r>
      <w:proofErr w:type="spellEnd"/>
    </w:p>
    <w:p w14:paraId="0F096066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  <w:t>write (</w:t>
      </w:r>
      <w:proofErr w:type="gramStart"/>
      <w:r w:rsidRPr="0073231F">
        <w:rPr>
          <w:rFonts w:ascii="Times New Roman" w:hAnsi="Times New Roman" w:cs="Times New Roman"/>
          <w:sz w:val="18"/>
          <w:szCs w:val="18"/>
        </w:rPr>
        <w:t>*,*</w:t>
      </w:r>
      <w:proofErr w:type="gramEnd"/>
      <w:r w:rsidRPr="0073231F">
        <w:rPr>
          <w:rFonts w:ascii="Times New Roman" w:hAnsi="Times New Roman" w:cs="Times New Roman"/>
          <w:sz w:val="18"/>
          <w:szCs w:val="18"/>
        </w:rPr>
        <w:t>) "Please input the number of tests carried out:"</w:t>
      </w:r>
    </w:p>
    <w:p w14:paraId="75C3E299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  <w:t>read (</w:t>
      </w:r>
      <w:proofErr w:type="gramStart"/>
      <w:r w:rsidRPr="0073231F">
        <w:rPr>
          <w:rFonts w:ascii="Times New Roman" w:hAnsi="Times New Roman" w:cs="Times New Roman"/>
          <w:sz w:val="18"/>
          <w:szCs w:val="18"/>
        </w:rPr>
        <w:t>*,*</w:t>
      </w:r>
      <w:proofErr w:type="gramEnd"/>
      <w:r w:rsidRPr="0073231F">
        <w:rPr>
          <w:rFonts w:ascii="Times New Roman" w:hAnsi="Times New Roman" w:cs="Times New Roman"/>
          <w:sz w:val="18"/>
          <w:szCs w:val="18"/>
        </w:rPr>
        <w:t xml:space="preserve">) </w:t>
      </w:r>
      <w:proofErr w:type="spellStart"/>
      <w:r w:rsidRPr="0073231F">
        <w:rPr>
          <w:rFonts w:ascii="Times New Roman" w:hAnsi="Times New Roman" w:cs="Times New Roman"/>
          <w:sz w:val="18"/>
          <w:szCs w:val="18"/>
        </w:rPr>
        <w:t>NumOfTest</w:t>
      </w:r>
      <w:proofErr w:type="spellEnd"/>
    </w:p>
    <w:p w14:paraId="76D8F49A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  <w:t>write (</w:t>
      </w:r>
      <w:proofErr w:type="gramStart"/>
      <w:r w:rsidRPr="0073231F">
        <w:rPr>
          <w:rFonts w:ascii="Times New Roman" w:hAnsi="Times New Roman" w:cs="Times New Roman"/>
          <w:sz w:val="18"/>
          <w:szCs w:val="18"/>
        </w:rPr>
        <w:t>*,*</w:t>
      </w:r>
      <w:proofErr w:type="gramEnd"/>
      <w:r w:rsidRPr="0073231F">
        <w:rPr>
          <w:rFonts w:ascii="Times New Roman" w:hAnsi="Times New Roman" w:cs="Times New Roman"/>
          <w:sz w:val="18"/>
          <w:szCs w:val="18"/>
        </w:rPr>
        <w:t>) "Please input the length of data array:"</w:t>
      </w:r>
    </w:p>
    <w:p w14:paraId="7C2C9CDF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  <w:t>read (</w:t>
      </w:r>
      <w:proofErr w:type="gramStart"/>
      <w:r w:rsidRPr="0073231F">
        <w:rPr>
          <w:rFonts w:ascii="Times New Roman" w:hAnsi="Times New Roman" w:cs="Times New Roman"/>
          <w:sz w:val="18"/>
          <w:szCs w:val="18"/>
        </w:rPr>
        <w:t>*,*</w:t>
      </w:r>
      <w:proofErr w:type="gramEnd"/>
      <w:r w:rsidRPr="0073231F">
        <w:rPr>
          <w:rFonts w:ascii="Times New Roman" w:hAnsi="Times New Roman" w:cs="Times New Roman"/>
          <w:sz w:val="18"/>
          <w:szCs w:val="18"/>
        </w:rPr>
        <w:t>) Fin</w:t>
      </w:r>
    </w:p>
    <w:p w14:paraId="568B0AA0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  <w:t>write (</w:t>
      </w:r>
      <w:proofErr w:type="gramStart"/>
      <w:r w:rsidRPr="0073231F">
        <w:rPr>
          <w:rFonts w:ascii="Times New Roman" w:hAnsi="Times New Roman" w:cs="Times New Roman"/>
          <w:sz w:val="18"/>
          <w:szCs w:val="18"/>
        </w:rPr>
        <w:t>*,*</w:t>
      </w:r>
      <w:proofErr w:type="gramEnd"/>
      <w:r w:rsidRPr="0073231F">
        <w:rPr>
          <w:rFonts w:ascii="Times New Roman" w:hAnsi="Times New Roman" w:cs="Times New Roman"/>
          <w:sz w:val="18"/>
          <w:szCs w:val="18"/>
        </w:rPr>
        <w:t>) "Please input the output data file name"</w:t>
      </w:r>
    </w:p>
    <w:p w14:paraId="2F238075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  <w:t>read (</w:t>
      </w:r>
      <w:proofErr w:type="gramStart"/>
      <w:r w:rsidRPr="0073231F">
        <w:rPr>
          <w:rFonts w:ascii="Times New Roman" w:hAnsi="Times New Roman" w:cs="Times New Roman"/>
          <w:sz w:val="18"/>
          <w:szCs w:val="18"/>
        </w:rPr>
        <w:t>*,*</w:t>
      </w:r>
      <w:proofErr w:type="gramEnd"/>
      <w:r w:rsidRPr="0073231F">
        <w:rPr>
          <w:rFonts w:ascii="Times New Roman" w:hAnsi="Times New Roman" w:cs="Times New Roman"/>
          <w:sz w:val="18"/>
          <w:szCs w:val="18"/>
        </w:rPr>
        <w:t xml:space="preserve">) </w:t>
      </w:r>
      <w:proofErr w:type="spellStart"/>
      <w:r w:rsidRPr="0073231F">
        <w:rPr>
          <w:rFonts w:ascii="Times New Roman" w:hAnsi="Times New Roman" w:cs="Times New Roman"/>
          <w:sz w:val="18"/>
          <w:szCs w:val="18"/>
        </w:rPr>
        <w:t>Fout</w:t>
      </w:r>
      <w:proofErr w:type="spellEnd"/>
    </w:p>
    <w:p w14:paraId="0003C44D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 xml:space="preserve">do </w:t>
      </w:r>
      <w:proofErr w:type="spellStart"/>
      <w:r w:rsidRPr="0073231F">
        <w:rPr>
          <w:rFonts w:ascii="Times New Roman" w:hAnsi="Times New Roman" w:cs="Times New Roman"/>
          <w:sz w:val="18"/>
          <w:szCs w:val="18"/>
        </w:rPr>
        <w:t>i</w:t>
      </w:r>
      <w:proofErr w:type="spellEnd"/>
      <w:r w:rsidRPr="0073231F">
        <w:rPr>
          <w:rFonts w:ascii="Times New Roman" w:hAnsi="Times New Roman" w:cs="Times New Roman"/>
          <w:sz w:val="18"/>
          <w:szCs w:val="18"/>
        </w:rPr>
        <w:t xml:space="preserve">=1, </w:t>
      </w:r>
      <w:proofErr w:type="spellStart"/>
      <w:r w:rsidRPr="0073231F">
        <w:rPr>
          <w:rFonts w:ascii="Times New Roman" w:hAnsi="Times New Roman" w:cs="Times New Roman"/>
          <w:sz w:val="18"/>
          <w:szCs w:val="18"/>
        </w:rPr>
        <w:t>DataLength</w:t>
      </w:r>
      <w:proofErr w:type="spellEnd"/>
    </w:p>
    <w:p w14:paraId="2B8E6F80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 xml:space="preserve">if </w:t>
      </w:r>
      <w:proofErr w:type="gramStart"/>
      <w:r w:rsidRPr="0073231F">
        <w:rPr>
          <w:rFonts w:ascii="Times New Roman" w:hAnsi="Times New Roman" w:cs="Times New Roman"/>
          <w:sz w:val="18"/>
          <w:szCs w:val="18"/>
        </w:rPr>
        <w:t>(.not</w:t>
      </w:r>
      <w:proofErr w:type="gramEnd"/>
      <w:r w:rsidRPr="0073231F">
        <w:rPr>
          <w:rFonts w:ascii="Times New Roman" w:hAnsi="Times New Roman" w:cs="Times New Roman"/>
          <w:sz w:val="18"/>
          <w:szCs w:val="18"/>
        </w:rPr>
        <w:t xml:space="preserve">. </w:t>
      </w:r>
      <w:proofErr w:type="spellStart"/>
      <w:proofErr w:type="gramStart"/>
      <w:r w:rsidRPr="0073231F">
        <w:rPr>
          <w:rFonts w:ascii="Times New Roman" w:hAnsi="Times New Roman" w:cs="Times New Roman"/>
          <w:sz w:val="18"/>
          <w:szCs w:val="18"/>
        </w:rPr>
        <w:t>Eof</w:t>
      </w:r>
      <w:proofErr w:type="spellEnd"/>
      <w:r w:rsidRPr="0073231F">
        <w:rPr>
          <w:rFonts w:ascii="Times New Roman" w:hAnsi="Times New Roman" w:cs="Times New Roman"/>
          <w:sz w:val="18"/>
          <w:szCs w:val="18"/>
        </w:rPr>
        <w:t>(</w:t>
      </w:r>
      <w:proofErr w:type="gramEnd"/>
      <w:r w:rsidRPr="0073231F">
        <w:rPr>
          <w:rFonts w:ascii="Times New Roman" w:hAnsi="Times New Roman" w:cs="Times New Roman"/>
          <w:sz w:val="18"/>
          <w:szCs w:val="18"/>
        </w:rPr>
        <w:t>20)) then</w:t>
      </w:r>
      <w:r w:rsidRPr="0073231F">
        <w:rPr>
          <w:rFonts w:ascii="Times New Roman" w:hAnsi="Times New Roman" w:cs="Times New Roman"/>
          <w:sz w:val="18"/>
          <w:szCs w:val="18"/>
        </w:rPr>
        <w:tab/>
      </w:r>
    </w:p>
    <w:p w14:paraId="12585DD1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>read (20, *) V(</w:t>
      </w:r>
      <w:proofErr w:type="gramStart"/>
      <w:r w:rsidRPr="0073231F">
        <w:rPr>
          <w:rFonts w:ascii="Times New Roman" w:hAnsi="Times New Roman" w:cs="Times New Roman"/>
          <w:sz w:val="18"/>
          <w:szCs w:val="18"/>
        </w:rPr>
        <w:t>1:NumOfTest</w:t>
      </w:r>
      <w:proofErr w:type="gramEnd"/>
      <w:r w:rsidRPr="0073231F">
        <w:rPr>
          <w:rFonts w:ascii="Times New Roman" w:hAnsi="Times New Roman" w:cs="Times New Roman"/>
          <w:sz w:val="18"/>
          <w:szCs w:val="18"/>
        </w:rPr>
        <w:t>)</w:t>
      </w:r>
    </w:p>
    <w:p w14:paraId="6313D3D5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>print *, V</w:t>
      </w:r>
    </w:p>
    <w:p w14:paraId="0AB27DB8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>k=0</w:t>
      </w:r>
    </w:p>
    <w:p w14:paraId="7C8DA3DA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>Sum=0</w:t>
      </w:r>
    </w:p>
    <w:p w14:paraId="60D3E23F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>do j=</w:t>
      </w:r>
      <w:proofErr w:type="gramStart"/>
      <w:r w:rsidRPr="0073231F">
        <w:rPr>
          <w:rFonts w:ascii="Times New Roman" w:hAnsi="Times New Roman" w:cs="Times New Roman"/>
          <w:sz w:val="18"/>
          <w:szCs w:val="18"/>
        </w:rPr>
        <w:t>1,NumOfTest</w:t>
      </w:r>
      <w:proofErr w:type="gramEnd"/>
    </w:p>
    <w:p w14:paraId="3B9B7510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>if (V(j)/=0) then</w:t>
      </w:r>
    </w:p>
    <w:p w14:paraId="55E6A90C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>k=k+1</w:t>
      </w:r>
    </w:p>
    <w:p w14:paraId="0CF02115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>Sum=</w:t>
      </w:r>
      <w:proofErr w:type="spellStart"/>
      <w:r w:rsidRPr="0073231F">
        <w:rPr>
          <w:rFonts w:ascii="Times New Roman" w:hAnsi="Times New Roman" w:cs="Times New Roman"/>
          <w:sz w:val="18"/>
          <w:szCs w:val="18"/>
        </w:rPr>
        <w:t>Sum+V</w:t>
      </w:r>
      <w:proofErr w:type="spellEnd"/>
      <w:r w:rsidRPr="0073231F">
        <w:rPr>
          <w:rFonts w:ascii="Times New Roman" w:hAnsi="Times New Roman" w:cs="Times New Roman"/>
          <w:sz w:val="18"/>
          <w:szCs w:val="18"/>
        </w:rPr>
        <w:t>(j)</w:t>
      </w:r>
    </w:p>
    <w:p w14:paraId="7331CF6F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>end if</w:t>
      </w:r>
      <w:r w:rsidRPr="0073231F">
        <w:rPr>
          <w:rFonts w:ascii="Times New Roman" w:hAnsi="Times New Roman" w:cs="Times New Roman"/>
          <w:sz w:val="18"/>
          <w:szCs w:val="18"/>
        </w:rPr>
        <w:tab/>
      </w:r>
    </w:p>
    <w:p w14:paraId="58EFC6FD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>end do</w:t>
      </w:r>
    </w:p>
    <w:p w14:paraId="01B1C6E2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>if (k/=0) then</w:t>
      </w:r>
    </w:p>
    <w:p w14:paraId="1C277FF4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>write (21, '(F8.3)') Sum/k</w:t>
      </w:r>
    </w:p>
    <w:p w14:paraId="326481CB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>end if</w:t>
      </w:r>
    </w:p>
    <w:p w14:paraId="54D42488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>else</w:t>
      </w:r>
    </w:p>
    <w:p w14:paraId="698A62CD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 xml:space="preserve">exit </w:t>
      </w:r>
    </w:p>
    <w:p w14:paraId="7CFD33CD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r w:rsidRPr="0073231F">
        <w:rPr>
          <w:rFonts w:ascii="Times New Roman" w:hAnsi="Times New Roman" w:cs="Times New Roman"/>
          <w:sz w:val="18"/>
          <w:szCs w:val="18"/>
        </w:rPr>
        <w:tab/>
        <w:t>end if</w:t>
      </w:r>
    </w:p>
    <w:p w14:paraId="18B93DCE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  <w:t>end do</w:t>
      </w:r>
    </w:p>
    <w:p w14:paraId="1584C4E8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proofErr w:type="gramStart"/>
      <w:r w:rsidRPr="0073231F">
        <w:rPr>
          <w:rFonts w:ascii="Times New Roman" w:hAnsi="Times New Roman" w:cs="Times New Roman"/>
          <w:sz w:val="18"/>
          <w:szCs w:val="18"/>
        </w:rPr>
        <w:t>close(</w:t>
      </w:r>
      <w:proofErr w:type="gramEnd"/>
      <w:r w:rsidRPr="0073231F">
        <w:rPr>
          <w:rFonts w:ascii="Times New Roman" w:hAnsi="Times New Roman" w:cs="Times New Roman"/>
          <w:sz w:val="18"/>
          <w:szCs w:val="18"/>
        </w:rPr>
        <w:t>20)</w:t>
      </w:r>
    </w:p>
    <w:p w14:paraId="2182AD2F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</w:r>
      <w:proofErr w:type="gramStart"/>
      <w:r w:rsidRPr="0073231F">
        <w:rPr>
          <w:rFonts w:ascii="Times New Roman" w:hAnsi="Times New Roman" w:cs="Times New Roman"/>
          <w:sz w:val="18"/>
          <w:szCs w:val="18"/>
        </w:rPr>
        <w:t>close(</w:t>
      </w:r>
      <w:proofErr w:type="gramEnd"/>
      <w:r w:rsidRPr="0073231F">
        <w:rPr>
          <w:rFonts w:ascii="Times New Roman" w:hAnsi="Times New Roman" w:cs="Times New Roman"/>
          <w:sz w:val="18"/>
          <w:szCs w:val="18"/>
        </w:rPr>
        <w:t>21)</w:t>
      </w:r>
    </w:p>
    <w:p w14:paraId="2D3AA0B1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ab/>
        <w:t>stop</w:t>
      </w:r>
    </w:p>
    <w:p w14:paraId="3D337E1E" w14:textId="77777777" w:rsidR="0073231F" w:rsidRPr="0073231F" w:rsidRDefault="0073231F" w:rsidP="0073231F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 w:rsidRPr="0073231F">
        <w:rPr>
          <w:rFonts w:ascii="Times New Roman" w:hAnsi="Times New Roman" w:cs="Times New Roman"/>
          <w:sz w:val="18"/>
          <w:szCs w:val="18"/>
        </w:rPr>
        <w:t>end</w:t>
      </w:r>
    </w:p>
    <w:p w14:paraId="634245C0" w14:textId="007ABB3C" w:rsidR="0073231F" w:rsidRDefault="008163C8" w:rsidP="0073231F">
      <w:pPr>
        <w:pStyle w:val="hfigureimage"/>
        <w:autoSpaceDE w:val="0"/>
        <w:autoSpaceDN w:val="0"/>
        <w:adjustRightInd w:val="0"/>
        <w:rPr>
          <w:lang w:eastAsia="zh-CN"/>
        </w:rPr>
      </w:pPr>
      <w:r>
        <w:rPr>
          <w:noProof/>
        </w:rPr>
        <w:drawing>
          <wp:inline distT="0" distB="0" distL="0" distR="0" wp14:anchorId="464A145E" wp14:editId="48E33196">
            <wp:extent cx="5038725" cy="2990850"/>
            <wp:effectExtent l="0" t="0" r="9525" b="0"/>
            <wp:docPr id="1340674086" name="图片 11" descr="A group of graphs showing different colors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group of graphs showing different colors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CD368" w14:textId="75E59588" w:rsidR="0073231F" w:rsidRPr="0073231F" w:rsidRDefault="0073231F" w:rsidP="0073231F">
      <w:pPr>
        <w:pStyle w:val="htabletitle"/>
        <w:autoSpaceDE w:val="0"/>
        <w:autoSpaceDN w:val="0"/>
        <w:adjustRightInd w:val="0"/>
        <w:spacing w:before="0"/>
        <w:rPr>
          <w:b/>
          <w:bCs/>
          <w:szCs w:val="24"/>
          <w:lang w:eastAsia="zh-CN"/>
        </w:rPr>
      </w:pPr>
      <w:r w:rsidRPr="0073231F">
        <w:rPr>
          <w:rFonts w:hint="eastAsia"/>
          <w:b/>
          <w:bCs/>
        </w:rPr>
        <w:t>Fig.</w:t>
      </w:r>
      <w:r w:rsidRPr="0073231F">
        <w:rPr>
          <w:b/>
          <w:bCs/>
          <w:lang w:eastAsia="zh-CN"/>
        </w:rPr>
        <w:t xml:space="preserve"> C</w:t>
      </w:r>
      <w:r w:rsidRPr="0073231F">
        <w:rPr>
          <w:rFonts w:hint="eastAsia"/>
          <w:b/>
          <w:bCs/>
          <w:szCs w:val="24"/>
          <w:lang w:eastAsia="zh-CN"/>
        </w:rPr>
        <w:t>1</w:t>
      </w:r>
      <w:r w:rsidRPr="0073231F">
        <w:rPr>
          <w:b/>
          <w:bCs/>
          <w:szCs w:val="24"/>
          <w:lang w:eastAsia="zh-CN"/>
        </w:rPr>
        <w:t xml:space="preserve"> </w:t>
      </w:r>
      <w:r w:rsidRPr="0073231F">
        <w:rPr>
          <w:szCs w:val="24"/>
          <w:lang w:eastAsia="zh-CN"/>
        </w:rPr>
        <w:t>Model load deflection curves of bending test</w:t>
      </w:r>
      <w:r>
        <w:rPr>
          <w:rFonts w:hint="eastAsia"/>
          <w:szCs w:val="24"/>
          <w:lang w:eastAsia="zh-CN"/>
        </w:rPr>
        <w:t>.</w:t>
      </w:r>
    </w:p>
    <w:p w14:paraId="25CAEDF9" w14:textId="3C30CC04" w:rsidR="0073231F" w:rsidRDefault="0073231F" w:rsidP="0073231F">
      <w:pPr>
        <w:pStyle w:val="happendixtext"/>
        <w:autoSpaceDE w:val="0"/>
        <w:autoSpaceDN w:val="0"/>
        <w:adjustRightInd w:val="0"/>
        <w:jc w:val="center"/>
        <w:rPr>
          <w:szCs w:val="24"/>
          <w:lang w:eastAsia="zh-CN"/>
        </w:rPr>
      </w:pPr>
      <w:r>
        <w:rPr>
          <w:noProof/>
        </w:rPr>
        <w:drawing>
          <wp:inline distT="0" distB="0" distL="0" distR="0" wp14:anchorId="4C8BFD7B" wp14:editId="31884767">
            <wp:extent cx="2628900" cy="1752600"/>
            <wp:effectExtent l="0" t="0" r="0" b="0"/>
            <wp:docPr id="52734202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2" t="10728" r="16736" b="1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EBAA5A" wp14:editId="44F30F3E">
            <wp:extent cx="2628900" cy="1752600"/>
            <wp:effectExtent l="0" t="0" r="0" b="0"/>
            <wp:docPr id="99314268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6097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1" t="11215" r="16736" b="1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ADF93" w14:textId="44FB7A93" w:rsidR="0073231F" w:rsidRPr="0073231F" w:rsidRDefault="0073231F" w:rsidP="0073231F">
      <w:pPr>
        <w:pStyle w:val="happendixtext"/>
        <w:autoSpaceDE w:val="0"/>
        <w:autoSpaceDN w:val="0"/>
        <w:adjustRightInd w:val="0"/>
        <w:spacing w:before="0"/>
        <w:jc w:val="center"/>
        <w:rPr>
          <w:sz w:val="18"/>
          <w:szCs w:val="21"/>
          <w:lang w:eastAsia="zh-CN"/>
        </w:rPr>
      </w:pPr>
      <w:r w:rsidRPr="0073231F">
        <w:rPr>
          <w:rFonts w:hint="eastAsia"/>
          <w:sz w:val="18"/>
          <w:szCs w:val="21"/>
          <w:lang w:eastAsia="zh-CN"/>
        </w:rPr>
        <w:t>(a)</w:t>
      </w:r>
      <w:r>
        <w:rPr>
          <w:rFonts w:hint="eastAsia"/>
          <w:sz w:val="18"/>
          <w:szCs w:val="21"/>
          <w:lang w:eastAsia="zh-CN"/>
        </w:rPr>
        <w:t xml:space="preserve">                                      </w:t>
      </w:r>
      <w:proofErr w:type="gramStart"/>
      <w:r>
        <w:rPr>
          <w:rFonts w:hint="eastAsia"/>
          <w:sz w:val="18"/>
          <w:szCs w:val="21"/>
          <w:lang w:eastAsia="zh-CN"/>
        </w:rPr>
        <w:t xml:space="preserve">  </w:t>
      </w:r>
      <w:r w:rsidRPr="0073231F">
        <w:rPr>
          <w:rFonts w:hint="eastAsia"/>
          <w:sz w:val="18"/>
          <w:szCs w:val="21"/>
          <w:lang w:eastAsia="zh-CN"/>
        </w:rPr>
        <w:t xml:space="preserve"> (</w:t>
      </w:r>
      <w:proofErr w:type="gramEnd"/>
      <w:r w:rsidRPr="0073231F">
        <w:rPr>
          <w:rFonts w:hint="eastAsia"/>
          <w:sz w:val="18"/>
          <w:szCs w:val="21"/>
          <w:lang w:eastAsia="zh-CN"/>
        </w:rPr>
        <w:t>b)</w:t>
      </w:r>
    </w:p>
    <w:p w14:paraId="6B943AEF" w14:textId="7EDFFC28" w:rsidR="0073231F" w:rsidRPr="0073231F" w:rsidRDefault="0073231F" w:rsidP="0073231F">
      <w:pPr>
        <w:pStyle w:val="htabletitle"/>
        <w:autoSpaceDE w:val="0"/>
        <w:autoSpaceDN w:val="0"/>
        <w:adjustRightInd w:val="0"/>
        <w:spacing w:before="0"/>
        <w:rPr>
          <w:b/>
          <w:bCs/>
          <w:szCs w:val="24"/>
          <w:lang w:eastAsia="zh-CN"/>
        </w:rPr>
      </w:pPr>
      <w:r w:rsidRPr="0073231F">
        <w:rPr>
          <w:rFonts w:hint="eastAsia"/>
          <w:b/>
          <w:bCs/>
        </w:rPr>
        <w:t>Fig.</w:t>
      </w:r>
      <w:r w:rsidRPr="0073231F">
        <w:rPr>
          <w:b/>
          <w:bCs/>
          <w:lang w:eastAsia="zh-CN"/>
        </w:rPr>
        <w:t xml:space="preserve"> C</w:t>
      </w:r>
      <w:r>
        <w:rPr>
          <w:rFonts w:hint="eastAsia"/>
          <w:b/>
          <w:bCs/>
          <w:szCs w:val="24"/>
          <w:lang w:eastAsia="zh-CN"/>
        </w:rPr>
        <w:t>2</w:t>
      </w:r>
      <w:r w:rsidRPr="0073231F">
        <w:rPr>
          <w:b/>
          <w:bCs/>
          <w:szCs w:val="24"/>
          <w:lang w:eastAsia="zh-CN"/>
        </w:rPr>
        <w:t xml:space="preserve"> </w:t>
      </w:r>
      <w:r w:rsidRPr="0073231F">
        <w:rPr>
          <w:szCs w:val="24"/>
          <w:lang w:eastAsia="zh-CN"/>
        </w:rPr>
        <w:t>Histogram with fitted probability distribution plot for find out modulus of elasticity</w:t>
      </w:r>
      <w:r>
        <w:rPr>
          <w:rFonts w:hint="eastAsia"/>
          <w:szCs w:val="24"/>
          <w:lang w:eastAsia="zh-CN"/>
        </w:rPr>
        <w:t>: (a)</w:t>
      </w:r>
      <w:r w:rsidR="005C48DB">
        <w:rPr>
          <w:rFonts w:hint="eastAsia"/>
          <w:szCs w:val="24"/>
          <w:lang w:eastAsia="zh-CN"/>
        </w:rPr>
        <w:t xml:space="preserve"> 3</w:t>
      </w:r>
      <w:r w:rsidR="00A8560C">
        <w:rPr>
          <w:rFonts w:hint="eastAsia"/>
          <w:szCs w:val="24"/>
          <w:lang w:eastAsia="zh-CN"/>
        </w:rPr>
        <w:t xml:space="preserve">-parameter </w:t>
      </w:r>
      <w:proofErr w:type="spellStart"/>
      <w:r w:rsidR="00A8560C">
        <w:rPr>
          <w:rFonts w:hint="eastAsia"/>
          <w:szCs w:val="24"/>
          <w:lang w:eastAsia="zh-CN"/>
        </w:rPr>
        <w:t>weibull</w:t>
      </w:r>
      <w:proofErr w:type="spellEnd"/>
      <w:r>
        <w:rPr>
          <w:rFonts w:hint="eastAsia"/>
          <w:szCs w:val="24"/>
          <w:lang w:eastAsia="zh-CN"/>
        </w:rPr>
        <w:t>; (b)</w:t>
      </w:r>
      <w:r w:rsidR="00A8560C">
        <w:rPr>
          <w:rFonts w:hint="eastAsia"/>
          <w:szCs w:val="24"/>
          <w:lang w:eastAsia="zh-CN"/>
        </w:rPr>
        <w:t xml:space="preserve"> smallest extreme value</w:t>
      </w:r>
      <w:r>
        <w:rPr>
          <w:rFonts w:hint="eastAsia"/>
          <w:szCs w:val="24"/>
          <w:lang w:eastAsia="zh-CN"/>
        </w:rPr>
        <w:t>.</w:t>
      </w:r>
    </w:p>
    <w:p w14:paraId="64C9E032" w14:textId="5AD0E3ED" w:rsidR="0073231F" w:rsidRDefault="0073231F" w:rsidP="0073231F">
      <w:pPr>
        <w:pStyle w:val="happendixtext"/>
        <w:autoSpaceDE w:val="0"/>
        <w:autoSpaceDN w:val="0"/>
        <w:adjustRightInd w:val="0"/>
        <w:jc w:val="center"/>
        <w:rPr>
          <w:szCs w:val="24"/>
          <w:lang w:eastAsia="zh-CN"/>
        </w:rPr>
      </w:pPr>
      <w:r>
        <w:rPr>
          <w:noProof/>
        </w:rPr>
        <w:drawing>
          <wp:inline distT="0" distB="0" distL="0" distR="0" wp14:anchorId="7E045B35" wp14:editId="082BFCDD">
            <wp:extent cx="2362200" cy="1752600"/>
            <wp:effectExtent l="0" t="0" r="0" b="0"/>
            <wp:docPr id="80163769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1" t="15053" r="19548" b="2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0BDA1D" wp14:editId="02BB39D2">
            <wp:extent cx="2371725" cy="1714500"/>
            <wp:effectExtent l="0" t="0" r="9525" b="0"/>
            <wp:docPr id="169902588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8" t="14670" r="20209" b="2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C082B" w14:textId="77777777" w:rsidR="0073231F" w:rsidRPr="0073231F" w:rsidRDefault="0073231F" w:rsidP="0073231F">
      <w:pPr>
        <w:pStyle w:val="happendixtext"/>
        <w:autoSpaceDE w:val="0"/>
        <w:autoSpaceDN w:val="0"/>
        <w:adjustRightInd w:val="0"/>
        <w:spacing w:before="0"/>
        <w:jc w:val="center"/>
        <w:rPr>
          <w:sz w:val="18"/>
          <w:szCs w:val="21"/>
          <w:lang w:eastAsia="zh-CN"/>
        </w:rPr>
      </w:pPr>
      <w:r w:rsidRPr="0073231F">
        <w:rPr>
          <w:rFonts w:hint="eastAsia"/>
          <w:sz w:val="18"/>
          <w:szCs w:val="21"/>
          <w:lang w:eastAsia="zh-CN"/>
        </w:rPr>
        <w:t>(a)</w:t>
      </w:r>
      <w:r>
        <w:rPr>
          <w:rFonts w:hint="eastAsia"/>
          <w:sz w:val="18"/>
          <w:szCs w:val="21"/>
          <w:lang w:eastAsia="zh-CN"/>
        </w:rPr>
        <w:t xml:space="preserve">                                      </w:t>
      </w:r>
      <w:proofErr w:type="gramStart"/>
      <w:r>
        <w:rPr>
          <w:rFonts w:hint="eastAsia"/>
          <w:sz w:val="18"/>
          <w:szCs w:val="21"/>
          <w:lang w:eastAsia="zh-CN"/>
        </w:rPr>
        <w:t xml:space="preserve">  </w:t>
      </w:r>
      <w:r w:rsidRPr="0073231F">
        <w:rPr>
          <w:rFonts w:hint="eastAsia"/>
          <w:sz w:val="18"/>
          <w:szCs w:val="21"/>
          <w:lang w:eastAsia="zh-CN"/>
        </w:rPr>
        <w:t xml:space="preserve"> (</w:t>
      </w:r>
      <w:proofErr w:type="gramEnd"/>
      <w:r w:rsidRPr="0073231F">
        <w:rPr>
          <w:rFonts w:hint="eastAsia"/>
          <w:sz w:val="18"/>
          <w:szCs w:val="21"/>
          <w:lang w:eastAsia="zh-CN"/>
        </w:rPr>
        <w:t>b)</w:t>
      </w:r>
    </w:p>
    <w:p w14:paraId="1BAA1388" w14:textId="7E1EAA54" w:rsidR="0073231F" w:rsidRPr="00897666" w:rsidRDefault="0073231F" w:rsidP="00897666">
      <w:pPr>
        <w:pStyle w:val="htabletitle"/>
        <w:autoSpaceDE w:val="0"/>
        <w:autoSpaceDN w:val="0"/>
        <w:adjustRightInd w:val="0"/>
        <w:snapToGrid w:val="0"/>
        <w:spacing w:before="0"/>
        <w:rPr>
          <w:b/>
          <w:bCs/>
          <w:szCs w:val="24"/>
          <w:lang w:eastAsia="zh-CN"/>
        </w:rPr>
      </w:pPr>
      <w:r w:rsidRPr="0073231F">
        <w:rPr>
          <w:rFonts w:hint="eastAsia"/>
          <w:b/>
          <w:bCs/>
        </w:rPr>
        <w:t>Fig.</w:t>
      </w:r>
      <w:r w:rsidRPr="0073231F">
        <w:rPr>
          <w:b/>
          <w:bCs/>
          <w:lang w:eastAsia="zh-CN"/>
        </w:rPr>
        <w:t xml:space="preserve"> C</w:t>
      </w:r>
      <w:r>
        <w:rPr>
          <w:rFonts w:hint="eastAsia"/>
          <w:b/>
          <w:bCs/>
          <w:szCs w:val="24"/>
          <w:lang w:eastAsia="zh-CN"/>
        </w:rPr>
        <w:t>3</w:t>
      </w:r>
      <w:r w:rsidRPr="0073231F">
        <w:rPr>
          <w:b/>
          <w:bCs/>
          <w:szCs w:val="24"/>
          <w:lang w:eastAsia="zh-CN"/>
        </w:rPr>
        <w:t xml:space="preserve"> </w:t>
      </w:r>
      <w:r w:rsidRPr="0073231F">
        <w:rPr>
          <w:szCs w:val="24"/>
          <w:lang w:eastAsia="zh-CN"/>
        </w:rPr>
        <w:t>Probability plot with 95% confidence level</w:t>
      </w:r>
      <w:r>
        <w:rPr>
          <w:rFonts w:hint="eastAsia"/>
          <w:szCs w:val="24"/>
          <w:lang w:eastAsia="zh-CN"/>
        </w:rPr>
        <w:t xml:space="preserve">: </w:t>
      </w:r>
      <w:r w:rsidR="00A028C2">
        <w:rPr>
          <w:rFonts w:hint="eastAsia"/>
          <w:szCs w:val="24"/>
          <w:lang w:eastAsia="zh-CN"/>
        </w:rPr>
        <w:t xml:space="preserve">(a) 3-parameter </w:t>
      </w:r>
      <w:proofErr w:type="spellStart"/>
      <w:r w:rsidR="00A028C2">
        <w:rPr>
          <w:rFonts w:hint="eastAsia"/>
          <w:szCs w:val="24"/>
          <w:lang w:eastAsia="zh-CN"/>
        </w:rPr>
        <w:t>weibull</w:t>
      </w:r>
      <w:proofErr w:type="spellEnd"/>
      <w:r w:rsidR="00A028C2">
        <w:rPr>
          <w:rFonts w:hint="eastAsia"/>
          <w:szCs w:val="24"/>
          <w:lang w:eastAsia="zh-CN"/>
        </w:rPr>
        <w:t>; (b) smallest extreme value.</w:t>
      </w:r>
    </w:p>
    <w:p w14:paraId="02792C37" w14:textId="77777777" w:rsidR="008163C8" w:rsidRDefault="008163C8" w:rsidP="008163C8">
      <w:pPr>
        <w:pStyle w:val="happendixhead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Appendix D: Bond strength performance of OPC, CSA cement with RFA and GRC</w:t>
      </w:r>
    </w:p>
    <w:p w14:paraId="7DA1F685" w14:textId="2C742339" w:rsidR="008163C8" w:rsidRDefault="00897666" w:rsidP="008163C8">
      <w:pPr>
        <w:pStyle w:val="htabletitle"/>
        <w:autoSpaceDE w:val="0"/>
        <w:autoSpaceDN w:val="0"/>
        <w:adjustRightInd w:val="0"/>
        <w:rPr>
          <w:szCs w:val="24"/>
        </w:rPr>
      </w:pPr>
      <w:r>
        <w:rPr>
          <w:rFonts w:hint="eastAsia"/>
          <w:b/>
          <w:szCs w:val="24"/>
          <w:lang w:eastAsia="zh-CN"/>
        </w:rPr>
        <w:t>Table</w:t>
      </w:r>
      <w:r w:rsidR="008163C8">
        <w:rPr>
          <w:b/>
          <w:szCs w:val="24"/>
        </w:rPr>
        <w:t xml:space="preserve"> D1</w:t>
      </w:r>
      <w:r w:rsidR="008163C8">
        <w:rPr>
          <w:szCs w:val="24"/>
        </w:rPr>
        <w:t xml:space="preserve"> Bond strength results of CSA with RFA in GRC</w:t>
      </w:r>
    </w:p>
    <w:tbl>
      <w:tblPr>
        <w:tblStyle w:val="afa"/>
        <w:tblW w:w="9777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"/>
        <w:gridCol w:w="1005"/>
        <w:gridCol w:w="1622"/>
        <w:gridCol w:w="1044"/>
        <w:gridCol w:w="1044"/>
        <w:gridCol w:w="1044"/>
        <w:gridCol w:w="1614"/>
        <w:gridCol w:w="1519"/>
      </w:tblGrid>
      <w:tr w:rsidR="008163C8" w:rsidRPr="00897666" w14:paraId="7AA3C3B8" w14:textId="77777777" w:rsidTr="004847D8">
        <w:trPr>
          <w:trHeight w:val="257"/>
        </w:trPr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497B4388" w14:textId="77777777" w:rsidR="008163C8" w:rsidRPr="00897666" w:rsidRDefault="008163C8" w:rsidP="00897666">
            <w:pPr>
              <w:pStyle w:val="htablehead"/>
              <w:autoSpaceDE w:val="0"/>
              <w:autoSpaceDN w:val="0"/>
              <w:adjustRightInd w:val="0"/>
              <w:snapToGrid w:val="0"/>
              <w:rPr>
                <w:szCs w:val="18"/>
              </w:rPr>
            </w:pPr>
            <w:r w:rsidRPr="00897666">
              <w:rPr>
                <w:szCs w:val="18"/>
              </w:rPr>
              <w:t>Group</w:t>
            </w:r>
          </w:p>
        </w:tc>
        <w:tc>
          <w:tcPr>
            <w:tcW w:w="1005" w:type="dxa"/>
            <w:tcBorders>
              <w:top w:val="single" w:sz="4" w:space="0" w:color="auto"/>
              <w:bottom w:val="single" w:sz="4" w:space="0" w:color="auto"/>
            </w:tcBorders>
          </w:tcPr>
          <w:p w14:paraId="18DA8283" w14:textId="4F38BC53" w:rsidR="008163C8" w:rsidRPr="00897666" w:rsidRDefault="008163C8" w:rsidP="00897666">
            <w:pPr>
              <w:pStyle w:val="htablehead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  <w:lang w:eastAsia="zh-CN"/>
              </w:rPr>
            </w:pPr>
            <w:r w:rsidRPr="00897666">
              <w:rPr>
                <w:szCs w:val="18"/>
              </w:rPr>
              <w:t>Length</w:t>
            </w:r>
            <w:r w:rsidR="00897666">
              <w:rPr>
                <w:rFonts w:hint="eastAsia"/>
                <w:szCs w:val="18"/>
                <w:lang w:eastAsia="zh-CN"/>
              </w:rPr>
              <w:t xml:space="preserve">, </w:t>
            </w:r>
            <w:r w:rsidR="00897666" w:rsidRPr="00897666">
              <w:rPr>
                <w:rFonts w:hint="eastAsia"/>
                <w:i/>
                <w:iCs/>
                <w:szCs w:val="18"/>
                <w:lang w:eastAsia="zh-CN"/>
              </w:rPr>
              <w:t>l</w:t>
            </w:r>
            <w:r w:rsidR="00897666">
              <w:rPr>
                <w:rFonts w:hint="eastAsia"/>
                <w:szCs w:val="18"/>
                <w:lang w:eastAsia="zh-CN"/>
              </w:rPr>
              <w:t xml:space="preserve"> (mm)</w:t>
            </w:r>
          </w:p>
        </w:tc>
        <w:tc>
          <w:tcPr>
            <w:tcW w:w="1622" w:type="dxa"/>
            <w:tcBorders>
              <w:top w:val="single" w:sz="4" w:space="0" w:color="auto"/>
              <w:bottom w:val="single" w:sz="4" w:space="0" w:color="auto"/>
            </w:tcBorders>
          </w:tcPr>
          <w:p w14:paraId="11CDA7B8" w14:textId="0B0367B1" w:rsidR="008163C8" w:rsidRPr="00897666" w:rsidRDefault="008163C8" w:rsidP="00897666">
            <w:pPr>
              <w:pStyle w:val="htablehead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Aging</w:t>
            </w:r>
            <w:r w:rsidR="00897666" w:rsidRPr="00897666">
              <w:rPr>
                <w:szCs w:val="18"/>
              </w:rPr>
              <w:t xml:space="preserve"> </w:t>
            </w:r>
            <w:r w:rsidR="00897666">
              <w:rPr>
                <w:szCs w:val="18"/>
                <w:lang w:eastAsia="zh-CN"/>
              </w:rPr>
              <w:t>temperature</w:t>
            </w:r>
            <w:r w:rsidR="00897666">
              <w:rPr>
                <w:rFonts w:hint="eastAsia"/>
                <w:szCs w:val="18"/>
                <w:lang w:eastAsia="zh-CN"/>
              </w:rPr>
              <w:t xml:space="preserve"> </w:t>
            </w:r>
            <w:r w:rsidR="00897666" w:rsidRPr="00897666">
              <w:rPr>
                <w:szCs w:val="18"/>
              </w:rPr>
              <w:t>(°C)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</w:tcPr>
          <w:p w14:paraId="19A8064D" w14:textId="56D9BE07" w:rsidR="008163C8" w:rsidRPr="00897666" w:rsidRDefault="008163C8" w:rsidP="00897666">
            <w:pPr>
              <w:pStyle w:val="htablehead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  <w:lang w:eastAsia="zh-CN"/>
              </w:rPr>
            </w:pPr>
            <w:r w:rsidRPr="00897666">
              <w:rPr>
                <w:szCs w:val="18"/>
              </w:rPr>
              <w:t>Aging</w:t>
            </w:r>
            <w:r w:rsidR="00897666" w:rsidRPr="00897666">
              <w:rPr>
                <w:szCs w:val="18"/>
              </w:rPr>
              <w:t xml:space="preserve"> time</w:t>
            </w:r>
            <w:r w:rsidR="00897666">
              <w:rPr>
                <w:rFonts w:hint="eastAsia"/>
                <w:szCs w:val="18"/>
                <w:lang w:eastAsia="zh-CN"/>
              </w:rPr>
              <w:t xml:space="preserve"> (d)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</w:tcPr>
          <w:p w14:paraId="5E068440" w14:textId="34EB8678" w:rsidR="008163C8" w:rsidRPr="00897666" w:rsidRDefault="008163C8" w:rsidP="00897666">
            <w:pPr>
              <w:pStyle w:val="htablehead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  <w:lang w:eastAsia="zh-CN"/>
              </w:rPr>
            </w:pPr>
            <w:r w:rsidRPr="00897666">
              <w:rPr>
                <w:szCs w:val="18"/>
              </w:rPr>
              <w:t>Peak</w:t>
            </w:r>
            <w:r w:rsidR="00897666" w:rsidRPr="00897666">
              <w:rPr>
                <w:szCs w:val="18"/>
              </w:rPr>
              <w:t xml:space="preserve"> load</w:t>
            </w:r>
            <w:r w:rsidR="00897666">
              <w:rPr>
                <w:rFonts w:hint="eastAsia"/>
                <w:szCs w:val="18"/>
                <w:lang w:eastAsia="zh-CN"/>
              </w:rPr>
              <w:t xml:space="preserve"> (N)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</w:tcPr>
          <w:p w14:paraId="3B0C61A5" w14:textId="5ED590DB" w:rsidR="008163C8" w:rsidRPr="00897666" w:rsidRDefault="008163C8" w:rsidP="00897666">
            <w:pPr>
              <w:pStyle w:val="htablehead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  <w:lang w:eastAsia="zh-CN"/>
              </w:rPr>
            </w:pPr>
            <w:r w:rsidRPr="00897666">
              <w:rPr>
                <w:szCs w:val="18"/>
              </w:rPr>
              <w:t>Tensile</w:t>
            </w:r>
            <w:r w:rsidR="00897666">
              <w:rPr>
                <w:rFonts w:hint="eastAsia"/>
                <w:szCs w:val="18"/>
                <w:lang w:eastAsia="zh-CN"/>
              </w:rPr>
              <w:t>,</w:t>
            </w:r>
            <w:r w:rsidR="00897666" w:rsidRPr="00897666">
              <w:rPr>
                <w:szCs w:val="18"/>
              </w:rPr>
              <w:t xml:space="preserve"> </w:t>
            </w:r>
            <w:r w:rsidR="00897666" w:rsidRPr="00897666">
              <w:rPr>
                <w:i/>
                <w:iCs/>
                <w:szCs w:val="18"/>
              </w:rPr>
              <w:t>σ</w:t>
            </w:r>
            <w:r w:rsidR="00897666">
              <w:rPr>
                <w:rFonts w:hint="eastAsia"/>
                <w:szCs w:val="18"/>
                <w:lang w:eastAsia="zh-CN"/>
              </w:rPr>
              <w:t xml:space="preserve"> (MPa)</w:t>
            </w:r>
          </w:p>
        </w:tc>
        <w:tc>
          <w:tcPr>
            <w:tcW w:w="1614" w:type="dxa"/>
            <w:tcBorders>
              <w:top w:val="single" w:sz="4" w:space="0" w:color="auto"/>
              <w:bottom w:val="single" w:sz="4" w:space="0" w:color="auto"/>
            </w:tcBorders>
          </w:tcPr>
          <w:p w14:paraId="650ABAF9" w14:textId="59DF13B6" w:rsidR="008163C8" w:rsidRPr="00897666" w:rsidRDefault="008163C8" w:rsidP="00897666">
            <w:pPr>
              <w:pStyle w:val="htablehead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Average</w:t>
            </w:r>
            <w:r w:rsidR="00897666" w:rsidRPr="00897666">
              <w:rPr>
                <w:szCs w:val="18"/>
              </w:rPr>
              <w:t xml:space="preserve"> bond</w:t>
            </w:r>
            <w:r w:rsidR="00897666">
              <w:rPr>
                <w:rFonts w:hint="eastAsia"/>
                <w:szCs w:val="18"/>
                <w:lang w:eastAsia="zh-CN"/>
              </w:rPr>
              <w:t>,</w:t>
            </w:r>
            <w:r w:rsidR="00897666" w:rsidRPr="00897666">
              <w:rPr>
                <w:szCs w:val="18"/>
              </w:rPr>
              <w:t xml:space="preserve"> </w:t>
            </w:r>
            <w:r w:rsidR="00897666" w:rsidRPr="00897666">
              <w:rPr>
                <w:i/>
                <w:iCs/>
                <w:szCs w:val="18"/>
              </w:rPr>
              <w:t>τ</w:t>
            </w:r>
            <w:r w:rsidR="00897666">
              <w:rPr>
                <w:rFonts w:hint="eastAsia"/>
                <w:szCs w:val="18"/>
                <w:lang w:eastAsia="zh-CN"/>
              </w:rPr>
              <w:t xml:space="preserve"> </w:t>
            </w:r>
            <w:r w:rsidR="00897666" w:rsidRPr="00897666">
              <w:rPr>
                <w:szCs w:val="18"/>
              </w:rPr>
              <w:t>(MPa)</w:t>
            </w:r>
          </w:p>
        </w:tc>
        <w:tc>
          <w:tcPr>
            <w:tcW w:w="1519" w:type="dxa"/>
            <w:tcBorders>
              <w:top w:val="single" w:sz="4" w:space="0" w:color="auto"/>
              <w:bottom w:val="single" w:sz="4" w:space="0" w:color="auto"/>
            </w:tcBorders>
          </w:tcPr>
          <w:p w14:paraId="67B3DFF6" w14:textId="6537EDC4" w:rsidR="008163C8" w:rsidRPr="00897666" w:rsidRDefault="008163C8" w:rsidP="00897666">
            <w:pPr>
              <w:pStyle w:val="htablehead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Standard</w:t>
            </w:r>
            <w:r w:rsidR="00897666" w:rsidRPr="00897666">
              <w:rPr>
                <w:szCs w:val="18"/>
              </w:rPr>
              <w:t xml:space="preserve"> deviation</w:t>
            </w:r>
            <w:r w:rsidR="00897666">
              <w:rPr>
                <w:rFonts w:hint="eastAsia"/>
                <w:szCs w:val="18"/>
                <w:lang w:eastAsia="zh-CN"/>
              </w:rPr>
              <w:t xml:space="preserve"> </w:t>
            </w:r>
            <w:r w:rsidR="00897666" w:rsidRPr="00897666">
              <w:rPr>
                <w:szCs w:val="18"/>
              </w:rPr>
              <w:t>(MPa)</w:t>
            </w:r>
          </w:p>
        </w:tc>
      </w:tr>
      <w:tr w:rsidR="008163C8" w:rsidRPr="00897666" w14:paraId="7C9C174E" w14:textId="77777777" w:rsidTr="004847D8">
        <w:trPr>
          <w:trHeight w:val="257"/>
        </w:trPr>
        <w:tc>
          <w:tcPr>
            <w:tcW w:w="885" w:type="dxa"/>
            <w:tcBorders>
              <w:top w:val="single" w:sz="4" w:space="0" w:color="auto"/>
            </w:tcBorders>
          </w:tcPr>
          <w:p w14:paraId="07D644ED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</w:rPr>
            </w:pPr>
            <w:r w:rsidRPr="00897666">
              <w:rPr>
                <w:szCs w:val="18"/>
              </w:rPr>
              <w:t>1</w:t>
            </w:r>
          </w:p>
        </w:tc>
        <w:tc>
          <w:tcPr>
            <w:tcW w:w="1005" w:type="dxa"/>
            <w:tcBorders>
              <w:top w:val="single" w:sz="4" w:space="0" w:color="auto"/>
            </w:tcBorders>
          </w:tcPr>
          <w:p w14:paraId="421EE7D4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4</w:t>
            </w:r>
          </w:p>
        </w:tc>
        <w:tc>
          <w:tcPr>
            <w:tcW w:w="1622" w:type="dxa"/>
            <w:tcBorders>
              <w:top w:val="single" w:sz="4" w:space="0" w:color="auto"/>
            </w:tcBorders>
          </w:tcPr>
          <w:p w14:paraId="36B07E8B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20</w:t>
            </w:r>
          </w:p>
        </w:tc>
        <w:tc>
          <w:tcPr>
            <w:tcW w:w="1044" w:type="dxa"/>
            <w:tcBorders>
              <w:top w:val="single" w:sz="4" w:space="0" w:color="auto"/>
            </w:tcBorders>
          </w:tcPr>
          <w:p w14:paraId="2BF35BC3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28</w:t>
            </w:r>
          </w:p>
        </w:tc>
        <w:tc>
          <w:tcPr>
            <w:tcW w:w="1044" w:type="dxa"/>
            <w:tcBorders>
              <w:top w:val="single" w:sz="4" w:space="0" w:color="auto"/>
            </w:tcBorders>
          </w:tcPr>
          <w:p w14:paraId="32140356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15.0</w:t>
            </w:r>
          </w:p>
        </w:tc>
        <w:tc>
          <w:tcPr>
            <w:tcW w:w="1044" w:type="dxa"/>
            <w:tcBorders>
              <w:top w:val="single" w:sz="4" w:space="0" w:color="auto"/>
            </w:tcBorders>
          </w:tcPr>
          <w:p w14:paraId="44D0B643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153.4</w:t>
            </w:r>
          </w:p>
        </w:tc>
        <w:tc>
          <w:tcPr>
            <w:tcW w:w="1614" w:type="dxa"/>
            <w:tcBorders>
              <w:top w:val="single" w:sz="4" w:space="0" w:color="auto"/>
            </w:tcBorders>
          </w:tcPr>
          <w:p w14:paraId="15ECEEC6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0.60</w:t>
            </w:r>
          </w:p>
        </w:tc>
        <w:tc>
          <w:tcPr>
            <w:tcW w:w="1519" w:type="dxa"/>
            <w:tcBorders>
              <w:top w:val="single" w:sz="4" w:space="0" w:color="auto"/>
            </w:tcBorders>
          </w:tcPr>
          <w:p w14:paraId="3D90F1E1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0.10</w:t>
            </w:r>
          </w:p>
        </w:tc>
      </w:tr>
      <w:tr w:rsidR="008163C8" w:rsidRPr="00897666" w14:paraId="20A455C1" w14:textId="77777777" w:rsidTr="004847D8">
        <w:trPr>
          <w:trHeight w:val="274"/>
        </w:trPr>
        <w:tc>
          <w:tcPr>
            <w:tcW w:w="885" w:type="dxa"/>
          </w:tcPr>
          <w:p w14:paraId="0B3711FC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</w:rPr>
            </w:pPr>
            <w:r w:rsidRPr="00897666">
              <w:rPr>
                <w:szCs w:val="18"/>
              </w:rPr>
              <w:t>2</w:t>
            </w:r>
          </w:p>
        </w:tc>
        <w:tc>
          <w:tcPr>
            <w:tcW w:w="1005" w:type="dxa"/>
          </w:tcPr>
          <w:p w14:paraId="5AB9B3C2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4</w:t>
            </w:r>
          </w:p>
        </w:tc>
        <w:tc>
          <w:tcPr>
            <w:tcW w:w="1622" w:type="dxa"/>
          </w:tcPr>
          <w:p w14:paraId="2131F0B2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28</w:t>
            </w:r>
          </w:p>
        </w:tc>
        <w:tc>
          <w:tcPr>
            <w:tcW w:w="1044" w:type="dxa"/>
          </w:tcPr>
          <w:p w14:paraId="13EBA0A1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28</w:t>
            </w:r>
          </w:p>
        </w:tc>
        <w:tc>
          <w:tcPr>
            <w:tcW w:w="1044" w:type="dxa"/>
          </w:tcPr>
          <w:p w14:paraId="517DEA4C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14.7</w:t>
            </w:r>
          </w:p>
        </w:tc>
        <w:tc>
          <w:tcPr>
            <w:tcW w:w="1044" w:type="dxa"/>
          </w:tcPr>
          <w:p w14:paraId="66924D15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150.3</w:t>
            </w:r>
          </w:p>
        </w:tc>
        <w:tc>
          <w:tcPr>
            <w:tcW w:w="1614" w:type="dxa"/>
          </w:tcPr>
          <w:p w14:paraId="15A418EA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0.59</w:t>
            </w:r>
          </w:p>
        </w:tc>
        <w:tc>
          <w:tcPr>
            <w:tcW w:w="1519" w:type="dxa"/>
          </w:tcPr>
          <w:p w14:paraId="535C8D44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0.07</w:t>
            </w:r>
          </w:p>
        </w:tc>
      </w:tr>
      <w:tr w:rsidR="008163C8" w:rsidRPr="00897666" w14:paraId="324A0612" w14:textId="77777777" w:rsidTr="004847D8">
        <w:trPr>
          <w:trHeight w:val="257"/>
        </w:trPr>
        <w:tc>
          <w:tcPr>
            <w:tcW w:w="885" w:type="dxa"/>
          </w:tcPr>
          <w:p w14:paraId="5B7A7DBE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</w:rPr>
            </w:pPr>
            <w:r w:rsidRPr="00897666">
              <w:rPr>
                <w:szCs w:val="18"/>
              </w:rPr>
              <w:t>3</w:t>
            </w:r>
          </w:p>
        </w:tc>
        <w:tc>
          <w:tcPr>
            <w:tcW w:w="1005" w:type="dxa"/>
          </w:tcPr>
          <w:p w14:paraId="0536B772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6</w:t>
            </w:r>
          </w:p>
        </w:tc>
        <w:tc>
          <w:tcPr>
            <w:tcW w:w="1622" w:type="dxa"/>
          </w:tcPr>
          <w:p w14:paraId="1F284697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28</w:t>
            </w:r>
          </w:p>
        </w:tc>
        <w:tc>
          <w:tcPr>
            <w:tcW w:w="1044" w:type="dxa"/>
          </w:tcPr>
          <w:p w14:paraId="6728CED8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7</w:t>
            </w:r>
          </w:p>
        </w:tc>
        <w:tc>
          <w:tcPr>
            <w:tcW w:w="1044" w:type="dxa"/>
          </w:tcPr>
          <w:p w14:paraId="239412F5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19.0</w:t>
            </w:r>
          </w:p>
        </w:tc>
        <w:tc>
          <w:tcPr>
            <w:tcW w:w="1044" w:type="dxa"/>
          </w:tcPr>
          <w:p w14:paraId="02A7F65B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194.3</w:t>
            </w:r>
          </w:p>
        </w:tc>
        <w:tc>
          <w:tcPr>
            <w:tcW w:w="1614" w:type="dxa"/>
          </w:tcPr>
          <w:p w14:paraId="00A2C120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0.51</w:t>
            </w:r>
          </w:p>
        </w:tc>
        <w:tc>
          <w:tcPr>
            <w:tcW w:w="1519" w:type="dxa"/>
          </w:tcPr>
          <w:p w14:paraId="7ED7A7B7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0.06</w:t>
            </w:r>
          </w:p>
        </w:tc>
      </w:tr>
      <w:tr w:rsidR="008163C8" w:rsidRPr="00897666" w14:paraId="35A90EE0" w14:textId="77777777" w:rsidTr="004847D8">
        <w:trPr>
          <w:trHeight w:val="257"/>
        </w:trPr>
        <w:tc>
          <w:tcPr>
            <w:tcW w:w="885" w:type="dxa"/>
          </w:tcPr>
          <w:p w14:paraId="5CD7AB3E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</w:rPr>
            </w:pPr>
            <w:r w:rsidRPr="00897666">
              <w:rPr>
                <w:szCs w:val="18"/>
              </w:rPr>
              <w:t>4</w:t>
            </w:r>
          </w:p>
        </w:tc>
        <w:tc>
          <w:tcPr>
            <w:tcW w:w="1005" w:type="dxa"/>
          </w:tcPr>
          <w:p w14:paraId="58D14708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6</w:t>
            </w:r>
          </w:p>
        </w:tc>
        <w:tc>
          <w:tcPr>
            <w:tcW w:w="1622" w:type="dxa"/>
          </w:tcPr>
          <w:p w14:paraId="6F9EF21E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28</w:t>
            </w:r>
          </w:p>
        </w:tc>
        <w:tc>
          <w:tcPr>
            <w:tcW w:w="1044" w:type="dxa"/>
          </w:tcPr>
          <w:p w14:paraId="3FBB5E89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7</w:t>
            </w:r>
          </w:p>
        </w:tc>
        <w:tc>
          <w:tcPr>
            <w:tcW w:w="1044" w:type="dxa"/>
          </w:tcPr>
          <w:p w14:paraId="12268E81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18.7</w:t>
            </w:r>
          </w:p>
        </w:tc>
        <w:tc>
          <w:tcPr>
            <w:tcW w:w="1044" w:type="dxa"/>
          </w:tcPr>
          <w:p w14:paraId="6C35B172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191.2</w:t>
            </w:r>
          </w:p>
        </w:tc>
        <w:tc>
          <w:tcPr>
            <w:tcW w:w="1614" w:type="dxa"/>
          </w:tcPr>
          <w:p w14:paraId="62E5404C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0.50</w:t>
            </w:r>
          </w:p>
        </w:tc>
        <w:tc>
          <w:tcPr>
            <w:tcW w:w="1519" w:type="dxa"/>
          </w:tcPr>
          <w:p w14:paraId="0FE09461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0.05</w:t>
            </w:r>
          </w:p>
        </w:tc>
      </w:tr>
      <w:tr w:rsidR="008163C8" w:rsidRPr="00897666" w14:paraId="06BF9C2A" w14:textId="77777777" w:rsidTr="004847D8">
        <w:trPr>
          <w:trHeight w:val="274"/>
        </w:trPr>
        <w:tc>
          <w:tcPr>
            <w:tcW w:w="885" w:type="dxa"/>
          </w:tcPr>
          <w:p w14:paraId="31AC85B6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</w:rPr>
            </w:pPr>
            <w:r w:rsidRPr="00897666">
              <w:rPr>
                <w:szCs w:val="18"/>
              </w:rPr>
              <w:t>5</w:t>
            </w:r>
          </w:p>
        </w:tc>
        <w:tc>
          <w:tcPr>
            <w:tcW w:w="1005" w:type="dxa"/>
          </w:tcPr>
          <w:p w14:paraId="429264E5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6</w:t>
            </w:r>
          </w:p>
        </w:tc>
        <w:tc>
          <w:tcPr>
            <w:tcW w:w="1622" w:type="dxa"/>
          </w:tcPr>
          <w:p w14:paraId="05356D80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38</w:t>
            </w:r>
          </w:p>
        </w:tc>
        <w:tc>
          <w:tcPr>
            <w:tcW w:w="1044" w:type="dxa"/>
          </w:tcPr>
          <w:p w14:paraId="6DB685D6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14</w:t>
            </w:r>
          </w:p>
        </w:tc>
        <w:tc>
          <w:tcPr>
            <w:tcW w:w="1044" w:type="dxa"/>
          </w:tcPr>
          <w:p w14:paraId="0E3967BE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17.0</w:t>
            </w:r>
          </w:p>
        </w:tc>
        <w:tc>
          <w:tcPr>
            <w:tcW w:w="1044" w:type="dxa"/>
          </w:tcPr>
          <w:p w14:paraId="4B4DA762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173.8</w:t>
            </w:r>
          </w:p>
        </w:tc>
        <w:tc>
          <w:tcPr>
            <w:tcW w:w="1614" w:type="dxa"/>
          </w:tcPr>
          <w:p w14:paraId="7D1B3FC0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0.46</w:t>
            </w:r>
          </w:p>
        </w:tc>
        <w:tc>
          <w:tcPr>
            <w:tcW w:w="1519" w:type="dxa"/>
          </w:tcPr>
          <w:p w14:paraId="1969B132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0.04</w:t>
            </w:r>
          </w:p>
        </w:tc>
      </w:tr>
      <w:tr w:rsidR="008163C8" w:rsidRPr="00897666" w14:paraId="10A04121" w14:textId="77777777" w:rsidTr="004847D8">
        <w:trPr>
          <w:trHeight w:val="257"/>
        </w:trPr>
        <w:tc>
          <w:tcPr>
            <w:tcW w:w="885" w:type="dxa"/>
          </w:tcPr>
          <w:p w14:paraId="7FD6B84B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</w:rPr>
            </w:pPr>
            <w:r w:rsidRPr="00897666">
              <w:rPr>
                <w:szCs w:val="18"/>
              </w:rPr>
              <w:t>6</w:t>
            </w:r>
          </w:p>
        </w:tc>
        <w:tc>
          <w:tcPr>
            <w:tcW w:w="1005" w:type="dxa"/>
          </w:tcPr>
          <w:p w14:paraId="6B69088F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8</w:t>
            </w:r>
          </w:p>
        </w:tc>
        <w:tc>
          <w:tcPr>
            <w:tcW w:w="1622" w:type="dxa"/>
          </w:tcPr>
          <w:p w14:paraId="377A44C5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38</w:t>
            </w:r>
          </w:p>
        </w:tc>
        <w:tc>
          <w:tcPr>
            <w:tcW w:w="1044" w:type="dxa"/>
          </w:tcPr>
          <w:p w14:paraId="68AD05EB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60</w:t>
            </w:r>
          </w:p>
        </w:tc>
        <w:tc>
          <w:tcPr>
            <w:tcW w:w="1044" w:type="dxa"/>
          </w:tcPr>
          <w:p w14:paraId="50C8E5BB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26.3</w:t>
            </w:r>
          </w:p>
        </w:tc>
        <w:tc>
          <w:tcPr>
            <w:tcW w:w="1044" w:type="dxa"/>
          </w:tcPr>
          <w:p w14:paraId="46221D36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268.9</w:t>
            </w:r>
          </w:p>
        </w:tc>
        <w:tc>
          <w:tcPr>
            <w:tcW w:w="1614" w:type="dxa"/>
          </w:tcPr>
          <w:p w14:paraId="25C77823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0.53</w:t>
            </w:r>
          </w:p>
        </w:tc>
        <w:tc>
          <w:tcPr>
            <w:tcW w:w="1519" w:type="dxa"/>
          </w:tcPr>
          <w:p w14:paraId="7058902F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0.05</w:t>
            </w:r>
          </w:p>
        </w:tc>
      </w:tr>
      <w:tr w:rsidR="008163C8" w:rsidRPr="00897666" w14:paraId="3F8DDB3D" w14:textId="77777777" w:rsidTr="004847D8">
        <w:trPr>
          <w:trHeight w:val="257"/>
        </w:trPr>
        <w:tc>
          <w:tcPr>
            <w:tcW w:w="885" w:type="dxa"/>
          </w:tcPr>
          <w:p w14:paraId="6EEF51BF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</w:rPr>
            </w:pPr>
            <w:r w:rsidRPr="00897666">
              <w:rPr>
                <w:szCs w:val="18"/>
              </w:rPr>
              <w:t>7</w:t>
            </w:r>
          </w:p>
        </w:tc>
        <w:tc>
          <w:tcPr>
            <w:tcW w:w="1005" w:type="dxa"/>
          </w:tcPr>
          <w:p w14:paraId="6E200684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10</w:t>
            </w:r>
          </w:p>
        </w:tc>
        <w:tc>
          <w:tcPr>
            <w:tcW w:w="1622" w:type="dxa"/>
          </w:tcPr>
          <w:p w14:paraId="5DA6F927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20</w:t>
            </w:r>
          </w:p>
        </w:tc>
        <w:tc>
          <w:tcPr>
            <w:tcW w:w="1044" w:type="dxa"/>
          </w:tcPr>
          <w:p w14:paraId="69B1291A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150</w:t>
            </w:r>
          </w:p>
        </w:tc>
        <w:tc>
          <w:tcPr>
            <w:tcW w:w="1044" w:type="dxa"/>
          </w:tcPr>
          <w:p w14:paraId="4C82C5C7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38.0</w:t>
            </w:r>
          </w:p>
        </w:tc>
        <w:tc>
          <w:tcPr>
            <w:tcW w:w="1044" w:type="dxa"/>
          </w:tcPr>
          <w:p w14:paraId="4FEA3C62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388.5</w:t>
            </w:r>
          </w:p>
        </w:tc>
        <w:tc>
          <w:tcPr>
            <w:tcW w:w="1614" w:type="dxa"/>
          </w:tcPr>
          <w:p w14:paraId="681B5451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0.61</w:t>
            </w:r>
          </w:p>
        </w:tc>
        <w:tc>
          <w:tcPr>
            <w:tcW w:w="1519" w:type="dxa"/>
          </w:tcPr>
          <w:p w14:paraId="7B7E83A9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0.09</w:t>
            </w:r>
          </w:p>
        </w:tc>
      </w:tr>
      <w:tr w:rsidR="008163C8" w:rsidRPr="00897666" w14:paraId="0BC1A765" w14:textId="77777777" w:rsidTr="004847D8">
        <w:trPr>
          <w:trHeight w:val="257"/>
        </w:trPr>
        <w:tc>
          <w:tcPr>
            <w:tcW w:w="885" w:type="dxa"/>
          </w:tcPr>
          <w:p w14:paraId="40207BEA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</w:rPr>
            </w:pPr>
            <w:r w:rsidRPr="00897666">
              <w:rPr>
                <w:szCs w:val="18"/>
              </w:rPr>
              <w:t>8</w:t>
            </w:r>
          </w:p>
        </w:tc>
        <w:tc>
          <w:tcPr>
            <w:tcW w:w="1005" w:type="dxa"/>
          </w:tcPr>
          <w:p w14:paraId="393EA829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6</w:t>
            </w:r>
          </w:p>
        </w:tc>
        <w:tc>
          <w:tcPr>
            <w:tcW w:w="1622" w:type="dxa"/>
          </w:tcPr>
          <w:p w14:paraId="33C5F2CE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20</w:t>
            </w:r>
          </w:p>
        </w:tc>
        <w:tc>
          <w:tcPr>
            <w:tcW w:w="1044" w:type="dxa"/>
          </w:tcPr>
          <w:p w14:paraId="4C008E5E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28</w:t>
            </w:r>
          </w:p>
        </w:tc>
        <w:tc>
          <w:tcPr>
            <w:tcW w:w="1044" w:type="dxa"/>
          </w:tcPr>
          <w:p w14:paraId="4C629B91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23.0</w:t>
            </w:r>
          </w:p>
        </w:tc>
        <w:tc>
          <w:tcPr>
            <w:tcW w:w="1044" w:type="dxa"/>
          </w:tcPr>
          <w:p w14:paraId="7DF6E755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235.2</w:t>
            </w:r>
          </w:p>
        </w:tc>
        <w:tc>
          <w:tcPr>
            <w:tcW w:w="1614" w:type="dxa"/>
          </w:tcPr>
          <w:p w14:paraId="0415AA09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0.62</w:t>
            </w:r>
          </w:p>
        </w:tc>
        <w:tc>
          <w:tcPr>
            <w:tcW w:w="1519" w:type="dxa"/>
          </w:tcPr>
          <w:p w14:paraId="4E28BC03" w14:textId="77777777" w:rsidR="008163C8" w:rsidRPr="00897666" w:rsidRDefault="008163C8" w:rsidP="00897666">
            <w:pPr>
              <w:pStyle w:val="htablebody"/>
              <w:autoSpaceDE w:val="0"/>
              <w:autoSpaceDN w:val="0"/>
              <w:adjustRightInd w:val="0"/>
              <w:snapToGrid w:val="0"/>
              <w:jc w:val="center"/>
              <w:rPr>
                <w:szCs w:val="18"/>
              </w:rPr>
            </w:pPr>
            <w:r w:rsidRPr="00897666">
              <w:rPr>
                <w:szCs w:val="18"/>
              </w:rPr>
              <w:t>0.06</w:t>
            </w:r>
          </w:p>
        </w:tc>
      </w:tr>
    </w:tbl>
    <w:p w14:paraId="61652AA3" w14:textId="497D89E7" w:rsidR="008163C8" w:rsidRDefault="008163C8" w:rsidP="008163C8">
      <w:pPr>
        <w:pStyle w:val="hfigureimage"/>
        <w:autoSpaceDE w:val="0"/>
        <w:autoSpaceDN w:val="0"/>
        <w:adjustRightInd w:val="0"/>
        <w:rPr>
          <w:lang w:eastAsia="zh-CN"/>
        </w:rPr>
      </w:pPr>
      <w:r>
        <w:rPr>
          <w:noProof/>
        </w:rPr>
        <w:drawing>
          <wp:inline distT="0" distB="0" distL="0" distR="0" wp14:anchorId="0D3AA36F" wp14:editId="521D4F71">
            <wp:extent cx="4619625" cy="3028950"/>
            <wp:effectExtent l="0" t="0" r="9525" b="0"/>
            <wp:docPr id="792410845" name="图片 6" descr="A group of graphs showing different types of load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 group of graphs showing different types of load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2" t="5174" r="4390" b="3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64E30" w14:textId="49676DBB" w:rsidR="004C248C" w:rsidRPr="004C248C" w:rsidRDefault="004C248C" w:rsidP="004C248C">
      <w:pPr>
        <w:pStyle w:val="htabletitle"/>
        <w:autoSpaceDE w:val="0"/>
        <w:autoSpaceDN w:val="0"/>
        <w:adjustRightInd w:val="0"/>
        <w:spacing w:before="0"/>
        <w:rPr>
          <w:b/>
          <w:bCs/>
          <w:szCs w:val="24"/>
          <w:lang w:eastAsia="zh-CN"/>
        </w:rPr>
      </w:pPr>
      <w:r w:rsidRPr="0073231F">
        <w:rPr>
          <w:rFonts w:hint="eastAsia"/>
          <w:b/>
          <w:bCs/>
        </w:rPr>
        <w:t>Fig.</w:t>
      </w:r>
      <w:r w:rsidRPr="0073231F">
        <w:rPr>
          <w:b/>
          <w:bCs/>
          <w:lang w:eastAsia="zh-CN"/>
        </w:rPr>
        <w:t xml:space="preserve"> </w:t>
      </w:r>
      <w:r>
        <w:rPr>
          <w:rFonts w:hint="eastAsia"/>
          <w:b/>
          <w:bCs/>
          <w:lang w:eastAsia="zh-CN"/>
        </w:rPr>
        <w:t>D</w:t>
      </w:r>
      <w:r w:rsidRPr="0073231F">
        <w:rPr>
          <w:rFonts w:hint="eastAsia"/>
          <w:b/>
          <w:bCs/>
          <w:szCs w:val="24"/>
          <w:lang w:eastAsia="zh-CN"/>
        </w:rPr>
        <w:t>1</w:t>
      </w:r>
      <w:r w:rsidRPr="0073231F">
        <w:rPr>
          <w:b/>
          <w:bCs/>
          <w:szCs w:val="24"/>
          <w:lang w:eastAsia="zh-CN"/>
        </w:rPr>
        <w:t xml:space="preserve"> </w:t>
      </w:r>
      <w:r w:rsidRPr="004C248C">
        <w:rPr>
          <w:szCs w:val="24"/>
          <w:lang w:eastAsia="zh-CN"/>
        </w:rPr>
        <w:t>Bond slip behavior results of CSA with RFA in GRC</w:t>
      </w:r>
      <w:r>
        <w:rPr>
          <w:rFonts w:hint="eastAsia"/>
          <w:szCs w:val="24"/>
          <w:lang w:eastAsia="zh-CN"/>
        </w:rPr>
        <w:t>.</w:t>
      </w:r>
    </w:p>
    <w:p w14:paraId="01219F63" w14:textId="77777777" w:rsidR="008163C8" w:rsidRDefault="008163C8" w:rsidP="008163C8">
      <w:pPr>
        <w:pStyle w:val="happendixhead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Appendix E: Long-term performance of OPC, CSA cement with RFA and GRC</w:t>
      </w:r>
    </w:p>
    <w:p w14:paraId="60C1C248" w14:textId="0BABAB5C" w:rsidR="008163C8" w:rsidRDefault="008163C8" w:rsidP="008163C8">
      <w:pPr>
        <w:pStyle w:val="hfigureimage"/>
        <w:autoSpaceDE w:val="0"/>
        <w:autoSpaceDN w:val="0"/>
        <w:adjustRightInd w:val="0"/>
        <w:rPr>
          <w:lang w:eastAsia="zh-CN"/>
        </w:rPr>
      </w:pPr>
      <w:r>
        <w:rPr>
          <w:noProof/>
        </w:rPr>
        <w:drawing>
          <wp:inline distT="0" distB="0" distL="0" distR="0" wp14:anchorId="1D9C8E00" wp14:editId="225756DA">
            <wp:extent cx="2647950" cy="1685925"/>
            <wp:effectExtent l="0" t="0" r="0" b="9525"/>
            <wp:docPr id="2087351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88" r="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A8C2AA" w14:textId="59AA8EEC" w:rsidR="004C248C" w:rsidRPr="004C248C" w:rsidRDefault="004C248C" w:rsidP="004C248C">
      <w:pPr>
        <w:pStyle w:val="htabletitle"/>
        <w:autoSpaceDE w:val="0"/>
        <w:autoSpaceDN w:val="0"/>
        <w:adjustRightInd w:val="0"/>
        <w:spacing w:before="0"/>
        <w:rPr>
          <w:b/>
          <w:bCs/>
          <w:szCs w:val="24"/>
          <w:lang w:eastAsia="zh-CN"/>
        </w:rPr>
      </w:pPr>
      <w:r w:rsidRPr="0073231F">
        <w:rPr>
          <w:rFonts w:hint="eastAsia"/>
          <w:b/>
          <w:bCs/>
        </w:rPr>
        <w:t>Fig.</w:t>
      </w:r>
      <w:r w:rsidRPr="0073231F">
        <w:rPr>
          <w:b/>
          <w:bCs/>
          <w:lang w:eastAsia="zh-CN"/>
        </w:rPr>
        <w:t xml:space="preserve"> </w:t>
      </w:r>
      <w:r>
        <w:rPr>
          <w:rFonts w:hint="eastAsia"/>
          <w:b/>
          <w:bCs/>
          <w:lang w:eastAsia="zh-CN"/>
        </w:rPr>
        <w:t>E</w:t>
      </w:r>
      <w:r w:rsidRPr="0073231F">
        <w:rPr>
          <w:rFonts w:hint="eastAsia"/>
          <w:b/>
          <w:bCs/>
          <w:szCs w:val="24"/>
          <w:lang w:eastAsia="zh-CN"/>
        </w:rPr>
        <w:t>1</w:t>
      </w:r>
      <w:r w:rsidRPr="0073231F">
        <w:rPr>
          <w:b/>
          <w:bCs/>
          <w:szCs w:val="24"/>
          <w:lang w:eastAsia="zh-CN"/>
        </w:rPr>
        <w:t xml:space="preserve"> </w:t>
      </w:r>
      <w:r w:rsidRPr="004C248C">
        <w:rPr>
          <w:szCs w:val="24"/>
          <w:lang w:eastAsia="zh-CN"/>
        </w:rPr>
        <w:t>Time dependent performance of different matrices with the incorporation of OPC, CSA, RFA, GRC</w:t>
      </w:r>
      <w:r>
        <w:rPr>
          <w:rFonts w:hint="eastAsia"/>
          <w:szCs w:val="24"/>
          <w:lang w:eastAsia="zh-CN"/>
        </w:rPr>
        <w:t>.</w:t>
      </w:r>
    </w:p>
    <w:p w14:paraId="125531DA" w14:textId="210C6CB8" w:rsidR="004C248C" w:rsidRDefault="004C248C" w:rsidP="004C248C">
      <w:pPr>
        <w:pStyle w:val="happendixtext"/>
        <w:autoSpaceDE w:val="0"/>
        <w:autoSpaceDN w:val="0"/>
        <w:adjustRightInd w:val="0"/>
        <w:jc w:val="center"/>
        <w:rPr>
          <w:szCs w:val="24"/>
          <w:lang w:eastAsia="zh-CN"/>
        </w:rPr>
      </w:pPr>
      <w:r>
        <w:rPr>
          <w:noProof/>
        </w:rPr>
        <w:drawing>
          <wp:inline distT="0" distB="0" distL="0" distR="0" wp14:anchorId="70958B9C" wp14:editId="3419D8C2">
            <wp:extent cx="2667000" cy="1819275"/>
            <wp:effectExtent l="0" t="0" r="0" b="0"/>
            <wp:docPr id="1622893912" name="图表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78B7D6" wp14:editId="6D31933C">
            <wp:extent cx="2636520" cy="1818005"/>
            <wp:effectExtent l="0" t="0" r="0" b="0"/>
            <wp:docPr id="893153152" name="图表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7BC555BA" w14:textId="77777777" w:rsidR="004C248C" w:rsidRPr="0073231F" w:rsidRDefault="004C248C" w:rsidP="004C248C">
      <w:pPr>
        <w:pStyle w:val="happendixtext"/>
        <w:autoSpaceDE w:val="0"/>
        <w:autoSpaceDN w:val="0"/>
        <w:adjustRightInd w:val="0"/>
        <w:spacing w:before="0"/>
        <w:jc w:val="center"/>
        <w:rPr>
          <w:sz w:val="18"/>
          <w:szCs w:val="21"/>
          <w:lang w:eastAsia="zh-CN"/>
        </w:rPr>
      </w:pPr>
      <w:r w:rsidRPr="0073231F">
        <w:rPr>
          <w:rFonts w:hint="eastAsia"/>
          <w:sz w:val="18"/>
          <w:szCs w:val="21"/>
          <w:lang w:eastAsia="zh-CN"/>
        </w:rPr>
        <w:t>(a)</w:t>
      </w:r>
      <w:r>
        <w:rPr>
          <w:rFonts w:hint="eastAsia"/>
          <w:sz w:val="18"/>
          <w:szCs w:val="21"/>
          <w:lang w:eastAsia="zh-CN"/>
        </w:rPr>
        <w:t xml:space="preserve">                                      </w:t>
      </w:r>
      <w:proofErr w:type="gramStart"/>
      <w:r>
        <w:rPr>
          <w:rFonts w:hint="eastAsia"/>
          <w:sz w:val="18"/>
          <w:szCs w:val="21"/>
          <w:lang w:eastAsia="zh-CN"/>
        </w:rPr>
        <w:t xml:space="preserve">  </w:t>
      </w:r>
      <w:r w:rsidRPr="0073231F">
        <w:rPr>
          <w:rFonts w:hint="eastAsia"/>
          <w:sz w:val="18"/>
          <w:szCs w:val="21"/>
          <w:lang w:eastAsia="zh-CN"/>
        </w:rPr>
        <w:t xml:space="preserve"> (</w:t>
      </w:r>
      <w:proofErr w:type="gramEnd"/>
      <w:r w:rsidRPr="0073231F">
        <w:rPr>
          <w:rFonts w:hint="eastAsia"/>
          <w:sz w:val="18"/>
          <w:szCs w:val="21"/>
          <w:lang w:eastAsia="zh-CN"/>
        </w:rPr>
        <w:t>b)</w:t>
      </w:r>
    </w:p>
    <w:p w14:paraId="7A5075D5" w14:textId="5F4924E0" w:rsidR="004C248C" w:rsidRPr="004C248C" w:rsidRDefault="004C248C" w:rsidP="004C248C">
      <w:pPr>
        <w:pStyle w:val="htabletitle"/>
        <w:autoSpaceDE w:val="0"/>
        <w:autoSpaceDN w:val="0"/>
        <w:adjustRightInd w:val="0"/>
        <w:snapToGrid w:val="0"/>
        <w:spacing w:before="0"/>
        <w:rPr>
          <w:b/>
          <w:bCs/>
          <w:szCs w:val="24"/>
          <w:lang w:eastAsia="zh-CN"/>
        </w:rPr>
      </w:pPr>
      <w:r w:rsidRPr="0073231F">
        <w:rPr>
          <w:rFonts w:hint="eastAsia"/>
          <w:b/>
          <w:bCs/>
        </w:rPr>
        <w:t>Fig.</w:t>
      </w:r>
      <w:r w:rsidRPr="0073231F">
        <w:rPr>
          <w:b/>
          <w:bCs/>
          <w:lang w:eastAsia="zh-CN"/>
        </w:rPr>
        <w:t xml:space="preserve"> </w:t>
      </w:r>
      <w:r>
        <w:rPr>
          <w:rFonts w:hint="eastAsia"/>
          <w:b/>
          <w:bCs/>
          <w:lang w:eastAsia="zh-CN"/>
        </w:rPr>
        <w:t>E</w:t>
      </w:r>
      <w:r>
        <w:rPr>
          <w:rFonts w:hint="eastAsia"/>
          <w:b/>
          <w:bCs/>
          <w:szCs w:val="24"/>
          <w:lang w:eastAsia="zh-CN"/>
        </w:rPr>
        <w:t>2</w:t>
      </w:r>
      <w:r w:rsidRPr="0073231F">
        <w:rPr>
          <w:b/>
          <w:bCs/>
          <w:szCs w:val="24"/>
          <w:lang w:eastAsia="zh-CN"/>
        </w:rPr>
        <w:t xml:space="preserve"> </w:t>
      </w:r>
      <w:r w:rsidRPr="004C248C">
        <w:rPr>
          <w:szCs w:val="24"/>
          <w:lang w:eastAsia="zh-CN"/>
        </w:rPr>
        <w:t>Influence of fiber content, length, and type on LOP and MO</w:t>
      </w:r>
      <w:r w:rsidR="008A11F3">
        <w:rPr>
          <w:rFonts w:hint="eastAsia"/>
          <w:szCs w:val="24"/>
          <w:lang w:eastAsia="zh-CN"/>
        </w:rPr>
        <w:t>R</w:t>
      </w:r>
      <w:r>
        <w:rPr>
          <w:rFonts w:hint="eastAsia"/>
          <w:szCs w:val="24"/>
          <w:lang w:eastAsia="zh-CN"/>
        </w:rPr>
        <w:t>: (a)</w:t>
      </w:r>
      <w:r w:rsidR="00542F9F">
        <w:rPr>
          <w:rFonts w:hint="eastAsia"/>
          <w:szCs w:val="24"/>
          <w:lang w:eastAsia="zh-CN"/>
        </w:rPr>
        <w:t xml:space="preserve"> </w:t>
      </w:r>
      <w:r w:rsidR="00542F9F" w:rsidRPr="00542F9F">
        <w:rPr>
          <w:szCs w:val="24"/>
          <w:lang w:eastAsia="zh-CN"/>
        </w:rPr>
        <w:t>LOP</w:t>
      </w:r>
      <w:r>
        <w:rPr>
          <w:rFonts w:hint="eastAsia"/>
          <w:szCs w:val="24"/>
          <w:lang w:eastAsia="zh-CN"/>
        </w:rPr>
        <w:t>; (b)</w:t>
      </w:r>
      <w:r w:rsidR="00542F9F">
        <w:rPr>
          <w:rFonts w:hint="eastAsia"/>
          <w:szCs w:val="24"/>
          <w:lang w:eastAsia="zh-CN"/>
        </w:rPr>
        <w:t xml:space="preserve"> MO</w:t>
      </w:r>
      <w:r w:rsidR="00B06274">
        <w:rPr>
          <w:rFonts w:hint="eastAsia"/>
          <w:szCs w:val="24"/>
          <w:lang w:eastAsia="zh-CN"/>
        </w:rPr>
        <w:t>R</w:t>
      </w:r>
      <w:r>
        <w:rPr>
          <w:rFonts w:hint="eastAsia"/>
          <w:szCs w:val="24"/>
          <w:lang w:eastAsia="zh-CN"/>
        </w:rPr>
        <w:t>.</w:t>
      </w:r>
    </w:p>
    <w:p w14:paraId="68006D07" w14:textId="1FF4FDC3" w:rsidR="004C248C" w:rsidRDefault="004C248C" w:rsidP="004C248C">
      <w:pPr>
        <w:pStyle w:val="happendixtext"/>
        <w:autoSpaceDE w:val="0"/>
        <w:autoSpaceDN w:val="0"/>
        <w:adjustRightInd w:val="0"/>
        <w:jc w:val="center"/>
        <w:rPr>
          <w:szCs w:val="24"/>
          <w:lang w:eastAsia="zh-CN"/>
        </w:rPr>
      </w:pPr>
      <w:r>
        <w:rPr>
          <w:b/>
          <w:noProof/>
        </w:rPr>
        <w:drawing>
          <wp:inline distT="0" distB="0" distL="0" distR="0" wp14:anchorId="16B43C91" wp14:editId="1B844DA3">
            <wp:extent cx="2695575" cy="1828800"/>
            <wp:effectExtent l="0" t="0" r="0" b="0"/>
            <wp:docPr id="2119916604" name="图表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16D839D2" wp14:editId="002EFDEB">
            <wp:extent cx="2656840" cy="1828800"/>
            <wp:effectExtent l="0" t="0" r="0" b="0"/>
            <wp:docPr id="407381956" name="图表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42D069AD" w14:textId="77777777" w:rsidR="004C248C" w:rsidRPr="0073231F" w:rsidRDefault="004C248C" w:rsidP="004C248C">
      <w:pPr>
        <w:pStyle w:val="happendixtext"/>
        <w:autoSpaceDE w:val="0"/>
        <w:autoSpaceDN w:val="0"/>
        <w:adjustRightInd w:val="0"/>
        <w:spacing w:before="0"/>
        <w:jc w:val="center"/>
        <w:rPr>
          <w:sz w:val="18"/>
          <w:szCs w:val="21"/>
          <w:lang w:eastAsia="zh-CN"/>
        </w:rPr>
      </w:pPr>
      <w:r w:rsidRPr="0073231F">
        <w:rPr>
          <w:rFonts w:hint="eastAsia"/>
          <w:sz w:val="18"/>
          <w:szCs w:val="21"/>
          <w:lang w:eastAsia="zh-CN"/>
        </w:rPr>
        <w:t>(a)</w:t>
      </w:r>
      <w:r>
        <w:rPr>
          <w:rFonts w:hint="eastAsia"/>
          <w:sz w:val="18"/>
          <w:szCs w:val="21"/>
          <w:lang w:eastAsia="zh-CN"/>
        </w:rPr>
        <w:t xml:space="preserve">                                      </w:t>
      </w:r>
      <w:proofErr w:type="gramStart"/>
      <w:r>
        <w:rPr>
          <w:rFonts w:hint="eastAsia"/>
          <w:sz w:val="18"/>
          <w:szCs w:val="21"/>
          <w:lang w:eastAsia="zh-CN"/>
        </w:rPr>
        <w:t xml:space="preserve">  </w:t>
      </w:r>
      <w:r w:rsidRPr="0073231F">
        <w:rPr>
          <w:rFonts w:hint="eastAsia"/>
          <w:sz w:val="18"/>
          <w:szCs w:val="21"/>
          <w:lang w:eastAsia="zh-CN"/>
        </w:rPr>
        <w:t xml:space="preserve"> (</w:t>
      </w:r>
      <w:proofErr w:type="gramEnd"/>
      <w:r w:rsidRPr="0073231F">
        <w:rPr>
          <w:rFonts w:hint="eastAsia"/>
          <w:sz w:val="18"/>
          <w:szCs w:val="21"/>
          <w:lang w:eastAsia="zh-CN"/>
        </w:rPr>
        <w:t>b)</w:t>
      </w:r>
    </w:p>
    <w:p w14:paraId="5072DE46" w14:textId="15C7E886" w:rsidR="004C248C" w:rsidRPr="004C248C" w:rsidRDefault="004C248C" w:rsidP="004C248C">
      <w:pPr>
        <w:pStyle w:val="htabletitle"/>
        <w:autoSpaceDE w:val="0"/>
        <w:autoSpaceDN w:val="0"/>
        <w:adjustRightInd w:val="0"/>
        <w:snapToGrid w:val="0"/>
        <w:spacing w:before="0"/>
        <w:rPr>
          <w:b/>
          <w:bCs/>
          <w:szCs w:val="24"/>
          <w:lang w:eastAsia="zh-CN"/>
        </w:rPr>
      </w:pPr>
      <w:r w:rsidRPr="0073231F">
        <w:rPr>
          <w:rFonts w:hint="eastAsia"/>
          <w:b/>
          <w:bCs/>
        </w:rPr>
        <w:t>Fig.</w:t>
      </w:r>
      <w:r w:rsidRPr="0073231F">
        <w:rPr>
          <w:b/>
          <w:bCs/>
          <w:lang w:eastAsia="zh-CN"/>
        </w:rPr>
        <w:t xml:space="preserve"> </w:t>
      </w:r>
      <w:r>
        <w:rPr>
          <w:rFonts w:hint="eastAsia"/>
          <w:b/>
          <w:bCs/>
          <w:lang w:eastAsia="zh-CN"/>
        </w:rPr>
        <w:t>E</w:t>
      </w:r>
      <w:r>
        <w:rPr>
          <w:rFonts w:hint="eastAsia"/>
          <w:b/>
          <w:bCs/>
          <w:szCs w:val="24"/>
          <w:lang w:eastAsia="zh-CN"/>
        </w:rPr>
        <w:t>3</w:t>
      </w:r>
      <w:r w:rsidRPr="0073231F">
        <w:rPr>
          <w:b/>
          <w:bCs/>
          <w:szCs w:val="24"/>
          <w:lang w:eastAsia="zh-CN"/>
        </w:rPr>
        <w:t xml:space="preserve"> </w:t>
      </w:r>
      <w:r w:rsidRPr="004C248C">
        <w:rPr>
          <w:szCs w:val="24"/>
          <w:lang w:eastAsia="zh-CN"/>
        </w:rPr>
        <w:t>Influence of fiber content, filament diameter, and strand integrity on LOP and MO</w:t>
      </w:r>
      <w:r w:rsidR="005F6DDD">
        <w:rPr>
          <w:rFonts w:hint="eastAsia"/>
          <w:szCs w:val="24"/>
          <w:lang w:eastAsia="zh-CN"/>
        </w:rPr>
        <w:t>R</w:t>
      </w:r>
      <w:r>
        <w:rPr>
          <w:rFonts w:hint="eastAsia"/>
          <w:szCs w:val="24"/>
          <w:lang w:eastAsia="zh-CN"/>
        </w:rPr>
        <w:t xml:space="preserve">: (a) </w:t>
      </w:r>
      <w:r w:rsidR="005F6DDD">
        <w:rPr>
          <w:rFonts w:hint="eastAsia"/>
          <w:szCs w:val="24"/>
          <w:lang w:eastAsia="zh-CN"/>
        </w:rPr>
        <w:t>LOP</w:t>
      </w:r>
      <w:r>
        <w:rPr>
          <w:rFonts w:hint="eastAsia"/>
          <w:szCs w:val="24"/>
          <w:lang w:eastAsia="zh-CN"/>
        </w:rPr>
        <w:t>; (b)</w:t>
      </w:r>
      <w:r w:rsidR="005F6DDD">
        <w:rPr>
          <w:rFonts w:hint="eastAsia"/>
          <w:szCs w:val="24"/>
          <w:lang w:eastAsia="zh-CN"/>
        </w:rPr>
        <w:t xml:space="preserve"> MOR</w:t>
      </w:r>
      <w:r>
        <w:rPr>
          <w:rFonts w:hint="eastAsia"/>
          <w:szCs w:val="24"/>
          <w:lang w:eastAsia="zh-CN"/>
        </w:rPr>
        <w:t>.</w:t>
      </w:r>
    </w:p>
    <w:p w14:paraId="19FD02E4" w14:textId="3E894886" w:rsidR="004C248C" w:rsidRDefault="004C248C" w:rsidP="004C248C">
      <w:pPr>
        <w:pStyle w:val="htabletitle"/>
        <w:autoSpaceDE w:val="0"/>
        <w:autoSpaceDN w:val="0"/>
        <w:adjustRightInd w:val="0"/>
        <w:rPr>
          <w:szCs w:val="24"/>
          <w:lang w:eastAsia="zh-CN"/>
        </w:rPr>
      </w:pPr>
      <w:r>
        <w:rPr>
          <w:rFonts w:hint="eastAsia"/>
          <w:b/>
          <w:szCs w:val="24"/>
          <w:lang w:eastAsia="zh-CN"/>
        </w:rPr>
        <w:t>Table</w:t>
      </w:r>
      <w:r>
        <w:rPr>
          <w:b/>
          <w:szCs w:val="24"/>
        </w:rPr>
        <w:t xml:space="preserve"> </w:t>
      </w:r>
      <w:r>
        <w:rPr>
          <w:rFonts w:hint="eastAsia"/>
          <w:b/>
          <w:szCs w:val="24"/>
          <w:lang w:eastAsia="zh-CN"/>
        </w:rPr>
        <w:t>E</w:t>
      </w:r>
      <w:r>
        <w:rPr>
          <w:b/>
          <w:szCs w:val="24"/>
        </w:rPr>
        <w:t>1</w:t>
      </w:r>
      <w:r>
        <w:rPr>
          <w:szCs w:val="24"/>
        </w:rPr>
        <w:t xml:space="preserve"> </w:t>
      </w:r>
      <w:r w:rsidRPr="004C248C">
        <w:rPr>
          <w:szCs w:val="24"/>
        </w:rPr>
        <w:t>Aging test results of GRC wire mesh with RFA</w:t>
      </w:r>
    </w:p>
    <w:tbl>
      <w:tblPr>
        <w:tblStyle w:val="afa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8"/>
        <w:gridCol w:w="1683"/>
        <w:gridCol w:w="711"/>
        <w:gridCol w:w="918"/>
        <w:gridCol w:w="842"/>
        <w:gridCol w:w="842"/>
        <w:gridCol w:w="842"/>
        <w:gridCol w:w="956"/>
        <w:gridCol w:w="938"/>
      </w:tblGrid>
      <w:tr w:rsidR="004C248C" w:rsidRPr="004C248C" w14:paraId="343EED3F" w14:textId="77777777" w:rsidTr="004C248C">
        <w:trPr>
          <w:trHeight w:val="244"/>
        </w:trPr>
        <w:tc>
          <w:tcPr>
            <w:tcW w:w="738" w:type="pct"/>
            <w:vMerge w:val="restart"/>
            <w:tcBorders>
              <w:top w:val="single" w:sz="4" w:space="0" w:color="auto"/>
              <w:bottom w:val="nil"/>
            </w:tcBorders>
          </w:tcPr>
          <w:p w14:paraId="7193A714" w14:textId="6C466033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Age of sample (d)</w:t>
            </w:r>
          </w:p>
        </w:tc>
        <w:tc>
          <w:tcPr>
            <w:tcW w:w="928" w:type="pct"/>
            <w:vMerge w:val="restart"/>
            <w:tcBorders>
              <w:top w:val="single" w:sz="4" w:space="0" w:color="auto"/>
              <w:bottom w:val="nil"/>
            </w:tcBorders>
          </w:tcPr>
          <w:p w14:paraId="487DAD04" w14:textId="2D709A5F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Measured parameter</w:t>
            </w:r>
          </w:p>
        </w:tc>
        <w:tc>
          <w:tcPr>
            <w:tcW w:w="3334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18634AF2" w14:textId="09195F7B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Specimen</w:t>
            </w:r>
          </w:p>
        </w:tc>
      </w:tr>
      <w:tr w:rsidR="004C248C" w:rsidRPr="004C248C" w14:paraId="2C709D12" w14:textId="77777777" w:rsidTr="004C248C">
        <w:trPr>
          <w:trHeight w:val="242"/>
        </w:trPr>
        <w:tc>
          <w:tcPr>
            <w:tcW w:w="738" w:type="pct"/>
            <w:vMerge/>
            <w:tcBorders>
              <w:top w:val="nil"/>
              <w:bottom w:val="single" w:sz="4" w:space="0" w:color="auto"/>
            </w:tcBorders>
          </w:tcPr>
          <w:p w14:paraId="6D2060BA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8" w:type="pct"/>
            <w:vMerge/>
            <w:tcBorders>
              <w:top w:val="nil"/>
              <w:bottom w:val="single" w:sz="4" w:space="0" w:color="auto"/>
            </w:tcBorders>
          </w:tcPr>
          <w:p w14:paraId="0E2BAD6B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" w:type="pct"/>
            <w:tcBorders>
              <w:top w:val="single" w:sz="4" w:space="0" w:color="auto"/>
              <w:bottom w:val="single" w:sz="4" w:space="0" w:color="auto"/>
            </w:tcBorders>
          </w:tcPr>
          <w:p w14:paraId="3CA8A070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06" w:type="pct"/>
            <w:tcBorders>
              <w:top w:val="single" w:sz="4" w:space="0" w:color="auto"/>
              <w:bottom w:val="single" w:sz="4" w:space="0" w:color="auto"/>
            </w:tcBorders>
          </w:tcPr>
          <w:p w14:paraId="2C1FB5DD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4" w:type="pct"/>
            <w:tcBorders>
              <w:top w:val="single" w:sz="4" w:space="0" w:color="auto"/>
              <w:bottom w:val="single" w:sz="4" w:space="0" w:color="auto"/>
            </w:tcBorders>
          </w:tcPr>
          <w:p w14:paraId="5790BC92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4" w:type="pct"/>
            <w:tcBorders>
              <w:top w:val="single" w:sz="4" w:space="0" w:color="auto"/>
              <w:bottom w:val="single" w:sz="4" w:space="0" w:color="auto"/>
            </w:tcBorders>
          </w:tcPr>
          <w:p w14:paraId="669F0C59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4" w:type="pct"/>
            <w:tcBorders>
              <w:top w:val="single" w:sz="4" w:space="0" w:color="auto"/>
              <w:bottom w:val="single" w:sz="4" w:space="0" w:color="auto"/>
            </w:tcBorders>
          </w:tcPr>
          <w:p w14:paraId="7EA98DF7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14:paraId="49B8428D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17" w:type="pct"/>
            <w:tcBorders>
              <w:top w:val="single" w:sz="4" w:space="0" w:color="auto"/>
              <w:bottom w:val="single" w:sz="4" w:space="0" w:color="auto"/>
            </w:tcBorders>
          </w:tcPr>
          <w:p w14:paraId="3CDE04F2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4C248C" w:rsidRPr="004C248C" w14:paraId="120AC5ED" w14:textId="77777777" w:rsidTr="004C248C">
        <w:trPr>
          <w:trHeight w:val="226"/>
        </w:trPr>
        <w:tc>
          <w:tcPr>
            <w:tcW w:w="738" w:type="pct"/>
            <w:vMerge w:val="restart"/>
            <w:tcBorders>
              <w:top w:val="single" w:sz="4" w:space="0" w:color="auto"/>
            </w:tcBorders>
          </w:tcPr>
          <w:p w14:paraId="77467741" w14:textId="321A85BC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28" w:type="pct"/>
            <w:tcBorders>
              <w:top w:val="single" w:sz="4" w:space="0" w:color="auto"/>
            </w:tcBorders>
          </w:tcPr>
          <w:p w14:paraId="6559EFE6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LOR (MPa)</w:t>
            </w:r>
          </w:p>
        </w:tc>
        <w:tc>
          <w:tcPr>
            <w:tcW w:w="392" w:type="pct"/>
            <w:tcBorders>
              <w:top w:val="single" w:sz="4" w:space="0" w:color="auto"/>
            </w:tcBorders>
          </w:tcPr>
          <w:p w14:paraId="46552AFD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7.70</w:t>
            </w:r>
          </w:p>
        </w:tc>
        <w:tc>
          <w:tcPr>
            <w:tcW w:w="506" w:type="pct"/>
            <w:tcBorders>
              <w:top w:val="single" w:sz="4" w:space="0" w:color="auto"/>
            </w:tcBorders>
          </w:tcPr>
          <w:p w14:paraId="4C5EFCFB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7.75</w:t>
            </w:r>
          </w:p>
        </w:tc>
        <w:tc>
          <w:tcPr>
            <w:tcW w:w="464" w:type="pct"/>
            <w:tcBorders>
              <w:top w:val="single" w:sz="4" w:space="0" w:color="auto"/>
            </w:tcBorders>
          </w:tcPr>
          <w:p w14:paraId="731C178D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8.45</w:t>
            </w:r>
          </w:p>
        </w:tc>
        <w:tc>
          <w:tcPr>
            <w:tcW w:w="464" w:type="pct"/>
            <w:tcBorders>
              <w:top w:val="single" w:sz="4" w:space="0" w:color="auto"/>
            </w:tcBorders>
          </w:tcPr>
          <w:p w14:paraId="17C06B6B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7.90</w:t>
            </w:r>
          </w:p>
        </w:tc>
        <w:tc>
          <w:tcPr>
            <w:tcW w:w="464" w:type="pct"/>
            <w:tcBorders>
              <w:top w:val="single" w:sz="4" w:space="0" w:color="auto"/>
            </w:tcBorders>
          </w:tcPr>
          <w:p w14:paraId="4BE5B0A0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8.45</w:t>
            </w:r>
          </w:p>
        </w:tc>
        <w:tc>
          <w:tcPr>
            <w:tcW w:w="527" w:type="pct"/>
            <w:tcBorders>
              <w:top w:val="single" w:sz="4" w:space="0" w:color="auto"/>
            </w:tcBorders>
          </w:tcPr>
          <w:p w14:paraId="45B5D246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7.65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14:paraId="6B50B3B3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8.95</w:t>
            </w:r>
          </w:p>
        </w:tc>
      </w:tr>
      <w:tr w:rsidR="004C248C" w:rsidRPr="004C248C" w14:paraId="50E9955F" w14:textId="77777777" w:rsidTr="004C248C">
        <w:trPr>
          <w:trHeight w:val="226"/>
        </w:trPr>
        <w:tc>
          <w:tcPr>
            <w:tcW w:w="738" w:type="pct"/>
            <w:vMerge/>
          </w:tcPr>
          <w:p w14:paraId="4257DE27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8" w:type="pct"/>
          </w:tcPr>
          <w:p w14:paraId="3FF25BD4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MOR (MPa)</w:t>
            </w:r>
          </w:p>
        </w:tc>
        <w:tc>
          <w:tcPr>
            <w:tcW w:w="392" w:type="pct"/>
          </w:tcPr>
          <w:p w14:paraId="4FB9AFCD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8.45</w:t>
            </w:r>
          </w:p>
        </w:tc>
        <w:tc>
          <w:tcPr>
            <w:tcW w:w="506" w:type="pct"/>
          </w:tcPr>
          <w:p w14:paraId="219A38DF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9.00</w:t>
            </w:r>
          </w:p>
        </w:tc>
        <w:tc>
          <w:tcPr>
            <w:tcW w:w="464" w:type="pct"/>
          </w:tcPr>
          <w:p w14:paraId="34847DFB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8.50</w:t>
            </w:r>
          </w:p>
        </w:tc>
        <w:tc>
          <w:tcPr>
            <w:tcW w:w="464" w:type="pct"/>
          </w:tcPr>
          <w:p w14:paraId="59E1DE26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8.70</w:t>
            </w:r>
          </w:p>
        </w:tc>
        <w:tc>
          <w:tcPr>
            <w:tcW w:w="464" w:type="pct"/>
          </w:tcPr>
          <w:p w14:paraId="49143B16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9.00</w:t>
            </w:r>
          </w:p>
        </w:tc>
        <w:tc>
          <w:tcPr>
            <w:tcW w:w="527" w:type="pct"/>
          </w:tcPr>
          <w:p w14:paraId="282B8852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10.00</w:t>
            </w:r>
          </w:p>
        </w:tc>
        <w:tc>
          <w:tcPr>
            <w:tcW w:w="517" w:type="pct"/>
          </w:tcPr>
          <w:p w14:paraId="291976A6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8.30</w:t>
            </w:r>
          </w:p>
        </w:tc>
      </w:tr>
      <w:tr w:rsidR="004C248C" w:rsidRPr="004C248C" w14:paraId="6669F3C8" w14:textId="77777777" w:rsidTr="004C248C">
        <w:trPr>
          <w:trHeight w:val="180"/>
        </w:trPr>
        <w:tc>
          <w:tcPr>
            <w:tcW w:w="738" w:type="pct"/>
            <w:vMerge/>
          </w:tcPr>
          <w:p w14:paraId="2C1439E6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8" w:type="pct"/>
          </w:tcPr>
          <w:p w14:paraId="1EFE04F9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STF (%)</w:t>
            </w:r>
          </w:p>
        </w:tc>
        <w:tc>
          <w:tcPr>
            <w:tcW w:w="392" w:type="pct"/>
          </w:tcPr>
          <w:p w14:paraId="121184D3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0.35</w:t>
            </w:r>
          </w:p>
        </w:tc>
        <w:tc>
          <w:tcPr>
            <w:tcW w:w="506" w:type="pct"/>
          </w:tcPr>
          <w:p w14:paraId="45214741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0.95</w:t>
            </w:r>
          </w:p>
        </w:tc>
        <w:tc>
          <w:tcPr>
            <w:tcW w:w="464" w:type="pct"/>
          </w:tcPr>
          <w:p w14:paraId="28B74FB9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0.55</w:t>
            </w:r>
          </w:p>
        </w:tc>
        <w:tc>
          <w:tcPr>
            <w:tcW w:w="464" w:type="pct"/>
          </w:tcPr>
          <w:p w14:paraId="1B7A2E26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0.60</w:t>
            </w:r>
          </w:p>
        </w:tc>
        <w:tc>
          <w:tcPr>
            <w:tcW w:w="464" w:type="pct"/>
          </w:tcPr>
          <w:p w14:paraId="39491549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0.60</w:t>
            </w:r>
          </w:p>
        </w:tc>
        <w:tc>
          <w:tcPr>
            <w:tcW w:w="527" w:type="pct"/>
          </w:tcPr>
          <w:p w14:paraId="43C2752D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1.05</w:t>
            </w:r>
          </w:p>
        </w:tc>
        <w:tc>
          <w:tcPr>
            <w:tcW w:w="517" w:type="pct"/>
          </w:tcPr>
          <w:p w14:paraId="16160928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0.70</w:t>
            </w:r>
          </w:p>
        </w:tc>
      </w:tr>
      <w:tr w:rsidR="004C248C" w:rsidRPr="004C248C" w14:paraId="75208D64" w14:textId="77777777" w:rsidTr="004C248C">
        <w:trPr>
          <w:trHeight w:val="241"/>
        </w:trPr>
        <w:tc>
          <w:tcPr>
            <w:tcW w:w="738" w:type="pct"/>
            <w:vMerge w:val="restart"/>
          </w:tcPr>
          <w:p w14:paraId="09BA3EF7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28" w:type="pct"/>
          </w:tcPr>
          <w:p w14:paraId="490E2E25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LOR (MPa)</w:t>
            </w:r>
          </w:p>
        </w:tc>
        <w:tc>
          <w:tcPr>
            <w:tcW w:w="392" w:type="pct"/>
          </w:tcPr>
          <w:p w14:paraId="400D25EC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7.70</w:t>
            </w:r>
          </w:p>
        </w:tc>
        <w:tc>
          <w:tcPr>
            <w:tcW w:w="506" w:type="pct"/>
          </w:tcPr>
          <w:p w14:paraId="53749877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7.75</w:t>
            </w:r>
          </w:p>
        </w:tc>
        <w:tc>
          <w:tcPr>
            <w:tcW w:w="464" w:type="pct"/>
          </w:tcPr>
          <w:p w14:paraId="3B09DCE1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8.40</w:t>
            </w:r>
          </w:p>
        </w:tc>
        <w:tc>
          <w:tcPr>
            <w:tcW w:w="464" w:type="pct"/>
          </w:tcPr>
          <w:p w14:paraId="046B80CE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8.10</w:t>
            </w:r>
          </w:p>
        </w:tc>
        <w:tc>
          <w:tcPr>
            <w:tcW w:w="464" w:type="pct"/>
          </w:tcPr>
          <w:p w14:paraId="2B3902E1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7.80</w:t>
            </w:r>
          </w:p>
        </w:tc>
        <w:tc>
          <w:tcPr>
            <w:tcW w:w="527" w:type="pct"/>
          </w:tcPr>
          <w:p w14:paraId="45303360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7.80</w:t>
            </w:r>
          </w:p>
        </w:tc>
        <w:tc>
          <w:tcPr>
            <w:tcW w:w="517" w:type="pct"/>
          </w:tcPr>
          <w:p w14:paraId="652FC835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7.70</w:t>
            </w:r>
          </w:p>
        </w:tc>
      </w:tr>
      <w:tr w:rsidR="004C248C" w:rsidRPr="004C248C" w14:paraId="49CA11CE" w14:textId="77777777" w:rsidTr="004C248C">
        <w:trPr>
          <w:trHeight w:val="241"/>
        </w:trPr>
        <w:tc>
          <w:tcPr>
            <w:tcW w:w="738" w:type="pct"/>
            <w:vMerge/>
          </w:tcPr>
          <w:p w14:paraId="7CDD23FE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8" w:type="pct"/>
          </w:tcPr>
          <w:p w14:paraId="4ABAD26A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MOR (MPa)</w:t>
            </w:r>
          </w:p>
        </w:tc>
        <w:tc>
          <w:tcPr>
            <w:tcW w:w="392" w:type="pct"/>
          </w:tcPr>
          <w:p w14:paraId="7C27122F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18.50</w:t>
            </w:r>
          </w:p>
        </w:tc>
        <w:tc>
          <w:tcPr>
            <w:tcW w:w="506" w:type="pct"/>
          </w:tcPr>
          <w:p w14:paraId="01F18193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16.00</w:t>
            </w:r>
          </w:p>
        </w:tc>
        <w:tc>
          <w:tcPr>
            <w:tcW w:w="464" w:type="pct"/>
          </w:tcPr>
          <w:p w14:paraId="2904987B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18.30</w:t>
            </w:r>
          </w:p>
        </w:tc>
        <w:tc>
          <w:tcPr>
            <w:tcW w:w="464" w:type="pct"/>
          </w:tcPr>
          <w:p w14:paraId="305A6361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14.60</w:t>
            </w:r>
          </w:p>
        </w:tc>
        <w:tc>
          <w:tcPr>
            <w:tcW w:w="464" w:type="pct"/>
          </w:tcPr>
          <w:p w14:paraId="16A34FAA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7.70</w:t>
            </w:r>
          </w:p>
        </w:tc>
        <w:tc>
          <w:tcPr>
            <w:tcW w:w="527" w:type="pct"/>
          </w:tcPr>
          <w:p w14:paraId="1233F4EB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9.90</w:t>
            </w:r>
          </w:p>
        </w:tc>
        <w:tc>
          <w:tcPr>
            <w:tcW w:w="517" w:type="pct"/>
          </w:tcPr>
          <w:p w14:paraId="6E478BC6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8.40</w:t>
            </w:r>
          </w:p>
        </w:tc>
      </w:tr>
      <w:tr w:rsidR="004C248C" w:rsidRPr="004C248C" w14:paraId="52D379E2" w14:textId="77777777" w:rsidTr="004C248C">
        <w:trPr>
          <w:trHeight w:val="117"/>
        </w:trPr>
        <w:tc>
          <w:tcPr>
            <w:tcW w:w="738" w:type="pct"/>
            <w:vMerge/>
          </w:tcPr>
          <w:p w14:paraId="6819F4CF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8" w:type="pct"/>
          </w:tcPr>
          <w:p w14:paraId="46D19565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STF (%)</w:t>
            </w:r>
          </w:p>
        </w:tc>
        <w:tc>
          <w:tcPr>
            <w:tcW w:w="392" w:type="pct"/>
          </w:tcPr>
          <w:p w14:paraId="715D289E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0.30</w:t>
            </w:r>
          </w:p>
        </w:tc>
        <w:tc>
          <w:tcPr>
            <w:tcW w:w="506" w:type="pct"/>
          </w:tcPr>
          <w:p w14:paraId="1DEC28F1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0.28</w:t>
            </w:r>
          </w:p>
        </w:tc>
        <w:tc>
          <w:tcPr>
            <w:tcW w:w="464" w:type="pct"/>
          </w:tcPr>
          <w:p w14:paraId="07EB5CA0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0.55</w:t>
            </w:r>
          </w:p>
        </w:tc>
        <w:tc>
          <w:tcPr>
            <w:tcW w:w="464" w:type="pct"/>
          </w:tcPr>
          <w:p w14:paraId="6B4D2D01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0.60</w:t>
            </w:r>
          </w:p>
        </w:tc>
        <w:tc>
          <w:tcPr>
            <w:tcW w:w="464" w:type="pct"/>
          </w:tcPr>
          <w:p w14:paraId="0AC47920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0.47</w:t>
            </w:r>
          </w:p>
        </w:tc>
        <w:tc>
          <w:tcPr>
            <w:tcW w:w="527" w:type="pct"/>
          </w:tcPr>
          <w:p w14:paraId="2E677A8C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0.45</w:t>
            </w:r>
          </w:p>
        </w:tc>
        <w:tc>
          <w:tcPr>
            <w:tcW w:w="517" w:type="pct"/>
          </w:tcPr>
          <w:p w14:paraId="52D50FFF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0.75</w:t>
            </w:r>
          </w:p>
        </w:tc>
      </w:tr>
      <w:tr w:rsidR="004C248C" w:rsidRPr="004C248C" w14:paraId="47F48517" w14:textId="77777777" w:rsidTr="004C248C">
        <w:trPr>
          <w:trHeight w:val="241"/>
        </w:trPr>
        <w:tc>
          <w:tcPr>
            <w:tcW w:w="738" w:type="pct"/>
            <w:vMerge w:val="restart"/>
          </w:tcPr>
          <w:p w14:paraId="15F7C18C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928" w:type="pct"/>
          </w:tcPr>
          <w:p w14:paraId="5CC8E7A8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LOR (MPa)</w:t>
            </w:r>
          </w:p>
        </w:tc>
        <w:tc>
          <w:tcPr>
            <w:tcW w:w="392" w:type="pct"/>
          </w:tcPr>
          <w:p w14:paraId="226C0308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7.10</w:t>
            </w:r>
          </w:p>
        </w:tc>
        <w:tc>
          <w:tcPr>
            <w:tcW w:w="506" w:type="pct"/>
          </w:tcPr>
          <w:p w14:paraId="24BD0C12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7.15</w:t>
            </w:r>
          </w:p>
        </w:tc>
        <w:tc>
          <w:tcPr>
            <w:tcW w:w="464" w:type="pct"/>
          </w:tcPr>
          <w:p w14:paraId="0384D0EE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7.60</w:t>
            </w:r>
          </w:p>
        </w:tc>
        <w:tc>
          <w:tcPr>
            <w:tcW w:w="464" w:type="pct"/>
          </w:tcPr>
          <w:p w14:paraId="194FEB64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7.90</w:t>
            </w:r>
          </w:p>
        </w:tc>
        <w:tc>
          <w:tcPr>
            <w:tcW w:w="464" w:type="pct"/>
          </w:tcPr>
          <w:p w14:paraId="2A062642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7.75</w:t>
            </w:r>
          </w:p>
        </w:tc>
        <w:tc>
          <w:tcPr>
            <w:tcW w:w="527" w:type="pct"/>
          </w:tcPr>
          <w:p w14:paraId="48F67E07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7.65</w:t>
            </w:r>
          </w:p>
        </w:tc>
        <w:tc>
          <w:tcPr>
            <w:tcW w:w="517" w:type="pct"/>
          </w:tcPr>
          <w:p w14:paraId="334DBA65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7.60</w:t>
            </w:r>
          </w:p>
        </w:tc>
      </w:tr>
      <w:tr w:rsidR="004C248C" w:rsidRPr="004C248C" w14:paraId="10B709D9" w14:textId="77777777" w:rsidTr="004C248C">
        <w:trPr>
          <w:trHeight w:val="241"/>
        </w:trPr>
        <w:tc>
          <w:tcPr>
            <w:tcW w:w="738" w:type="pct"/>
            <w:vMerge/>
          </w:tcPr>
          <w:p w14:paraId="0AA29960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8" w:type="pct"/>
          </w:tcPr>
          <w:p w14:paraId="1AE2BF6F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MOR (MPa)</w:t>
            </w:r>
          </w:p>
        </w:tc>
        <w:tc>
          <w:tcPr>
            <w:tcW w:w="392" w:type="pct"/>
          </w:tcPr>
          <w:p w14:paraId="07D6CAB6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7.65</w:t>
            </w:r>
          </w:p>
        </w:tc>
        <w:tc>
          <w:tcPr>
            <w:tcW w:w="506" w:type="pct"/>
          </w:tcPr>
          <w:p w14:paraId="562B633C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7.95</w:t>
            </w:r>
          </w:p>
        </w:tc>
        <w:tc>
          <w:tcPr>
            <w:tcW w:w="464" w:type="pct"/>
          </w:tcPr>
          <w:p w14:paraId="598ADAB3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15.50</w:t>
            </w:r>
          </w:p>
        </w:tc>
        <w:tc>
          <w:tcPr>
            <w:tcW w:w="464" w:type="pct"/>
          </w:tcPr>
          <w:p w14:paraId="3EF4E011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8.50</w:t>
            </w:r>
          </w:p>
        </w:tc>
        <w:tc>
          <w:tcPr>
            <w:tcW w:w="464" w:type="pct"/>
          </w:tcPr>
          <w:p w14:paraId="5344BA40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7.70</w:t>
            </w:r>
          </w:p>
        </w:tc>
        <w:tc>
          <w:tcPr>
            <w:tcW w:w="527" w:type="pct"/>
          </w:tcPr>
          <w:p w14:paraId="0EAA0D6F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8.40</w:t>
            </w:r>
          </w:p>
        </w:tc>
        <w:tc>
          <w:tcPr>
            <w:tcW w:w="517" w:type="pct"/>
          </w:tcPr>
          <w:p w14:paraId="2CD2092F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7.80</w:t>
            </w:r>
          </w:p>
        </w:tc>
      </w:tr>
      <w:tr w:rsidR="004C248C" w:rsidRPr="004C248C" w14:paraId="33A3CB30" w14:textId="77777777" w:rsidTr="004C248C">
        <w:trPr>
          <w:trHeight w:val="241"/>
        </w:trPr>
        <w:tc>
          <w:tcPr>
            <w:tcW w:w="738" w:type="pct"/>
            <w:vMerge/>
          </w:tcPr>
          <w:p w14:paraId="59017F08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8" w:type="pct"/>
          </w:tcPr>
          <w:p w14:paraId="29732E66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STF (%)</w:t>
            </w:r>
          </w:p>
        </w:tc>
        <w:tc>
          <w:tcPr>
            <w:tcW w:w="392" w:type="pct"/>
          </w:tcPr>
          <w:p w14:paraId="42C7C663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0.22</w:t>
            </w:r>
          </w:p>
        </w:tc>
        <w:tc>
          <w:tcPr>
            <w:tcW w:w="506" w:type="pct"/>
          </w:tcPr>
          <w:p w14:paraId="05129AD0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0.26</w:t>
            </w:r>
          </w:p>
        </w:tc>
        <w:tc>
          <w:tcPr>
            <w:tcW w:w="464" w:type="pct"/>
          </w:tcPr>
          <w:p w14:paraId="35C9BEAF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0.33</w:t>
            </w:r>
          </w:p>
        </w:tc>
        <w:tc>
          <w:tcPr>
            <w:tcW w:w="464" w:type="pct"/>
          </w:tcPr>
          <w:p w14:paraId="17A4FDFE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0.27</w:t>
            </w:r>
          </w:p>
        </w:tc>
        <w:tc>
          <w:tcPr>
            <w:tcW w:w="464" w:type="pct"/>
          </w:tcPr>
          <w:p w14:paraId="2FB0B884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0.29</w:t>
            </w:r>
          </w:p>
        </w:tc>
        <w:tc>
          <w:tcPr>
            <w:tcW w:w="527" w:type="pct"/>
          </w:tcPr>
          <w:p w14:paraId="29A35F1F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0.50</w:t>
            </w:r>
          </w:p>
        </w:tc>
        <w:tc>
          <w:tcPr>
            <w:tcW w:w="517" w:type="pct"/>
          </w:tcPr>
          <w:p w14:paraId="7B84E074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0.63</w:t>
            </w:r>
          </w:p>
        </w:tc>
      </w:tr>
      <w:tr w:rsidR="004C248C" w:rsidRPr="004C248C" w14:paraId="04B21360" w14:textId="77777777" w:rsidTr="004C248C">
        <w:trPr>
          <w:trHeight w:val="241"/>
        </w:trPr>
        <w:tc>
          <w:tcPr>
            <w:tcW w:w="738" w:type="pct"/>
            <w:vMerge w:val="restart"/>
          </w:tcPr>
          <w:p w14:paraId="2DB6AC75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928" w:type="pct"/>
          </w:tcPr>
          <w:p w14:paraId="5402CAF0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LOR (MPa)</w:t>
            </w:r>
          </w:p>
        </w:tc>
        <w:tc>
          <w:tcPr>
            <w:tcW w:w="392" w:type="pct"/>
          </w:tcPr>
          <w:p w14:paraId="0A302924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6.80</w:t>
            </w:r>
          </w:p>
        </w:tc>
        <w:tc>
          <w:tcPr>
            <w:tcW w:w="506" w:type="pct"/>
          </w:tcPr>
          <w:p w14:paraId="74A6F648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6.80</w:t>
            </w:r>
          </w:p>
        </w:tc>
        <w:tc>
          <w:tcPr>
            <w:tcW w:w="464" w:type="pct"/>
          </w:tcPr>
          <w:p w14:paraId="44432ECD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7.00</w:t>
            </w:r>
          </w:p>
        </w:tc>
        <w:tc>
          <w:tcPr>
            <w:tcW w:w="464" w:type="pct"/>
          </w:tcPr>
          <w:p w14:paraId="6067580C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6.90</w:t>
            </w:r>
          </w:p>
        </w:tc>
        <w:tc>
          <w:tcPr>
            <w:tcW w:w="464" w:type="pct"/>
          </w:tcPr>
          <w:p w14:paraId="77A99B93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6.95</w:t>
            </w:r>
          </w:p>
        </w:tc>
        <w:tc>
          <w:tcPr>
            <w:tcW w:w="527" w:type="pct"/>
          </w:tcPr>
          <w:p w14:paraId="40C240BA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7.30</w:t>
            </w:r>
          </w:p>
        </w:tc>
        <w:tc>
          <w:tcPr>
            <w:tcW w:w="517" w:type="pct"/>
          </w:tcPr>
          <w:p w14:paraId="7739EFD1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7.10</w:t>
            </w:r>
          </w:p>
        </w:tc>
      </w:tr>
      <w:tr w:rsidR="004C248C" w:rsidRPr="004C248C" w14:paraId="02B90ADF" w14:textId="77777777" w:rsidTr="004C248C">
        <w:trPr>
          <w:trHeight w:val="241"/>
        </w:trPr>
        <w:tc>
          <w:tcPr>
            <w:tcW w:w="738" w:type="pct"/>
            <w:vMerge/>
          </w:tcPr>
          <w:p w14:paraId="3E9DF376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8" w:type="pct"/>
          </w:tcPr>
          <w:p w14:paraId="4C91C870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MOR (MPa)</w:t>
            </w:r>
          </w:p>
        </w:tc>
        <w:tc>
          <w:tcPr>
            <w:tcW w:w="392" w:type="pct"/>
          </w:tcPr>
          <w:p w14:paraId="0FC350F9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13.50</w:t>
            </w:r>
          </w:p>
        </w:tc>
        <w:tc>
          <w:tcPr>
            <w:tcW w:w="506" w:type="pct"/>
          </w:tcPr>
          <w:p w14:paraId="53062398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13.80</w:t>
            </w:r>
          </w:p>
        </w:tc>
        <w:tc>
          <w:tcPr>
            <w:tcW w:w="464" w:type="pct"/>
          </w:tcPr>
          <w:p w14:paraId="2D904E78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9.20</w:t>
            </w:r>
          </w:p>
        </w:tc>
        <w:tc>
          <w:tcPr>
            <w:tcW w:w="464" w:type="pct"/>
          </w:tcPr>
          <w:p w14:paraId="141F19AE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10.20</w:t>
            </w:r>
          </w:p>
        </w:tc>
        <w:tc>
          <w:tcPr>
            <w:tcW w:w="464" w:type="pct"/>
          </w:tcPr>
          <w:p w14:paraId="0828D1A6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7.30</w:t>
            </w:r>
          </w:p>
        </w:tc>
        <w:tc>
          <w:tcPr>
            <w:tcW w:w="527" w:type="pct"/>
          </w:tcPr>
          <w:p w14:paraId="20FF91F1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7.80</w:t>
            </w:r>
          </w:p>
        </w:tc>
        <w:tc>
          <w:tcPr>
            <w:tcW w:w="517" w:type="pct"/>
          </w:tcPr>
          <w:p w14:paraId="078E8CB7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8.40</w:t>
            </w:r>
          </w:p>
        </w:tc>
      </w:tr>
      <w:tr w:rsidR="004C248C" w:rsidRPr="004C248C" w14:paraId="4C93FD0D" w14:textId="77777777" w:rsidTr="004C248C">
        <w:trPr>
          <w:trHeight w:val="153"/>
        </w:trPr>
        <w:tc>
          <w:tcPr>
            <w:tcW w:w="738" w:type="pct"/>
            <w:vMerge/>
          </w:tcPr>
          <w:p w14:paraId="0FE2BDF1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8" w:type="pct"/>
          </w:tcPr>
          <w:p w14:paraId="089D917C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STF (%)</w:t>
            </w:r>
          </w:p>
        </w:tc>
        <w:tc>
          <w:tcPr>
            <w:tcW w:w="392" w:type="pct"/>
          </w:tcPr>
          <w:p w14:paraId="1FE2FEBE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0.12</w:t>
            </w:r>
          </w:p>
        </w:tc>
        <w:tc>
          <w:tcPr>
            <w:tcW w:w="506" w:type="pct"/>
          </w:tcPr>
          <w:p w14:paraId="62537771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0.72</w:t>
            </w:r>
          </w:p>
        </w:tc>
        <w:tc>
          <w:tcPr>
            <w:tcW w:w="464" w:type="pct"/>
          </w:tcPr>
          <w:p w14:paraId="371A21A3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0.35</w:t>
            </w:r>
          </w:p>
        </w:tc>
        <w:tc>
          <w:tcPr>
            <w:tcW w:w="464" w:type="pct"/>
          </w:tcPr>
          <w:p w14:paraId="00894029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0.70</w:t>
            </w:r>
          </w:p>
        </w:tc>
        <w:tc>
          <w:tcPr>
            <w:tcW w:w="464" w:type="pct"/>
          </w:tcPr>
          <w:p w14:paraId="2C6F257C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0.43</w:t>
            </w:r>
          </w:p>
        </w:tc>
        <w:tc>
          <w:tcPr>
            <w:tcW w:w="527" w:type="pct"/>
          </w:tcPr>
          <w:p w14:paraId="3EFDCF8E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0.45</w:t>
            </w:r>
          </w:p>
        </w:tc>
        <w:tc>
          <w:tcPr>
            <w:tcW w:w="517" w:type="pct"/>
          </w:tcPr>
          <w:p w14:paraId="2A1040D5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0.50</w:t>
            </w:r>
          </w:p>
        </w:tc>
      </w:tr>
      <w:tr w:rsidR="004C248C" w:rsidRPr="004C248C" w14:paraId="477D36F3" w14:textId="77777777" w:rsidTr="004C248C">
        <w:trPr>
          <w:trHeight w:val="241"/>
        </w:trPr>
        <w:tc>
          <w:tcPr>
            <w:tcW w:w="738" w:type="pct"/>
            <w:vMerge w:val="restart"/>
          </w:tcPr>
          <w:p w14:paraId="645FB51C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928" w:type="pct"/>
          </w:tcPr>
          <w:p w14:paraId="46B3E7C3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LOR (MPa)</w:t>
            </w:r>
          </w:p>
        </w:tc>
        <w:tc>
          <w:tcPr>
            <w:tcW w:w="392" w:type="pct"/>
          </w:tcPr>
          <w:p w14:paraId="7ECEEF97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6.75</w:t>
            </w:r>
          </w:p>
        </w:tc>
        <w:tc>
          <w:tcPr>
            <w:tcW w:w="506" w:type="pct"/>
          </w:tcPr>
          <w:p w14:paraId="63CA6632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11.20</w:t>
            </w:r>
          </w:p>
        </w:tc>
        <w:tc>
          <w:tcPr>
            <w:tcW w:w="464" w:type="pct"/>
          </w:tcPr>
          <w:p w14:paraId="66BF6D32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6.70</w:t>
            </w:r>
          </w:p>
        </w:tc>
        <w:tc>
          <w:tcPr>
            <w:tcW w:w="464" w:type="pct"/>
          </w:tcPr>
          <w:p w14:paraId="58CCF99E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5.90</w:t>
            </w:r>
          </w:p>
        </w:tc>
        <w:tc>
          <w:tcPr>
            <w:tcW w:w="464" w:type="pct"/>
          </w:tcPr>
          <w:p w14:paraId="4A91162A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6.85</w:t>
            </w:r>
          </w:p>
        </w:tc>
        <w:tc>
          <w:tcPr>
            <w:tcW w:w="527" w:type="pct"/>
          </w:tcPr>
          <w:p w14:paraId="3B0C1516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6.55</w:t>
            </w:r>
          </w:p>
        </w:tc>
        <w:tc>
          <w:tcPr>
            <w:tcW w:w="517" w:type="pct"/>
          </w:tcPr>
          <w:p w14:paraId="5991BFF0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6.10</w:t>
            </w:r>
          </w:p>
        </w:tc>
      </w:tr>
      <w:tr w:rsidR="004C248C" w:rsidRPr="004C248C" w14:paraId="656095B0" w14:textId="77777777" w:rsidTr="004C248C">
        <w:trPr>
          <w:trHeight w:val="241"/>
        </w:trPr>
        <w:tc>
          <w:tcPr>
            <w:tcW w:w="738" w:type="pct"/>
            <w:vMerge/>
          </w:tcPr>
          <w:p w14:paraId="29B1DD2C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8" w:type="pct"/>
          </w:tcPr>
          <w:p w14:paraId="277EB31C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MOR (MPa)</w:t>
            </w:r>
          </w:p>
        </w:tc>
        <w:tc>
          <w:tcPr>
            <w:tcW w:w="392" w:type="pct"/>
          </w:tcPr>
          <w:p w14:paraId="42A9EFA5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11.50</w:t>
            </w:r>
          </w:p>
        </w:tc>
        <w:tc>
          <w:tcPr>
            <w:tcW w:w="506" w:type="pct"/>
          </w:tcPr>
          <w:p w14:paraId="0C5B68CF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12.60</w:t>
            </w:r>
          </w:p>
        </w:tc>
        <w:tc>
          <w:tcPr>
            <w:tcW w:w="464" w:type="pct"/>
          </w:tcPr>
          <w:p w14:paraId="29D074D7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9.00</w:t>
            </w:r>
          </w:p>
        </w:tc>
        <w:tc>
          <w:tcPr>
            <w:tcW w:w="464" w:type="pct"/>
          </w:tcPr>
          <w:p w14:paraId="3D1F12F4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8.50</w:t>
            </w:r>
          </w:p>
        </w:tc>
        <w:tc>
          <w:tcPr>
            <w:tcW w:w="464" w:type="pct"/>
          </w:tcPr>
          <w:p w14:paraId="6C26F2FB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8.65</w:t>
            </w:r>
          </w:p>
        </w:tc>
        <w:tc>
          <w:tcPr>
            <w:tcW w:w="527" w:type="pct"/>
          </w:tcPr>
          <w:p w14:paraId="2D4466F2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9.20</w:t>
            </w:r>
          </w:p>
        </w:tc>
        <w:tc>
          <w:tcPr>
            <w:tcW w:w="517" w:type="pct"/>
          </w:tcPr>
          <w:p w14:paraId="342E0AC9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6.80</w:t>
            </w:r>
          </w:p>
        </w:tc>
      </w:tr>
      <w:tr w:rsidR="004C248C" w:rsidRPr="004C248C" w14:paraId="4A0AA5A6" w14:textId="77777777" w:rsidTr="004C248C">
        <w:trPr>
          <w:trHeight w:val="241"/>
        </w:trPr>
        <w:tc>
          <w:tcPr>
            <w:tcW w:w="738" w:type="pct"/>
            <w:vMerge/>
          </w:tcPr>
          <w:p w14:paraId="455B6484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8" w:type="pct"/>
          </w:tcPr>
          <w:p w14:paraId="5E2C0527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STF (%)</w:t>
            </w:r>
          </w:p>
        </w:tc>
        <w:tc>
          <w:tcPr>
            <w:tcW w:w="392" w:type="pct"/>
          </w:tcPr>
          <w:p w14:paraId="59CE83E8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0.08</w:t>
            </w:r>
          </w:p>
        </w:tc>
        <w:tc>
          <w:tcPr>
            <w:tcW w:w="506" w:type="pct"/>
          </w:tcPr>
          <w:p w14:paraId="62A733D8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0.47</w:t>
            </w:r>
          </w:p>
        </w:tc>
        <w:tc>
          <w:tcPr>
            <w:tcW w:w="464" w:type="pct"/>
          </w:tcPr>
          <w:p w14:paraId="437CDA22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0.42</w:t>
            </w:r>
          </w:p>
        </w:tc>
        <w:tc>
          <w:tcPr>
            <w:tcW w:w="464" w:type="pct"/>
          </w:tcPr>
          <w:p w14:paraId="27C91D13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0.52</w:t>
            </w:r>
          </w:p>
        </w:tc>
        <w:tc>
          <w:tcPr>
            <w:tcW w:w="464" w:type="pct"/>
          </w:tcPr>
          <w:p w14:paraId="696D29C2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0.31</w:t>
            </w:r>
          </w:p>
        </w:tc>
        <w:tc>
          <w:tcPr>
            <w:tcW w:w="527" w:type="pct"/>
          </w:tcPr>
          <w:p w14:paraId="1BE7D8BC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0.49</w:t>
            </w:r>
          </w:p>
        </w:tc>
        <w:tc>
          <w:tcPr>
            <w:tcW w:w="517" w:type="pct"/>
          </w:tcPr>
          <w:p w14:paraId="2872754C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0.35</w:t>
            </w:r>
          </w:p>
        </w:tc>
      </w:tr>
      <w:tr w:rsidR="004C248C" w:rsidRPr="004C248C" w14:paraId="07B67BFA" w14:textId="77777777" w:rsidTr="004C248C">
        <w:trPr>
          <w:trHeight w:val="241"/>
        </w:trPr>
        <w:tc>
          <w:tcPr>
            <w:tcW w:w="738" w:type="pct"/>
            <w:vMerge w:val="restart"/>
          </w:tcPr>
          <w:p w14:paraId="15819E42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928" w:type="pct"/>
          </w:tcPr>
          <w:p w14:paraId="28A1125C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LOR (MPa)</w:t>
            </w:r>
          </w:p>
        </w:tc>
        <w:tc>
          <w:tcPr>
            <w:tcW w:w="392" w:type="pct"/>
          </w:tcPr>
          <w:p w14:paraId="464A18BB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6.60</w:t>
            </w:r>
          </w:p>
        </w:tc>
        <w:tc>
          <w:tcPr>
            <w:tcW w:w="506" w:type="pct"/>
          </w:tcPr>
          <w:p w14:paraId="23A39873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6.15</w:t>
            </w:r>
          </w:p>
        </w:tc>
        <w:tc>
          <w:tcPr>
            <w:tcW w:w="464" w:type="pct"/>
          </w:tcPr>
          <w:p w14:paraId="561C3770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6.55</w:t>
            </w:r>
          </w:p>
        </w:tc>
        <w:tc>
          <w:tcPr>
            <w:tcW w:w="464" w:type="pct"/>
          </w:tcPr>
          <w:p w14:paraId="13879E5B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6.80</w:t>
            </w:r>
          </w:p>
        </w:tc>
        <w:tc>
          <w:tcPr>
            <w:tcW w:w="464" w:type="pct"/>
          </w:tcPr>
          <w:p w14:paraId="54D2B44B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6.60</w:t>
            </w:r>
          </w:p>
        </w:tc>
        <w:tc>
          <w:tcPr>
            <w:tcW w:w="527" w:type="pct"/>
          </w:tcPr>
          <w:p w14:paraId="325B73AB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6.90</w:t>
            </w:r>
          </w:p>
        </w:tc>
        <w:tc>
          <w:tcPr>
            <w:tcW w:w="517" w:type="pct"/>
          </w:tcPr>
          <w:p w14:paraId="79713977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6.80</w:t>
            </w:r>
          </w:p>
        </w:tc>
      </w:tr>
      <w:tr w:rsidR="004C248C" w:rsidRPr="004C248C" w14:paraId="22070822" w14:textId="77777777" w:rsidTr="004C248C">
        <w:trPr>
          <w:trHeight w:val="241"/>
        </w:trPr>
        <w:tc>
          <w:tcPr>
            <w:tcW w:w="738" w:type="pct"/>
            <w:vMerge/>
          </w:tcPr>
          <w:p w14:paraId="7EBECF1A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8" w:type="pct"/>
          </w:tcPr>
          <w:p w14:paraId="791C1BDE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MOR (MPa)</w:t>
            </w:r>
          </w:p>
        </w:tc>
        <w:tc>
          <w:tcPr>
            <w:tcW w:w="392" w:type="pct"/>
          </w:tcPr>
          <w:p w14:paraId="46660491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11.80</w:t>
            </w:r>
          </w:p>
        </w:tc>
        <w:tc>
          <w:tcPr>
            <w:tcW w:w="506" w:type="pct"/>
          </w:tcPr>
          <w:p w14:paraId="52C9FE53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11.50</w:t>
            </w:r>
          </w:p>
        </w:tc>
        <w:tc>
          <w:tcPr>
            <w:tcW w:w="464" w:type="pct"/>
          </w:tcPr>
          <w:p w14:paraId="2A2E9337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9.90</w:t>
            </w:r>
          </w:p>
        </w:tc>
        <w:tc>
          <w:tcPr>
            <w:tcW w:w="464" w:type="pct"/>
          </w:tcPr>
          <w:p w14:paraId="57D26F62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10.30</w:t>
            </w:r>
          </w:p>
        </w:tc>
        <w:tc>
          <w:tcPr>
            <w:tcW w:w="464" w:type="pct"/>
          </w:tcPr>
          <w:p w14:paraId="3F07EA9A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10.00</w:t>
            </w:r>
          </w:p>
        </w:tc>
        <w:tc>
          <w:tcPr>
            <w:tcW w:w="527" w:type="pct"/>
          </w:tcPr>
          <w:p w14:paraId="2DBFF448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9.60</w:t>
            </w:r>
          </w:p>
        </w:tc>
        <w:tc>
          <w:tcPr>
            <w:tcW w:w="517" w:type="pct"/>
          </w:tcPr>
          <w:p w14:paraId="380B3BEF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8.90</w:t>
            </w:r>
          </w:p>
        </w:tc>
      </w:tr>
      <w:tr w:rsidR="004C248C" w:rsidRPr="004C248C" w14:paraId="11E103B4" w14:textId="77777777" w:rsidTr="004C248C">
        <w:trPr>
          <w:trHeight w:val="241"/>
        </w:trPr>
        <w:tc>
          <w:tcPr>
            <w:tcW w:w="738" w:type="pct"/>
            <w:vMerge/>
          </w:tcPr>
          <w:p w14:paraId="02CFBEB2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8" w:type="pct"/>
          </w:tcPr>
          <w:p w14:paraId="76D36AEF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STF (%)</w:t>
            </w:r>
          </w:p>
        </w:tc>
        <w:tc>
          <w:tcPr>
            <w:tcW w:w="392" w:type="pct"/>
          </w:tcPr>
          <w:p w14:paraId="27BA3C7A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0.38</w:t>
            </w:r>
          </w:p>
        </w:tc>
        <w:tc>
          <w:tcPr>
            <w:tcW w:w="506" w:type="pct"/>
          </w:tcPr>
          <w:p w14:paraId="2EAEE339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0.43</w:t>
            </w:r>
          </w:p>
        </w:tc>
        <w:tc>
          <w:tcPr>
            <w:tcW w:w="464" w:type="pct"/>
          </w:tcPr>
          <w:p w14:paraId="064FBF74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0.41</w:t>
            </w:r>
          </w:p>
        </w:tc>
        <w:tc>
          <w:tcPr>
            <w:tcW w:w="464" w:type="pct"/>
          </w:tcPr>
          <w:p w14:paraId="3C706C07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0.43</w:t>
            </w:r>
          </w:p>
        </w:tc>
        <w:tc>
          <w:tcPr>
            <w:tcW w:w="464" w:type="pct"/>
          </w:tcPr>
          <w:p w14:paraId="3FED2CCC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0.40</w:t>
            </w:r>
          </w:p>
        </w:tc>
        <w:tc>
          <w:tcPr>
            <w:tcW w:w="527" w:type="pct"/>
          </w:tcPr>
          <w:p w14:paraId="08DC694D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0.36</w:t>
            </w:r>
          </w:p>
        </w:tc>
        <w:tc>
          <w:tcPr>
            <w:tcW w:w="517" w:type="pct"/>
          </w:tcPr>
          <w:p w14:paraId="0AC064A0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0.42</w:t>
            </w:r>
          </w:p>
        </w:tc>
      </w:tr>
      <w:tr w:rsidR="004C248C" w:rsidRPr="004C248C" w14:paraId="690FFAD3" w14:textId="77777777" w:rsidTr="004C248C">
        <w:trPr>
          <w:trHeight w:val="241"/>
        </w:trPr>
        <w:tc>
          <w:tcPr>
            <w:tcW w:w="738" w:type="pct"/>
            <w:vMerge w:val="restart"/>
          </w:tcPr>
          <w:p w14:paraId="0057BF00" w14:textId="77777777" w:rsidR="004C248C" w:rsidRPr="004C248C" w:rsidRDefault="004C248C" w:rsidP="004C248C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928" w:type="pct"/>
          </w:tcPr>
          <w:p w14:paraId="414715BA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LOR (MPa)</w:t>
            </w:r>
          </w:p>
        </w:tc>
        <w:tc>
          <w:tcPr>
            <w:tcW w:w="392" w:type="pct"/>
          </w:tcPr>
          <w:p w14:paraId="5F195949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7.50</w:t>
            </w:r>
          </w:p>
        </w:tc>
        <w:tc>
          <w:tcPr>
            <w:tcW w:w="506" w:type="pct"/>
          </w:tcPr>
          <w:p w14:paraId="6A833024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8.40</w:t>
            </w:r>
          </w:p>
        </w:tc>
        <w:tc>
          <w:tcPr>
            <w:tcW w:w="464" w:type="pct"/>
          </w:tcPr>
          <w:p w14:paraId="45DAC120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8.20</w:t>
            </w:r>
          </w:p>
        </w:tc>
        <w:tc>
          <w:tcPr>
            <w:tcW w:w="464" w:type="pct"/>
          </w:tcPr>
          <w:p w14:paraId="742FBF9D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8.60</w:t>
            </w:r>
          </w:p>
        </w:tc>
        <w:tc>
          <w:tcPr>
            <w:tcW w:w="464" w:type="pct"/>
          </w:tcPr>
          <w:p w14:paraId="66D6E5D1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8.80</w:t>
            </w:r>
          </w:p>
        </w:tc>
        <w:tc>
          <w:tcPr>
            <w:tcW w:w="527" w:type="pct"/>
          </w:tcPr>
          <w:p w14:paraId="5D3B5F76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9.10</w:t>
            </w:r>
          </w:p>
        </w:tc>
        <w:tc>
          <w:tcPr>
            <w:tcW w:w="517" w:type="pct"/>
          </w:tcPr>
          <w:p w14:paraId="49CA1838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8.85</w:t>
            </w:r>
          </w:p>
        </w:tc>
      </w:tr>
      <w:tr w:rsidR="004C248C" w:rsidRPr="004C248C" w14:paraId="5E356F7E" w14:textId="77777777" w:rsidTr="004C248C">
        <w:trPr>
          <w:trHeight w:val="241"/>
        </w:trPr>
        <w:tc>
          <w:tcPr>
            <w:tcW w:w="738" w:type="pct"/>
            <w:vMerge/>
          </w:tcPr>
          <w:p w14:paraId="251672BB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8" w:type="pct"/>
          </w:tcPr>
          <w:p w14:paraId="693C2FFF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MOR (MPa)</w:t>
            </w:r>
          </w:p>
        </w:tc>
        <w:tc>
          <w:tcPr>
            <w:tcW w:w="392" w:type="pct"/>
          </w:tcPr>
          <w:p w14:paraId="450A2F17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8.90</w:t>
            </w:r>
          </w:p>
        </w:tc>
        <w:tc>
          <w:tcPr>
            <w:tcW w:w="506" w:type="pct"/>
          </w:tcPr>
          <w:p w14:paraId="32BD5CF3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22.80</w:t>
            </w:r>
          </w:p>
        </w:tc>
        <w:tc>
          <w:tcPr>
            <w:tcW w:w="464" w:type="pct"/>
          </w:tcPr>
          <w:p w14:paraId="25A396B8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19.70</w:t>
            </w:r>
          </w:p>
        </w:tc>
        <w:tc>
          <w:tcPr>
            <w:tcW w:w="464" w:type="pct"/>
          </w:tcPr>
          <w:p w14:paraId="0FD9CC6A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8.90</w:t>
            </w:r>
          </w:p>
        </w:tc>
        <w:tc>
          <w:tcPr>
            <w:tcW w:w="464" w:type="pct"/>
          </w:tcPr>
          <w:p w14:paraId="3183C17F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21.80</w:t>
            </w:r>
          </w:p>
        </w:tc>
        <w:tc>
          <w:tcPr>
            <w:tcW w:w="527" w:type="pct"/>
          </w:tcPr>
          <w:p w14:paraId="26A2E773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21.00</w:t>
            </w:r>
          </w:p>
        </w:tc>
        <w:tc>
          <w:tcPr>
            <w:tcW w:w="517" w:type="pct"/>
          </w:tcPr>
          <w:p w14:paraId="5295F71A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14.60</w:t>
            </w:r>
          </w:p>
        </w:tc>
      </w:tr>
      <w:tr w:rsidR="004C248C" w:rsidRPr="004C248C" w14:paraId="011BAD0C" w14:textId="77777777" w:rsidTr="004C248C">
        <w:trPr>
          <w:trHeight w:val="241"/>
        </w:trPr>
        <w:tc>
          <w:tcPr>
            <w:tcW w:w="738" w:type="pct"/>
            <w:vMerge/>
          </w:tcPr>
          <w:p w14:paraId="430326D0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8" w:type="pct"/>
          </w:tcPr>
          <w:p w14:paraId="6AF4E4EF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STF (%)</w:t>
            </w:r>
          </w:p>
        </w:tc>
        <w:tc>
          <w:tcPr>
            <w:tcW w:w="392" w:type="pct"/>
          </w:tcPr>
          <w:p w14:paraId="4FFF89D4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0.43</w:t>
            </w:r>
          </w:p>
        </w:tc>
        <w:tc>
          <w:tcPr>
            <w:tcW w:w="506" w:type="pct"/>
          </w:tcPr>
          <w:p w14:paraId="19575E2A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1.20</w:t>
            </w:r>
          </w:p>
        </w:tc>
        <w:tc>
          <w:tcPr>
            <w:tcW w:w="464" w:type="pct"/>
          </w:tcPr>
          <w:p w14:paraId="47C4240F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1.55</w:t>
            </w:r>
          </w:p>
        </w:tc>
        <w:tc>
          <w:tcPr>
            <w:tcW w:w="464" w:type="pct"/>
          </w:tcPr>
          <w:p w14:paraId="4AA83322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1.05</w:t>
            </w:r>
          </w:p>
        </w:tc>
        <w:tc>
          <w:tcPr>
            <w:tcW w:w="464" w:type="pct"/>
          </w:tcPr>
          <w:p w14:paraId="31BE7778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1.30</w:t>
            </w:r>
          </w:p>
        </w:tc>
        <w:tc>
          <w:tcPr>
            <w:tcW w:w="527" w:type="pct"/>
          </w:tcPr>
          <w:p w14:paraId="72FA0172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1.50</w:t>
            </w:r>
          </w:p>
        </w:tc>
        <w:tc>
          <w:tcPr>
            <w:tcW w:w="517" w:type="pct"/>
          </w:tcPr>
          <w:p w14:paraId="7C165DDC" w14:textId="77777777" w:rsidR="004C248C" w:rsidRPr="004C248C" w:rsidRDefault="004C248C" w:rsidP="004C248C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48C">
              <w:rPr>
                <w:rFonts w:ascii="Times New Roman" w:hAnsi="Times New Roman" w:cs="Times New Roman"/>
                <w:sz w:val="18"/>
                <w:szCs w:val="18"/>
              </w:rPr>
              <w:t>0.90</w:t>
            </w:r>
          </w:p>
        </w:tc>
      </w:tr>
    </w:tbl>
    <w:p w14:paraId="4A9405BD" w14:textId="0CD04BC5" w:rsidR="00567731" w:rsidRPr="00247EEC" w:rsidRDefault="00567731" w:rsidP="004C248C">
      <w:pPr>
        <w:pStyle w:val="happendixtext"/>
        <w:autoSpaceDE w:val="0"/>
        <w:autoSpaceDN w:val="0"/>
        <w:adjustRightInd w:val="0"/>
        <w:rPr>
          <w:szCs w:val="24"/>
        </w:rPr>
      </w:pPr>
    </w:p>
    <w:sectPr w:rsidR="00567731" w:rsidRPr="00247EEC" w:rsidSect="003242FB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E9C8C" w14:textId="77777777" w:rsidR="00B05287" w:rsidRDefault="00B05287" w:rsidP="00567731">
      <w:r>
        <w:separator/>
      </w:r>
    </w:p>
  </w:endnote>
  <w:endnote w:type="continuationSeparator" w:id="0">
    <w:p w14:paraId="207BD1C3" w14:textId="77777777" w:rsidR="00B05287" w:rsidRDefault="00B05287" w:rsidP="00567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黑体_GBK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01ADB" w14:textId="77777777" w:rsidR="00B05287" w:rsidRDefault="00B05287" w:rsidP="00567731">
      <w:r>
        <w:separator/>
      </w:r>
    </w:p>
  </w:footnote>
  <w:footnote w:type="continuationSeparator" w:id="0">
    <w:p w14:paraId="5C6BCF3C" w14:textId="77777777" w:rsidR="00B05287" w:rsidRDefault="00B05287" w:rsidP="005677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7E3B2A"/>
    <w:multiLevelType w:val="hybridMultilevel"/>
    <w:tmpl w:val="29C4C648"/>
    <w:lvl w:ilvl="0" w:tplc="AC6E63B6">
      <w:start w:val="1"/>
      <w:numFmt w:val="decimal"/>
      <w:lvlText w:val="%1."/>
      <w:lvlJc w:val="left"/>
      <w:pPr>
        <w:ind w:left="440" w:hanging="440"/>
      </w:pPr>
      <w:rPr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366"/>
    <w:rsid w:val="000077E3"/>
    <w:rsid w:val="000344F5"/>
    <w:rsid w:val="0003622E"/>
    <w:rsid w:val="000368FD"/>
    <w:rsid w:val="000569C2"/>
    <w:rsid w:val="00061F57"/>
    <w:rsid w:val="00070D4D"/>
    <w:rsid w:val="00081923"/>
    <w:rsid w:val="000C26BF"/>
    <w:rsid w:val="000D03C6"/>
    <w:rsid w:val="000F09B6"/>
    <w:rsid w:val="00110B69"/>
    <w:rsid w:val="00196579"/>
    <w:rsid w:val="001A5B1E"/>
    <w:rsid w:val="001A7DC3"/>
    <w:rsid w:val="001D6813"/>
    <w:rsid w:val="001E398F"/>
    <w:rsid w:val="001F5F11"/>
    <w:rsid w:val="00210AC5"/>
    <w:rsid w:val="00211996"/>
    <w:rsid w:val="00247EEC"/>
    <w:rsid w:val="00264C7D"/>
    <w:rsid w:val="002726E5"/>
    <w:rsid w:val="002765F2"/>
    <w:rsid w:val="00291AF8"/>
    <w:rsid w:val="002A2211"/>
    <w:rsid w:val="002C7413"/>
    <w:rsid w:val="002E384B"/>
    <w:rsid w:val="002F4051"/>
    <w:rsid w:val="002F5926"/>
    <w:rsid w:val="00301E60"/>
    <w:rsid w:val="003242FB"/>
    <w:rsid w:val="003333CF"/>
    <w:rsid w:val="00357515"/>
    <w:rsid w:val="003C0FF9"/>
    <w:rsid w:val="003D0471"/>
    <w:rsid w:val="003D34B6"/>
    <w:rsid w:val="00403F38"/>
    <w:rsid w:val="0047010B"/>
    <w:rsid w:val="004815B8"/>
    <w:rsid w:val="00483105"/>
    <w:rsid w:val="004847D8"/>
    <w:rsid w:val="004A5B6D"/>
    <w:rsid w:val="004C248C"/>
    <w:rsid w:val="004F7541"/>
    <w:rsid w:val="005157E5"/>
    <w:rsid w:val="00530D5E"/>
    <w:rsid w:val="00542F9F"/>
    <w:rsid w:val="00567731"/>
    <w:rsid w:val="005B09CD"/>
    <w:rsid w:val="005B7B2E"/>
    <w:rsid w:val="005C48DB"/>
    <w:rsid w:val="005F6DDD"/>
    <w:rsid w:val="006245A8"/>
    <w:rsid w:val="00627D33"/>
    <w:rsid w:val="00631DDF"/>
    <w:rsid w:val="00640503"/>
    <w:rsid w:val="006459CD"/>
    <w:rsid w:val="00667E30"/>
    <w:rsid w:val="00674EC4"/>
    <w:rsid w:val="00675777"/>
    <w:rsid w:val="006834F7"/>
    <w:rsid w:val="00686778"/>
    <w:rsid w:val="00695DDA"/>
    <w:rsid w:val="006A7BB6"/>
    <w:rsid w:val="006B0877"/>
    <w:rsid w:val="006D2687"/>
    <w:rsid w:val="006D2C74"/>
    <w:rsid w:val="00710FA0"/>
    <w:rsid w:val="0073231F"/>
    <w:rsid w:val="00750065"/>
    <w:rsid w:val="00753B4B"/>
    <w:rsid w:val="0075478B"/>
    <w:rsid w:val="007639AD"/>
    <w:rsid w:val="0078670F"/>
    <w:rsid w:val="00796999"/>
    <w:rsid w:val="007A1074"/>
    <w:rsid w:val="007B4577"/>
    <w:rsid w:val="007B547B"/>
    <w:rsid w:val="007C503D"/>
    <w:rsid w:val="007E0B0B"/>
    <w:rsid w:val="007E5D04"/>
    <w:rsid w:val="007F0481"/>
    <w:rsid w:val="00810568"/>
    <w:rsid w:val="008163C8"/>
    <w:rsid w:val="00823DE5"/>
    <w:rsid w:val="00831EBB"/>
    <w:rsid w:val="00855AE1"/>
    <w:rsid w:val="00862994"/>
    <w:rsid w:val="00882B60"/>
    <w:rsid w:val="0089484F"/>
    <w:rsid w:val="00897666"/>
    <w:rsid w:val="008A11F3"/>
    <w:rsid w:val="008E29E5"/>
    <w:rsid w:val="00910BD7"/>
    <w:rsid w:val="00991043"/>
    <w:rsid w:val="009E661B"/>
    <w:rsid w:val="009F04F3"/>
    <w:rsid w:val="00A028C2"/>
    <w:rsid w:val="00A05DB5"/>
    <w:rsid w:val="00A236C0"/>
    <w:rsid w:val="00A31995"/>
    <w:rsid w:val="00A36C55"/>
    <w:rsid w:val="00A514FC"/>
    <w:rsid w:val="00A5672B"/>
    <w:rsid w:val="00A60A14"/>
    <w:rsid w:val="00A6142A"/>
    <w:rsid w:val="00A647F0"/>
    <w:rsid w:val="00A83043"/>
    <w:rsid w:val="00A8560C"/>
    <w:rsid w:val="00A91C7F"/>
    <w:rsid w:val="00A92C2D"/>
    <w:rsid w:val="00AB57FD"/>
    <w:rsid w:val="00AC4348"/>
    <w:rsid w:val="00AC562A"/>
    <w:rsid w:val="00AC5FFA"/>
    <w:rsid w:val="00AD3EEF"/>
    <w:rsid w:val="00AE4E84"/>
    <w:rsid w:val="00AF4CFD"/>
    <w:rsid w:val="00B010E5"/>
    <w:rsid w:val="00B017DC"/>
    <w:rsid w:val="00B05287"/>
    <w:rsid w:val="00B06274"/>
    <w:rsid w:val="00B10FD4"/>
    <w:rsid w:val="00B27C46"/>
    <w:rsid w:val="00B3450A"/>
    <w:rsid w:val="00B37468"/>
    <w:rsid w:val="00B37857"/>
    <w:rsid w:val="00B55BA3"/>
    <w:rsid w:val="00B87DF2"/>
    <w:rsid w:val="00B91943"/>
    <w:rsid w:val="00BB6CBC"/>
    <w:rsid w:val="00BC3E44"/>
    <w:rsid w:val="00BD6366"/>
    <w:rsid w:val="00BF1B89"/>
    <w:rsid w:val="00BF30E0"/>
    <w:rsid w:val="00BF314B"/>
    <w:rsid w:val="00C1530B"/>
    <w:rsid w:val="00C15428"/>
    <w:rsid w:val="00C16347"/>
    <w:rsid w:val="00C20DC9"/>
    <w:rsid w:val="00C710DD"/>
    <w:rsid w:val="00C92F14"/>
    <w:rsid w:val="00C9677A"/>
    <w:rsid w:val="00CA1196"/>
    <w:rsid w:val="00CB1A7A"/>
    <w:rsid w:val="00CC34A9"/>
    <w:rsid w:val="00CC4312"/>
    <w:rsid w:val="00D179ED"/>
    <w:rsid w:val="00D21C38"/>
    <w:rsid w:val="00D30E8B"/>
    <w:rsid w:val="00D50DDD"/>
    <w:rsid w:val="00D67B5C"/>
    <w:rsid w:val="00D94A6A"/>
    <w:rsid w:val="00DA34CF"/>
    <w:rsid w:val="00DD1F01"/>
    <w:rsid w:val="00DD4BA0"/>
    <w:rsid w:val="00E00D90"/>
    <w:rsid w:val="00E07F8D"/>
    <w:rsid w:val="00E237F5"/>
    <w:rsid w:val="00E4489D"/>
    <w:rsid w:val="00E93601"/>
    <w:rsid w:val="00EB198A"/>
    <w:rsid w:val="00EB24CE"/>
    <w:rsid w:val="00EE7112"/>
    <w:rsid w:val="00EF72A3"/>
    <w:rsid w:val="00F00C1D"/>
    <w:rsid w:val="00F04FA4"/>
    <w:rsid w:val="00F31AF6"/>
    <w:rsid w:val="00F561D0"/>
    <w:rsid w:val="00F72250"/>
    <w:rsid w:val="00F76D1D"/>
    <w:rsid w:val="00F846D9"/>
    <w:rsid w:val="00F93274"/>
    <w:rsid w:val="00FA0EAF"/>
    <w:rsid w:val="00FA4C63"/>
    <w:rsid w:val="00FB22A8"/>
    <w:rsid w:val="00FC3F33"/>
    <w:rsid w:val="00FF362D"/>
    <w:rsid w:val="00FF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8DB4D4"/>
  <w15:chartTrackingRefBased/>
  <w15:docId w15:val="{5959E527-CD33-439F-B6B3-A690E1A9A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D636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D63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BD636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BD6366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6366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6366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636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6366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6366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D636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BD63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rsid w:val="00BD63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rsid w:val="00BD636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D6366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BD636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D636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D636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D636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D636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D63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D636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000000" w:themeColor="text1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D6366"/>
    <w:rPr>
      <w:rFonts w:asciiTheme="majorHAnsi" w:eastAsiaTheme="majorEastAsia" w:hAnsiTheme="majorHAnsi" w:cstheme="majorBidi"/>
      <w:color w:val="000000" w:themeColor="text1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D6366"/>
    <w:pPr>
      <w:spacing w:before="160" w:after="160"/>
      <w:jc w:val="center"/>
    </w:pPr>
    <w:rPr>
      <w:i/>
      <w:iCs/>
      <w:color w:val="000000" w:themeColor="text1"/>
    </w:rPr>
  </w:style>
  <w:style w:type="character" w:customStyle="1" w:styleId="a8">
    <w:name w:val="引用 字符"/>
    <w:basedOn w:val="a0"/>
    <w:link w:val="a7"/>
    <w:uiPriority w:val="29"/>
    <w:rsid w:val="00BD6366"/>
    <w:rPr>
      <w:i/>
      <w:iCs/>
      <w:color w:val="000000" w:themeColor="text1"/>
    </w:rPr>
  </w:style>
  <w:style w:type="paragraph" w:styleId="a9">
    <w:name w:val="List Paragraph"/>
    <w:basedOn w:val="a"/>
    <w:uiPriority w:val="34"/>
    <w:qFormat/>
    <w:rsid w:val="00BD636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D636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D63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D636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D636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6773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6773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677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67731"/>
    <w:rPr>
      <w:sz w:val="18"/>
      <w:szCs w:val="18"/>
    </w:rPr>
  </w:style>
  <w:style w:type="paragraph" w:styleId="af2">
    <w:name w:val="annotation text"/>
    <w:basedOn w:val="a"/>
    <w:link w:val="af3"/>
    <w:uiPriority w:val="99"/>
    <w:unhideWhenUsed/>
    <w:rsid w:val="00567731"/>
    <w:rPr>
      <w:sz w:val="20"/>
      <w:szCs w:val="20"/>
      <w14:ligatures w14:val="none"/>
    </w:rPr>
  </w:style>
  <w:style w:type="character" w:customStyle="1" w:styleId="af3">
    <w:name w:val="批注文字 字符"/>
    <w:basedOn w:val="a0"/>
    <w:link w:val="af2"/>
    <w:uiPriority w:val="99"/>
    <w:qFormat/>
    <w:rsid w:val="00567731"/>
    <w:rPr>
      <w:sz w:val="20"/>
      <w:szCs w:val="20"/>
      <w14:ligatures w14:val="none"/>
    </w:rPr>
  </w:style>
  <w:style w:type="paragraph" w:styleId="af4">
    <w:name w:val="Balloon Text"/>
    <w:basedOn w:val="a"/>
    <w:link w:val="af5"/>
    <w:uiPriority w:val="99"/>
    <w:semiHidden/>
    <w:unhideWhenUsed/>
    <w:rsid w:val="00567731"/>
    <w:rPr>
      <w:rFonts w:ascii="Segoe UI" w:hAnsi="Segoe UI" w:cs="Segoe UI"/>
      <w:sz w:val="18"/>
      <w:szCs w:val="18"/>
      <w14:ligatures w14:val="none"/>
    </w:rPr>
  </w:style>
  <w:style w:type="character" w:customStyle="1" w:styleId="af5">
    <w:name w:val="批注框文本 字符"/>
    <w:basedOn w:val="a0"/>
    <w:link w:val="af4"/>
    <w:uiPriority w:val="99"/>
    <w:semiHidden/>
    <w:qFormat/>
    <w:rsid w:val="00567731"/>
    <w:rPr>
      <w:rFonts w:ascii="Segoe UI" w:hAnsi="Segoe UI" w:cs="Segoe UI"/>
      <w:sz w:val="18"/>
      <w:szCs w:val="18"/>
      <w14:ligatures w14:val="none"/>
    </w:rPr>
  </w:style>
  <w:style w:type="paragraph" w:styleId="af6">
    <w:name w:val="Normal (Web)"/>
    <w:basedOn w:val="a"/>
    <w:link w:val="af7"/>
    <w:uiPriority w:val="99"/>
    <w:semiHidden/>
    <w:unhideWhenUsed/>
    <w:rsid w:val="005677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styleId="af8">
    <w:name w:val="annotation subject"/>
    <w:basedOn w:val="af2"/>
    <w:next w:val="af2"/>
    <w:link w:val="af9"/>
    <w:uiPriority w:val="99"/>
    <w:semiHidden/>
    <w:unhideWhenUsed/>
    <w:rsid w:val="00567731"/>
    <w:rPr>
      <w:b/>
      <w:bCs/>
    </w:rPr>
  </w:style>
  <w:style w:type="character" w:customStyle="1" w:styleId="af9">
    <w:name w:val="批注主题 字符"/>
    <w:basedOn w:val="af3"/>
    <w:link w:val="af8"/>
    <w:uiPriority w:val="99"/>
    <w:semiHidden/>
    <w:rsid w:val="00567731"/>
    <w:rPr>
      <w:b/>
      <w:bCs/>
      <w:sz w:val="20"/>
      <w:szCs w:val="20"/>
      <w14:ligatures w14:val="none"/>
    </w:rPr>
  </w:style>
  <w:style w:type="table" w:styleId="afa">
    <w:name w:val="Table Grid"/>
    <w:basedOn w:val="a1"/>
    <w:uiPriority w:val="59"/>
    <w:qFormat/>
    <w:rsid w:val="00567731"/>
    <w:rPr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FollowedHyperlink"/>
    <w:basedOn w:val="a0"/>
    <w:uiPriority w:val="99"/>
    <w:semiHidden/>
    <w:unhideWhenUsed/>
    <w:rsid w:val="00567731"/>
    <w:rPr>
      <w:color w:val="96607D" w:themeColor="followedHyperlink"/>
      <w:u w:val="single"/>
    </w:rPr>
  </w:style>
  <w:style w:type="character" w:styleId="afc">
    <w:name w:val="line number"/>
    <w:basedOn w:val="a0"/>
    <w:uiPriority w:val="99"/>
    <w:semiHidden/>
    <w:unhideWhenUsed/>
    <w:rsid w:val="00567731"/>
  </w:style>
  <w:style w:type="character" w:styleId="afd">
    <w:name w:val="Hyperlink"/>
    <w:basedOn w:val="a0"/>
    <w:uiPriority w:val="99"/>
    <w:unhideWhenUsed/>
    <w:rsid w:val="00567731"/>
    <w:rPr>
      <w:color w:val="467886" w:themeColor="hyperlink"/>
      <w:u w:val="single"/>
    </w:rPr>
  </w:style>
  <w:style w:type="character" w:styleId="afe">
    <w:name w:val="annotation reference"/>
    <w:basedOn w:val="a0"/>
    <w:uiPriority w:val="99"/>
    <w:rsid w:val="00567731"/>
    <w:rPr>
      <w:sz w:val="16"/>
      <w:szCs w:val="16"/>
    </w:rPr>
  </w:style>
  <w:style w:type="paragraph" w:customStyle="1" w:styleId="abstractresumeheading">
    <w:name w:val="abstract/resume heading"/>
    <w:basedOn w:val="a"/>
    <w:rsid w:val="00567731"/>
    <w:pPr>
      <w:widowControl/>
      <w:spacing w:after="120"/>
      <w:jc w:val="center"/>
    </w:pPr>
    <w:rPr>
      <w:rFonts w:ascii="Times New Roman" w:eastAsia="Times New Roman" w:hAnsi="Times New Roman" w:cs="Times New Roman"/>
      <w:kern w:val="0"/>
      <w:sz w:val="16"/>
      <w:szCs w:val="16"/>
      <w:lang w:val="fr-FR" w:eastAsia="nl-NL"/>
      <w14:ligatures w14:val="none"/>
    </w:rPr>
  </w:style>
  <w:style w:type="paragraph" w:customStyle="1" w:styleId="EndNoteBibliographyTitle">
    <w:name w:val="EndNote Bibliography Title"/>
    <w:basedOn w:val="a"/>
    <w:link w:val="EndNoteBibliographyTitleChar"/>
    <w:rsid w:val="00567731"/>
    <w:pPr>
      <w:jc w:val="center"/>
    </w:pPr>
    <w:rPr>
      <w:rFonts w:ascii="等线" w:eastAsia="等线" w:hAnsi="等线" w:cs="宋体"/>
      <w:kern w:val="0"/>
      <w:sz w:val="20"/>
      <w:szCs w:val="24"/>
      <w14:ligatures w14:val="none"/>
    </w:rPr>
  </w:style>
  <w:style w:type="character" w:customStyle="1" w:styleId="af7">
    <w:name w:val="普通(网站) 字符"/>
    <w:basedOn w:val="a0"/>
    <w:link w:val="af6"/>
    <w:uiPriority w:val="99"/>
    <w:semiHidden/>
    <w:rsid w:val="00567731"/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EndNoteBibliographyTitleChar">
    <w:name w:val="EndNote Bibliography Title Char"/>
    <w:basedOn w:val="af7"/>
    <w:link w:val="EndNoteBibliographyTitle"/>
    <w:rsid w:val="00567731"/>
    <w:rPr>
      <w:rFonts w:ascii="等线" w:eastAsia="等线" w:hAnsi="等线" w:cs="宋体"/>
      <w:kern w:val="0"/>
      <w:sz w:val="20"/>
      <w:szCs w:val="24"/>
      <w14:ligatures w14:val="none"/>
    </w:rPr>
  </w:style>
  <w:style w:type="paragraph" w:customStyle="1" w:styleId="EndNoteBibliography">
    <w:name w:val="EndNote Bibliography"/>
    <w:basedOn w:val="a"/>
    <w:link w:val="EndNoteBibliographyChar"/>
    <w:rsid w:val="00567731"/>
    <w:rPr>
      <w:rFonts w:ascii="等线" w:eastAsia="等线" w:hAnsi="等线" w:cs="宋体"/>
      <w:kern w:val="0"/>
      <w:sz w:val="20"/>
      <w:szCs w:val="24"/>
      <w14:ligatures w14:val="none"/>
    </w:rPr>
  </w:style>
  <w:style w:type="character" w:customStyle="1" w:styleId="EndNoteBibliographyChar">
    <w:name w:val="EndNote Bibliography Char"/>
    <w:basedOn w:val="af7"/>
    <w:link w:val="EndNoteBibliography"/>
    <w:rsid w:val="00567731"/>
    <w:rPr>
      <w:rFonts w:ascii="等线" w:eastAsia="等线" w:hAnsi="等线" w:cs="宋体"/>
      <w:kern w:val="0"/>
      <w:sz w:val="20"/>
      <w:szCs w:val="24"/>
      <w14:ligatures w14:val="none"/>
    </w:rPr>
  </w:style>
  <w:style w:type="character" w:styleId="aff">
    <w:name w:val="Placeholder Text"/>
    <w:basedOn w:val="a0"/>
    <w:uiPriority w:val="99"/>
    <w:semiHidden/>
    <w:rsid w:val="00567731"/>
    <w:rPr>
      <w:color w:val="808080"/>
    </w:rPr>
  </w:style>
  <w:style w:type="paragraph" w:customStyle="1" w:styleId="Figures">
    <w:name w:val="Figures"/>
    <w:basedOn w:val="a"/>
    <w:next w:val="a"/>
    <w:link w:val="FiguresChar"/>
    <w:qFormat/>
    <w:rsid w:val="00567731"/>
    <w:pPr>
      <w:widowControl/>
      <w:spacing w:before="240" w:after="240" w:line="480" w:lineRule="auto"/>
      <w:jc w:val="center"/>
    </w:pPr>
    <w:rPr>
      <w:rFonts w:asciiTheme="majorBidi" w:hAnsiTheme="majorBidi" w:cs="Arial"/>
      <w:kern w:val="0"/>
      <w:sz w:val="24"/>
      <w:szCs w:val="20"/>
      <w:lang w:eastAsia="en-US"/>
      <w14:ligatures w14:val="none"/>
    </w:rPr>
  </w:style>
  <w:style w:type="character" w:customStyle="1" w:styleId="FiguresChar">
    <w:name w:val="Figures Char"/>
    <w:basedOn w:val="a0"/>
    <w:link w:val="Figures"/>
    <w:rsid w:val="00567731"/>
    <w:rPr>
      <w:rFonts w:asciiTheme="majorBidi" w:hAnsiTheme="majorBidi" w:cs="Arial"/>
      <w:kern w:val="0"/>
      <w:sz w:val="24"/>
      <w:szCs w:val="20"/>
      <w:lang w:eastAsia="en-US"/>
      <w14:ligatures w14:val="none"/>
    </w:rPr>
  </w:style>
  <w:style w:type="paragraph" w:customStyle="1" w:styleId="Text">
    <w:name w:val="Text"/>
    <w:basedOn w:val="a"/>
    <w:qFormat/>
    <w:rsid w:val="00567731"/>
    <w:pPr>
      <w:widowControl/>
      <w:spacing w:after="240" w:line="480" w:lineRule="auto"/>
    </w:pPr>
    <w:rPr>
      <w:rFonts w:asciiTheme="majorBidi" w:hAnsiTheme="majorBidi" w:cs="Arial"/>
      <w:kern w:val="0"/>
      <w:sz w:val="24"/>
      <w:szCs w:val="24"/>
      <w:lang w:eastAsia="en-US"/>
      <w14:ligatures w14:val="none"/>
    </w:rPr>
  </w:style>
  <w:style w:type="paragraph" w:customStyle="1" w:styleId="11">
    <w:name w:val="修订1"/>
    <w:hidden/>
    <w:uiPriority w:val="99"/>
    <w:semiHidden/>
    <w:rsid w:val="00567731"/>
    <w:rPr>
      <w:szCs w:val="24"/>
      <w14:ligatures w14:val="none"/>
    </w:rPr>
  </w:style>
  <w:style w:type="character" w:customStyle="1" w:styleId="12">
    <w:name w:val="未处理的提及1"/>
    <w:basedOn w:val="a0"/>
    <w:uiPriority w:val="99"/>
    <w:semiHidden/>
    <w:unhideWhenUsed/>
    <w:rsid w:val="00567731"/>
    <w:rPr>
      <w:color w:val="605E5C"/>
      <w:shd w:val="clear" w:color="auto" w:fill="E1DFDD"/>
    </w:rPr>
  </w:style>
  <w:style w:type="paragraph" w:customStyle="1" w:styleId="21">
    <w:name w:val="标题2"/>
    <w:basedOn w:val="a"/>
    <w:link w:val="22"/>
    <w:qFormat/>
    <w:rsid w:val="00567731"/>
    <w:pPr>
      <w:snapToGrid w:val="0"/>
      <w:spacing w:beforeLines="25" w:before="25" w:afterLines="25" w:after="25"/>
    </w:pPr>
    <w:rPr>
      <w:rFonts w:ascii="Times New Roman" w:eastAsia="方正黑体_GBK" w:hAnsi="Times New Roman" w:cs="Times New Roman"/>
      <w:szCs w:val="24"/>
      <w14:ligatures w14:val="none"/>
    </w:rPr>
  </w:style>
  <w:style w:type="character" w:customStyle="1" w:styleId="22">
    <w:name w:val="标题2 字符"/>
    <w:link w:val="21"/>
    <w:rsid w:val="00567731"/>
    <w:rPr>
      <w:rFonts w:ascii="Times New Roman" w:eastAsia="方正黑体_GBK" w:hAnsi="Times New Roman" w:cs="Times New Roman"/>
      <w:szCs w:val="24"/>
      <w14:ligatures w14:val="none"/>
    </w:rPr>
  </w:style>
  <w:style w:type="table" w:customStyle="1" w:styleId="13">
    <w:name w:val="网格型1"/>
    <w:basedOn w:val="a1"/>
    <w:next w:val="afa"/>
    <w:uiPriority w:val="99"/>
    <w:rsid w:val="00567731"/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网格型2"/>
    <w:basedOn w:val="a1"/>
    <w:next w:val="afa"/>
    <w:uiPriority w:val="59"/>
    <w:rsid w:val="00567731"/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网格型3"/>
    <w:basedOn w:val="a1"/>
    <w:next w:val="afa"/>
    <w:uiPriority w:val="59"/>
    <w:rsid w:val="00567731"/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网格型4"/>
    <w:basedOn w:val="a1"/>
    <w:next w:val="afa"/>
    <w:uiPriority w:val="59"/>
    <w:rsid w:val="00567731"/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Strong"/>
    <w:basedOn w:val="a0"/>
    <w:uiPriority w:val="22"/>
    <w:qFormat/>
    <w:rsid w:val="00567731"/>
    <w:rPr>
      <w:b/>
      <w:bCs/>
    </w:rPr>
  </w:style>
  <w:style w:type="paragraph" w:styleId="aff1">
    <w:name w:val="Revision"/>
    <w:hidden/>
    <w:uiPriority w:val="99"/>
    <w:semiHidden/>
    <w:rsid w:val="00567731"/>
    <w:rPr>
      <w:szCs w:val="24"/>
      <w14:ligatures w14:val="none"/>
    </w:rPr>
  </w:style>
  <w:style w:type="character" w:customStyle="1" w:styleId="24">
    <w:name w:val="未处理的提及2"/>
    <w:basedOn w:val="a0"/>
    <w:uiPriority w:val="99"/>
    <w:semiHidden/>
    <w:unhideWhenUsed/>
    <w:rsid w:val="00567731"/>
    <w:rPr>
      <w:color w:val="605E5C"/>
      <w:shd w:val="clear" w:color="auto" w:fill="E1DFDD"/>
    </w:rPr>
  </w:style>
  <w:style w:type="character" w:styleId="aff2">
    <w:name w:val="Unresolved Mention"/>
    <w:basedOn w:val="a0"/>
    <w:uiPriority w:val="99"/>
    <w:semiHidden/>
    <w:unhideWhenUsed/>
    <w:rsid w:val="00567731"/>
    <w:rPr>
      <w:color w:val="605E5C"/>
      <w:shd w:val="clear" w:color="auto" w:fill="E1DFDD"/>
    </w:rPr>
  </w:style>
  <w:style w:type="paragraph" w:customStyle="1" w:styleId="aff3">
    <w:name w:val="新正文"/>
    <w:basedOn w:val="a"/>
    <w:link w:val="aff4"/>
    <w:autoRedefine/>
    <w:qFormat/>
    <w:rsid w:val="00567731"/>
    <w:pPr>
      <w:snapToGrid w:val="0"/>
      <w:spacing w:line="480" w:lineRule="auto"/>
      <w:ind w:firstLineChars="200" w:firstLine="480"/>
      <w:contextualSpacing/>
    </w:pPr>
    <w:rPr>
      <w:rFonts w:ascii="Times New Roman" w:eastAsia="宋体" w:hAnsi="Times New Roman" w:cs="Times New Roman"/>
      <w:snapToGrid w:val="0"/>
      <w:sz w:val="24"/>
      <w:szCs w:val="32"/>
      <w14:ligatures w14:val="none"/>
    </w:rPr>
  </w:style>
  <w:style w:type="character" w:customStyle="1" w:styleId="aff4">
    <w:name w:val="新正文 字符"/>
    <w:basedOn w:val="a0"/>
    <w:link w:val="aff3"/>
    <w:autoRedefine/>
    <w:qFormat/>
    <w:rsid w:val="00567731"/>
    <w:rPr>
      <w:rFonts w:ascii="Times New Roman" w:eastAsia="宋体" w:hAnsi="Times New Roman" w:cs="Times New Roman"/>
      <w:snapToGrid w:val="0"/>
      <w:sz w:val="24"/>
      <w:szCs w:val="32"/>
      <w14:ligatures w14:val="none"/>
    </w:rPr>
  </w:style>
  <w:style w:type="character" w:customStyle="1" w:styleId="given-name">
    <w:name w:val="given-name"/>
    <w:basedOn w:val="a0"/>
    <w:rsid w:val="00567731"/>
  </w:style>
  <w:style w:type="character" w:customStyle="1" w:styleId="text0">
    <w:name w:val="text"/>
    <w:basedOn w:val="a0"/>
    <w:rsid w:val="00567731"/>
  </w:style>
  <w:style w:type="character" w:customStyle="1" w:styleId="katex-mathml">
    <w:name w:val="katex-mathml"/>
    <w:basedOn w:val="a0"/>
    <w:rsid w:val="00567731"/>
  </w:style>
  <w:style w:type="character" w:customStyle="1" w:styleId="mord">
    <w:name w:val="mord"/>
    <w:basedOn w:val="a0"/>
    <w:rsid w:val="00567731"/>
  </w:style>
  <w:style w:type="character" w:styleId="aff5">
    <w:name w:val="Emphasis"/>
    <w:basedOn w:val="a0"/>
    <w:uiPriority w:val="20"/>
    <w:qFormat/>
    <w:rsid w:val="00567731"/>
    <w:rPr>
      <w:i/>
      <w:iCs/>
    </w:rPr>
  </w:style>
  <w:style w:type="paragraph" w:customStyle="1" w:styleId="21bc9c4b-6a32-43e5-beaa-fd2d792c5735">
    <w:name w:val="21bc9c4b-6a32-43e5-beaa-fd2d792c5735"/>
    <w:basedOn w:val="1"/>
    <w:next w:val="acbfdd8b-e11b-4d36-88ff-6049b138f862"/>
    <w:link w:val="21bc9c4b-6a32-43e5-beaa-fd2d792c57350"/>
    <w:rsid w:val="00567731"/>
    <w:pPr>
      <w:adjustRightInd w:val="0"/>
      <w:spacing w:before="0" w:after="0" w:line="288" w:lineRule="auto"/>
      <w:jc w:val="left"/>
    </w:pPr>
    <w:rPr>
      <w:rFonts w:ascii="微软雅黑" w:eastAsia="微软雅黑" w:hAnsi="微软雅黑" w:cs="Times New Roman"/>
      <w:b/>
      <w:color w:val="000000"/>
      <w:kern w:val="44"/>
      <w:sz w:val="32"/>
      <w:szCs w:val="28"/>
      <w:lang w:val="en-GB"/>
      <w14:ligatures w14:val="none"/>
    </w:rPr>
  </w:style>
  <w:style w:type="character" w:customStyle="1" w:styleId="21bc9c4b-6a32-43e5-beaa-fd2d792c57350">
    <w:name w:val="21bc9c4b-6a32-43e5-beaa-fd2d792c5735 字符"/>
    <w:basedOn w:val="a0"/>
    <w:link w:val="21bc9c4b-6a32-43e5-beaa-fd2d792c5735"/>
    <w:rsid w:val="00567731"/>
    <w:rPr>
      <w:rFonts w:ascii="微软雅黑" w:eastAsia="微软雅黑" w:hAnsi="微软雅黑" w:cs="Times New Roman"/>
      <w:b/>
      <w:color w:val="000000"/>
      <w:kern w:val="44"/>
      <w:sz w:val="32"/>
      <w:szCs w:val="28"/>
      <w:lang w:val="en-GB"/>
      <w14:ligatures w14:val="none"/>
    </w:rPr>
  </w:style>
  <w:style w:type="paragraph" w:customStyle="1" w:styleId="acbfdd8b-e11b-4d36-88ff-6049b138f862">
    <w:name w:val="acbfdd8b-e11b-4d36-88ff-6049b138f862"/>
    <w:basedOn w:val="a"/>
    <w:link w:val="acbfdd8b-e11b-4d36-88ff-6049b138f8620"/>
    <w:rsid w:val="00567731"/>
    <w:pPr>
      <w:adjustRightInd w:val="0"/>
      <w:spacing w:line="288" w:lineRule="auto"/>
      <w:jc w:val="left"/>
    </w:pPr>
    <w:rPr>
      <w:rFonts w:ascii="微软雅黑" w:eastAsia="微软雅黑" w:hAnsi="微软雅黑" w:cs="Times New Roman"/>
      <w:bCs/>
      <w:color w:val="000000"/>
      <w:sz w:val="22"/>
      <w:szCs w:val="28"/>
      <w:lang w:val="en-GB"/>
      <w14:ligatures w14:val="none"/>
    </w:rPr>
  </w:style>
  <w:style w:type="character" w:customStyle="1" w:styleId="acbfdd8b-e11b-4d36-88ff-6049b138f8620">
    <w:name w:val="acbfdd8b-e11b-4d36-88ff-6049b138f862 字符"/>
    <w:basedOn w:val="a0"/>
    <w:link w:val="acbfdd8b-e11b-4d36-88ff-6049b138f862"/>
    <w:rsid w:val="00567731"/>
    <w:rPr>
      <w:rFonts w:ascii="微软雅黑" w:eastAsia="微软雅黑" w:hAnsi="微软雅黑" w:cs="Times New Roman"/>
      <w:bCs/>
      <w:color w:val="000000"/>
      <w:sz w:val="22"/>
      <w:szCs w:val="28"/>
      <w:lang w:val="en-GB"/>
      <w14:ligatures w14:val="none"/>
    </w:rPr>
  </w:style>
  <w:style w:type="character" w:customStyle="1" w:styleId="ds-markdown-html">
    <w:name w:val="ds-markdown-html"/>
    <w:basedOn w:val="a0"/>
    <w:rsid w:val="00567731"/>
  </w:style>
  <w:style w:type="character" w:customStyle="1" w:styleId="reference-container1xjz44">
    <w:name w:val="_reference-container_1xjz4_4"/>
    <w:basedOn w:val="a0"/>
    <w:rsid w:val="00567731"/>
  </w:style>
  <w:style w:type="character" w:customStyle="1" w:styleId="gray1xjz47">
    <w:name w:val="_gray_1xjz4_7"/>
    <w:basedOn w:val="a0"/>
    <w:rsid w:val="00567731"/>
  </w:style>
  <w:style w:type="character" w:customStyle="1" w:styleId="reference-index1xjz416">
    <w:name w:val="_reference-index_1xjz4_16"/>
    <w:basedOn w:val="a0"/>
    <w:rsid w:val="00567731"/>
  </w:style>
  <w:style w:type="character" w:customStyle="1" w:styleId="vlist-s">
    <w:name w:val="vlist-s"/>
    <w:basedOn w:val="a0"/>
    <w:rsid w:val="00567731"/>
  </w:style>
  <w:style w:type="character" w:styleId="HTML">
    <w:name w:val="HTML Code"/>
    <w:basedOn w:val="a0"/>
    <w:uiPriority w:val="99"/>
    <w:semiHidden/>
    <w:unhideWhenUsed/>
    <w:rsid w:val="00567731"/>
    <w:rPr>
      <w:rFonts w:ascii="宋体" w:eastAsia="宋体" w:hAnsi="宋体" w:cs="宋体"/>
      <w:sz w:val="24"/>
      <w:szCs w:val="24"/>
    </w:rPr>
  </w:style>
  <w:style w:type="paragraph" w:customStyle="1" w:styleId="hauthors">
    <w:name w:val="hauthors"/>
    <w:basedOn w:val="a"/>
    <w:rsid w:val="006834F7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  <w14:ligatures w14:val="none"/>
    </w:rPr>
  </w:style>
  <w:style w:type="paragraph" w:customStyle="1" w:styleId="haffiliations">
    <w:name w:val="haffiliations"/>
    <w:basedOn w:val="a"/>
    <w:rsid w:val="006834F7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  <w14:ligatures w14:val="none"/>
    </w:rPr>
  </w:style>
  <w:style w:type="paragraph" w:customStyle="1" w:styleId="hcorrespondence">
    <w:name w:val="hcorrespondence"/>
    <w:basedOn w:val="a"/>
    <w:rsid w:val="006834F7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  <w14:ligatures w14:val="none"/>
    </w:rPr>
  </w:style>
  <w:style w:type="character" w:customStyle="1" w:styleId="citeapp">
    <w:name w:val="cite_app"/>
    <w:rsid w:val="008163C8"/>
    <w:rPr>
      <w:sz w:val="24"/>
      <w:bdr w:val="none" w:sz="0" w:space="0" w:color="auto"/>
      <w:shd w:val="clear" w:color="auto" w:fill="CCFF33"/>
    </w:rPr>
  </w:style>
  <w:style w:type="paragraph" w:customStyle="1" w:styleId="htabletitle">
    <w:name w:val="htabletitle"/>
    <w:basedOn w:val="a"/>
    <w:rsid w:val="008163C8"/>
    <w:pPr>
      <w:keepNext/>
      <w:widowControl/>
      <w:spacing w:before="240"/>
      <w:jc w:val="left"/>
      <w:outlineLvl w:val="0"/>
    </w:pPr>
    <w:rPr>
      <w:rFonts w:ascii="Times New Roman" w:eastAsia="宋体" w:hAnsi="Times New Roman" w:cs="Times New Roman"/>
      <w:kern w:val="28"/>
      <w:sz w:val="18"/>
      <w:szCs w:val="20"/>
      <w:lang w:eastAsia="en-US"/>
      <w14:ligatures w14:val="none"/>
    </w:rPr>
  </w:style>
  <w:style w:type="paragraph" w:customStyle="1" w:styleId="htablebody">
    <w:name w:val="htablebody"/>
    <w:basedOn w:val="a"/>
    <w:rsid w:val="008163C8"/>
    <w:pPr>
      <w:widowControl/>
      <w:jc w:val="left"/>
    </w:pPr>
    <w:rPr>
      <w:rFonts w:ascii="Times New Roman" w:eastAsia="宋体" w:hAnsi="Times New Roman" w:cs="Times New Roman"/>
      <w:kern w:val="0"/>
      <w:sz w:val="18"/>
      <w:szCs w:val="20"/>
      <w:lang w:eastAsia="en-US"/>
      <w14:ligatures w14:val="none"/>
    </w:rPr>
  </w:style>
  <w:style w:type="paragraph" w:customStyle="1" w:styleId="htablehead">
    <w:name w:val="htablehead"/>
    <w:basedOn w:val="a"/>
    <w:rsid w:val="008163C8"/>
    <w:pPr>
      <w:widowControl/>
      <w:jc w:val="left"/>
    </w:pPr>
    <w:rPr>
      <w:rFonts w:ascii="Times New Roman" w:eastAsia="宋体" w:hAnsi="Times New Roman" w:cs="Times New Roman"/>
      <w:kern w:val="0"/>
      <w:sz w:val="18"/>
      <w:szCs w:val="20"/>
      <w:lang w:eastAsia="en-US"/>
      <w14:ligatures w14:val="none"/>
    </w:rPr>
  </w:style>
  <w:style w:type="paragraph" w:customStyle="1" w:styleId="htablefootnote">
    <w:name w:val="htablefootnote"/>
    <w:basedOn w:val="a"/>
    <w:rsid w:val="008163C8"/>
    <w:pPr>
      <w:widowControl/>
      <w:spacing w:before="120"/>
      <w:ind w:left="720"/>
      <w:jc w:val="left"/>
    </w:pPr>
    <w:rPr>
      <w:rFonts w:ascii="Times New Roman" w:eastAsia="宋体" w:hAnsi="Times New Roman" w:cs="Times New Roman"/>
      <w:kern w:val="0"/>
      <w:sz w:val="18"/>
      <w:szCs w:val="20"/>
      <w:lang w:eastAsia="en-US"/>
      <w14:ligatures w14:val="none"/>
    </w:rPr>
  </w:style>
  <w:style w:type="paragraph" w:customStyle="1" w:styleId="happendixhead">
    <w:name w:val="happendixhead"/>
    <w:basedOn w:val="a"/>
    <w:rsid w:val="008163C8"/>
    <w:pPr>
      <w:keepNext/>
      <w:widowControl/>
      <w:spacing w:before="240"/>
      <w:jc w:val="left"/>
      <w:outlineLvl w:val="0"/>
    </w:pPr>
    <w:rPr>
      <w:rFonts w:ascii="Times New Roman" w:eastAsia="宋体" w:hAnsi="Times New Roman" w:cs="Times New Roman"/>
      <w:kern w:val="28"/>
      <w:sz w:val="32"/>
      <w:szCs w:val="20"/>
      <w:lang w:eastAsia="en-US"/>
      <w14:ligatures w14:val="none"/>
    </w:rPr>
  </w:style>
  <w:style w:type="paragraph" w:customStyle="1" w:styleId="happendixtext">
    <w:name w:val="happendixtext"/>
    <w:basedOn w:val="a"/>
    <w:link w:val="happendixtext0"/>
    <w:rsid w:val="008163C8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  <w14:ligatures w14:val="none"/>
    </w:rPr>
  </w:style>
  <w:style w:type="paragraph" w:customStyle="1" w:styleId="hfigureimage">
    <w:name w:val="hfigureimage"/>
    <w:basedOn w:val="a"/>
    <w:rsid w:val="008163C8"/>
    <w:pPr>
      <w:widowControl/>
      <w:spacing w:before="120"/>
      <w:jc w:val="center"/>
    </w:pPr>
    <w:rPr>
      <w:rFonts w:ascii="Times New Roman" w:eastAsia="宋体" w:hAnsi="Times New Roman" w:cs="Times New Roman"/>
      <w:kern w:val="0"/>
      <w:sz w:val="24"/>
      <w:szCs w:val="24"/>
      <w:lang w:eastAsia="en-US"/>
      <w14:ligatures w14:val="none"/>
    </w:rPr>
  </w:style>
  <w:style w:type="character" w:customStyle="1" w:styleId="happendixtext0">
    <w:name w:val="happendixtext 字符"/>
    <w:basedOn w:val="a0"/>
    <w:link w:val="happendixtext"/>
    <w:rsid w:val="008163C8"/>
    <w:rPr>
      <w:rFonts w:ascii="Times New Roman" w:eastAsia="宋体" w:hAnsi="Times New Roman" w:cs="Times New Roman"/>
      <w:kern w:val="0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45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chart" Target="charts/chart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chart" Target="charts/chart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emf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D:\Thesis\Chapters\Chapter%205\Workability_che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D:\Thesis\Chapters\Chapter%205\Workability_che.xls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D:\Thesis\Chapters\Chapter%205\Workability_che.xls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D:\Thesis\Chapters\Chapter%205\Workability_che.xls" TargetMode="External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6114954883602675"/>
          <c:y val="3.866285811741868E-2"/>
          <c:w val="0.7568851299748256"/>
          <c:h val="0.73265798391306169"/>
        </c:manualLayout>
      </c:layout>
      <c:scatterChart>
        <c:scatterStyle val="lineMarker"/>
        <c:varyColors val="0"/>
        <c:ser>
          <c:idx val="0"/>
          <c:order val="0"/>
          <c:tx>
            <c:v>13PH901X</c:v>
          </c:tx>
          <c:spPr>
            <a:ln w="22225">
              <a:solidFill>
                <a:srgbClr val="000080"/>
              </a:solidFill>
              <a:prstDash val="solid"/>
            </a:ln>
          </c:spPr>
          <c:marker>
            <c:symbol val="diamond"/>
            <c:size val="6"/>
            <c:spPr>
              <a:solidFill>
                <a:srgbClr val="000080"/>
              </a:solidFill>
              <a:ln w="15875">
                <a:solidFill>
                  <a:srgbClr val="FF00FF"/>
                </a:solidFill>
              </a:ln>
            </c:spPr>
          </c:marker>
          <c:xVal>
            <c:numRef>
              <c:f>Sheet2!$A$14:$A$18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Sheet2!$B$14:$B$18</c:f>
              <c:numCache>
                <c:formatCode>General</c:formatCode>
                <c:ptCount val="5"/>
                <c:pt idx="0">
                  <c:v>5.9417346549720094</c:v>
                </c:pt>
                <c:pt idx="1">
                  <c:v>6.2714340777750355</c:v>
                </c:pt>
                <c:pt idx="2">
                  <c:v>6.7774955430752364</c:v>
                </c:pt>
                <c:pt idx="3">
                  <c:v>6.7840501761391696</c:v>
                </c:pt>
                <c:pt idx="4">
                  <c:v>7.059008775822547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400C-4AC7-9DB6-D281CD0D2E00}"/>
            </c:ext>
          </c:extLst>
        </c:ser>
        <c:ser>
          <c:idx val="1"/>
          <c:order val="1"/>
          <c:tx>
            <c:v>19PH901X</c:v>
          </c:tx>
          <c:spPr>
            <a:ln w="22225">
              <a:solidFill>
                <a:srgbClr val="FF00FF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FF00FF"/>
                </a:solidFill>
              </a:ln>
            </c:spPr>
          </c:marker>
          <c:xVal>
            <c:numRef>
              <c:f>Sheet2!$A$14:$A$18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Sheet2!$C$14:$C$18</c:f>
              <c:numCache>
                <c:formatCode>General</c:formatCode>
                <c:ptCount val="5"/>
                <c:pt idx="0">
                  <c:v>5.9520193983685168</c:v>
                </c:pt>
                <c:pt idx="1">
                  <c:v>6.3435292947294863</c:v>
                </c:pt>
                <c:pt idx="2">
                  <c:v>6.9484904160367691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400C-4AC7-9DB6-D281CD0D2E00}"/>
            </c:ext>
          </c:extLst>
        </c:ser>
        <c:ser>
          <c:idx val="2"/>
          <c:order val="2"/>
          <c:tx>
            <c:v>25PH901X</c:v>
          </c:tx>
          <c:spPr>
            <a:ln w="25400">
              <a:solidFill>
                <a:srgbClr val="00FF00"/>
              </a:solidFill>
              <a:prstDash val="solid"/>
            </a:ln>
          </c:spPr>
          <c:marker>
            <c:symbol val="diamond"/>
            <c:size val="7"/>
            <c:spPr>
              <a:solidFill>
                <a:srgbClr val="00FF00"/>
              </a:solidFill>
              <a:ln w="9525">
                <a:noFill/>
              </a:ln>
            </c:spPr>
          </c:marker>
          <c:xVal>
            <c:numRef>
              <c:f>Sheet2!$A$14:$A$18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Sheet2!$D$14:$D$18</c:f>
              <c:numCache>
                <c:formatCode>General</c:formatCode>
                <c:ptCount val="5"/>
                <c:pt idx="0">
                  <c:v>5.697190830355475</c:v>
                </c:pt>
                <c:pt idx="1">
                  <c:v>6.4070942400098385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400C-4AC7-9DB6-D281CD0D2E00}"/>
            </c:ext>
          </c:extLst>
        </c:ser>
        <c:ser>
          <c:idx val="0"/>
          <c:order val="3"/>
          <c:tx>
            <c:v>6NSH</c:v>
          </c:tx>
          <c:spPr>
            <a:ln w="22225">
              <a:solidFill>
                <a:srgbClr val="FF0000"/>
              </a:solidFill>
              <a:prstDash val="solid"/>
            </a:ln>
          </c:spPr>
          <c:marker>
            <c:symbol val="diamond"/>
            <c:size val="7"/>
            <c:spPr>
              <a:noFill/>
              <a:ln w="15875">
                <a:solidFill>
                  <a:srgbClr val="FF0000"/>
                </a:solidFill>
              </a:ln>
            </c:spPr>
          </c:marker>
          <c:xVal>
            <c:numRef>
              <c:f>Sheet2!$A$14:$A$18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Sheet2!$I$14:$I$18</c:f>
              <c:numCache>
                <c:formatCode>General</c:formatCode>
                <c:ptCount val="5"/>
                <c:pt idx="0">
                  <c:v>6.3882740277476699</c:v>
                </c:pt>
                <c:pt idx="1">
                  <c:v>6.6874418548659333</c:v>
                </c:pt>
                <c:pt idx="2">
                  <c:v>6.6005886225086297</c:v>
                </c:pt>
                <c:pt idx="3">
                  <c:v>7.3216957727640501</c:v>
                </c:pt>
                <c:pt idx="4">
                  <c:v>6.8958920165510866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400C-4AC7-9DB6-D281CD0D2E00}"/>
            </c:ext>
          </c:extLst>
        </c:ser>
        <c:ser>
          <c:idx val="1"/>
          <c:order val="4"/>
          <c:tx>
            <c:v>12NSH</c:v>
          </c:tx>
          <c:spPr>
            <a:ln w="22225">
              <a:solidFill>
                <a:srgbClr val="00FFFF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00FFFF"/>
                </a:solidFill>
              </a:ln>
            </c:spPr>
          </c:marker>
          <c:xVal>
            <c:numRef>
              <c:f>Sheet2!$A$14:$A$18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Sheet2!$J$14:$J$18</c:f>
              <c:numCache>
                <c:formatCode>General</c:formatCode>
                <c:ptCount val="5"/>
                <c:pt idx="0">
                  <c:v>7.2427077749314135</c:v>
                </c:pt>
                <c:pt idx="1">
                  <c:v>7.0876255843826925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400C-4AC7-9DB6-D281CD0D2E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2147712"/>
        <c:axId val="202158464"/>
      </c:scatterChart>
      <c:valAx>
        <c:axId val="202147712"/>
        <c:scaling>
          <c:orientation val="minMax"/>
          <c:max val="4.5000000000000012E-2"/>
          <c:min val="1.4999999999999998E-2"/>
        </c:scaling>
        <c:delete val="0"/>
        <c:axPos val="b"/>
        <c:majorGridlines>
          <c:spPr>
            <a:ln w="6350">
              <a:solidFill>
                <a:schemeClr val="bg1">
                  <a:lumMod val="50000"/>
                </a:schemeClr>
              </a:solidFill>
              <a:prstDash val="lgDash"/>
            </a:ln>
          </c:spPr>
        </c:majorGridlines>
        <c:title>
          <c:tx>
            <c:rich>
              <a:bodyPr/>
              <a:lstStyle/>
              <a:p>
                <a:pPr algn="ctr" rtl="0">
                  <a:defRPr lang="en-GB" sz="1000" b="1" i="0" u="none" strike="noStrike" kern="1200" baseline="0">
                    <a:solidFill>
                      <a:srgbClr val="000000"/>
                    </a:solidFill>
                    <a:latin typeface="+mn-lt"/>
                    <a:ea typeface="Arial"/>
                    <a:cs typeface="Arial"/>
                  </a:defRPr>
                </a:pPr>
                <a:r>
                  <a:rPr lang="en-GB" sz="1000" b="1" i="0" u="none" strike="noStrike" kern="1200" baseline="0">
                    <a:solidFill>
                      <a:srgbClr val="000000"/>
                    </a:solidFill>
                    <a:latin typeface="+mn-lt"/>
                    <a:ea typeface="Arial"/>
                    <a:cs typeface="Arial"/>
                  </a:rPr>
                  <a:t>Fibre content</a:t>
                </a:r>
              </a:p>
            </c:rich>
          </c:tx>
          <c:layout>
            <c:manualLayout>
              <c:xMode val="edge"/>
              <c:yMode val="edge"/>
              <c:x val="0.38353104569172125"/>
              <c:y val="0.89346697096821548"/>
            </c:manualLayout>
          </c:layout>
          <c:overlay val="0"/>
          <c:spPr>
            <a:noFill/>
            <a:ln w="25400">
              <a:noFill/>
            </a:ln>
          </c:spPr>
        </c:title>
        <c:numFmt formatCode="0.0%" sourceLinked="0"/>
        <c:majorTickMark val="out"/>
        <c:minorTickMark val="none"/>
        <c:tickLblPos val="nextTo"/>
        <c:spPr>
          <a:ln w="1270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+mn-lt"/>
                <a:ea typeface="Arial"/>
                <a:cs typeface="Arial"/>
              </a:defRPr>
            </a:pPr>
            <a:endParaRPr lang="zh-CN"/>
          </a:p>
        </c:txPr>
        <c:crossAx val="202158464"/>
        <c:crossesAt val="4"/>
        <c:crossBetween val="midCat"/>
        <c:majorUnit val="5.0000000000000114E-3"/>
        <c:minorUnit val="1.0000000000000041E-3"/>
      </c:valAx>
      <c:valAx>
        <c:axId val="202158464"/>
        <c:scaling>
          <c:orientation val="minMax"/>
          <c:min val="5"/>
        </c:scaling>
        <c:delete val="0"/>
        <c:axPos val="l"/>
        <c:majorGridlines>
          <c:spPr>
            <a:ln w="6350">
              <a:solidFill>
                <a:schemeClr val="bg1">
                  <a:lumMod val="50000"/>
                </a:schemeClr>
              </a:solidFill>
              <a:prstDash val="lgDash"/>
            </a:ln>
          </c:spPr>
        </c:majorGridlines>
        <c:title>
          <c:tx>
            <c:rich>
              <a:bodyPr/>
              <a:lstStyle/>
              <a:p>
                <a:pPr>
                  <a:defRPr lang="en-GB" sz="1000" b="1" i="0" u="none" strike="noStrike" kern="1200" baseline="0">
                    <a:solidFill>
                      <a:srgbClr val="000000"/>
                    </a:solidFill>
                    <a:latin typeface="+mn-lt"/>
                    <a:ea typeface="Arial"/>
                    <a:cs typeface="Arial"/>
                  </a:defRPr>
                </a:pPr>
                <a:r>
                  <a:rPr lang="en-GB" sz="1000" b="1" i="0" u="none" strike="noStrike" kern="1200" baseline="0">
                    <a:solidFill>
                      <a:srgbClr val="000000"/>
                    </a:solidFill>
                    <a:latin typeface="+mn-lt"/>
                    <a:ea typeface="Arial"/>
                    <a:cs typeface="Arial"/>
                  </a:rPr>
                  <a:t>LOP (MPa)</a:t>
                </a:r>
              </a:p>
            </c:rich>
          </c:tx>
          <c:layout>
            <c:manualLayout>
              <c:xMode val="edge"/>
              <c:yMode val="edge"/>
              <c:x val="2.4985438220929412E-3"/>
              <c:y val="0.19694468750288782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1270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+mn-lt"/>
                <a:ea typeface="Arial"/>
                <a:cs typeface="Arial"/>
              </a:defRPr>
            </a:pPr>
            <a:endParaRPr lang="zh-CN"/>
          </a:p>
        </c:txPr>
        <c:crossAx val="202147712"/>
        <c:crosses val="autoZero"/>
        <c:crossBetween val="midCat"/>
        <c:majorUnit val="1"/>
        <c:minorUnit val="0.5"/>
      </c:valAx>
      <c:spPr>
        <a:noFill/>
        <a:ln w="19050">
          <a:solidFill>
            <a:schemeClr val="bg1">
              <a:lumMod val="50000"/>
            </a:schemeClr>
          </a:solidFill>
        </a:ln>
      </c:spPr>
    </c:plotArea>
    <c:legend>
      <c:legendPos val="r"/>
      <c:layout>
        <c:manualLayout>
          <c:xMode val="edge"/>
          <c:yMode val="edge"/>
          <c:x val="0.5924944430161484"/>
          <c:y val="0.44468723131179322"/>
          <c:w val="0.31699976230998039"/>
          <c:h val="0.30415528416090842"/>
        </c:manualLayout>
      </c:layout>
      <c:overlay val="0"/>
      <c:spPr>
        <a:solidFill>
          <a:srgbClr val="FFFFFF"/>
        </a:solidFill>
        <a:ln w="3175">
          <a:noFill/>
          <a:prstDash val="solid"/>
        </a:ln>
      </c:spPr>
      <c:txPr>
        <a:bodyPr/>
        <a:lstStyle/>
        <a:p>
          <a:pPr>
            <a:defRPr sz="800" b="0" i="0" u="none" strike="noStrike" baseline="0">
              <a:solidFill>
                <a:srgbClr val="000000"/>
              </a:solidFill>
              <a:latin typeface="+mn-lt"/>
              <a:ea typeface="Arial"/>
              <a:cs typeface="Arial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97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zh-CN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6608211936102571"/>
          <c:y val="3.3748678800835555E-2"/>
          <c:w val="0.76550798943020837"/>
          <c:h val="0.73914167500296624"/>
        </c:manualLayout>
      </c:layout>
      <c:scatterChart>
        <c:scatterStyle val="smoothMarker"/>
        <c:varyColors val="0"/>
        <c:ser>
          <c:idx val="2"/>
          <c:order val="2"/>
          <c:tx>
            <c:v>25PH901X</c:v>
          </c:tx>
          <c:spPr>
            <a:ln w="22225">
              <a:solidFill>
                <a:srgbClr val="00FF00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00FF00"/>
                </a:solidFill>
              </a:ln>
            </c:spPr>
          </c:marker>
          <c:xVal>
            <c:numRef>
              <c:f>Sheet2!$A$22:$A$26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Sheet2!$D$22:$D$26</c:f>
              <c:numCache>
                <c:formatCode>General</c:formatCode>
                <c:ptCount val="5"/>
                <c:pt idx="0">
                  <c:v>7.0815062744229795</c:v>
                </c:pt>
                <c:pt idx="1">
                  <c:v>8.7221047924397972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316D-427D-9908-171EE1D71A08}"/>
            </c:ext>
          </c:extLst>
        </c:ser>
        <c:ser>
          <c:idx val="1"/>
          <c:order val="4"/>
          <c:tx>
            <c:v>12NSH</c:v>
          </c:tx>
          <c:spPr>
            <a:ln w="22225">
              <a:solidFill>
                <a:srgbClr val="00FFFF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00FFFF"/>
                </a:solidFill>
              </a:ln>
            </c:spPr>
          </c:marker>
          <c:xVal>
            <c:numRef>
              <c:f>Sheet2!$A$22:$A$26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Sheet2!$J$22:$J$26</c:f>
              <c:numCache>
                <c:formatCode>General</c:formatCode>
                <c:ptCount val="5"/>
                <c:pt idx="0">
                  <c:v>9.5997922255031547</c:v>
                </c:pt>
                <c:pt idx="1">
                  <c:v>10.66339584856477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316D-427D-9908-171EE1D71A0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2182016"/>
        <c:axId val="202205056"/>
      </c:scatterChart>
      <c:scatterChart>
        <c:scatterStyle val="lineMarker"/>
        <c:varyColors val="0"/>
        <c:ser>
          <c:idx val="0"/>
          <c:order val="0"/>
          <c:tx>
            <c:v>13PH901X</c:v>
          </c:tx>
          <c:spPr>
            <a:ln w="22225">
              <a:solidFill>
                <a:srgbClr val="000080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000080"/>
                </a:solidFill>
              </a:ln>
            </c:spPr>
          </c:marker>
          <c:xVal>
            <c:numRef>
              <c:f>Sheet2!$A$22:$A$26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Sheet2!$B$22:$B$26</c:f>
              <c:numCache>
                <c:formatCode>General</c:formatCode>
                <c:ptCount val="5"/>
                <c:pt idx="0">
                  <c:v>7.1892192878336134</c:v>
                </c:pt>
                <c:pt idx="1">
                  <c:v>7.7066769623233524</c:v>
                </c:pt>
                <c:pt idx="2">
                  <c:v>8.2770490542970165</c:v>
                </c:pt>
                <c:pt idx="3">
                  <c:v>8.7818419272889621</c:v>
                </c:pt>
                <c:pt idx="4">
                  <c:v>9.5069562761358046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316D-427D-9908-171EE1D71A08}"/>
            </c:ext>
          </c:extLst>
        </c:ser>
        <c:ser>
          <c:idx val="1"/>
          <c:order val="1"/>
          <c:tx>
            <c:v>19PH901X</c:v>
          </c:tx>
          <c:spPr>
            <a:ln w="22225">
              <a:solidFill>
                <a:srgbClr val="FF00FF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FF00FF"/>
                </a:solidFill>
              </a:ln>
            </c:spPr>
          </c:marker>
          <c:xVal>
            <c:numRef>
              <c:f>Sheet2!$A$22:$A$26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Sheet2!$C$22:$C$26</c:f>
              <c:numCache>
                <c:formatCode>General</c:formatCode>
                <c:ptCount val="5"/>
                <c:pt idx="0">
                  <c:v>7.1298849377996376</c:v>
                </c:pt>
                <c:pt idx="1">
                  <c:v>8.3781008233033027</c:v>
                </c:pt>
                <c:pt idx="2">
                  <c:v>10.00158815340952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316D-427D-9908-171EE1D71A08}"/>
            </c:ext>
          </c:extLst>
        </c:ser>
        <c:ser>
          <c:idx val="0"/>
          <c:order val="3"/>
          <c:tx>
            <c:v>6NSH</c:v>
          </c:tx>
          <c:spPr>
            <a:ln w="22225">
              <a:solidFill>
                <a:srgbClr val="FF0000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FF0000"/>
                </a:solidFill>
              </a:ln>
            </c:spPr>
          </c:marker>
          <c:xVal>
            <c:numRef>
              <c:f>Sheet2!$A$22:$A$26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Sheet2!$I$22:$I$26</c:f>
              <c:numCache>
                <c:formatCode>General</c:formatCode>
                <c:ptCount val="5"/>
                <c:pt idx="0">
                  <c:v>6.7883768357942573</c:v>
                </c:pt>
                <c:pt idx="1">
                  <c:v>7.6911462318116515</c:v>
                </c:pt>
                <c:pt idx="2">
                  <c:v>7.5494385769905445</c:v>
                </c:pt>
                <c:pt idx="3">
                  <c:v>8.7423788605560215</c:v>
                </c:pt>
                <c:pt idx="4">
                  <c:v>9.1155694527717674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316D-427D-9908-171EE1D71A0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2182016"/>
        <c:axId val="202205056"/>
      </c:scatterChart>
      <c:valAx>
        <c:axId val="202182016"/>
        <c:scaling>
          <c:orientation val="minMax"/>
          <c:max val="4.5000000000000012E-2"/>
          <c:min val="1.4999999999999998E-2"/>
        </c:scaling>
        <c:delete val="0"/>
        <c:axPos val="b"/>
        <c:majorGridlines>
          <c:spPr>
            <a:ln w="6350">
              <a:solidFill>
                <a:schemeClr val="bg1">
                  <a:lumMod val="50000"/>
                </a:schemeClr>
              </a:solidFill>
              <a:prstDash val="lgDash"/>
            </a:ln>
          </c:spPr>
        </c:majorGridlines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+mn-lt"/>
                    <a:ea typeface="Arial"/>
                    <a:cs typeface="Arial"/>
                  </a:defRPr>
                </a:pPr>
                <a:r>
                  <a:rPr lang="en-GB" sz="1000">
                    <a:latin typeface="+mn-lt"/>
                  </a:rPr>
                  <a:t>Fibre content</a:t>
                </a:r>
              </a:p>
            </c:rich>
          </c:tx>
          <c:layout>
            <c:manualLayout>
              <c:xMode val="edge"/>
              <c:yMode val="edge"/>
              <c:x val="0.389947914948859"/>
              <c:y val="0.89363433110820167"/>
            </c:manualLayout>
          </c:layout>
          <c:overlay val="0"/>
          <c:spPr>
            <a:noFill/>
            <a:ln w="25400">
              <a:noFill/>
            </a:ln>
          </c:spPr>
        </c:title>
        <c:numFmt formatCode="0.0%" sourceLinked="0"/>
        <c:majorTickMark val="out"/>
        <c:minorTickMark val="none"/>
        <c:tickLblPos val="nextTo"/>
        <c:spPr>
          <a:ln w="1270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+mn-lt"/>
                <a:ea typeface="Arial"/>
                <a:cs typeface="Arial"/>
              </a:defRPr>
            </a:pPr>
            <a:endParaRPr lang="zh-CN"/>
          </a:p>
        </c:txPr>
        <c:crossAx val="202205056"/>
        <c:crossesAt val="5"/>
        <c:crossBetween val="midCat"/>
        <c:majorUnit val="5.0000000000000114E-3"/>
        <c:minorUnit val="5.0000000000000114E-3"/>
      </c:valAx>
      <c:valAx>
        <c:axId val="202205056"/>
        <c:scaling>
          <c:orientation val="minMax"/>
          <c:min val="5"/>
        </c:scaling>
        <c:delete val="0"/>
        <c:axPos val="l"/>
        <c:majorGridlines>
          <c:spPr>
            <a:ln w="6350">
              <a:solidFill>
                <a:schemeClr val="bg1">
                  <a:lumMod val="50000"/>
                </a:schemeClr>
              </a:solidFill>
              <a:prstDash val="lgDash"/>
            </a:ln>
          </c:spPr>
        </c:majorGridlines>
        <c:title>
          <c:tx>
            <c:rich>
              <a:bodyPr/>
              <a:lstStyle/>
              <a:p>
                <a:pPr algn="ctr" rtl="0">
                  <a:defRPr lang="en-GB" sz="1000" b="1" i="0" u="none" strike="noStrike" kern="1200" baseline="0">
                    <a:solidFill>
                      <a:srgbClr val="000000"/>
                    </a:solidFill>
                    <a:latin typeface="+mn-lt"/>
                    <a:ea typeface="Arial"/>
                    <a:cs typeface="Arial"/>
                  </a:defRPr>
                </a:pPr>
                <a:r>
                  <a:rPr lang="en-GB" sz="1000" b="1" i="0" u="none" strike="noStrike" kern="1200" baseline="0">
                    <a:solidFill>
                      <a:srgbClr val="000000"/>
                    </a:solidFill>
                    <a:latin typeface="+mn-lt"/>
                    <a:ea typeface="Arial"/>
                    <a:cs typeface="Arial"/>
                  </a:rPr>
                  <a:t>MOR (MPa)</a:t>
                </a:r>
              </a:p>
            </c:rich>
          </c:tx>
          <c:layout>
            <c:manualLayout>
              <c:xMode val="edge"/>
              <c:yMode val="edge"/>
              <c:x val="2.3199491468354951E-3"/>
              <c:y val="0.19076483144710057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1270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+mn-lt"/>
                <a:ea typeface="Arial"/>
                <a:cs typeface="Arial"/>
              </a:defRPr>
            </a:pPr>
            <a:endParaRPr lang="zh-CN"/>
          </a:p>
        </c:txPr>
        <c:crossAx val="202182016"/>
        <c:crosses val="autoZero"/>
        <c:crossBetween val="midCat"/>
        <c:majorUnit val="1"/>
        <c:minorUnit val="0.5"/>
      </c:valAx>
      <c:spPr>
        <a:noFill/>
        <a:ln w="19050">
          <a:solidFill>
            <a:schemeClr val="bg1">
              <a:lumMod val="50000"/>
            </a:schemeClr>
          </a:solidFill>
        </a:ln>
      </c:spPr>
    </c:plotArea>
    <c:legend>
      <c:legendPos val="r"/>
      <c:layout>
        <c:manualLayout>
          <c:xMode val="edge"/>
          <c:yMode val="edge"/>
          <c:x val="0.60898400873321568"/>
          <c:y val="0.45334683832005834"/>
          <c:w val="0.29908998805675746"/>
          <c:h val="0.30325880066518401"/>
        </c:manualLayout>
      </c:layout>
      <c:overlay val="0"/>
      <c:spPr>
        <a:solidFill>
          <a:srgbClr val="FFFFFF"/>
        </a:solidFill>
        <a:ln w="3175">
          <a:noFill/>
          <a:prstDash val="solid"/>
        </a:ln>
      </c:spPr>
      <c:txPr>
        <a:bodyPr/>
        <a:lstStyle/>
        <a:p>
          <a:pPr>
            <a:defRPr sz="800" b="0" i="0" u="none" strike="noStrike" baseline="0">
              <a:solidFill>
                <a:srgbClr val="000000"/>
              </a:solidFill>
              <a:latin typeface="+mn-lt"/>
              <a:ea typeface="Arial"/>
              <a:cs typeface="Arial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97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zh-CN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en-GB" sz="900" b="1" i="0" u="none" strike="noStrike" kern="1200" baseline="0">
                <a:solidFill>
                  <a:srgbClr val="000000"/>
                </a:solidFill>
                <a:latin typeface="+mn-lt"/>
                <a:ea typeface="Arial"/>
                <a:cs typeface="Arial"/>
              </a:rPr>
              <a:t>12-13</a:t>
            </a:r>
            <a:r>
              <a:rPr lang="en-GB" sz="900">
                <a:latin typeface="+mn-lt"/>
              </a:rPr>
              <a:t> mm</a:t>
            </a:r>
          </a:p>
        </c:rich>
      </c:tx>
      <c:layout>
        <c:manualLayout>
          <c:xMode val="edge"/>
          <c:yMode val="edge"/>
          <c:x val="0.67894339869651676"/>
          <c:y val="9.3502792266628068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6024601565324245"/>
          <c:y val="3.9930533721274412E-2"/>
          <c:w val="0.75639883188311485"/>
          <c:h val="0.72461738592661895"/>
        </c:manualLayout>
      </c:layout>
      <c:scatterChart>
        <c:scatterStyle val="smoothMarker"/>
        <c:varyColors val="0"/>
        <c:ser>
          <c:idx val="2"/>
          <c:order val="2"/>
          <c:tx>
            <c:v>350Y</c:v>
          </c:tx>
          <c:spPr>
            <a:ln w="22225">
              <a:solidFill>
                <a:srgbClr val="800000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800000"/>
                </a:solidFill>
              </a:ln>
            </c:spPr>
          </c:marker>
          <c:xVal>
            <c:numRef>
              <c:f>Sheet2!$A$14:$A$18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Sheet2!$F$14:$F$18</c:f>
              <c:numCache>
                <c:formatCode>General</c:formatCode>
                <c:ptCount val="5"/>
                <c:pt idx="0">
                  <c:v>7.5945505925043211</c:v>
                </c:pt>
                <c:pt idx="1">
                  <c:v>6.5887243007730714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97D0-418E-8E99-7676DDAA02A7}"/>
            </c:ext>
          </c:extLst>
        </c:ser>
        <c:ser>
          <c:idx val="4"/>
          <c:order val="4"/>
          <c:tx>
            <c:v>62/2</c:v>
          </c:tx>
          <c:spPr>
            <a:ln w="22225">
              <a:solidFill>
                <a:srgbClr val="339966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339966"/>
                </a:solidFill>
              </a:ln>
            </c:spPr>
          </c:marker>
          <c:xVal>
            <c:numRef>
              <c:f>Sheet2!$A$14:$A$18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Sheet2!$H$14:$H$18</c:f>
              <c:numCache>
                <c:formatCode>General</c:formatCode>
                <c:ptCount val="5"/>
                <c:pt idx="0">
                  <c:v>6.9676155494442265</c:v>
                </c:pt>
                <c:pt idx="1">
                  <c:v>6.1946413105797555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97D0-418E-8E99-7676DDAA02A7}"/>
            </c:ext>
          </c:extLst>
        </c:ser>
        <c:ser>
          <c:idx val="5"/>
          <c:order val="5"/>
          <c:tx>
            <c:v>NSH</c:v>
          </c:tx>
          <c:spPr>
            <a:ln w="22225">
              <a:solidFill>
                <a:srgbClr val="FFCC00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FFCC00"/>
                </a:solidFill>
              </a:ln>
            </c:spPr>
          </c:marker>
          <c:xVal>
            <c:numRef>
              <c:f>Sheet2!$A$14:$A$18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Sheet2!$J$14:$J$18</c:f>
              <c:numCache>
                <c:formatCode>General</c:formatCode>
                <c:ptCount val="5"/>
                <c:pt idx="0">
                  <c:v>7.2427077749314135</c:v>
                </c:pt>
                <c:pt idx="1">
                  <c:v>7.0876255843826925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97D0-418E-8E99-7676DDAA02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2229632"/>
        <c:axId val="202252672"/>
      </c:scatterChart>
      <c:scatterChart>
        <c:scatterStyle val="lineMarker"/>
        <c:varyColors val="0"/>
        <c:ser>
          <c:idx val="0"/>
          <c:order val="0"/>
          <c:tx>
            <c:v>901X</c:v>
          </c:tx>
          <c:spPr>
            <a:ln w="22225">
              <a:solidFill>
                <a:srgbClr val="000080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000080"/>
                </a:solidFill>
              </a:ln>
            </c:spPr>
          </c:marker>
          <c:xVal>
            <c:numRef>
              <c:f>Sheet2!$A$14:$A$18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Sheet2!$B$14:$B$18</c:f>
              <c:numCache>
                <c:formatCode>General</c:formatCode>
                <c:ptCount val="5"/>
                <c:pt idx="0">
                  <c:v>5.9417346549720094</c:v>
                </c:pt>
                <c:pt idx="1">
                  <c:v>6.2714340777750355</c:v>
                </c:pt>
                <c:pt idx="2">
                  <c:v>6.7774955430752364</c:v>
                </c:pt>
                <c:pt idx="3">
                  <c:v>6.7840501761391696</c:v>
                </c:pt>
                <c:pt idx="4">
                  <c:v>7.059008775822547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97D0-418E-8E99-7676DDAA02A7}"/>
            </c:ext>
          </c:extLst>
        </c:ser>
        <c:ser>
          <c:idx val="1"/>
          <c:order val="1"/>
          <c:tx>
            <c:v>530X</c:v>
          </c:tx>
          <c:spPr>
            <a:ln w="22225">
              <a:solidFill>
                <a:srgbClr val="FF00FF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FF00FF"/>
                </a:solidFill>
              </a:ln>
            </c:spPr>
          </c:marker>
          <c:xVal>
            <c:numRef>
              <c:f>Sheet2!$A$14:$A$18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Sheet2!$E$14:$E$18</c:f>
              <c:numCache>
                <c:formatCode>General</c:formatCode>
                <c:ptCount val="5"/>
                <c:pt idx="0">
                  <c:v>6.1941208815674562</c:v>
                </c:pt>
                <c:pt idx="1">
                  <c:v>6.7593373441700804</c:v>
                </c:pt>
                <c:pt idx="2">
                  <c:v>7.05082391849011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97D0-418E-8E99-7676DDAA02A7}"/>
            </c:ext>
          </c:extLst>
        </c:ser>
        <c:ser>
          <c:idx val="3"/>
          <c:order val="3"/>
          <c:tx>
            <c:v>60/3</c:v>
          </c:tx>
          <c:spPr>
            <a:ln w="22225">
              <a:solidFill>
                <a:srgbClr val="00FFFF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00FFFF"/>
                </a:solidFill>
              </a:ln>
            </c:spPr>
          </c:marker>
          <c:xVal>
            <c:numRef>
              <c:f>Sheet2!$A$14:$A$18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Sheet2!$G$14:$G$18</c:f>
              <c:numCache>
                <c:formatCode>General</c:formatCode>
                <c:ptCount val="5"/>
                <c:pt idx="0">
                  <c:v>6.6407169107425945</c:v>
                </c:pt>
                <c:pt idx="1">
                  <c:v>6.1745458668008952</c:v>
                </c:pt>
                <c:pt idx="2">
                  <c:v>6.3077382044224715</c:v>
                </c:pt>
                <c:pt idx="3">
                  <c:v>6.7629022525944045</c:v>
                </c:pt>
                <c:pt idx="4">
                  <c:v>6.8890372429939051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97D0-418E-8E99-7676DDAA02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2229632"/>
        <c:axId val="202252672"/>
      </c:scatterChart>
      <c:valAx>
        <c:axId val="202229632"/>
        <c:scaling>
          <c:orientation val="minMax"/>
          <c:max val="4.5000000000000012E-2"/>
          <c:min val="1.4999999999999998E-2"/>
        </c:scaling>
        <c:delete val="0"/>
        <c:axPos val="b"/>
        <c:majorGridlines>
          <c:spPr>
            <a:ln w="6350">
              <a:solidFill>
                <a:schemeClr val="bg1">
                  <a:lumMod val="50000"/>
                </a:schemeClr>
              </a:solidFill>
              <a:prstDash val="lgDash"/>
            </a:ln>
          </c:spPr>
        </c:majorGridlines>
        <c:title>
          <c:tx>
            <c:rich>
              <a:bodyPr/>
              <a:lstStyle/>
              <a:p>
                <a:pPr algn="ctr" rtl="0">
                  <a:defRPr lang="en-GB" sz="1000" b="1" i="0" u="none" strike="noStrike" kern="1200" baseline="0">
                    <a:solidFill>
                      <a:srgbClr val="000000"/>
                    </a:solidFill>
                    <a:latin typeface="+mn-lt"/>
                    <a:ea typeface="Arial"/>
                    <a:cs typeface="Arial"/>
                  </a:defRPr>
                </a:pPr>
                <a:r>
                  <a:rPr lang="en-GB" sz="1000" b="1" i="0" u="none" strike="noStrike" kern="1200" baseline="0">
                    <a:solidFill>
                      <a:srgbClr val="000000"/>
                    </a:solidFill>
                    <a:latin typeface="+mn-lt"/>
                    <a:ea typeface="Arial"/>
                    <a:cs typeface="Arial"/>
                  </a:rPr>
                  <a:t>Fibre content</a:t>
                </a:r>
              </a:p>
            </c:rich>
          </c:tx>
          <c:layout>
            <c:manualLayout>
              <c:xMode val="edge"/>
              <c:yMode val="edge"/>
              <c:x val="0.37981465144683513"/>
              <c:y val="0.89423179449267576"/>
            </c:manualLayout>
          </c:layout>
          <c:overlay val="0"/>
          <c:spPr>
            <a:noFill/>
            <a:ln w="25400">
              <a:noFill/>
            </a:ln>
          </c:spPr>
        </c:title>
        <c:numFmt formatCode="0.0%" sourceLinked="0"/>
        <c:majorTickMark val="out"/>
        <c:minorTickMark val="none"/>
        <c:tickLblPos val="nextTo"/>
        <c:spPr>
          <a:ln w="1270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+mn-lt"/>
                <a:ea typeface="Arial"/>
                <a:cs typeface="Arial"/>
              </a:defRPr>
            </a:pPr>
            <a:endParaRPr lang="zh-CN"/>
          </a:p>
        </c:txPr>
        <c:crossAx val="202252672"/>
        <c:crossesAt val="5"/>
        <c:crossBetween val="midCat"/>
        <c:majorUnit val="5.0000000000000114E-3"/>
        <c:minorUnit val="5.0000000000000114E-3"/>
      </c:valAx>
      <c:valAx>
        <c:axId val="202252672"/>
        <c:scaling>
          <c:orientation val="minMax"/>
          <c:min val="5"/>
        </c:scaling>
        <c:delete val="0"/>
        <c:axPos val="l"/>
        <c:majorGridlines>
          <c:spPr>
            <a:ln w="6350">
              <a:solidFill>
                <a:schemeClr val="bg1">
                  <a:lumMod val="50000"/>
                </a:schemeClr>
              </a:solidFill>
              <a:prstDash val="lgDash"/>
            </a:ln>
          </c:spPr>
        </c:majorGridlines>
        <c:title>
          <c:tx>
            <c:rich>
              <a:bodyPr/>
              <a:lstStyle/>
              <a:p>
                <a:pPr algn="ctr" rtl="0">
                  <a:defRPr lang="en-GB" sz="1000" b="1" i="0" u="none" strike="noStrike" kern="1200" baseline="0">
                    <a:solidFill>
                      <a:srgbClr val="000000"/>
                    </a:solidFill>
                    <a:latin typeface="+mn-lt"/>
                    <a:ea typeface="Arial"/>
                    <a:cs typeface="Arial"/>
                  </a:defRPr>
                </a:pPr>
                <a:r>
                  <a:rPr lang="en-GB" sz="1000" b="1" i="0" u="none" strike="noStrike" kern="1200" baseline="0">
                    <a:solidFill>
                      <a:srgbClr val="000000"/>
                    </a:solidFill>
                    <a:latin typeface="+mn-lt"/>
                    <a:ea typeface="Arial"/>
                    <a:cs typeface="Arial"/>
                  </a:rPr>
                  <a:t>LOP (MPa)</a:t>
                </a:r>
              </a:p>
            </c:rich>
          </c:tx>
          <c:layout>
            <c:manualLayout>
              <c:xMode val="edge"/>
              <c:yMode val="edge"/>
              <c:x val="9.5285133882679746E-4"/>
              <c:y val="0.20095188049438034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1270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+mn-lt"/>
                <a:ea typeface="Arial"/>
                <a:cs typeface="Arial"/>
              </a:defRPr>
            </a:pPr>
            <a:endParaRPr lang="zh-CN"/>
          </a:p>
        </c:txPr>
        <c:crossAx val="202229632"/>
        <c:crosses val="autoZero"/>
        <c:crossBetween val="midCat"/>
        <c:majorUnit val="1"/>
        <c:minorUnit val="0.5"/>
      </c:valAx>
      <c:spPr>
        <a:noFill/>
        <a:ln w="19050">
          <a:solidFill>
            <a:schemeClr val="bg1">
              <a:lumMod val="50000"/>
            </a:schemeClr>
          </a:solidFill>
        </a:ln>
      </c:spPr>
    </c:plotArea>
    <c:legend>
      <c:legendPos val="r"/>
      <c:layout>
        <c:manualLayout>
          <c:xMode val="edge"/>
          <c:yMode val="edge"/>
          <c:x val="0.68804383562460192"/>
          <c:y val="0.38088288446911966"/>
          <c:w val="0.21042617224517371"/>
          <c:h val="0.3681849474054345"/>
        </c:manualLayout>
      </c:layout>
      <c:overlay val="0"/>
      <c:spPr>
        <a:solidFill>
          <a:srgbClr val="FFFFFF"/>
        </a:solidFill>
        <a:ln w="3175">
          <a:noFill/>
          <a:prstDash val="solid"/>
        </a:ln>
      </c:spPr>
      <c:txPr>
        <a:bodyPr/>
        <a:lstStyle/>
        <a:p>
          <a:pPr>
            <a:defRPr sz="800" b="0" i="0" u="none" strike="noStrike" baseline="0">
              <a:solidFill>
                <a:srgbClr val="000000"/>
              </a:solidFill>
              <a:latin typeface="+mn-lt"/>
              <a:ea typeface="Arial"/>
              <a:cs typeface="Arial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zh-CN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+mn-lt"/>
                <a:ea typeface="Arial"/>
                <a:cs typeface="Arial"/>
              </a:defRPr>
            </a:pPr>
            <a:r>
              <a:rPr lang="en-GB" sz="900">
                <a:latin typeface="+mn-lt"/>
              </a:rPr>
              <a:t>12-13 mm</a:t>
            </a:r>
          </a:p>
        </c:rich>
      </c:tx>
      <c:layout>
        <c:manualLayout>
          <c:xMode val="edge"/>
          <c:yMode val="edge"/>
          <c:x val="0.67488347925546965"/>
          <c:y val="7.6595774950767012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6001688800534122"/>
          <c:y val="3.9958442694663192E-2"/>
          <c:w val="0.77283850146594424"/>
          <c:h val="0.73065981442703243"/>
        </c:manualLayout>
      </c:layout>
      <c:scatterChart>
        <c:scatterStyle val="smoothMarker"/>
        <c:varyColors val="0"/>
        <c:ser>
          <c:idx val="2"/>
          <c:order val="2"/>
          <c:tx>
            <c:v>350Y</c:v>
          </c:tx>
          <c:spPr>
            <a:ln w="22225">
              <a:solidFill>
                <a:srgbClr val="800000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800000"/>
                </a:solidFill>
              </a:ln>
            </c:spPr>
          </c:marker>
          <c:xVal>
            <c:numRef>
              <c:f>Sheet2!$A$22:$A$26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Sheet2!$F$22:$F$26</c:f>
              <c:numCache>
                <c:formatCode>General</c:formatCode>
                <c:ptCount val="5"/>
                <c:pt idx="0">
                  <c:v>10.603982413192169</c:v>
                </c:pt>
                <c:pt idx="1">
                  <c:v>9.1256979635885713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B12E-4A98-83CB-B9C774CF48D6}"/>
            </c:ext>
          </c:extLst>
        </c:ser>
        <c:ser>
          <c:idx val="4"/>
          <c:order val="4"/>
          <c:tx>
            <c:v>62/2</c:v>
          </c:tx>
          <c:spPr>
            <a:ln w="22225">
              <a:solidFill>
                <a:srgbClr val="339966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339966"/>
                </a:solidFill>
              </a:ln>
            </c:spPr>
          </c:marker>
          <c:xVal>
            <c:numRef>
              <c:f>Sheet2!$A$22:$A$26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Sheet2!$H$22:$H$26</c:f>
              <c:numCache>
                <c:formatCode>General</c:formatCode>
                <c:ptCount val="5"/>
                <c:pt idx="0">
                  <c:v>10.344117191063461</c:v>
                </c:pt>
                <c:pt idx="1">
                  <c:v>10.355353732180939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B12E-4A98-83CB-B9C774CF48D6}"/>
            </c:ext>
          </c:extLst>
        </c:ser>
        <c:ser>
          <c:idx val="5"/>
          <c:order val="5"/>
          <c:tx>
            <c:v>NSH</c:v>
          </c:tx>
          <c:spPr>
            <a:ln w="22225">
              <a:solidFill>
                <a:srgbClr val="FFCC00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FFCC00"/>
                </a:solidFill>
              </a:ln>
            </c:spPr>
          </c:marker>
          <c:xVal>
            <c:numRef>
              <c:f>Sheet2!$A$22:$A$26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Sheet2!$J$22:$J$26</c:f>
              <c:numCache>
                <c:formatCode>General</c:formatCode>
                <c:ptCount val="5"/>
                <c:pt idx="0">
                  <c:v>9.5997922255031547</c:v>
                </c:pt>
                <c:pt idx="1">
                  <c:v>10.66339584856477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B12E-4A98-83CB-B9C774CF48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2294016"/>
        <c:axId val="202296320"/>
      </c:scatterChart>
      <c:scatterChart>
        <c:scatterStyle val="lineMarker"/>
        <c:varyColors val="0"/>
        <c:ser>
          <c:idx val="0"/>
          <c:order val="0"/>
          <c:tx>
            <c:v>901X</c:v>
          </c:tx>
          <c:spPr>
            <a:ln w="22225">
              <a:solidFill>
                <a:srgbClr val="000080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000080"/>
                </a:solidFill>
                <a:prstDash val="solid"/>
              </a:ln>
            </c:spPr>
          </c:marker>
          <c:xVal>
            <c:numRef>
              <c:f>Sheet2!$A$22:$A$26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Sheet2!$B$22:$B$26</c:f>
              <c:numCache>
                <c:formatCode>General</c:formatCode>
                <c:ptCount val="5"/>
                <c:pt idx="0">
                  <c:v>7.1892192878336134</c:v>
                </c:pt>
                <c:pt idx="1">
                  <c:v>7.7066769623233524</c:v>
                </c:pt>
                <c:pt idx="2">
                  <c:v>8.2770490542970165</c:v>
                </c:pt>
                <c:pt idx="3">
                  <c:v>8.7818419272889621</c:v>
                </c:pt>
                <c:pt idx="4">
                  <c:v>9.5069562761358046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B12E-4A98-83CB-B9C774CF48D6}"/>
            </c:ext>
          </c:extLst>
        </c:ser>
        <c:ser>
          <c:idx val="1"/>
          <c:order val="1"/>
          <c:tx>
            <c:v>530X</c:v>
          </c:tx>
          <c:spPr>
            <a:ln w="22225">
              <a:solidFill>
                <a:srgbClr val="FF00FF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FF00FF"/>
                </a:solidFill>
              </a:ln>
            </c:spPr>
          </c:marker>
          <c:xVal>
            <c:numRef>
              <c:f>Sheet2!$A$22:$A$26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Sheet2!$E$22:$E$26</c:f>
              <c:numCache>
                <c:formatCode>General</c:formatCode>
                <c:ptCount val="5"/>
                <c:pt idx="0">
                  <c:v>7.8100220581687267</c:v>
                </c:pt>
                <c:pt idx="1">
                  <c:v>9.1141710956217139</c:v>
                </c:pt>
                <c:pt idx="2">
                  <c:v>10.834087522674508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B12E-4A98-83CB-B9C774CF48D6}"/>
            </c:ext>
          </c:extLst>
        </c:ser>
        <c:ser>
          <c:idx val="3"/>
          <c:order val="3"/>
          <c:tx>
            <c:v>60/3</c:v>
          </c:tx>
          <c:spPr>
            <a:ln w="22225">
              <a:solidFill>
                <a:srgbClr val="00FFFF"/>
              </a:solidFill>
              <a:prstDash val="solid"/>
            </a:ln>
          </c:spPr>
          <c:marker>
            <c:symbol val="diamond"/>
            <c:size val="6"/>
            <c:spPr>
              <a:noFill/>
              <a:ln w="15875">
                <a:solidFill>
                  <a:srgbClr val="00FFFF"/>
                </a:solidFill>
                <a:prstDash val="solid"/>
              </a:ln>
            </c:spPr>
          </c:marker>
          <c:xVal>
            <c:numRef>
              <c:f>Sheet2!$A$22:$A$26</c:f>
              <c:numCache>
                <c:formatCode>0.00%</c:formatCode>
                <c:ptCount val="5"/>
                <c:pt idx="0" formatCode="0%">
                  <c:v>2.0000000000000011E-2</c:v>
                </c:pt>
                <c:pt idx="1">
                  <c:v>2.5000000000000001E-2</c:v>
                </c:pt>
                <c:pt idx="2" formatCode="0%">
                  <c:v>3.0000000000000002E-2</c:v>
                </c:pt>
                <c:pt idx="3">
                  <c:v>3.500000000000001E-2</c:v>
                </c:pt>
                <c:pt idx="4" formatCode="0%">
                  <c:v>4.0000000000000022E-2</c:v>
                </c:pt>
              </c:numCache>
            </c:numRef>
          </c:xVal>
          <c:yVal>
            <c:numRef>
              <c:f>Sheet2!$G$22:$G$26</c:f>
              <c:numCache>
                <c:formatCode>General</c:formatCode>
                <c:ptCount val="5"/>
                <c:pt idx="0">
                  <c:v>7.1889049032419665</c:v>
                </c:pt>
                <c:pt idx="1">
                  <c:v>7.3944361549528779</c:v>
                </c:pt>
                <c:pt idx="2">
                  <c:v>7.2203986005301424</c:v>
                </c:pt>
                <c:pt idx="3">
                  <c:v>9.0952879403876725</c:v>
                </c:pt>
                <c:pt idx="4">
                  <c:v>10.430953621008083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B12E-4A98-83CB-B9C774CF48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2294016"/>
        <c:axId val="202296320"/>
      </c:scatterChart>
      <c:valAx>
        <c:axId val="202294016"/>
        <c:scaling>
          <c:orientation val="minMax"/>
          <c:max val="4.5000000000000012E-2"/>
          <c:min val="1.4999999999999998E-2"/>
        </c:scaling>
        <c:delete val="0"/>
        <c:axPos val="b"/>
        <c:majorGridlines>
          <c:spPr>
            <a:ln w="6350">
              <a:solidFill>
                <a:schemeClr val="bg1">
                  <a:lumMod val="50000"/>
                </a:schemeClr>
              </a:solidFill>
              <a:prstDash val="lgDash"/>
            </a:ln>
          </c:spPr>
        </c:majorGridlines>
        <c:title>
          <c:tx>
            <c:rich>
              <a:bodyPr/>
              <a:lstStyle/>
              <a:p>
                <a:pPr algn="ctr" rtl="0">
                  <a:defRPr lang="en-GB" sz="1000" b="1" i="0" u="none" strike="noStrike" kern="1200" baseline="0">
                    <a:solidFill>
                      <a:srgbClr val="000000"/>
                    </a:solidFill>
                    <a:latin typeface="+mn-lt"/>
                    <a:ea typeface="Arial"/>
                    <a:cs typeface="Arial"/>
                  </a:defRPr>
                </a:pPr>
                <a:r>
                  <a:rPr lang="en-GB" sz="1000" b="1" i="0" u="none" strike="noStrike" kern="1200" baseline="0">
                    <a:solidFill>
                      <a:srgbClr val="000000"/>
                    </a:solidFill>
                    <a:latin typeface="+mn-lt"/>
                    <a:ea typeface="Arial"/>
                    <a:cs typeface="Arial"/>
                  </a:rPr>
                  <a:t>Fibre content</a:t>
                </a:r>
              </a:p>
            </c:rich>
          </c:tx>
          <c:layout>
            <c:manualLayout>
              <c:xMode val="edge"/>
              <c:yMode val="edge"/>
              <c:x val="0.38613678517347122"/>
              <c:y val="0.89066384172289459"/>
            </c:manualLayout>
          </c:layout>
          <c:overlay val="0"/>
          <c:spPr>
            <a:noFill/>
            <a:ln w="25400">
              <a:noFill/>
            </a:ln>
          </c:spPr>
        </c:title>
        <c:numFmt formatCode="0.0%" sourceLinked="0"/>
        <c:majorTickMark val="out"/>
        <c:minorTickMark val="none"/>
        <c:tickLblPos val="nextTo"/>
        <c:spPr>
          <a:ln w="1270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+mn-lt"/>
                <a:ea typeface="Arial"/>
                <a:cs typeface="Arial"/>
              </a:defRPr>
            </a:pPr>
            <a:endParaRPr lang="zh-CN"/>
          </a:p>
        </c:txPr>
        <c:crossAx val="202296320"/>
        <c:crossesAt val="6"/>
        <c:crossBetween val="midCat"/>
        <c:majorUnit val="5.0000000000000114E-3"/>
        <c:minorUnit val="5.0000000000000114E-3"/>
      </c:valAx>
      <c:valAx>
        <c:axId val="202296320"/>
        <c:scaling>
          <c:orientation val="minMax"/>
          <c:min val="6"/>
        </c:scaling>
        <c:delete val="0"/>
        <c:axPos val="l"/>
        <c:majorGridlines>
          <c:spPr>
            <a:ln w="6350">
              <a:solidFill>
                <a:schemeClr val="bg1">
                  <a:lumMod val="50000"/>
                </a:schemeClr>
              </a:solidFill>
              <a:prstDash val="lgDash"/>
            </a:ln>
          </c:spPr>
        </c:majorGridlines>
        <c:title>
          <c:tx>
            <c:rich>
              <a:bodyPr/>
              <a:lstStyle/>
              <a:p>
                <a:pPr algn="ctr" rtl="0">
                  <a:defRPr lang="en-GB" sz="1000" b="1" i="0" u="none" strike="noStrike" kern="1200" baseline="0">
                    <a:solidFill>
                      <a:srgbClr val="000000"/>
                    </a:solidFill>
                    <a:latin typeface="+mn-lt"/>
                    <a:ea typeface="Arial"/>
                    <a:cs typeface="Arial"/>
                  </a:defRPr>
                </a:pPr>
                <a:r>
                  <a:rPr lang="en-GB" sz="1000" b="1" i="0" u="none" strike="noStrike" kern="1200" baseline="0">
                    <a:solidFill>
                      <a:srgbClr val="000000"/>
                    </a:solidFill>
                    <a:latin typeface="+mn-lt"/>
                    <a:ea typeface="Arial"/>
                    <a:cs typeface="Arial"/>
                  </a:rPr>
                  <a:t>MOR (MPa)</a:t>
                </a:r>
              </a:p>
            </c:rich>
          </c:tx>
          <c:layout>
            <c:manualLayout>
              <c:xMode val="edge"/>
              <c:yMode val="edge"/>
              <c:x val="2.7890061235745316E-4"/>
              <c:y val="0.20825934909924995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1270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+mn-lt"/>
                <a:ea typeface="Arial"/>
                <a:cs typeface="Arial"/>
              </a:defRPr>
            </a:pPr>
            <a:endParaRPr lang="zh-CN"/>
          </a:p>
        </c:txPr>
        <c:crossAx val="202294016"/>
        <c:crosses val="autoZero"/>
        <c:crossBetween val="midCat"/>
        <c:majorUnit val="1"/>
        <c:minorUnit val="0.5"/>
      </c:valAx>
      <c:spPr>
        <a:noFill/>
        <a:ln w="19050">
          <a:solidFill>
            <a:schemeClr val="bg1">
              <a:lumMod val="50000"/>
            </a:schemeClr>
          </a:solidFill>
        </a:ln>
      </c:spPr>
    </c:plotArea>
    <c:legend>
      <c:legendPos val="r"/>
      <c:layout>
        <c:manualLayout>
          <c:xMode val="edge"/>
          <c:yMode val="edge"/>
          <c:x val="0.69474365065325483"/>
          <c:y val="0.40060157732107132"/>
          <c:w val="0.21078766799404072"/>
          <c:h val="0.35538095428308275"/>
        </c:manualLayout>
      </c:layout>
      <c:overlay val="0"/>
      <c:spPr>
        <a:solidFill>
          <a:srgbClr val="FFFFFF"/>
        </a:solidFill>
        <a:ln w="3175">
          <a:noFill/>
          <a:prstDash val="solid"/>
        </a:ln>
      </c:spPr>
      <c:txPr>
        <a:bodyPr/>
        <a:lstStyle/>
        <a:p>
          <a:pPr>
            <a:defRPr sz="800" b="0" i="0" u="none" strike="noStrike" baseline="0">
              <a:solidFill>
                <a:srgbClr val="000000"/>
              </a:solidFill>
              <a:latin typeface="+mn-lt"/>
              <a:ea typeface="Arial"/>
              <a:cs typeface="Arial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zh-CN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0E2841"/>
    </a:dk2>
    <a:lt2>
      <a:srgbClr val="E8E8E8"/>
    </a:lt2>
    <a:accent1>
      <a:srgbClr val="156082"/>
    </a:accent1>
    <a:accent2>
      <a:srgbClr val="E97132"/>
    </a:accent2>
    <a:accent3>
      <a:srgbClr val="196B24"/>
    </a:accent3>
    <a:accent4>
      <a:srgbClr val="0F9ED5"/>
    </a:accent4>
    <a:accent5>
      <a:srgbClr val="A02B93"/>
    </a:accent5>
    <a:accent6>
      <a:srgbClr val="4EA72E"/>
    </a:accent6>
    <a:hlink>
      <a:srgbClr val="467886"/>
    </a:hlink>
    <a:folHlink>
      <a:srgbClr val="96607D"/>
    </a:folHlink>
  </a:clrScheme>
  <a:fontScheme name="Office">
    <a:majorFont>
      <a:latin typeface="Aptos Display" panose="0211000402020202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Aptos" panose="0211000402020202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0E2841"/>
    </a:dk2>
    <a:lt2>
      <a:srgbClr val="E8E8E8"/>
    </a:lt2>
    <a:accent1>
      <a:srgbClr val="156082"/>
    </a:accent1>
    <a:accent2>
      <a:srgbClr val="E97132"/>
    </a:accent2>
    <a:accent3>
      <a:srgbClr val="196B24"/>
    </a:accent3>
    <a:accent4>
      <a:srgbClr val="0F9ED5"/>
    </a:accent4>
    <a:accent5>
      <a:srgbClr val="A02B93"/>
    </a:accent5>
    <a:accent6>
      <a:srgbClr val="4EA72E"/>
    </a:accent6>
    <a:hlink>
      <a:srgbClr val="467886"/>
    </a:hlink>
    <a:folHlink>
      <a:srgbClr val="96607D"/>
    </a:folHlink>
  </a:clrScheme>
  <a:fontScheme name="Office">
    <a:majorFont>
      <a:latin typeface="Aptos Display" panose="0211000402020202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Aptos" panose="0211000402020202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0E2841"/>
    </a:dk2>
    <a:lt2>
      <a:srgbClr val="E8E8E8"/>
    </a:lt2>
    <a:accent1>
      <a:srgbClr val="156082"/>
    </a:accent1>
    <a:accent2>
      <a:srgbClr val="E97132"/>
    </a:accent2>
    <a:accent3>
      <a:srgbClr val="196B24"/>
    </a:accent3>
    <a:accent4>
      <a:srgbClr val="0F9ED5"/>
    </a:accent4>
    <a:accent5>
      <a:srgbClr val="A02B93"/>
    </a:accent5>
    <a:accent6>
      <a:srgbClr val="4EA72E"/>
    </a:accent6>
    <a:hlink>
      <a:srgbClr val="467886"/>
    </a:hlink>
    <a:folHlink>
      <a:srgbClr val="96607D"/>
    </a:folHlink>
  </a:clrScheme>
  <a:fontScheme name="Office">
    <a:majorFont>
      <a:latin typeface="Aptos Display" panose="0211000402020202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Aptos" panose="0211000402020202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0E2841"/>
    </a:dk2>
    <a:lt2>
      <a:srgbClr val="E8E8E8"/>
    </a:lt2>
    <a:accent1>
      <a:srgbClr val="156082"/>
    </a:accent1>
    <a:accent2>
      <a:srgbClr val="E97132"/>
    </a:accent2>
    <a:accent3>
      <a:srgbClr val="196B24"/>
    </a:accent3>
    <a:accent4>
      <a:srgbClr val="0F9ED5"/>
    </a:accent4>
    <a:accent5>
      <a:srgbClr val="A02B93"/>
    </a:accent5>
    <a:accent6>
      <a:srgbClr val="4EA72E"/>
    </a:accent6>
    <a:hlink>
      <a:srgbClr val="467886"/>
    </a:hlink>
    <a:folHlink>
      <a:srgbClr val="96607D"/>
    </a:folHlink>
  </a:clrScheme>
  <a:fontScheme name="Office">
    <a:majorFont>
      <a:latin typeface="Aptos Display" panose="0211000402020202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Aptos" panose="0211000402020202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E3DD4-A64F-4F4E-A3D4-A8868AF42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1076</Words>
  <Characters>6138</Characters>
  <Application>Microsoft Office Word</Application>
  <DocSecurity>0</DocSecurity>
  <Lines>51</Lines>
  <Paragraphs>14</Paragraphs>
  <ScaleCrop>false</ScaleCrop>
  <Company/>
  <LinksUpToDate>false</LinksUpToDate>
  <CharactersWithSpaces>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Zhang</dc:creator>
  <cp:keywords/>
  <dc:description/>
  <cp:lastModifiedBy>hep</cp:lastModifiedBy>
  <cp:revision>157</cp:revision>
  <cp:lastPrinted>2025-10-14T15:00:00Z</cp:lastPrinted>
  <dcterms:created xsi:type="dcterms:W3CDTF">2025-10-13T12:16:00Z</dcterms:created>
  <dcterms:modified xsi:type="dcterms:W3CDTF">2026-04-08T05:18:00Z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2025-12-05T06:29:58Z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74fa8dac-f11a-4aa8-aecb-efec514ed763</vt:lpwstr>
  </property>
  <property fmtid="{D5CDD505-2E9C-101B-9397-08002B2CF9AE}" pid="7" name="MSIP_Label_defa4170-0d19-0005-0004-bc88714345d2_ActionId">
    <vt:lpwstr>1e32c11e-e665-4fcd-9c83-649cfef9ed41</vt:lpwstr>
  </property>
  <property fmtid="{D5CDD505-2E9C-101B-9397-08002B2CF9AE}" pid="8" name="MSIP_Label_defa4170-0d19-0005-0004-bc88714345d2_ContentBits">
    <vt:lpwstr>0</vt:lpwstr>
  </property>
</Properties>
</file>