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77346" w14:textId="77777777" w:rsidR="00774863" w:rsidRPr="0040337C" w:rsidRDefault="00774863" w:rsidP="00774863">
      <w:pPr>
        <w:keepNext/>
        <w:keepLines/>
        <w:widowControl w:val="0"/>
        <w:spacing w:before="240" w:after="240"/>
        <w:jc w:val="both"/>
        <w:outlineLvl w:val="1"/>
        <w:rPr>
          <w:rFonts w:eastAsia="Times New Roman"/>
          <w:b/>
          <w:bCs/>
          <w:kern w:val="2"/>
          <w:szCs w:val="32"/>
          <w:lang w:val="en-US" w:eastAsia="zh-CN"/>
        </w:rPr>
      </w:pPr>
      <w:r w:rsidRPr="0040337C">
        <w:rPr>
          <w:rFonts w:eastAsia="Times New Roman"/>
          <w:b/>
          <w:bCs/>
          <w:kern w:val="2"/>
          <w:szCs w:val="32"/>
          <w:lang w:val="en-US" w:eastAsia="zh-CN"/>
        </w:rPr>
        <w:t>Supplementary Instruction</w:t>
      </w:r>
    </w:p>
    <w:p w14:paraId="751E3A5D" w14:textId="77777777" w:rsidR="00774863" w:rsidRPr="0040337C" w:rsidRDefault="00774863" w:rsidP="00774863">
      <w:pPr>
        <w:keepNext/>
        <w:keepLines/>
        <w:widowControl w:val="0"/>
        <w:spacing w:before="240" w:after="240"/>
        <w:jc w:val="both"/>
        <w:outlineLvl w:val="1"/>
        <w:rPr>
          <w:rFonts w:eastAsia="Times New Roman"/>
          <w:b/>
          <w:bCs/>
          <w:kern w:val="2"/>
          <w:szCs w:val="32"/>
          <w:lang w:val="en-US" w:eastAsia="zh-CN"/>
        </w:rPr>
      </w:pPr>
      <w:r w:rsidRPr="0040337C">
        <w:rPr>
          <w:rFonts w:eastAsia="Times New Roman"/>
          <w:b/>
          <w:bCs/>
          <w:kern w:val="2"/>
          <w:szCs w:val="32"/>
          <w:lang w:val="en-US" w:eastAsia="zh-CN"/>
        </w:rPr>
        <w:t>S1: Detailed Experimental Data Description</w:t>
      </w:r>
    </w:p>
    <w:p w14:paraId="23B1FE3E" w14:textId="65FD3B36"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szCs w:val="20"/>
          <w:lang w:val="en-US" w:eastAsia="en-US"/>
        </w:rPr>
        <w:t>MIT Dataset (Controlled Measurement Conditions): The MIT dataset comprises 124 LFP 18650 cylindrical cells. These cells were subjected to a constant-current (CC) discharge process at 30</w:t>
      </w:r>
      <w:r w:rsidR="000B7533">
        <w:rPr>
          <w:rFonts w:eastAsia="Times New Roman"/>
          <w:szCs w:val="20"/>
          <w:lang w:val="en-US" w:eastAsia="en-US"/>
        </w:rPr>
        <w:t xml:space="preserve"> </w:t>
      </w:r>
      <w:r w:rsidRPr="0040337C">
        <w:rPr>
          <w:rFonts w:eastAsia="Times New Roman"/>
          <w:szCs w:val="20"/>
          <w:lang w:val="en-US" w:eastAsia="en-US"/>
        </w:rPr>
        <w:t>°C. The highly controlled and ideal measurement environment of this dataset provides a reliable baseline for validation, enabling a precise assessment of the fundamental performance metrics under stable conditions.</w:t>
      </w:r>
    </w:p>
    <w:p w14:paraId="7E735F1F"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szCs w:val="20"/>
          <w:lang w:val="en-US" w:eastAsia="en-US"/>
        </w:rPr>
        <w:t>CALCE Dataset (Periodic Measurement Scenarios): The CALCE dataset utilizes a CX2-3 prismatic LCO cell, which undergoes periodic pulse discharge interspersed with rest periods. This testing protocol closely mimicked the operational conditions of urban electric vehicles, where batteries experience repetitive charge-discharge cycles with intermittent idle periods. As such, the dataset effectively represents the performance characteristics of batteries during cyclic operations in real-world urban transportation scenarios.</w:t>
      </w:r>
    </w:p>
    <w:p w14:paraId="2B1516DC" w14:textId="77777777" w:rsidR="00774863"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szCs w:val="20"/>
          <w:lang w:val="en-US" w:eastAsia="en-US"/>
        </w:rPr>
        <w:t xml:space="preserve">Oxford Dataset (Complex Dynamic Measurement): The Oxford dataset consists of six LCO pouch cells tested at 40°C. The cells were discharged following Artemis dynamic profiles that simulate urban, rural, and highway driving conditions. Characterized by high-frequency variations, this challenging measurement environment poses significant tests to the proposed methodology, allowing for a comprehensive evaluation of its adaptability and accuracy in handling complex, dynamic real-world situations. </w:t>
      </w:r>
      <w:bookmarkStart w:id="0" w:name="OLE_LINK9"/>
      <w:r w:rsidRPr="0040337C">
        <w:rPr>
          <w:rFonts w:eastAsia="Times New Roman"/>
          <w:szCs w:val="20"/>
          <w:lang w:val="en-US" w:eastAsia="en-US"/>
        </w:rPr>
        <w:t>Table S1</w:t>
      </w:r>
      <w:bookmarkEnd w:id="0"/>
      <w:r w:rsidRPr="0040337C">
        <w:rPr>
          <w:rFonts w:eastAsia="Times New Roman"/>
          <w:szCs w:val="20"/>
          <w:lang w:val="en-US" w:eastAsia="en-US"/>
        </w:rPr>
        <w:t xml:space="preserve"> summarizes the material systems, types, and specifications of the tested batteries.</w:t>
      </w:r>
    </w:p>
    <w:p w14:paraId="631AAD4B" w14:textId="77777777" w:rsidR="00774863" w:rsidRDefault="00774863" w:rsidP="00774863">
      <w:pPr>
        <w:widowControl w:val="0"/>
        <w:autoSpaceDE w:val="0"/>
        <w:autoSpaceDN w:val="0"/>
        <w:rPr>
          <w:rFonts w:eastAsia="Times New Roman"/>
          <w:spacing w:val="-5"/>
          <w:szCs w:val="18"/>
          <w:lang w:val="en-US" w:eastAsia="en-US"/>
        </w:rPr>
      </w:pPr>
    </w:p>
    <w:p w14:paraId="1176F901" w14:textId="77777777" w:rsidR="00774863" w:rsidRPr="0040337C" w:rsidRDefault="00774863" w:rsidP="00774863">
      <w:pPr>
        <w:widowControl w:val="0"/>
        <w:autoSpaceDE w:val="0"/>
        <w:autoSpaceDN w:val="0"/>
        <w:rPr>
          <w:rFonts w:eastAsia="宋体"/>
          <w:szCs w:val="18"/>
          <w:lang w:val="en-US" w:eastAsia="zh-CN"/>
        </w:rPr>
      </w:pPr>
      <w:r w:rsidRPr="0040337C">
        <w:rPr>
          <w:rFonts w:eastAsia="Times New Roman"/>
          <w:spacing w:val="-5"/>
          <w:szCs w:val="18"/>
          <w:lang w:val="en-US" w:eastAsia="en-US"/>
        </w:rPr>
        <w:t xml:space="preserve">Table S1. </w:t>
      </w:r>
      <w:r w:rsidRPr="0040337C">
        <w:rPr>
          <w:rFonts w:eastAsia="宋体"/>
          <w:szCs w:val="18"/>
          <w:lang w:val="en-US" w:eastAsia="zh-CN"/>
        </w:rPr>
        <w:t>Specification of the tested datasets</w:t>
      </w:r>
    </w:p>
    <w:tbl>
      <w:tblPr>
        <w:tblW w:w="4928" w:type="dxa"/>
        <w:tblLook w:val="04A0" w:firstRow="1" w:lastRow="0" w:firstColumn="1" w:lastColumn="0" w:noHBand="0" w:noVBand="1"/>
      </w:tblPr>
      <w:tblGrid>
        <w:gridCol w:w="872"/>
        <w:gridCol w:w="950"/>
        <w:gridCol w:w="1183"/>
        <w:gridCol w:w="883"/>
        <w:gridCol w:w="1040"/>
      </w:tblGrid>
      <w:tr w:rsidR="00774863" w:rsidRPr="0040337C" w14:paraId="7D95ACD9" w14:textId="77777777" w:rsidTr="000D2737">
        <w:trPr>
          <w:trHeight w:val="300"/>
        </w:trPr>
        <w:tc>
          <w:tcPr>
            <w:tcW w:w="872" w:type="dxa"/>
            <w:tcBorders>
              <w:top w:val="single" w:sz="12" w:space="0" w:color="auto"/>
              <w:left w:val="nil"/>
              <w:bottom w:val="single" w:sz="8" w:space="0" w:color="auto"/>
              <w:right w:val="nil"/>
            </w:tcBorders>
            <w:noWrap/>
            <w:vAlign w:val="center"/>
            <w:hideMark/>
          </w:tcPr>
          <w:p w14:paraId="1C3B5E47" w14:textId="77777777" w:rsidR="00774863" w:rsidRPr="0040337C" w:rsidRDefault="00774863" w:rsidP="000D2737">
            <w:pPr>
              <w:autoSpaceDE w:val="0"/>
              <w:autoSpaceDN w:val="0"/>
              <w:snapToGrid w:val="0"/>
              <w:rPr>
                <w:rFonts w:eastAsia="等线"/>
                <w:color w:val="000000"/>
                <w:szCs w:val="16"/>
                <w:lang w:val="en-US" w:eastAsia="en-US"/>
              </w:rPr>
            </w:pPr>
            <w:r w:rsidRPr="0040337C">
              <w:rPr>
                <w:rFonts w:eastAsia="等线"/>
                <w:color w:val="000000"/>
                <w:szCs w:val="16"/>
                <w:lang w:val="en-US" w:eastAsia="en-US"/>
              </w:rPr>
              <w:t>Dataset</w:t>
            </w:r>
          </w:p>
        </w:tc>
        <w:tc>
          <w:tcPr>
            <w:tcW w:w="950" w:type="dxa"/>
            <w:tcBorders>
              <w:top w:val="single" w:sz="12" w:space="0" w:color="auto"/>
              <w:left w:val="nil"/>
              <w:bottom w:val="single" w:sz="8" w:space="0" w:color="auto"/>
              <w:right w:val="nil"/>
            </w:tcBorders>
            <w:noWrap/>
            <w:vAlign w:val="center"/>
            <w:hideMark/>
          </w:tcPr>
          <w:p w14:paraId="2C9C8523"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Type</w:t>
            </w:r>
          </w:p>
        </w:tc>
        <w:tc>
          <w:tcPr>
            <w:tcW w:w="1183" w:type="dxa"/>
            <w:tcBorders>
              <w:top w:val="single" w:sz="12" w:space="0" w:color="auto"/>
              <w:left w:val="nil"/>
              <w:bottom w:val="single" w:sz="8" w:space="0" w:color="auto"/>
              <w:right w:val="nil"/>
            </w:tcBorders>
            <w:noWrap/>
            <w:vAlign w:val="center"/>
            <w:hideMark/>
          </w:tcPr>
          <w:p w14:paraId="0BAC642A"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Battery shape</w:t>
            </w:r>
          </w:p>
        </w:tc>
        <w:tc>
          <w:tcPr>
            <w:tcW w:w="883" w:type="dxa"/>
            <w:tcBorders>
              <w:top w:val="single" w:sz="12" w:space="0" w:color="auto"/>
              <w:left w:val="nil"/>
              <w:bottom w:val="single" w:sz="8" w:space="0" w:color="auto"/>
              <w:right w:val="nil"/>
            </w:tcBorders>
            <w:noWrap/>
            <w:vAlign w:val="center"/>
            <w:hideMark/>
          </w:tcPr>
          <w:p w14:paraId="6F8B4791"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Normal capacity</w:t>
            </w:r>
          </w:p>
        </w:tc>
        <w:tc>
          <w:tcPr>
            <w:tcW w:w="1040" w:type="dxa"/>
            <w:tcBorders>
              <w:top w:val="single" w:sz="12" w:space="0" w:color="auto"/>
              <w:left w:val="nil"/>
              <w:bottom w:val="single" w:sz="8" w:space="0" w:color="auto"/>
              <w:right w:val="nil"/>
            </w:tcBorders>
            <w:noWrap/>
            <w:vAlign w:val="center"/>
            <w:hideMark/>
          </w:tcPr>
          <w:p w14:paraId="4D457B3D"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Voltage range</w:t>
            </w:r>
          </w:p>
        </w:tc>
      </w:tr>
      <w:tr w:rsidR="00774863" w:rsidRPr="0040337C" w14:paraId="7A23BD36" w14:textId="77777777" w:rsidTr="000D2737">
        <w:trPr>
          <w:trHeight w:val="300"/>
        </w:trPr>
        <w:tc>
          <w:tcPr>
            <w:tcW w:w="872" w:type="dxa"/>
            <w:tcBorders>
              <w:top w:val="single" w:sz="8" w:space="0" w:color="auto"/>
              <w:left w:val="nil"/>
              <w:bottom w:val="nil"/>
              <w:right w:val="nil"/>
            </w:tcBorders>
            <w:noWrap/>
            <w:vAlign w:val="center"/>
            <w:hideMark/>
          </w:tcPr>
          <w:p w14:paraId="7214EAEE" w14:textId="77777777" w:rsidR="00774863" w:rsidRPr="0040337C" w:rsidRDefault="00774863" w:rsidP="000D2737">
            <w:pPr>
              <w:autoSpaceDE w:val="0"/>
              <w:autoSpaceDN w:val="0"/>
              <w:snapToGrid w:val="0"/>
              <w:rPr>
                <w:rFonts w:eastAsia="等线"/>
                <w:color w:val="000000"/>
                <w:szCs w:val="16"/>
                <w:lang w:val="en-US" w:eastAsia="en-US"/>
              </w:rPr>
            </w:pPr>
            <w:r w:rsidRPr="0040337C">
              <w:rPr>
                <w:rFonts w:eastAsia="等线"/>
                <w:color w:val="000000"/>
                <w:szCs w:val="16"/>
                <w:lang w:val="en-US" w:eastAsia="en-US"/>
              </w:rPr>
              <w:t>MIT</w:t>
            </w:r>
          </w:p>
        </w:tc>
        <w:tc>
          <w:tcPr>
            <w:tcW w:w="950" w:type="dxa"/>
            <w:tcBorders>
              <w:top w:val="single" w:sz="8" w:space="0" w:color="auto"/>
              <w:left w:val="nil"/>
              <w:bottom w:val="nil"/>
              <w:right w:val="nil"/>
            </w:tcBorders>
            <w:noWrap/>
            <w:vAlign w:val="center"/>
            <w:hideMark/>
          </w:tcPr>
          <w:p w14:paraId="27858E18"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LFP</w:t>
            </w:r>
          </w:p>
        </w:tc>
        <w:tc>
          <w:tcPr>
            <w:tcW w:w="1183" w:type="dxa"/>
            <w:tcBorders>
              <w:top w:val="single" w:sz="8" w:space="0" w:color="auto"/>
              <w:left w:val="nil"/>
              <w:bottom w:val="nil"/>
              <w:right w:val="nil"/>
            </w:tcBorders>
            <w:noWrap/>
            <w:vAlign w:val="center"/>
            <w:hideMark/>
          </w:tcPr>
          <w:p w14:paraId="49A8FC45"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Cylindrical</w:t>
            </w:r>
          </w:p>
        </w:tc>
        <w:tc>
          <w:tcPr>
            <w:tcW w:w="883" w:type="dxa"/>
            <w:tcBorders>
              <w:top w:val="single" w:sz="8" w:space="0" w:color="auto"/>
              <w:left w:val="nil"/>
              <w:bottom w:val="nil"/>
              <w:right w:val="nil"/>
            </w:tcBorders>
            <w:noWrap/>
            <w:vAlign w:val="center"/>
            <w:hideMark/>
          </w:tcPr>
          <w:p w14:paraId="72E2BCD4"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1.1Ah</w:t>
            </w:r>
          </w:p>
        </w:tc>
        <w:tc>
          <w:tcPr>
            <w:tcW w:w="1040" w:type="dxa"/>
            <w:tcBorders>
              <w:top w:val="single" w:sz="8" w:space="0" w:color="auto"/>
              <w:left w:val="nil"/>
              <w:bottom w:val="nil"/>
              <w:right w:val="nil"/>
            </w:tcBorders>
            <w:noWrap/>
            <w:vAlign w:val="center"/>
            <w:hideMark/>
          </w:tcPr>
          <w:p w14:paraId="7F730214"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2.0-3.6</w:t>
            </w:r>
            <w:r>
              <w:rPr>
                <w:rFonts w:eastAsia="等线"/>
                <w:color w:val="000000"/>
                <w:szCs w:val="16"/>
                <w:lang w:val="en-US" w:eastAsia="en-US"/>
              </w:rPr>
              <w:t xml:space="preserve"> </w:t>
            </w:r>
            <w:r w:rsidRPr="0040337C">
              <w:rPr>
                <w:rFonts w:eastAsia="等线"/>
                <w:color w:val="000000"/>
                <w:szCs w:val="16"/>
                <w:lang w:val="en-US" w:eastAsia="en-US"/>
              </w:rPr>
              <w:t>V</w:t>
            </w:r>
          </w:p>
        </w:tc>
      </w:tr>
      <w:tr w:rsidR="00774863" w:rsidRPr="0040337C" w14:paraId="746E46F6" w14:textId="77777777" w:rsidTr="000D2737">
        <w:trPr>
          <w:trHeight w:val="315"/>
        </w:trPr>
        <w:tc>
          <w:tcPr>
            <w:tcW w:w="872" w:type="dxa"/>
            <w:noWrap/>
            <w:vAlign w:val="center"/>
            <w:hideMark/>
          </w:tcPr>
          <w:p w14:paraId="481EBBE0" w14:textId="77777777" w:rsidR="00774863" w:rsidRPr="0040337C" w:rsidRDefault="00774863" w:rsidP="000D2737">
            <w:pPr>
              <w:autoSpaceDE w:val="0"/>
              <w:autoSpaceDN w:val="0"/>
              <w:snapToGrid w:val="0"/>
              <w:rPr>
                <w:rFonts w:eastAsia="等线"/>
                <w:color w:val="000000"/>
                <w:szCs w:val="16"/>
                <w:lang w:val="en-US" w:eastAsia="en-US"/>
              </w:rPr>
            </w:pPr>
            <w:r w:rsidRPr="0040337C">
              <w:rPr>
                <w:rFonts w:eastAsia="等线"/>
                <w:color w:val="000000"/>
                <w:szCs w:val="16"/>
                <w:lang w:val="en-US" w:eastAsia="en-US"/>
              </w:rPr>
              <w:t>CALCE</w:t>
            </w:r>
          </w:p>
        </w:tc>
        <w:tc>
          <w:tcPr>
            <w:tcW w:w="950" w:type="dxa"/>
            <w:noWrap/>
            <w:vAlign w:val="center"/>
            <w:hideMark/>
          </w:tcPr>
          <w:p w14:paraId="5E1A5292"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LCO</w:t>
            </w:r>
          </w:p>
        </w:tc>
        <w:tc>
          <w:tcPr>
            <w:tcW w:w="1183" w:type="dxa"/>
            <w:noWrap/>
            <w:vAlign w:val="center"/>
            <w:hideMark/>
          </w:tcPr>
          <w:p w14:paraId="32DE8ED8"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Rectangular</w:t>
            </w:r>
          </w:p>
        </w:tc>
        <w:tc>
          <w:tcPr>
            <w:tcW w:w="883" w:type="dxa"/>
            <w:noWrap/>
            <w:vAlign w:val="center"/>
            <w:hideMark/>
          </w:tcPr>
          <w:p w14:paraId="1F1ACC36"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1.35Ah</w:t>
            </w:r>
          </w:p>
        </w:tc>
        <w:tc>
          <w:tcPr>
            <w:tcW w:w="1040" w:type="dxa"/>
            <w:noWrap/>
            <w:vAlign w:val="center"/>
            <w:hideMark/>
          </w:tcPr>
          <w:p w14:paraId="621901FE"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2.7-4.2</w:t>
            </w:r>
            <w:r>
              <w:rPr>
                <w:rFonts w:eastAsia="等线"/>
                <w:color w:val="000000"/>
                <w:szCs w:val="16"/>
                <w:lang w:val="en-US" w:eastAsia="en-US"/>
              </w:rPr>
              <w:t xml:space="preserve"> </w:t>
            </w:r>
            <w:r w:rsidRPr="0040337C">
              <w:rPr>
                <w:rFonts w:eastAsia="等线"/>
                <w:color w:val="000000"/>
                <w:szCs w:val="16"/>
                <w:lang w:val="en-US" w:eastAsia="en-US"/>
              </w:rPr>
              <w:t>V</w:t>
            </w:r>
          </w:p>
        </w:tc>
      </w:tr>
      <w:tr w:rsidR="00774863" w:rsidRPr="0040337C" w14:paraId="18D3DD8D" w14:textId="77777777" w:rsidTr="000D2737">
        <w:trPr>
          <w:trHeight w:val="315"/>
        </w:trPr>
        <w:tc>
          <w:tcPr>
            <w:tcW w:w="872" w:type="dxa"/>
            <w:tcBorders>
              <w:top w:val="nil"/>
              <w:left w:val="nil"/>
              <w:bottom w:val="single" w:sz="12" w:space="0" w:color="auto"/>
              <w:right w:val="nil"/>
            </w:tcBorders>
            <w:noWrap/>
            <w:vAlign w:val="center"/>
            <w:hideMark/>
          </w:tcPr>
          <w:p w14:paraId="45A53577" w14:textId="77777777" w:rsidR="00774863" w:rsidRPr="0040337C" w:rsidRDefault="00774863" w:rsidP="000D2737">
            <w:pPr>
              <w:autoSpaceDE w:val="0"/>
              <w:autoSpaceDN w:val="0"/>
              <w:snapToGrid w:val="0"/>
              <w:rPr>
                <w:rFonts w:eastAsia="等线"/>
                <w:color w:val="000000"/>
                <w:szCs w:val="16"/>
                <w:lang w:val="en-US" w:eastAsia="en-US"/>
              </w:rPr>
            </w:pPr>
            <w:r w:rsidRPr="0040337C">
              <w:rPr>
                <w:rFonts w:eastAsia="等线"/>
                <w:color w:val="000000"/>
                <w:szCs w:val="16"/>
                <w:lang w:val="en-US" w:eastAsia="en-US"/>
              </w:rPr>
              <w:t>Oxford</w:t>
            </w:r>
          </w:p>
        </w:tc>
        <w:tc>
          <w:tcPr>
            <w:tcW w:w="950" w:type="dxa"/>
            <w:tcBorders>
              <w:top w:val="nil"/>
              <w:left w:val="nil"/>
              <w:bottom w:val="single" w:sz="12" w:space="0" w:color="auto"/>
              <w:right w:val="nil"/>
            </w:tcBorders>
            <w:noWrap/>
            <w:vAlign w:val="center"/>
            <w:hideMark/>
          </w:tcPr>
          <w:p w14:paraId="6E00F7DC"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LCO</w:t>
            </w:r>
          </w:p>
        </w:tc>
        <w:tc>
          <w:tcPr>
            <w:tcW w:w="1183" w:type="dxa"/>
            <w:tcBorders>
              <w:top w:val="nil"/>
              <w:left w:val="nil"/>
              <w:bottom w:val="single" w:sz="12" w:space="0" w:color="auto"/>
              <w:right w:val="nil"/>
            </w:tcBorders>
            <w:noWrap/>
            <w:vAlign w:val="center"/>
            <w:hideMark/>
          </w:tcPr>
          <w:p w14:paraId="3631A6C3"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Pouch</w:t>
            </w:r>
          </w:p>
        </w:tc>
        <w:tc>
          <w:tcPr>
            <w:tcW w:w="883" w:type="dxa"/>
            <w:tcBorders>
              <w:top w:val="nil"/>
              <w:left w:val="nil"/>
              <w:bottom w:val="single" w:sz="12" w:space="0" w:color="auto"/>
              <w:right w:val="nil"/>
            </w:tcBorders>
            <w:noWrap/>
            <w:vAlign w:val="center"/>
            <w:hideMark/>
          </w:tcPr>
          <w:p w14:paraId="29D759CA"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0.75Ah</w:t>
            </w:r>
          </w:p>
        </w:tc>
        <w:tc>
          <w:tcPr>
            <w:tcW w:w="1040" w:type="dxa"/>
            <w:tcBorders>
              <w:top w:val="nil"/>
              <w:left w:val="nil"/>
              <w:bottom w:val="single" w:sz="12" w:space="0" w:color="auto"/>
              <w:right w:val="nil"/>
            </w:tcBorders>
            <w:noWrap/>
            <w:vAlign w:val="center"/>
            <w:hideMark/>
          </w:tcPr>
          <w:p w14:paraId="459C50C8" w14:textId="77777777" w:rsidR="00774863" w:rsidRPr="0040337C" w:rsidRDefault="00774863" w:rsidP="000B7533">
            <w:pPr>
              <w:autoSpaceDE w:val="0"/>
              <w:autoSpaceDN w:val="0"/>
              <w:snapToGrid w:val="0"/>
              <w:jc w:val="center"/>
              <w:rPr>
                <w:rFonts w:eastAsia="等线"/>
                <w:color w:val="000000"/>
                <w:szCs w:val="16"/>
                <w:lang w:val="en-US" w:eastAsia="en-US"/>
              </w:rPr>
            </w:pPr>
            <w:r w:rsidRPr="0040337C">
              <w:rPr>
                <w:rFonts w:eastAsia="等线"/>
                <w:color w:val="000000"/>
                <w:szCs w:val="16"/>
                <w:lang w:val="en-US" w:eastAsia="en-US"/>
              </w:rPr>
              <w:t>2.7-4.2</w:t>
            </w:r>
            <w:r>
              <w:rPr>
                <w:rFonts w:eastAsia="等线"/>
                <w:color w:val="000000"/>
                <w:szCs w:val="16"/>
                <w:lang w:val="en-US" w:eastAsia="en-US"/>
              </w:rPr>
              <w:t xml:space="preserve"> </w:t>
            </w:r>
            <w:r w:rsidRPr="0040337C">
              <w:rPr>
                <w:rFonts w:eastAsia="等线"/>
                <w:color w:val="000000"/>
                <w:szCs w:val="16"/>
                <w:lang w:val="en-US" w:eastAsia="en-US"/>
              </w:rPr>
              <w:t>V</w:t>
            </w:r>
          </w:p>
        </w:tc>
      </w:tr>
    </w:tbl>
    <w:p w14:paraId="12E73C59" w14:textId="77777777" w:rsidR="00774863" w:rsidRPr="0040337C" w:rsidRDefault="00774863" w:rsidP="00774863">
      <w:pPr>
        <w:keepNext/>
        <w:keepLines/>
        <w:widowControl w:val="0"/>
        <w:spacing w:before="240" w:after="240"/>
        <w:jc w:val="both"/>
        <w:outlineLvl w:val="1"/>
        <w:rPr>
          <w:rFonts w:eastAsia="Times New Roman"/>
          <w:b/>
          <w:bCs/>
          <w:kern w:val="2"/>
          <w:szCs w:val="32"/>
          <w:lang w:val="en-US" w:eastAsia="zh-CN"/>
        </w:rPr>
      </w:pPr>
      <w:r w:rsidRPr="0040337C">
        <w:rPr>
          <w:rFonts w:eastAsia="Times New Roman"/>
          <w:b/>
          <w:bCs/>
          <w:kern w:val="2"/>
          <w:szCs w:val="32"/>
          <w:lang w:val="en-US" w:eastAsia="zh-CN"/>
        </w:rPr>
        <w:t xml:space="preserve">S2: Parameter Sensitivity Analysis of Segmentation Parameter </w:t>
      </w:r>
      <w:r w:rsidRPr="0040337C">
        <w:rPr>
          <w:rFonts w:eastAsia="Times New Roman"/>
          <w:b/>
          <w:bCs/>
          <w:i/>
          <w:kern w:val="2"/>
          <w:szCs w:val="32"/>
          <w:lang w:val="en-US" w:eastAsia="zh-CN"/>
        </w:rPr>
        <w:t>N</w:t>
      </w:r>
      <w:r w:rsidRPr="0040337C">
        <w:rPr>
          <w:rFonts w:eastAsia="Times New Roman"/>
          <w:b/>
          <w:bCs/>
          <w:i/>
          <w:kern w:val="2"/>
          <w:szCs w:val="32"/>
          <w:vertAlign w:val="subscript"/>
          <w:lang w:val="en-US" w:eastAsia="zh-CN"/>
        </w:rPr>
        <w:t>p</w:t>
      </w:r>
    </w:p>
    <w:p w14:paraId="4C02D8CE"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szCs w:val="20"/>
          <w:lang w:val="en-US" w:eastAsia="en-US"/>
        </w:rPr>
        <w:t xml:space="preserve">To validate the rationality of the segmentation parameter </w:t>
      </w:r>
      <w:r w:rsidRPr="0040337C">
        <w:rPr>
          <w:rFonts w:eastAsia="Times New Roman"/>
          <w:i/>
          <w:szCs w:val="20"/>
          <w:lang w:val="en-US" w:eastAsia="en-US"/>
        </w:rPr>
        <w:t>N</w:t>
      </w:r>
      <w:r w:rsidRPr="0040337C">
        <w:rPr>
          <w:rFonts w:eastAsia="Times New Roman"/>
          <w:i/>
          <w:szCs w:val="20"/>
          <w:vertAlign w:val="subscript"/>
          <w:lang w:val="en-US" w:eastAsia="en-US"/>
        </w:rPr>
        <w:t>p</w:t>
      </w:r>
      <w:r w:rsidRPr="0040337C">
        <w:rPr>
          <w:rFonts w:eastAsia="Times New Roman"/>
          <w:szCs w:val="20"/>
          <w:lang w:val="en-US" w:eastAsia="en-US"/>
        </w:rPr>
        <w:t xml:space="preserve"> = 30 used in the main text and clarify its impact on the extraction of health features </w:t>
      </w:r>
      <w:r w:rsidRPr="0040337C">
        <w:rPr>
          <w:rFonts w:eastAsia="Times New Roman"/>
          <w:i/>
          <w:szCs w:val="20"/>
          <w:lang w:val="en-US" w:eastAsia="en-US"/>
        </w:rPr>
        <w:t>K</w:t>
      </w:r>
      <w:r w:rsidRPr="0040337C">
        <w:rPr>
          <w:rFonts w:eastAsia="Times New Roman"/>
          <w:szCs w:val="20"/>
          <w:lang w:val="en-US" w:eastAsia="en-US"/>
        </w:rPr>
        <w:t xml:space="preserve"> and </w:t>
      </w:r>
      <w:r w:rsidRPr="0040337C">
        <w:rPr>
          <w:rFonts w:eastAsia="Times New Roman"/>
          <w:i/>
          <w:szCs w:val="20"/>
          <w:lang w:val="en-US" w:eastAsia="en-US"/>
        </w:rPr>
        <w:t>b</w:t>
      </w:r>
      <w:r w:rsidRPr="0040337C">
        <w:rPr>
          <w:rFonts w:eastAsia="Times New Roman"/>
          <w:szCs w:val="20"/>
          <w:lang w:val="en-US" w:eastAsia="en-US"/>
        </w:rPr>
        <w:t xml:space="preserve"> and their relationship with SOH estimation performance, a parameter sensitivity analysis was conducted using the MIT dataset as an example. The MIT dataset was selected due to its well - controlled measurement environment, which helps accurately quantify the relationship between</w:t>
      </w:r>
      <w:r>
        <w:rPr>
          <w:rFonts w:eastAsia="Times New Roman"/>
          <w:szCs w:val="20"/>
          <w:lang w:val="en-US" w:eastAsia="en-US"/>
        </w:rPr>
        <w:t xml:space="preserve"> </w:t>
      </w:r>
      <w:r w:rsidRPr="0040337C">
        <w:rPr>
          <w:rFonts w:eastAsia="Times New Roman"/>
          <w:i/>
          <w:szCs w:val="20"/>
          <w:lang w:val="en-US" w:eastAsia="en-US"/>
        </w:rPr>
        <w:t>N</w:t>
      </w:r>
      <w:r w:rsidRPr="0040337C">
        <w:rPr>
          <w:rFonts w:eastAsia="Times New Roman"/>
          <w:i/>
          <w:szCs w:val="20"/>
          <w:vertAlign w:val="subscript"/>
          <w:lang w:val="en-US" w:eastAsia="en-US"/>
        </w:rPr>
        <w:t>p</w:t>
      </w:r>
      <w:r>
        <w:rPr>
          <w:rFonts w:eastAsia="Times New Roman"/>
          <w:szCs w:val="20"/>
          <w:lang w:val="en-US" w:eastAsia="en-US"/>
        </w:rPr>
        <w:t xml:space="preserve"> </w:t>
      </w:r>
      <w:r w:rsidRPr="0040337C">
        <w:rPr>
          <w:rFonts w:eastAsia="Times New Roman"/>
          <w:szCs w:val="20"/>
          <w:lang w:val="en-US" w:eastAsia="en-US"/>
        </w:rPr>
        <w:t xml:space="preserve">and the correlation of features </w:t>
      </w:r>
      <w:r w:rsidRPr="0040337C">
        <w:rPr>
          <w:rFonts w:eastAsia="Times New Roman"/>
          <w:i/>
          <w:szCs w:val="20"/>
          <w:lang w:val="en-US" w:eastAsia="en-US"/>
        </w:rPr>
        <w:t>K</w:t>
      </w:r>
      <w:r w:rsidRPr="0040337C">
        <w:rPr>
          <w:rFonts w:eastAsia="Times New Roman"/>
          <w:szCs w:val="20"/>
          <w:lang w:val="en-US" w:eastAsia="en-US"/>
        </w:rPr>
        <w:t xml:space="preserve"> and </w:t>
      </w:r>
      <w:r w:rsidRPr="0040337C">
        <w:rPr>
          <w:rFonts w:eastAsia="Times New Roman"/>
          <w:i/>
          <w:szCs w:val="20"/>
          <w:lang w:val="en-US" w:eastAsia="en-US"/>
        </w:rPr>
        <w:t>b</w:t>
      </w:r>
      <w:r w:rsidRPr="0040337C">
        <w:rPr>
          <w:rFonts w:eastAsia="Times New Roman"/>
          <w:szCs w:val="20"/>
          <w:lang w:val="en-US" w:eastAsia="en-US"/>
        </w:rPr>
        <w:t xml:space="preserve"> with SOH. </w:t>
      </w:r>
    </w:p>
    <w:p w14:paraId="244432B3" w14:textId="77777777" w:rsidR="00774863" w:rsidRDefault="00774863" w:rsidP="00774863">
      <w:pPr>
        <w:widowControl w:val="0"/>
        <w:autoSpaceDE w:val="0"/>
        <w:autoSpaceDN w:val="0"/>
        <w:spacing w:line="312" w:lineRule="auto"/>
        <w:ind w:firstLine="204"/>
        <w:jc w:val="both"/>
        <w:rPr>
          <w:rFonts w:eastAsia="Times New Roman"/>
          <w:szCs w:val="22"/>
          <w:lang w:val="en-US" w:eastAsia="en-US"/>
        </w:rPr>
      </w:pPr>
      <w:r w:rsidRPr="0040337C">
        <w:rPr>
          <w:rFonts w:eastAsia="Times New Roman"/>
          <w:szCs w:val="22"/>
          <w:lang w:val="en-US" w:eastAsia="en-US"/>
        </w:rPr>
        <w:t xml:space="preserve">Four candidate values of </w:t>
      </w:r>
      <w:r w:rsidRPr="0040337C">
        <w:rPr>
          <w:rFonts w:eastAsia="Times New Roman"/>
          <w:i/>
          <w:szCs w:val="22"/>
          <w:lang w:val="en-US" w:eastAsia="en-US"/>
        </w:rPr>
        <w:t>N</w:t>
      </w:r>
      <w:r w:rsidRPr="0040337C">
        <w:rPr>
          <w:rFonts w:eastAsia="Times New Roman"/>
          <w:i/>
          <w:szCs w:val="22"/>
          <w:vertAlign w:val="subscript"/>
          <w:lang w:val="en-US" w:eastAsia="en-US"/>
        </w:rPr>
        <w:t>p</w:t>
      </w:r>
      <w:r w:rsidRPr="0040337C">
        <w:rPr>
          <w:rFonts w:eastAsia="Times New Roman"/>
          <w:szCs w:val="22"/>
          <w:lang w:val="en-US" w:eastAsia="en-US"/>
        </w:rPr>
        <w:t xml:space="preserve"> (20, 25, 30, and 40) were selected. The features </w:t>
      </w:r>
      <w:r w:rsidRPr="0040337C">
        <w:rPr>
          <w:rFonts w:eastAsia="Times New Roman"/>
          <w:i/>
          <w:szCs w:val="22"/>
          <w:lang w:val="en-US" w:eastAsia="en-US"/>
        </w:rPr>
        <w:t>K</w:t>
      </w:r>
      <w:r w:rsidRPr="0040337C">
        <w:rPr>
          <w:rFonts w:eastAsia="Times New Roman"/>
          <w:szCs w:val="22"/>
          <w:lang w:val="en-US" w:eastAsia="en-US"/>
        </w:rPr>
        <w:t xml:space="preserve"> and </w:t>
      </w:r>
      <w:r w:rsidRPr="0040337C">
        <w:rPr>
          <w:rFonts w:eastAsia="Times New Roman"/>
          <w:i/>
          <w:szCs w:val="22"/>
          <w:lang w:val="en-US" w:eastAsia="en-US"/>
        </w:rPr>
        <w:t>b</w:t>
      </w:r>
      <w:r w:rsidRPr="0040337C">
        <w:rPr>
          <w:rFonts w:eastAsia="Times New Roman"/>
          <w:szCs w:val="22"/>
          <w:lang w:val="en-US" w:eastAsia="en-US"/>
        </w:rPr>
        <w:t xml:space="preserve"> were reextracted following the method described in Section 3.2 of the main text, and the Pearson correlation coefficients between these features and the actual SOH were calculated. The correlation coefficients of features </w:t>
      </w:r>
      <w:r w:rsidRPr="0040337C">
        <w:rPr>
          <w:rFonts w:eastAsia="Times New Roman"/>
          <w:i/>
          <w:szCs w:val="22"/>
          <w:lang w:val="en-US" w:eastAsia="en-US"/>
        </w:rPr>
        <w:t>K</w:t>
      </w:r>
      <w:r w:rsidRPr="0040337C">
        <w:rPr>
          <w:rFonts w:eastAsia="Times New Roman"/>
          <w:szCs w:val="22"/>
          <w:lang w:val="en-US" w:eastAsia="en-US"/>
        </w:rPr>
        <w:t xml:space="preserve"> </w:t>
      </w:r>
      <w:r w:rsidRPr="0040337C">
        <w:rPr>
          <w:rFonts w:eastAsia="Times New Roman"/>
          <w:szCs w:val="22"/>
          <w:lang w:val="en-US" w:eastAsia="en-US"/>
        </w:rPr>
        <w:lastRenderedPageBreak/>
        <w:t xml:space="preserve">and </w:t>
      </w:r>
      <w:r w:rsidRPr="0040337C">
        <w:rPr>
          <w:rFonts w:eastAsia="Times New Roman"/>
          <w:i/>
          <w:szCs w:val="22"/>
          <w:lang w:val="en-US" w:eastAsia="en-US"/>
        </w:rPr>
        <w:t>b</w:t>
      </w:r>
      <w:r w:rsidRPr="0040337C">
        <w:rPr>
          <w:rFonts w:eastAsia="Times New Roman"/>
          <w:szCs w:val="22"/>
          <w:lang w:val="en-US" w:eastAsia="en-US"/>
        </w:rPr>
        <w:t xml:space="preserve"> with SOH under different </w:t>
      </w:r>
      <w:r w:rsidRPr="0040337C">
        <w:rPr>
          <w:rFonts w:eastAsia="Times New Roman"/>
          <w:i/>
          <w:szCs w:val="22"/>
          <w:lang w:val="en-US" w:eastAsia="en-US"/>
        </w:rPr>
        <w:t>N</w:t>
      </w:r>
      <w:r w:rsidRPr="0040337C">
        <w:rPr>
          <w:rFonts w:eastAsia="Times New Roman"/>
          <w:i/>
          <w:szCs w:val="22"/>
          <w:vertAlign w:val="subscript"/>
          <w:lang w:val="en-US" w:eastAsia="en-US"/>
        </w:rPr>
        <w:t>p</w:t>
      </w:r>
      <w:r w:rsidRPr="0040337C">
        <w:rPr>
          <w:rFonts w:eastAsia="Times New Roman"/>
          <w:i/>
          <w:szCs w:val="22"/>
          <w:lang w:val="en-US" w:eastAsia="en-US"/>
        </w:rPr>
        <w:t> </w:t>
      </w:r>
      <w:r w:rsidRPr="0040337C">
        <w:rPr>
          <w:rFonts w:eastAsia="Times New Roman"/>
          <w:szCs w:val="22"/>
          <w:lang w:val="en-US" w:eastAsia="en-US"/>
        </w:rPr>
        <w:t>values are shown in Table S2 and Figure S1.</w:t>
      </w:r>
    </w:p>
    <w:p w14:paraId="6759CB07" w14:textId="77777777" w:rsidR="00774863" w:rsidRDefault="00774863" w:rsidP="00774863">
      <w:pPr>
        <w:widowControl w:val="0"/>
        <w:autoSpaceDE w:val="0"/>
        <w:autoSpaceDN w:val="0"/>
        <w:spacing w:line="312" w:lineRule="auto"/>
        <w:jc w:val="both"/>
        <w:rPr>
          <w:rFonts w:eastAsia="Times New Roman"/>
          <w:szCs w:val="20"/>
          <w:lang w:val="en-US" w:eastAsia="en-US"/>
        </w:rPr>
      </w:pPr>
    </w:p>
    <w:p w14:paraId="7ACEA8C0" w14:textId="77777777" w:rsidR="00774863" w:rsidRPr="0040337C" w:rsidRDefault="00774863" w:rsidP="00774863">
      <w:pPr>
        <w:widowControl w:val="0"/>
        <w:autoSpaceDE w:val="0"/>
        <w:autoSpaceDN w:val="0"/>
        <w:ind w:firstLine="204"/>
        <w:jc w:val="both"/>
        <w:rPr>
          <w:rFonts w:eastAsia="Times New Roman"/>
          <w:szCs w:val="20"/>
          <w:lang w:val="en-US" w:eastAsia="en-US"/>
        </w:rPr>
      </w:pPr>
    </w:p>
    <w:p w14:paraId="652CCC74" w14:textId="77777777" w:rsidR="00774863" w:rsidRPr="0040337C" w:rsidRDefault="00774863" w:rsidP="00774863">
      <w:pPr>
        <w:widowControl w:val="0"/>
        <w:autoSpaceDE w:val="0"/>
        <w:autoSpaceDN w:val="0"/>
        <w:rPr>
          <w:rFonts w:eastAsia="宋体"/>
          <w:szCs w:val="18"/>
          <w:lang w:val="en-US" w:eastAsia="zh-CN"/>
        </w:rPr>
      </w:pPr>
      <w:r w:rsidRPr="0040337C">
        <w:rPr>
          <w:rFonts w:eastAsia="Times New Roman"/>
          <w:spacing w:val="-5"/>
          <w:szCs w:val="18"/>
          <w:lang w:val="en-US" w:eastAsia="en-US"/>
        </w:rPr>
        <w:t xml:space="preserve">Table S2. </w:t>
      </w:r>
      <w:r w:rsidRPr="0040337C">
        <w:rPr>
          <w:rFonts w:eastAsia="宋体"/>
          <w:szCs w:val="18"/>
          <w:lang w:val="en-US" w:eastAsia="zh-CN"/>
        </w:rPr>
        <w:t>The Pearson correlation coefficients for different segmentation</w:t>
      </w:r>
    </w:p>
    <w:tbl>
      <w:tblPr>
        <w:tblW w:w="3005" w:type="dxa"/>
        <w:tblLook w:val="04A0" w:firstRow="1" w:lastRow="0" w:firstColumn="1" w:lastColumn="0" w:noHBand="0" w:noVBand="1"/>
      </w:tblPr>
      <w:tblGrid>
        <w:gridCol w:w="872"/>
        <w:gridCol w:w="950"/>
        <w:gridCol w:w="1183"/>
      </w:tblGrid>
      <w:tr w:rsidR="00774863" w:rsidRPr="0040337C" w14:paraId="580132BA" w14:textId="77777777" w:rsidTr="000D2737">
        <w:trPr>
          <w:trHeight w:val="300"/>
        </w:trPr>
        <w:tc>
          <w:tcPr>
            <w:tcW w:w="872" w:type="dxa"/>
            <w:tcBorders>
              <w:top w:val="single" w:sz="12" w:space="0" w:color="auto"/>
              <w:left w:val="nil"/>
              <w:bottom w:val="single" w:sz="8" w:space="0" w:color="auto"/>
              <w:right w:val="nil"/>
            </w:tcBorders>
            <w:noWrap/>
            <w:vAlign w:val="center"/>
            <w:hideMark/>
          </w:tcPr>
          <w:p w14:paraId="02AC5DFA" w14:textId="77777777" w:rsidR="00774863" w:rsidRPr="0040337C" w:rsidRDefault="00774863" w:rsidP="000D2737">
            <w:pPr>
              <w:autoSpaceDE w:val="0"/>
              <w:autoSpaceDN w:val="0"/>
              <w:adjustRightInd w:val="0"/>
              <w:snapToGrid w:val="0"/>
              <w:rPr>
                <w:rFonts w:eastAsia="等线"/>
                <w:b/>
                <w:i/>
                <w:color w:val="000000"/>
                <w:szCs w:val="16"/>
                <w:lang w:val="en-US" w:eastAsia="en-US"/>
              </w:rPr>
            </w:pPr>
            <w:r w:rsidRPr="0040337C">
              <w:rPr>
                <w:rFonts w:eastAsia="等线"/>
                <w:b/>
                <w:i/>
                <w:color w:val="000000"/>
                <w:szCs w:val="16"/>
                <w:lang w:val="en-US" w:eastAsia="en-US"/>
              </w:rPr>
              <w:t>N</w:t>
            </w:r>
            <w:r w:rsidRPr="0040337C">
              <w:rPr>
                <w:rFonts w:eastAsia="等线"/>
                <w:b/>
                <w:i/>
                <w:color w:val="000000"/>
                <w:szCs w:val="16"/>
                <w:vertAlign w:val="subscript"/>
                <w:lang w:val="en-US" w:eastAsia="zh-CN"/>
              </w:rPr>
              <w:t>p</w:t>
            </w:r>
          </w:p>
        </w:tc>
        <w:tc>
          <w:tcPr>
            <w:tcW w:w="950" w:type="dxa"/>
            <w:tcBorders>
              <w:top w:val="single" w:sz="12" w:space="0" w:color="auto"/>
              <w:left w:val="nil"/>
              <w:bottom w:val="single" w:sz="8" w:space="0" w:color="auto"/>
              <w:right w:val="nil"/>
            </w:tcBorders>
            <w:noWrap/>
            <w:vAlign w:val="center"/>
            <w:hideMark/>
          </w:tcPr>
          <w:p w14:paraId="299DFF83" w14:textId="77777777" w:rsidR="00774863" w:rsidRPr="0040337C" w:rsidRDefault="00774863" w:rsidP="000B7533">
            <w:pPr>
              <w:autoSpaceDE w:val="0"/>
              <w:autoSpaceDN w:val="0"/>
              <w:adjustRightInd w:val="0"/>
              <w:snapToGrid w:val="0"/>
              <w:jc w:val="center"/>
              <w:rPr>
                <w:rFonts w:eastAsia="等线"/>
                <w:b/>
                <w:i/>
                <w:color w:val="000000"/>
                <w:szCs w:val="16"/>
                <w:lang w:val="en-US" w:eastAsia="en-US"/>
              </w:rPr>
            </w:pPr>
            <w:r w:rsidRPr="0040337C">
              <w:rPr>
                <w:rFonts w:eastAsia="等线"/>
                <w:b/>
                <w:i/>
                <w:color w:val="000000"/>
                <w:szCs w:val="16"/>
                <w:lang w:val="en-US" w:eastAsia="en-US"/>
              </w:rPr>
              <w:t>K</w:t>
            </w:r>
          </w:p>
        </w:tc>
        <w:tc>
          <w:tcPr>
            <w:tcW w:w="1183" w:type="dxa"/>
            <w:tcBorders>
              <w:top w:val="single" w:sz="12" w:space="0" w:color="auto"/>
              <w:left w:val="nil"/>
              <w:bottom w:val="single" w:sz="8" w:space="0" w:color="auto"/>
              <w:right w:val="nil"/>
            </w:tcBorders>
            <w:noWrap/>
            <w:vAlign w:val="center"/>
            <w:hideMark/>
          </w:tcPr>
          <w:p w14:paraId="2D600734" w14:textId="77777777" w:rsidR="00774863" w:rsidRPr="0040337C" w:rsidRDefault="00774863" w:rsidP="000B7533">
            <w:pPr>
              <w:autoSpaceDE w:val="0"/>
              <w:autoSpaceDN w:val="0"/>
              <w:adjustRightInd w:val="0"/>
              <w:snapToGrid w:val="0"/>
              <w:jc w:val="center"/>
              <w:rPr>
                <w:rFonts w:eastAsia="等线"/>
                <w:b/>
                <w:i/>
                <w:color w:val="000000"/>
                <w:szCs w:val="16"/>
                <w:lang w:val="en-US" w:eastAsia="zh-CN"/>
              </w:rPr>
            </w:pPr>
            <w:r w:rsidRPr="0040337C">
              <w:rPr>
                <w:rFonts w:eastAsia="等线"/>
                <w:b/>
                <w:i/>
                <w:color w:val="000000"/>
                <w:szCs w:val="16"/>
                <w:lang w:val="en-US" w:eastAsia="zh-CN"/>
              </w:rPr>
              <w:t>b</w:t>
            </w:r>
          </w:p>
        </w:tc>
      </w:tr>
      <w:tr w:rsidR="00774863" w:rsidRPr="0040337C" w14:paraId="59822A20" w14:textId="77777777" w:rsidTr="000D2737">
        <w:trPr>
          <w:trHeight w:val="300"/>
        </w:trPr>
        <w:tc>
          <w:tcPr>
            <w:tcW w:w="872" w:type="dxa"/>
            <w:tcBorders>
              <w:top w:val="single" w:sz="8" w:space="0" w:color="auto"/>
              <w:left w:val="nil"/>
              <w:bottom w:val="nil"/>
              <w:right w:val="nil"/>
            </w:tcBorders>
            <w:noWrap/>
            <w:hideMark/>
          </w:tcPr>
          <w:p w14:paraId="4103E56F" w14:textId="77777777" w:rsidR="00774863" w:rsidRPr="0040337C" w:rsidRDefault="00774863" w:rsidP="000D2737">
            <w:pPr>
              <w:autoSpaceDE w:val="0"/>
              <w:autoSpaceDN w:val="0"/>
              <w:adjustRightInd w:val="0"/>
              <w:snapToGrid w:val="0"/>
              <w:rPr>
                <w:rFonts w:eastAsia="等线"/>
                <w:color w:val="000000"/>
                <w:szCs w:val="16"/>
                <w:lang w:val="en-US" w:eastAsia="en-US"/>
              </w:rPr>
            </w:pPr>
            <w:r w:rsidRPr="0040337C">
              <w:rPr>
                <w:rFonts w:eastAsia="等线"/>
                <w:color w:val="000000"/>
                <w:szCs w:val="16"/>
                <w:lang w:val="en-US" w:eastAsia="en-US"/>
              </w:rPr>
              <w:t>20</w:t>
            </w:r>
          </w:p>
        </w:tc>
        <w:tc>
          <w:tcPr>
            <w:tcW w:w="950" w:type="dxa"/>
            <w:tcBorders>
              <w:top w:val="single" w:sz="8" w:space="0" w:color="auto"/>
              <w:left w:val="nil"/>
              <w:bottom w:val="nil"/>
              <w:right w:val="nil"/>
            </w:tcBorders>
            <w:noWrap/>
            <w:hideMark/>
          </w:tcPr>
          <w:p w14:paraId="4D85A153" w14:textId="77777777" w:rsidR="00774863" w:rsidRPr="0040337C" w:rsidRDefault="00774863" w:rsidP="000B7533">
            <w:pPr>
              <w:autoSpaceDE w:val="0"/>
              <w:autoSpaceDN w:val="0"/>
              <w:adjustRightInd w:val="0"/>
              <w:snapToGrid w:val="0"/>
              <w:jc w:val="center"/>
              <w:rPr>
                <w:rFonts w:eastAsia="等线"/>
                <w:color w:val="000000"/>
                <w:szCs w:val="16"/>
                <w:lang w:val="en-US" w:eastAsia="en-US"/>
              </w:rPr>
            </w:pPr>
            <w:r w:rsidRPr="0040337C">
              <w:rPr>
                <w:rFonts w:eastAsia="等线"/>
                <w:color w:val="000000"/>
                <w:szCs w:val="16"/>
                <w:lang w:val="en-US" w:eastAsia="en-US"/>
              </w:rPr>
              <w:t>0.899</w:t>
            </w:r>
          </w:p>
        </w:tc>
        <w:tc>
          <w:tcPr>
            <w:tcW w:w="1183" w:type="dxa"/>
            <w:tcBorders>
              <w:top w:val="single" w:sz="8" w:space="0" w:color="auto"/>
              <w:left w:val="nil"/>
              <w:bottom w:val="nil"/>
              <w:right w:val="nil"/>
            </w:tcBorders>
            <w:noWrap/>
            <w:hideMark/>
          </w:tcPr>
          <w:p w14:paraId="1A8ACA5E" w14:textId="77777777" w:rsidR="00774863" w:rsidRPr="0040337C" w:rsidRDefault="00774863" w:rsidP="000B7533">
            <w:pPr>
              <w:autoSpaceDE w:val="0"/>
              <w:autoSpaceDN w:val="0"/>
              <w:adjustRightInd w:val="0"/>
              <w:snapToGrid w:val="0"/>
              <w:jc w:val="center"/>
              <w:rPr>
                <w:rFonts w:eastAsia="等线"/>
                <w:color w:val="000000"/>
                <w:szCs w:val="16"/>
                <w:lang w:val="en-US" w:eastAsia="en-US"/>
              </w:rPr>
            </w:pPr>
            <w:r w:rsidRPr="0040337C">
              <w:rPr>
                <w:rFonts w:eastAsia="等线"/>
                <w:color w:val="000000"/>
                <w:szCs w:val="16"/>
                <w:lang w:val="en-US" w:eastAsia="en-US"/>
              </w:rPr>
              <w:t>0.31</w:t>
            </w:r>
          </w:p>
        </w:tc>
      </w:tr>
      <w:tr w:rsidR="00774863" w:rsidRPr="0040337C" w14:paraId="529958D0" w14:textId="77777777" w:rsidTr="000D2737">
        <w:trPr>
          <w:trHeight w:val="315"/>
        </w:trPr>
        <w:tc>
          <w:tcPr>
            <w:tcW w:w="872" w:type="dxa"/>
            <w:noWrap/>
            <w:hideMark/>
          </w:tcPr>
          <w:p w14:paraId="7196ED61" w14:textId="77777777" w:rsidR="00774863" w:rsidRPr="0040337C" w:rsidRDefault="00774863" w:rsidP="000D2737">
            <w:pPr>
              <w:autoSpaceDE w:val="0"/>
              <w:autoSpaceDN w:val="0"/>
              <w:adjustRightInd w:val="0"/>
              <w:snapToGrid w:val="0"/>
              <w:rPr>
                <w:rFonts w:eastAsia="等线"/>
                <w:color w:val="000000"/>
                <w:szCs w:val="16"/>
                <w:lang w:val="en-US" w:eastAsia="en-US"/>
              </w:rPr>
            </w:pPr>
            <w:r w:rsidRPr="0040337C">
              <w:rPr>
                <w:rFonts w:eastAsia="等线"/>
                <w:color w:val="000000"/>
                <w:szCs w:val="16"/>
                <w:lang w:val="en-US" w:eastAsia="en-US"/>
              </w:rPr>
              <w:t>25</w:t>
            </w:r>
          </w:p>
        </w:tc>
        <w:tc>
          <w:tcPr>
            <w:tcW w:w="950" w:type="dxa"/>
            <w:noWrap/>
            <w:hideMark/>
          </w:tcPr>
          <w:p w14:paraId="461DA7AF" w14:textId="77777777" w:rsidR="00774863" w:rsidRPr="0040337C" w:rsidRDefault="00774863" w:rsidP="000B7533">
            <w:pPr>
              <w:autoSpaceDE w:val="0"/>
              <w:autoSpaceDN w:val="0"/>
              <w:adjustRightInd w:val="0"/>
              <w:snapToGrid w:val="0"/>
              <w:jc w:val="center"/>
              <w:rPr>
                <w:rFonts w:eastAsia="等线"/>
                <w:color w:val="000000"/>
                <w:szCs w:val="16"/>
                <w:lang w:val="en-US" w:eastAsia="en-US"/>
              </w:rPr>
            </w:pPr>
            <w:r w:rsidRPr="0040337C">
              <w:rPr>
                <w:rFonts w:eastAsia="等线"/>
                <w:color w:val="000000"/>
                <w:szCs w:val="16"/>
                <w:lang w:val="en-US" w:eastAsia="en-US"/>
              </w:rPr>
              <w:t>0.974</w:t>
            </w:r>
          </w:p>
        </w:tc>
        <w:tc>
          <w:tcPr>
            <w:tcW w:w="1183" w:type="dxa"/>
            <w:noWrap/>
            <w:hideMark/>
          </w:tcPr>
          <w:p w14:paraId="7AB6D1BE" w14:textId="77777777" w:rsidR="00774863" w:rsidRPr="0040337C" w:rsidRDefault="00774863" w:rsidP="000B7533">
            <w:pPr>
              <w:autoSpaceDE w:val="0"/>
              <w:autoSpaceDN w:val="0"/>
              <w:adjustRightInd w:val="0"/>
              <w:snapToGrid w:val="0"/>
              <w:jc w:val="center"/>
              <w:rPr>
                <w:rFonts w:eastAsia="等线"/>
                <w:color w:val="000000"/>
                <w:szCs w:val="16"/>
                <w:lang w:val="en-US" w:eastAsia="en-US"/>
              </w:rPr>
            </w:pPr>
            <w:r w:rsidRPr="0040337C">
              <w:rPr>
                <w:rFonts w:eastAsia="等线"/>
                <w:color w:val="000000"/>
                <w:szCs w:val="16"/>
                <w:lang w:val="en-US" w:eastAsia="en-US"/>
              </w:rPr>
              <w:t>- 0.985</w:t>
            </w:r>
          </w:p>
        </w:tc>
      </w:tr>
      <w:tr w:rsidR="00774863" w:rsidRPr="0040337C" w14:paraId="797B82FF" w14:textId="77777777" w:rsidTr="000D2737">
        <w:trPr>
          <w:trHeight w:val="315"/>
        </w:trPr>
        <w:tc>
          <w:tcPr>
            <w:tcW w:w="872" w:type="dxa"/>
            <w:noWrap/>
            <w:hideMark/>
          </w:tcPr>
          <w:p w14:paraId="5FF107E4" w14:textId="77777777" w:rsidR="00774863" w:rsidRPr="0040337C" w:rsidRDefault="00774863" w:rsidP="000D2737">
            <w:pPr>
              <w:autoSpaceDE w:val="0"/>
              <w:autoSpaceDN w:val="0"/>
              <w:adjustRightInd w:val="0"/>
              <w:snapToGrid w:val="0"/>
              <w:rPr>
                <w:rFonts w:eastAsia="等线"/>
                <w:b/>
                <w:color w:val="000000"/>
                <w:szCs w:val="16"/>
                <w:lang w:val="en-US" w:eastAsia="en-US"/>
              </w:rPr>
            </w:pPr>
            <w:r w:rsidRPr="0040337C">
              <w:rPr>
                <w:rFonts w:eastAsia="等线"/>
                <w:b/>
                <w:color w:val="000000"/>
                <w:szCs w:val="16"/>
                <w:lang w:val="en-US" w:eastAsia="en-US"/>
              </w:rPr>
              <w:t>30</w:t>
            </w:r>
          </w:p>
        </w:tc>
        <w:tc>
          <w:tcPr>
            <w:tcW w:w="950" w:type="dxa"/>
            <w:noWrap/>
            <w:hideMark/>
          </w:tcPr>
          <w:p w14:paraId="3CC897FC" w14:textId="77777777" w:rsidR="00774863" w:rsidRPr="0040337C" w:rsidRDefault="00774863" w:rsidP="000B7533">
            <w:pPr>
              <w:autoSpaceDE w:val="0"/>
              <w:autoSpaceDN w:val="0"/>
              <w:adjustRightInd w:val="0"/>
              <w:snapToGrid w:val="0"/>
              <w:jc w:val="center"/>
              <w:rPr>
                <w:rFonts w:eastAsia="等线"/>
                <w:b/>
                <w:color w:val="000000"/>
                <w:szCs w:val="16"/>
                <w:lang w:val="en-US" w:eastAsia="en-US"/>
              </w:rPr>
            </w:pPr>
            <w:r w:rsidRPr="0040337C">
              <w:rPr>
                <w:rFonts w:eastAsia="等线"/>
                <w:b/>
                <w:color w:val="000000"/>
                <w:szCs w:val="16"/>
                <w:lang w:val="en-US" w:eastAsia="en-US"/>
              </w:rPr>
              <w:t>0.986</w:t>
            </w:r>
          </w:p>
        </w:tc>
        <w:tc>
          <w:tcPr>
            <w:tcW w:w="1183" w:type="dxa"/>
            <w:noWrap/>
            <w:hideMark/>
          </w:tcPr>
          <w:p w14:paraId="767B766F" w14:textId="77777777" w:rsidR="00774863" w:rsidRPr="0040337C" w:rsidRDefault="00774863" w:rsidP="000B7533">
            <w:pPr>
              <w:autoSpaceDE w:val="0"/>
              <w:autoSpaceDN w:val="0"/>
              <w:adjustRightInd w:val="0"/>
              <w:snapToGrid w:val="0"/>
              <w:jc w:val="center"/>
              <w:rPr>
                <w:rFonts w:eastAsia="等线"/>
                <w:b/>
                <w:color w:val="000000"/>
                <w:szCs w:val="16"/>
                <w:lang w:val="en-US" w:eastAsia="en-US"/>
              </w:rPr>
            </w:pPr>
            <w:r w:rsidRPr="0040337C">
              <w:rPr>
                <w:rFonts w:eastAsia="等线"/>
                <w:b/>
                <w:color w:val="000000"/>
                <w:szCs w:val="16"/>
                <w:lang w:val="en-US" w:eastAsia="en-US"/>
              </w:rPr>
              <w:t>- 0.951</w:t>
            </w:r>
          </w:p>
        </w:tc>
      </w:tr>
      <w:tr w:rsidR="00774863" w:rsidRPr="0040337C" w14:paraId="4440BAFB" w14:textId="77777777" w:rsidTr="000D2737">
        <w:trPr>
          <w:trHeight w:val="315"/>
        </w:trPr>
        <w:tc>
          <w:tcPr>
            <w:tcW w:w="872" w:type="dxa"/>
            <w:tcBorders>
              <w:top w:val="nil"/>
              <w:left w:val="nil"/>
              <w:bottom w:val="single" w:sz="12" w:space="0" w:color="auto"/>
              <w:right w:val="nil"/>
            </w:tcBorders>
            <w:noWrap/>
            <w:hideMark/>
          </w:tcPr>
          <w:p w14:paraId="125D6873" w14:textId="77777777" w:rsidR="00774863" w:rsidRPr="0040337C" w:rsidRDefault="00774863" w:rsidP="000D2737">
            <w:pPr>
              <w:autoSpaceDE w:val="0"/>
              <w:autoSpaceDN w:val="0"/>
              <w:adjustRightInd w:val="0"/>
              <w:snapToGrid w:val="0"/>
              <w:rPr>
                <w:rFonts w:eastAsia="等线"/>
                <w:b/>
                <w:color w:val="000000"/>
                <w:szCs w:val="16"/>
                <w:lang w:val="en-US" w:eastAsia="en-US"/>
              </w:rPr>
            </w:pPr>
            <w:r w:rsidRPr="0040337C">
              <w:rPr>
                <w:rFonts w:eastAsia="等线"/>
                <w:b/>
                <w:color w:val="000000"/>
                <w:szCs w:val="16"/>
                <w:lang w:val="en-US" w:eastAsia="en-US"/>
              </w:rPr>
              <w:t>40</w:t>
            </w:r>
          </w:p>
        </w:tc>
        <w:tc>
          <w:tcPr>
            <w:tcW w:w="950" w:type="dxa"/>
            <w:tcBorders>
              <w:top w:val="nil"/>
              <w:left w:val="nil"/>
              <w:bottom w:val="single" w:sz="12" w:space="0" w:color="auto"/>
              <w:right w:val="nil"/>
            </w:tcBorders>
            <w:noWrap/>
            <w:hideMark/>
          </w:tcPr>
          <w:p w14:paraId="247CC857" w14:textId="77777777" w:rsidR="00774863" w:rsidRPr="0040337C" w:rsidRDefault="00774863" w:rsidP="000B7533">
            <w:pPr>
              <w:autoSpaceDE w:val="0"/>
              <w:autoSpaceDN w:val="0"/>
              <w:adjustRightInd w:val="0"/>
              <w:snapToGrid w:val="0"/>
              <w:jc w:val="center"/>
              <w:rPr>
                <w:rFonts w:eastAsia="等线"/>
                <w:b/>
                <w:color w:val="000000"/>
                <w:szCs w:val="16"/>
                <w:lang w:val="en-US" w:eastAsia="en-US"/>
              </w:rPr>
            </w:pPr>
            <w:r w:rsidRPr="0040337C">
              <w:rPr>
                <w:rFonts w:eastAsia="等线"/>
                <w:b/>
                <w:color w:val="000000"/>
                <w:szCs w:val="16"/>
                <w:lang w:val="en-US" w:eastAsia="en-US"/>
              </w:rPr>
              <w:t>0.986</w:t>
            </w:r>
          </w:p>
        </w:tc>
        <w:tc>
          <w:tcPr>
            <w:tcW w:w="1183" w:type="dxa"/>
            <w:tcBorders>
              <w:top w:val="nil"/>
              <w:left w:val="nil"/>
              <w:bottom w:val="single" w:sz="12" w:space="0" w:color="auto"/>
              <w:right w:val="nil"/>
            </w:tcBorders>
            <w:noWrap/>
            <w:hideMark/>
          </w:tcPr>
          <w:p w14:paraId="621E6CCC" w14:textId="77777777" w:rsidR="00774863" w:rsidRPr="0040337C" w:rsidRDefault="00774863" w:rsidP="000B7533">
            <w:pPr>
              <w:autoSpaceDE w:val="0"/>
              <w:autoSpaceDN w:val="0"/>
              <w:adjustRightInd w:val="0"/>
              <w:snapToGrid w:val="0"/>
              <w:jc w:val="center"/>
              <w:rPr>
                <w:rFonts w:eastAsia="等线"/>
                <w:b/>
                <w:color w:val="000000"/>
                <w:szCs w:val="16"/>
                <w:lang w:val="en-US" w:eastAsia="en-US"/>
              </w:rPr>
            </w:pPr>
            <w:r w:rsidRPr="0040337C">
              <w:rPr>
                <w:rFonts w:eastAsia="等线"/>
                <w:b/>
                <w:color w:val="000000"/>
                <w:szCs w:val="16"/>
                <w:lang w:val="en-US" w:eastAsia="en-US"/>
              </w:rPr>
              <w:t>- 0.968</w:t>
            </w:r>
          </w:p>
        </w:tc>
      </w:tr>
    </w:tbl>
    <w:p w14:paraId="0252061B" w14:textId="2F41AA73" w:rsidR="00774863" w:rsidRPr="0040337C" w:rsidRDefault="00774863" w:rsidP="000B7533">
      <w:pPr>
        <w:widowControl w:val="0"/>
        <w:autoSpaceDE w:val="0"/>
        <w:autoSpaceDN w:val="0"/>
        <w:jc w:val="center"/>
        <w:rPr>
          <w:rFonts w:eastAsia="Times New Roman"/>
          <w:b/>
          <w:szCs w:val="20"/>
          <w:lang w:val="en-US" w:eastAsia="en-US"/>
        </w:rPr>
      </w:pPr>
      <w:r w:rsidRPr="0040337C">
        <w:rPr>
          <w:rFonts w:eastAsia="Times New Roman"/>
          <w:b/>
          <w:noProof/>
          <w:szCs w:val="20"/>
          <w:lang w:val="en-US" w:eastAsia="en-US"/>
        </w:rPr>
        <w:drawing>
          <wp:inline distT="0" distB="0" distL="0" distR="0" wp14:anchorId="0ACEF25A" wp14:editId="2AC05320">
            <wp:extent cx="3061335" cy="1896110"/>
            <wp:effectExtent l="0" t="0" r="571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61335" cy="1896110"/>
                    </a:xfrm>
                    <a:prstGeom prst="rect">
                      <a:avLst/>
                    </a:prstGeom>
                    <a:noFill/>
                    <a:ln>
                      <a:noFill/>
                    </a:ln>
                  </pic:spPr>
                </pic:pic>
              </a:graphicData>
            </a:graphic>
          </wp:inline>
        </w:drawing>
      </w:r>
    </w:p>
    <w:p w14:paraId="1FC0E1E6" w14:textId="77777777" w:rsidR="00774863" w:rsidRDefault="00774863" w:rsidP="00774863">
      <w:pPr>
        <w:widowControl w:val="0"/>
        <w:autoSpaceDE w:val="0"/>
        <w:autoSpaceDN w:val="0"/>
        <w:spacing w:line="312" w:lineRule="auto"/>
        <w:jc w:val="both"/>
        <w:rPr>
          <w:rFonts w:eastAsia="宋体"/>
          <w:szCs w:val="22"/>
          <w:lang w:val="en-US" w:eastAsia="zh-CN"/>
        </w:rPr>
      </w:pPr>
      <w:r w:rsidRPr="0040337C">
        <w:rPr>
          <w:rFonts w:eastAsia="宋体"/>
          <w:szCs w:val="22"/>
          <w:lang w:val="en-US" w:eastAsia="zh-CN"/>
        </w:rPr>
        <w:t xml:space="preserve">Fig. S1 The Pearson correlation coefficients between features </w:t>
      </w:r>
      <w:r w:rsidRPr="0040337C">
        <w:rPr>
          <w:rFonts w:eastAsia="宋体"/>
          <w:i/>
          <w:szCs w:val="22"/>
          <w:lang w:val="en-US" w:eastAsia="zh-CN"/>
        </w:rPr>
        <w:t>K</w:t>
      </w:r>
      <w:r w:rsidRPr="0040337C">
        <w:rPr>
          <w:rFonts w:eastAsia="宋体"/>
          <w:szCs w:val="22"/>
          <w:lang w:val="en-US" w:eastAsia="zh-CN"/>
        </w:rPr>
        <w:t xml:space="preserve">, </w:t>
      </w:r>
      <w:r w:rsidRPr="0040337C">
        <w:rPr>
          <w:rFonts w:eastAsia="宋体"/>
          <w:i/>
          <w:szCs w:val="22"/>
          <w:lang w:val="en-US" w:eastAsia="zh-CN"/>
        </w:rPr>
        <w:t>b</w:t>
      </w:r>
      <w:r w:rsidRPr="0040337C">
        <w:rPr>
          <w:rFonts w:eastAsia="宋体"/>
          <w:szCs w:val="22"/>
          <w:lang w:val="en-US" w:eastAsia="zh-CN"/>
        </w:rPr>
        <w:t xml:space="preserve"> and SOH for different </w:t>
      </w:r>
      <w:r w:rsidRPr="0040337C">
        <w:rPr>
          <w:rFonts w:eastAsia="宋体"/>
          <w:i/>
          <w:szCs w:val="22"/>
          <w:lang w:val="en-US" w:eastAsia="zh-CN"/>
        </w:rPr>
        <w:t>N</w:t>
      </w:r>
      <w:r w:rsidRPr="0040337C">
        <w:rPr>
          <w:rFonts w:eastAsia="宋体"/>
          <w:i/>
          <w:szCs w:val="22"/>
          <w:vertAlign w:val="subscript"/>
          <w:lang w:val="en-US" w:eastAsia="zh-CN"/>
        </w:rPr>
        <w:t>p</w:t>
      </w:r>
      <w:r w:rsidRPr="0040337C">
        <w:rPr>
          <w:rFonts w:eastAsia="宋体"/>
          <w:szCs w:val="22"/>
          <w:lang w:val="en-US" w:eastAsia="zh-CN"/>
        </w:rPr>
        <w:t xml:space="preserve"> values</w:t>
      </w:r>
    </w:p>
    <w:p w14:paraId="45A6EEDA" w14:textId="77777777" w:rsidR="00774863" w:rsidRPr="0040337C" w:rsidRDefault="00774863" w:rsidP="00774863">
      <w:pPr>
        <w:keepNext/>
        <w:keepLines/>
        <w:widowControl w:val="0"/>
        <w:spacing w:before="240" w:after="240"/>
        <w:jc w:val="both"/>
        <w:outlineLvl w:val="1"/>
        <w:rPr>
          <w:rFonts w:eastAsia="Times New Roman"/>
          <w:b/>
          <w:bCs/>
          <w:kern w:val="2"/>
          <w:szCs w:val="32"/>
          <w:lang w:val="en-US" w:eastAsia="zh-CN"/>
        </w:rPr>
      </w:pPr>
      <w:r w:rsidRPr="0040337C">
        <w:rPr>
          <w:rFonts w:eastAsia="Times New Roman"/>
          <w:b/>
          <w:bCs/>
          <w:kern w:val="2"/>
          <w:szCs w:val="32"/>
          <w:lang w:val="en-US" w:eastAsia="zh-CN"/>
        </w:rPr>
        <w:t>S3: Network Architecture and Training Details</w:t>
      </w:r>
    </w:p>
    <w:p w14:paraId="3025F7D0" w14:textId="77777777" w:rsidR="00774863" w:rsidRPr="0040337C" w:rsidRDefault="00774863" w:rsidP="00774863">
      <w:pPr>
        <w:keepNext/>
        <w:keepLines/>
        <w:widowControl w:val="0"/>
        <w:autoSpaceDE w:val="0"/>
        <w:autoSpaceDN w:val="0"/>
        <w:spacing w:before="120" w:after="120"/>
        <w:outlineLvl w:val="2"/>
        <w:rPr>
          <w:rFonts w:eastAsia="Times New Roman"/>
          <w:b/>
          <w:bCs/>
          <w:szCs w:val="32"/>
          <w:lang w:val="en-US" w:eastAsia="en-US"/>
        </w:rPr>
      </w:pPr>
      <w:r w:rsidRPr="0040337C">
        <w:rPr>
          <w:rFonts w:eastAsia="Times New Roman"/>
          <w:b/>
          <w:bCs/>
          <w:szCs w:val="32"/>
          <w:lang w:val="en-US" w:eastAsia="en-US"/>
        </w:rPr>
        <w:t>S3.1 Complete Network Mathematical Formulations</w:t>
      </w:r>
    </w:p>
    <w:p w14:paraId="3BA0BF81"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bCs/>
          <w:i/>
          <w:szCs w:val="20"/>
          <w:lang w:val="en-US" w:eastAsia="en-US"/>
        </w:rPr>
        <w:t>TCN Branch Detailed Implementation</w:t>
      </w:r>
      <w:r w:rsidRPr="0040337C">
        <w:rPr>
          <w:rFonts w:eastAsia="Times New Roman"/>
          <w:bCs/>
          <w:szCs w:val="20"/>
          <w:lang w:val="en-US" w:eastAsia="en-US"/>
        </w:rPr>
        <w:t>:</w:t>
      </w:r>
    </w:p>
    <w:p w14:paraId="20DF82A5"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szCs w:val="20"/>
          <w:lang w:val="en-US" w:eastAsia="en-US"/>
        </w:rPr>
        <w:t>Residual block structure:</w:t>
      </w:r>
    </w:p>
    <w:p w14:paraId="39A3B20F" w14:textId="77777777" w:rsidR="00774863" w:rsidRPr="0040337C" w:rsidRDefault="00774863" w:rsidP="00774863">
      <w:pPr>
        <w:widowControl w:val="0"/>
        <w:tabs>
          <w:tab w:val="center" w:pos="2530"/>
          <w:tab w:val="right" w:pos="5148"/>
        </w:tabs>
        <w:autoSpaceDE w:val="0"/>
        <w:autoSpaceDN w:val="0"/>
        <w:spacing w:before="13" w:line="232" w:lineRule="auto"/>
        <w:ind w:right="215" w:firstLine="204"/>
        <w:jc w:val="both"/>
        <w:textAlignment w:val="center"/>
        <w:rPr>
          <w:rFonts w:eastAsia="Times New Roman"/>
          <w:position w:val="-18"/>
          <w:szCs w:val="20"/>
          <w:lang w:val="en-US" w:eastAsia="en-US"/>
        </w:rPr>
      </w:pPr>
      <w:r w:rsidRPr="0040337C">
        <w:rPr>
          <w:rFonts w:eastAsia="Times New Roman"/>
          <w:position w:val="-18"/>
          <w:szCs w:val="20"/>
          <w:lang w:val="en-US" w:eastAsia="en-US"/>
        </w:rPr>
        <w:tab/>
      </w:r>
      <w:r w:rsidR="009874F0">
        <w:rPr>
          <w:rFonts w:eastAsia="Times New Roman"/>
          <w:position w:val="-18"/>
          <w:szCs w:val="20"/>
          <w:lang w:val="en-US" w:eastAsia="en-US"/>
        </w:rPr>
        <w:pict w14:anchorId="40341C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3.75pt;height:36.2pt">
            <v:imagedata r:id="rId7" o:title=""/>
          </v:shape>
        </w:pict>
      </w:r>
      <w:r w:rsidRPr="0040337C">
        <w:rPr>
          <w:rFonts w:eastAsia="Times New Roman"/>
          <w:position w:val="-18"/>
          <w:szCs w:val="20"/>
          <w:lang w:val="en-US" w:eastAsia="en-US"/>
        </w:rPr>
        <w:tab/>
      </w:r>
    </w:p>
    <w:p w14:paraId="57F2B32D"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szCs w:val="20"/>
          <w:lang w:val="en-US" w:eastAsia="en-US"/>
        </w:rPr>
        <w:t>Receptive field calculation:</w:t>
      </w:r>
    </w:p>
    <w:p w14:paraId="14D0BB5D" w14:textId="77777777" w:rsidR="00774863" w:rsidRPr="0040337C" w:rsidRDefault="00774863" w:rsidP="00774863">
      <w:pPr>
        <w:widowControl w:val="0"/>
        <w:tabs>
          <w:tab w:val="center" w:pos="2530"/>
          <w:tab w:val="right" w:pos="5148"/>
        </w:tabs>
        <w:autoSpaceDE w:val="0"/>
        <w:autoSpaceDN w:val="0"/>
        <w:spacing w:before="13" w:line="232" w:lineRule="auto"/>
        <w:ind w:right="215" w:firstLine="204"/>
        <w:jc w:val="both"/>
        <w:textAlignment w:val="center"/>
        <w:rPr>
          <w:rFonts w:eastAsia="Times New Roman"/>
          <w:position w:val="-18"/>
          <w:szCs w:val="20"/>
          <w:lang w:val="en-US" w:eastAsia="en-US"/>
        </w:rPr>
      </w:pPr>
      <w:r w:rsidRPr="0040337C">
        <w:rPr>
          <w:rFonts w:eastAsia="Times New Roman"/>
          <w:position w:val="-18"/>
          <w:szCs w:val="20"/>
          <w:lang w:val="en-US" w:eastAsia="en-US"/>
        </w:rPr>
        <w:tab/>
      </w:r>
      <w:r w:rsidR="009874F0">
        <w:rPr>
          <w:rFonts w:eastAsia="Times New Roman"/>
          <w:position w:val="-18"/>
          <w:szCs w:val="20"/>
          <w:lang w:val="en-US" w:eastAsia="en-US"/>
        </w:rPr>
        <w:pict w14:anchorId="2A2A782B">
          <v:shape id="_x0000_i1026" type="#_x0000_t75" style="width:87.9pt;height:29.15pt">
            <v:imagedata r:id="rId8" o:title=""/>
          </v:shape>
        </w:pict>
      </w:r>
      <w:r w:rsidRPr="0040337C">
        <w:rPr>
          <w:rFonts w:eastAsia="Times New Roman"/>
          <w:position w:val="-18"/>
          <w:szCs w:val="20"/>
          <w:lang w:val="en-US" w:eastAsia="en-US"/>
        </w:rPr>
        <w:tab/>
      </w:r>
    </w:p>
    <w:p w14:paraId="26B0957C"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szCs w:val="20"/>
          <w:lang w:val="en-US" w:eastAsia="en-US"/>
        </w:rPr>
        <w:t xml:space="preserve">where </w:t>
      </w:r>
      <w:r w:rsidRPr="0040337C">
        <w:rPr>
          <w:rFonts w:eastAsia="Times New Roman"/>
          <w:i/>
          <w:szCs w:val="20"/>
          <w:lang w:val="en-US" w:eastAsia="en-US"/>
        </w:rPr>
        <w:t>k</w:t>
      </w:r>
      <w:r w:rsidRPr="0040337C">
        <w:rPr>
          <w:rFonts w:eastAsia="Times New Roman"/>
          <w:szCs w:val="20"/>
          <w:lang w:val="en-US" w:eastAsia="en-US"/>
        </w:rPr>
        <w:t xml:space="preserve">=5 is convolutional kernel size and </w:t>
      </w:r>
      <w:r w:rsidRPr="0040337C">
        <w:rPr>
          <w:rFonts w:eastAsia="Times New Roman"/>
          <w:i/>
          <w:szCs w:val="20"/>
          <w:lang w:val="en-US" w:eastAsia="en-US"/>
        </w:rPr>
        <w:t>N</w:t>
      </w:r>
      <w:r w:rsidRPr="0040337C">
        <w:rPr>
          <w:rFonts w:eastAsia="Times New Roman"/>
          <w:szCs w:val="20"/>
          <w:lang w:val="en-US" w:eastAsia="en-US"/>
        </w:rPr>
        <w:t>=3 is number of TCN blocks.</w:t>
      </w:r>
    </w:p>
    <w:p w14:paraId="5F638073"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bCs/>
          <w:i/>
          <w:szCs w:val="20"/>
          <w:lang w:val="en-US" w:eastAsia="en-US"/>
        </w:rPr>
        <w:t>Transformer Branch Complete Formulation</w:t>
      </w:r>
      <w:r w:rsidRPr="0040337C">
        <w:rPr>
          <w:rFonts w:eastAsia="Times New Roman"/>
          <w:bCs/>
          <w:szCs w:val="20"/>
          <w:lang w:val="en-US" w:eastAsia="en-US"/>
        </w:rPr>
        <w:t>:</w:t>
      </w:r>
    </w:p>
    <w:p w14:paraId="0743A3C8"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szCs w:val="20"/>
          <w:lang w:val="en-US" w:eastAsia="en-US"/>
        </w:rPr>
        <w:t>Positional encoding:</w:t>
      </w:r>
    </w:p>
    <w:p w14:paraId="48EEE7A1" w14:textId="77777777" w:rsidR="00774863" w:rsidRPr="0040337C" w:rsidRDefault="00774863" w:rsidP="00774863">
      <w:pPr>
        <w:widowControl w:val="0"/>
        <w:tabs>
          <w:tab w:val="center" w:pos="2530"/>
          <w:tab w:val="right" w:pos="5104"/>
          <w:tab w:val="right" w:pos="5148"/>
        </w:tabs>
        <w:autoSpaceDE w:val="0"/>
        <w:autoSpaceDN w:val="0"/>
        <w:spacing w:before="13" w:line="232" w:lineRule="auto"/>
        <w:ind w:right="215" w:firstLine="204"/>
        <w:jc w:val="both"/>
        <w:textAlignment w:val="center"/>
        <w:rPr>
          <w:rFonts w:eastAsia="Times New Roman"/>
          <w:position w:val="-18"/>
          <w:szCs w:val="20"/>
          <w:lang w:val="en-US" w:eastAsia="en-US"/>
        </w:rPr>
      </w:pPr>
      <w:bookmarkStart w:id="1" w:name="_Hlk207034653"/>
      <w:r w:rsidRPr="0040337C">
        <w:rPr>
          <w:rFonts w:eastAsia="Times New Roman"/>
          <w:position w:val="-18"/>
          <w:szCs w:val="20"/>
          <w:lang w:val="en-US" w:eastAsia="en-US"/>
        </w:rPr>
        <w:tab/>
      </w:r>
      <w:r w:rsidR="009874F0">
        <w:rPr>
          <w:rFonts w:eastAsia="Times New Roman"/>
          <w:position w:val="-18"/>
          <w:szCs w:val="20"/>
          <w:lang w:val="en-US" w:eastAsia="en-US"/>
        </w:rPr>
        <w:pict w14:anchorId="3A50C078">
          <v:shape id="_x0000_i1027" type="#_x0000_t75" style="width:151.5pt;height:41.1pt">
            <v:imagedata r:id="rId9" o:title=""/>
          </v:shape>
        </w:pict>
      </w:r>
      <w:bookmarkEnd w:id="1"/>
      <w:r w:rsidRPr="0040337C">
        <w:rPr>
          <w:rFonts w:eastAsia="Times New Roman"/>
          <w:position w:val="-18"/>
          <w:szCs w:val="20"/>
          <w:lang w:val="en-US" w:eastAsia="en-US"/>
        </w:rPr>
        <w:tab/>
      </w:r>
    </w:p>
    <w:p w14:paraId="1038D944" w14:textId="77777777" w:rsidR="00774863" w:rsidRPr="0040337C" w:rsidRDefault="00774863" w:rsidP="00774863">
      <w:pPr>
        <w:widowControl w:val="0"/>
        <w:autoSpaceDE w:val="0"/>
        <w:autoSpaceDN w:val="0"/>
        <w:spacing w:line="312" w:lineRule="auto"/>
        <w:ind w:firstLine="204"/>
        <w:jc w:val="both"/>
        <w:rPr>
          <w:rFonts w:eastAsia="宋体"/>
          <w:position w:val="-18"/>
          <w:szCs w:val="20"/>
          <w:lang w:val="en-US" w:eastAsia="zh-CN"/>
        </w:rPr>
      </w:pPr>
      <w:r w:rsidRPr="0040337C">
        <w:rPr>
          <w:rFonts w:eastAsia="宋体"/>
          <w:position w:val="-18"/>
          <w:szCs w:val="20"/>
          <w:lang w:val="en-US" w:eastAsia="zh-CN"/>
        </w:rPr>
        <w:t>Input processing:</w:t>
      </w:r>
    </w:p>
    <w:p w14:paraId="6FF3CE02" w14:textId="77777777" w:rsidR="00774863" w:rsidRPr="0040337C" w:rsidRDefault="00774863" w:rsidP="00774863">
      <w:pPr>
        <w:widowControl w:val="0"/>
        <w:tabs>
          <w:tab w:val="center" w:pos="2530"/>
          <w:tab w:val="right" w:pos="5104"/>
          <w:tab w:val="right" w:pos="5148"/>
        </w:tabs>
        <w:autoSpaceDE w:val="0"/>
        <w:autoSpaceDN w:val="0"/>
        <w:spacing w:before="13" w:line="232" w:lineRule="auto"/>
        <w:ind w:right="215" w:firstLine="204"/>
        <w:jc w:val="both"/>
        <w:textAlignment w:val="center"/>
        <w:rPr>
          <w:rFonts w:eastAsia="Times New Roman"/>
          <w:position w:val="-18"/>
          <w:szCs w:val="20"/>
          <w:lang w:val="en-US" w:eastAsia="en-US"/>
        </w:rPr>
      </w:pPr>
      <w:r w:rsidRPr="0040337C">
        <w:rPr>
          <w:rFonts w:eastAsia="Times New Roman"/>
          <w:position w:val="-18"/>
          <w:szCs w:val="20"/>
          <w:lang w:val="en-US" w:eastAsia="en-US"/>
        </w:rPr>
        <w:tab/>
      </w:r>
      <w:r w:rsidR="009874F0">
        <w:rPr>
          <w:rFonts w:eastAsia="Times New Roman"/>
          <w:position w:val="-18"/>
          <w:szCs w:val="20"/>
          <w:lang w:val="en-US" w:eastAsia="en-US"/>
        </w:rPr>
        <w:pict w14:anchorId="46F493EF">
          <v:shape id="_x0000_i1028" type="#_x0000_t75" style="width:69.8pt;height:16.8pt">
            <v:imagedata r:id="rId10" o:title=""/>
          </v:shape>
        </w:pict>
      </w:r>
      <w:r w:rsidRPr="0040337C">
        <w:rPr>
          <w:rFonts w:eastAsia="Times New Roman"/>
          <w:position w:val="-18"/>
          <w:szCs w:val="20"/>
          <w:lang w:val="en-US" w:eastAsia="en-US"/>
        </w:rPr>
        <w:tab/>
      </w:r>
    </w:p>
    <w:p w14:paraId="7733076D" w14:textId="77777777" w:rsidR="00774863" w:rsidRPr="0040337C" w:rsidRDefault="00774863" w:rsidP="00774863">
      <w:pPr>
        <w:widowControl w:val="0"/>
        <w:autoSpaceDE w:val="0"/>
        <w:autoSpaceDN w:val="0"/>
        <w:spacing w:line="312" w:lineRule="auto"/>
        <w:ind w:firstLine="204"/>
        <w:jc w:val="both"/>
        <w:rPr>
          <w:rFonts w:eastAsia="Times New Roman"/>
          <w:position w:val="-18"/>
          <w:szCs w:val="20"/>
          <w:lang w:val="en-US" w:eastAsia="en-US"/>
        </w:rPr>
      </w:pPr>
      <w:r w:rsidRPr="0040337C">
        <w:rPr>
          <w:rFonts w:eastAsia="Times New Roman"/>
          <w:position w:val="-18"/>
          <w:szCs w:val="20"/>
          <w:lang w:val="en-US" w:eastAsia="en-US"/>
        </w:rPr>
        <w:lastRenderedPageBreak/>
        <w:t>Multi-head attention mechanism:</w:t>
      </w:r>
    </w:p>
    <w:p w14:paraId="7BB0E598" w14:textId="77777777" w:rsidR="00774863" w:rsidRPr="0040337C" w:rsidRDefault="00774863" w:rsidP="00774863">
      <w:pPr>
        <w:widowControl w:val="0"/>
        <w:tabs>
          <w:tab w:val="center" w:pos="2530"/>
          <w:tab w:val="right" w:pos="5148"/>
        </w:tabs>
        <w:autoSpaceDE w:val="0"/>
        <w:autoSpaceDN w:val="0"/>
        <w:spacing w:before="13" w:line="232" w:lineRule="auto"/>
        <w:ind w:right="215" w:firstLine="204"/>
        <w:jc w:val="both"/>
        <w:textAlignment w:val="center"/>
        <w:rPr>
          <w:rFonts w:eastAsia="Times New Roman"/>
          <w:position w:val="-18"/>
          <w:szCs w:val="20"/>
          <w:lang w:val="en-US" w:eastAsia="en-US"/>
        </w:rPr>
      </w:pPr>
      <w:r w:rsidRPr="0040337C">
        <w:rPr>
          <w:rFonts w:eastAsia="Times New Roman"/>
          <w:position w:val="-18"/>
          <w:szCs w:val="20"/>
          <w:lang w:val="en-US" w:eastAsia="en-US"/>
        </w:rPr>
        <w:tab/>
      </w:r>
      <w:r w:rsidR="009874F0">
        <w:rPr>
          <w:rFonts w:eastAsia="Times New Roman"/>
          <w:position w:val="-18"/>
          <w:szCs w:val="20"/>
          <w:lang w:val="en-US" w:eastAsia="en-US"/>
        </w:rPr>
        <w:pict w14:anchorId="2FDC1795">
          <v:shape id="_x0000_i1029" type="#_x0000_t75" style="width:191.25pt;height:53.45pt">
            <v:imagedata r:id="rId11" o:title=""/>
          </v:shape>
        </w:pict>
      </w:r>
      <w:r w:rsidRPr="0040337C">
        <w:rPr>
          <w:rFonts w:eastAsia="Times New Roman"/>
          <w:position w:val="-18"/>
          <w:szCs w:val="20"/>
          <w:lang w:val="en-US" w:eastAsia="en-US"/>
        </w:rPr>
        <w:tab/>
      </w:r>
    </w:p>
    <w:p w14:paraId="4C64E1F1"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szCs w:val="20"/>
          <w:lang w:val="en-US" w:eastAsia="en-US"/>
        </w:rPr>
        <w:t>Feed-forward network:</w:t>
      </w:r>
    </w:p>
    <w:p w14:paraId="553CBFC7" w14:textId="77777777" w:rsidR="00774863" w:rsidRPr="0040337C" w:rsidRDefault="00774863" w:rsidP="00774863">
      <w:pPr>
        <w:widowControl w:val="0"/>
        <w:tabs>
          <w:tab w:val="center" w:pos="2530"/>
          <w:tab w:val="right" w:pos="5148"/>
        </w:tabs>
        <w:autoSpaceDE w:val="0"/>
        <w:autoSpaceDN w:val="0"/>
        <w:spacing w:before="13" w:line="232" w:lineRule="auto"/>
        <w:ind w:right="215" w:firstLine="204"/>
        <w:jc w:val="both"/>
        <w:textAlignment w:val="center"/>
        <w:rPr>
          <w:rFonts w:eastAsia="Times New Roman"/>
          <w:position w:val="-18"/>
          <w:szCs w:val="20"/>
          <w:lang w:val="en-US" w:eastAsia="en-US"/>
        </w:rPr>
      </w:pPr>
      <w:r w:rsidRPr="0040337C">
        <w:rPr>
          <w:rFonts w:eastAsia="Times New Roman"/>
          <w:position w:val="-18"/>
          <w:szCs w:val="20"/>
          <w:lang w:val="en-US" w:eastAsia="en-US"/>
        </w:rPr>
        <w:tab/>
      </w:r>
      <w:r w:rsidR="009874F0">
        <w:rPr>
          <w:rFonts w:eastAsia="Times New Roman"/>
          <w:position w:val="-18"/>
          <w:szCs w:val="20"/>
          <w:lang w:val="en-US" w:eastAsia="en-US"/>
        </w:rPr>
        <w:pict w14:anchorId="29818E37">
          <v:shape id="_x0000_i1030" type="#_x0000_t75" style="width:2in;height:15pt">
            <v:imagedata r:id="rId12" o:title=""/>
          </v:shape>
        </w:pict>
      </w:r>
      <w:r w:rsidRPr="0040337C">
        <w:rPr>
          <w:rFonts w:eastAsia="Times New Roman"/>
          <w:position w:val="-18"/>
          <w:szCs w:val="20"/>
          <w:lang w:val="en-US" w:eastAsia="en-US"/>
        </w:rPr>
        <w:tab/>
      </w:r>
    </w:p>
    <w:p w14:paraId="16961E58" w14:textId="77777777" w:rsidR="00774863" w:rsidRPr="0040337C" w:rsidRDefault="00774863" w:rsidP="00774863">
      <w:pPr>
        <w:widowControl w:val="0"/>
        <w:autoSpaceDE w:val="0"/>
        <w:autoSpaceDN w:val="0"/>
        <w:spacing w:line="312" w:lineRule="auto"/>
        <w:ind w:firstLine="204"/>
        <w:jc w:val="both"/>
        <w:rPr>
          <w:rFonts w:eastAsia="Times New Roman"/>
          <w:position w:val="-18"/>
          <w:szCs w:val="20"/>
          <w:lang w:val="en-US" w:eastAsia="en-US"/>
        </w:rPr>
      </w:pPr>
      <w:r w:rsidRPr="0040337C">
        <w:rPr>
          <w:rFonts w:eastAsia="Times New Roman"/>
          <w:szCs w:val="20"/>
          <w:lang w:val="en-US" w:eastAsia="en-US"/>
        </w:rPr>
        <w:t>Transformer layer computation:</w:t>
      </w:r>
    </w:p>
    <w:p w14:paraId="1816E2C6" w14:textId="77777777" w:rsidR="00774863" w:rsidRPr="0040337C" w:rsidRDefault="00774863" w:rsidP="00774863">
      <w:pPr>
        <w:widowControl w:val="0"/>
        <w:tabs>
          <w:tab w:val="center" w:pos="2530"/>
          <w:tab w:val="right" w:pos="5148"/>
        </w:tabs>
        <w:autoSpaceDE w:val="0"/>
        <w:autoSpaceDN w:val="0"/>
        <w:spacing w:before="13" w:line="232" w:lineRule="auto"/>
        <w:ind w:right="215" w:firstLine="204"/>
        <w:jc w:val="both"/>
        <w:textAlignment w:val="center"/>
        <w:rPr>
          <w:rFonts w:eastAsia="Times New Roman"/>
          <w:position w:val="-18"/>
          <w:szCs w:val="20"/>
          <w:lang w:val="en-US" w:eastAsia="en-US"/>
        </w:rPr>
      </w:pPr>
      <w:r w:rsidRPr="0040337C">
        <w:rPr>
          <w:rFonts w:eastAsia="Times New Roman"/>
          <w:position w:val="-18"/>
          <w:szCs w:val="20"/>
          <w:lang w:val="en-US" w:eastAsia="en-US"/>
        </w:rPr>
        <w:tab/>
      </w:r>
      <w:r w:rsidR="009874F0">
        <w:rPr>
          <w:rFonts w:eastAsia="Times New Roman"/>
          <w:position w:val="-18"/>
          <w:szCs w:val="20"/>
          <w:lang w:val="en-US" w:eastAsia="en-US"/>
        </w:rPr>
        <w:pict w14:anchorId="6A399AB6">
          <v:shape id="_x0000_i1031" type="#_x0000_t75" style="width:180.2pt;height:33.15pt">
            <v:imagedata r:id="rId13" o:title=""/>
          </v:shape>
        </w:pict>
      </w:r>
      <w:r w:rsidRPr="0040337C">
        <w:rPr>
          <w:rFonts w:eastAsia="Times New Roman"/>
          <w:position w:val="-18"/>
          <w:szCs w:val="20"/>
          <w:lang w:val="en-US" w:eastAsia="en-US"/>
        </w:rPr>
        <w:tab/>
      </w:r>
    </w:p>
    <w:p w14:paraId="41068060"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i/>
          <w:szCs w:val="20"/>
          <w:lang w:val="en-US" w:eastAsia="en-US"/>
        </w:rPr>
        <w:t>Complete Attention-Gated Fusion</w:t>
      </w:r>
      <w:r w:rsidRPr="0040337C">
        <w:rPr>
          <w:rFonts w:eastAsia="Times New Roman"/>
          <w:szCs w:val="20"/>
          <w:lang w:val="en-US" w:eastAsia="en-US"/>
        </w:rPr>
        <w:t>:</w:t>
      </w:r>
    </w:p>
    <w:p w14:paraId="3177B06D"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szCs w:val="20"/>
          <w:lang w:val="en-US" w:eastAsia="en-US"/>
        </w:rPr>
        <w:t>Gating mechanism:</w:t>
      </w:r>
    </w:p>
    <w:p w14:paraId="57B81F5C" w14:textId="77777777" w:rsidR="00774863" w:rsidRPr="0040337C" w:rsidRDefault="00774863" w:rsidP="00774863">
      <w:pPr>
        <w:widowControl w:val="0"/>
        <w:tabs>
          <w:tab w:val="center" w:pos="2530"/>
          <w:tab w:val="right" w:pos="5148"/>
        </w:tabs>
        <w:autoSpaceDE w:val="0"/>
        <w:autoSpaceDN w:val="0"/>
        <w:spacing w:before="13" w:line="232" w:lineRule="auto"/>
        <w:ind w:right="215" w:firstLine="204"/>
        <w:jc w:val="both"/>
        <w:textAlignment w:val="center"/>
        <w:rPr>
          <w:rFonts w:eastAsia="Times New Roman"/>
          <w:position w:val="-18"/>
          <w:szCs w:val="20"/>
          <w:lang w:val="en-US" w:eastAsia="en-US"/>
        </w:rPr>
      </w:pPr>
      <w:r w:rsidRPr="0040337C">
        <w:rPr>
          <w:rFonts w:eastAsia="Times New Roman"/>
          <w:position w:val="-18"/>
          <w:szCs w:val="20"/>
          <w:lang w:val="en-US" w:eastAsia="en-US"/>
        </w:rPr>
        <w:tab/>
      </w:r>
      <w:r w:rsidR="009874F0">
        <w:rPr>
          <w:rFonts w:eastAsia="Times New Roman"/>
          <w:position w:val="-18"/>
          <w:szCs w:val="20"/>
          <w:lang w:val="en-US" w:eastAsia="en-US"/>
        </w:rPr>
        <w:pict w14:anchorId="3EF123F0">
          <v:shape id="_x0000_i1032" type="#_x0000_t75" style="width:222.65pt;height:33.15pt">
            <v:imagedata r:id="rId14" o:title=""/>
          </v:shape>
        </w:pict>
      </w:r>
      <w:r w:rsidRPr="0040337C">
        <w:rPr>
          <w:rFonts w:eastAsia="Times New Roman"/>
          <w:position w:val="-18"/>
          <w:szCs w:val="20"/>
          <w:lang w:val="en-US" w:eastAsia="en-US"/>
        </w:rPr>
        <w:tab/>
      </w:r>
    </w:p>
    <w:p w14:paraId="4D97FD7D" w14:textId="77777777" w:rsidR="00774863" w:rsidRPr="0040337C" w:rsidRDefault="00774863" w:rsidP="00774863">
      <w:pPr>
        <w:widowControl w:val="0"/>
        <w:autoSpaceDE w:val="0"/>
        <w:autoSpaceDN w:val="0"/>
        <w:spacing w:line="312" w:lineRule="auto"/>
        <w:ind w:firstLine="204"/>
        <w:jc w:val="both"/>
        <w:rPr>
          <w:rFonts w:eastAsia="Times New Roman"/>
          <w:position w:val="-18"/>
          <w:szCs w:val="20"/>
          <w:lang w:val="en-US" w:eastAsia="en-US"/>
        </w:rPr>
      </w:pPr>
      <w:r w:rsidRPr="0040337C">
        <w:rPr>
          <w:rFonts w:eastAsia="Times New Roman"/>
          <w:szCs w:val="20"/>
          <w:lang w:val="en-US" w:eastAsia="en-US"/>
        </w:rPr>
        <w:t>Cross-attention computation:</w:t>
      </w:r>
    </w:p>
    <w:p w14:paraId="5AE481EB" w14:textId="77777777" w:rsidR="00774863" w:rsidRPr="0040337C" w:rsidRDefault="00774863" w:rsidP="00774863">
      <w:pPr>
        <w:widowControl w:val="0"/>
        <w:tabs>
          <w:tab w:val="center" w:pos="2530"/>
          <w:tab w:val="right" w:pos="5148"/>
        </w:tabs>
        <w:autoSpaceDE w:val="0"/>
        <w:autoSpaceDN w:val="0"/>
        <w:spacing w:before="13" w:line="232" w:lineRule="auto"/>
        <w:ind w:right="215" w:firstLine="204"/>
        <w:jc w:val="both"/>
        <w:textAlignment w:val="center"/>
        <w:rPr>
          <w:rFonts w:eastAsia="Times New Roman"/>
          <w:position w:val="-18"/>
          <w:szCs w:val="20"/>
          <w:lang w:val="en-US" w:eastAsia="en-US"/>
        </w:rPr>
      </w:pPr>
      <w:r w:rsidRPr="0040337C">
        <w:rPr>
          <w:rFonts w:eastAsia="Times New Roman"/>
          <w:position w:val="-18"/>
          <w:szCs w:val="20"/>
          <w:lang w:val="en-US" w:eastAsia="en-US"/>
        </w:rPr>
        <w:tab/>
      </w:r>
      <w:r w:rsidR="009874F0">
        <w:rPr>
          <w:rFonts w:eastAsia="Times New Roman"/>
          <w:position w:val="-18"/>
          <w:szCs w:val="20"/>
          <w:lang w:val="en-US" w:eastAsia="en-US"/>
        </w:rPr>
        <w:pict w14:anchorId="43FC96A3">
          <v:shape id="_x0000_i1033" type="#_x0000_t75" style="width:147.1pt;height:36.2pt">
            <v:imagedata r:id="rId15" o:title=""/>
          </v:shape>
        </w:pict>
      </w:r>
      <w:r w:rsidRPr="0040337C">
        <w:rPr>
          <w:rFonts w:eastAsia="Times New Roman"/>
          <w:position w:val="-18"/>
          <w:szCs w:val="20"/>
          <w:lang w:val="en-US" w:eastAsia="en-US"/>
        </w:rPr>
        <w:tab/>
      </w:r>
    </w:p>
    <w:p w14:paraId="0B590897" w14:textId="77777777" w:rsidR="00774863" w:rsidRPr="0040337C" w:rsidRDefault="00774863" w:rsidP="00774863">
      <w:pPr>
        <w:widowControl w:val="0"/>
        <w:autoSpaceDE w:val="0"/>
        <w:autoSpaceDN w:val="0"/>
        <w:spacing w:line="312" w:lineRule="auto"/>
        <w:ind w:firstLine="204"/>
        <w:jc w:val="both"/>
        <w:rPr>
          <w:rFonts w:eastAsia="宋体"/>
          <w:position w:val="-18"/>
          <w:szCs w:val="20"/>
          <w:lang w:val="en-US" w:eastAsia="zh-CN"/>
        </w:rPr>
      </w:pPr>
      <w:r w:rsidRPr="0040337C">
        <w:rPr>
          <w:rFonts w:eastAsia="宋体"/>
          <w:position w:val="-18"/>
          <w:szCs w:val="20"/>
          <w:lang w:val="en-US" w:eastAsia="zh-CN"/>
        </w:rPr>
        <w:t>Final fusion:</w:t>
      </w:r>
    </w:p>
    <w:p w14:paraId="71AB31C3" w14:textId="77777777" w:rsidR="00774863" w:rsidRPr="0040337C" w:rsidRDefault="00774863" w:rsidP="00774863">
      <w:pPr>
        <w:widowControl w:val="0"/>
        <w:tabs>
          <w:tab w:val="center" w:pos="2530"/>
          <w:tab w:val="right" w:pos="5148"/>
        </w:tabs>
        <w:autoSpaceDE w:val="0"/>
        <w:autoSpaceDN w:val="0"/>
        <w:spacing w:before="13" w:line="232" w:lineRule="auto"/>
        <w:ind w:right="215" w:firstLine="204"/>
        <w:jc w:val="both"/>
        <w:textAlignment w:val="center"/>
        <w:rPr>
          <w:rFonts w:eastAsia="宋体"/>
          <w:position w:val="-18"/>
          <w:szCs w:val="20"/>
          <w:lang w:val="en-US" w:eastAsia="zh-CN"/>
        </w:rPr>
      </w:pPr>
      <w:r w:rsidRPr="0040337C">
        <w:rPr>
          <w:rFonts w:eastAsia="Times New Roman"/>
          <w:szCs w:val="20"/>
          <w:lang w:val="en-US" w:eastAsia="en-US"/>
        </w:rPr>
        <w:tab/>
      </w:r>
      <w:r w:rsidR="009874F0">
        <w:rPr>
          <w:rFonts w:eastAsia="Times New Roman"/>
          <w:position w:val="-18"/>
          <w:szCs w:val="20"/>
          <w:lang w:val="en-US" w:eastAsia="en-US"/>
        </w:rPr>
        <w:pict w14:anchorId="4C2BCCFF">
          <v:shape id="_x0000_i1034" type="#_x0000_t75" style="width:196.55pt;height:15.9pt">
            <v:imagedata r:id="rId16" o:title=""/>
          </v:shape>
        </w:pict>
      </w:r>
      <w:r w:rsidRPr="0040337C">
        <w:rPr>
          <w:rFonts w:eastAsia="Times New Roman"/>
          <w:position w:val="-18"/>
          <w:szCs w:val="20"/>
          <w:lang w:val="en-US" w:eastAsia="en-US"/>
        </w:rPr>
        <w:tab/>
      </w:r>
    </w:p>
    <w:p w14:paraId="4FA10CC9" w14:textId="77777777" w:rsidR="00774863" w:rsidRPr="0040337C" w:rsidRDefault="00774863" w:rsidP="00774863">
      <w:pPr>
        <w:widowControl w:val="0"/>
        <w:autoSpaceDE w:val="0"/>
        <w:autoSpaceDN w:val="0"/>
        <w:spacing w:line="312" w:lineRule="auto"/>
        <w:ind w:firstLine="204"/>
        <w:jc w:val="both"/>
        <w:rPr>
          <w:rFonts w:eastAsia="Times New Roman"/>
          <w:szCs w:val="20"/>
          <w:lang w:val="en-US" w:eastAsia="en-US"/>
        </w:rPr>
      </w:pPr>
      <w:r w:rsidRPr="0040337C">
        <w:rPr>
          <w:rFonts w:eastAsia="Times New Roman"/>
          <w:szCs w:val="20"/>
          <w:lang w:val="en-US" w:eastAsia="en-US"/>
        </w:rPr>
        <w:t>Output processing:</w:t>
      </w:r>
    </w:p>
    <w:p w14:paraId="70745A1A" w14:textId="77777777" w:rsidR="00774863" w:rsidRPr="0040337C" w:rsidRDefault="00774863" w:rsidP="00774863">
      <w:pPr>
        <w:widowControl w:val="0"/>
        <w:tabs>
          <w:tab w:val="center" w:pos="2530"/>
          <w:tab w:val="right" w:pos="5148"/>
        </w:tabs>
        <w:autoSpaceDE w:val="0"/>
        <w:autoSpaceDN w:val="0"/>
        <w:spacing w:before="13" w:line="232" w:lineRule="auto"/>
        <w:ind w:right="215" w:firstLine="204"/>
        <w:jc w:val="both"/>
        <w:textAlignment w:val="center"/>
        <w:rPr>
          <w:rFonts w:eastAsia="Times New Roman"/>
          <w:position w:val="-18"/>
          <w:szCs w:val="20"/>
          <w:lang w:val="en-US" w:eastAsia="en-US"/>
        </w:rPr>
      </w:pPr>
      <w:r w:rsidRPr="0040337C">
        <w:rPr>
          <w:rFonts w:eastAsia="Times New Roman"/>
          <w:position w:val="-18"/>
          <w:szCs w:val="20"/>
          <w:lang w:val="en-US" w:eastAsia="en-US"/>
        </w:rPr>
        <w:tab/>
      </w:r>
      <w:bookmarkStart w:id="2" w:name="_Hlk207984279"/>
      <w:r w:rsidR="009874F0">
        <w:rPr>
          <w:rFonts w:eastAsia="Times New Roman"/>
          <w:position w:val="-18"/>
          <w:szCs w:val="20"/>
          <w:lang w:val="en-US" w:eastAsia="en-US"/>
        </w:rPr>
        <w:pict w14:anchorId="47642E0D">
          <v:shape id="_x0000_i1035" type="#_x0000_t75" style="width:187.3pt;height:15.9pt">
            <v:imagedata r:id="rId17" o:title=""/>
          </v:shape>
        </w:pict>
      </w:r>
      <w:r w:rsidRPr="0040337C">
        <w:rPr>
          <w:rFonts w:eastAsia="Times New Roman"/>
          <w:position w:val="-18"/>
          <w:szCs w:val="20"/>
          <w:lang w:val="en-US" w:eastAsia="en-US"/>
        </w:rPr>
        <w:tab/>
      </w:r>
      <w:bookmarkEnd w:id="2"/>
    </w:p>
    <w:p w14:paraId="3AB1848B" w14:textId="77777777" w:rsidR="00774863" w:rsidRDefault="00774863" w:rsidP="00774863">
      <w:pPr>
        <w:widowControl w:val="0"/>
        <w:autoSpaceDE w:val="0"/>
        <w:autoSpaceDN w:val="0"/>
        <w:spacing w:line="312" w:lineRule="auto"/>
        <w:ind w:firstLine="204"/>
        <w:jc w:val="both"/>
        <w:rPr>
          <w:rFonts w:eastAsia="Times New Roman"/>
          <w:szCs w:val="22"/>
          <w:lang w:val="en-US" w:eastAsia="en-US"/>
        </w:rPr>
      </w:pPr>
      <w:r w:rsidRPr="0040337C">
        <w:rPr>
          <w:rFonts w:eastAsia="Times New Roman"/>
          <w:szCs w:val="22"/>
          <w:lang w:val="en-US" w:eastAsia="en-US"/>
        </w:rPr>
        <w:t>where GAP denotes global average pooling.</w:t>
      </w:r>
    </w:p>
    <w:p w14:paraId="47368DF4" w14:textId="77777777" w:rsidR="00774863" w:rsidRPr="0040337C" w:rsidRDefault="00774863" w:rsidP="00774863">
      <w:pPr>
        <w:keepNext/>
        <w:keepLines/>
        <w:widowControl w:val="0"/>
        <w:autoSpaceDE w:val="0"/>
        <w:autoSpaceDN w:val="0"/>
        <w:spacing w:before="120" w:after="120"/>
        <w:outlineLvl w:val="2"/>
        <w:rPr>
          <w:rFonts w:eastAsia="Times New Roman"/>
          <w:b/>
          <w:bCs/>
          <w:szCs w:val="32"/>
          <w:lang w:val="en-US" w:eastAsia="en-US"/>
        </w:rPr>
      </w:pPr>
      <w:bookmarkStart w:id="3" w:name="_Hlk212999375"/>
      <w:r w:rsidRPr="0040337C">
        <w:rPr>
          <w:rFonts w:eastAsia="Times New Roman"/>
          <w:b/>
          <w:bCs/>
          <w:szCs w:val="32"/>
          <w:lang w:val="en-US" w:eastAsia="en-US"/>
        </w:rPr>
        <w:t>S3.2 Complete Network Mathematical Formulations</w:t>
      </w:r>
    </w:p>
    <w:p w14:paraId="12F0B218" w14:textId="77777777" w:rsidR="00774863" w:rsidRPr="0040337C" w:rsidRDefault="00774863" w:rsidP="00774863">
      <w:pPr>
        <w:widowControl w:val="0"/>
        <w:autoSpaceDE w:val="0"/>
        <w:autoSpaceDN w:val="0"/>
        <w:jc w:val="both"/>
        <w:rPr>
          <w:rFonts w:eastAsia="Times New Roman"/>
          <w:b/>
          <w:bCs/>
          <w:szCs w:val="18"/>
          <w:lang w:val="en-US" w:eastAsia="en-US"/>
        </w:rPr>
      </w:pPr>
      <w:bookmarkStart w:id="4" w:name="_Hlk212999339"/>
      <w:bookmarkEnd w:id="3"/>
      <w:r w:rsidRPr="0040337C">
        <w:rPr>
          <w:rFonts w:eastAsia="Times New Roman"/>
          <w:szCs w:val="18"/>
          <w:lang w:val="en-US" w:eastAsia="en-US"/>
        </w:rPr>
        <w:t>Table S3. Network architecture parameters</w:t>
      </w:r>
    </w:p>
    <w:tbl>
      <w:tblPr>
        <w:tblW w:w="0" w:type="auto"/>
        <w:tblCellSpacing w:w="15" w:type="dxa"/>
        <w:tblBorders>
          <w:top w:val="single" w:sz="12" w:space="0" w:color="auto"/>
          <w:bottom w:val="single" w:sz="12" w:space="0" w:color="auto"/>
        </w:tblBorders>
        <w:tblLook w:val="04A0" w:firstRow="1" w:lastRow="0" w:firstColumn="1" w:lastColumn="0" w:noHBand="0" w:noVBand="1"/>
      </w:tblPr>
      <w:tblGrid>
        <w:gridCol w:w="1292"/>
        <w:gridCol w:w="1788"/>
        <w:gridCol w:w="1893"/>
        <w:gridCol w:w="2097"/>
      </w:tblGrid>
      <w:tr w:rsidR="00774863" w:rsidRPr="0040337C" w14:paraId="1CB098A2" w14:textId="77777777" w:rsidTr="000D2737">
        <w:trPr>
          <w:tblHeader/>
          <w:tblCellSpacing w:w="15" w:type="dxa"/>
        </w:trPr>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36ECFE23" w14:textId="77777777" w:rsidR="00774863" w:rsidRPr="0040337C" w:rsidRDefault="00774863" w:rsidP="000D2737">
            <w:pPr>
              <w:widowControl w:val="0"/>
              <w:autoSpaceDE w:val="0"/>
              <w:autoSpaceDN w:val="0"/>
              <w:spacing w:line="312" w:lineRule="auto"/>
              <w:rPr>
                <w:rFonts w:eastAsia="Times New Roman"/>
                <w:bCs/>
                <w:szCs w:val="20"/>
                <w:lang w:val="en-US" w:eastAsia="en-US"/>
              </w:rPr>
            </w:pPr>
            <w:r w:rsidRPr="0040337C">
              <w:rPr>
                <w:rFonts w:eastAsia="Times New Roman"/>
                <w:bCs/>
                <w:szCs w:val="20"/>
                <w:lang w:val="en-US" w:eastAsia="en-US"/>
              </w:rPr>
              <w:t>Component</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3CDE6021" w14:textId="77777777" w:rsidR="00774863" w:rsidRPr="0040337C" w:rsidRDefault="00774863" w:rsidP="000B7533">
            <w:pPr>
              <w:widowControl w:val="0"/>
              <w:autoSpaceDE w:val="0"/>
              <w:autoSpaceDN w:val="0"/>
              <w:spacing w:line="312" w:lineRule="auto"/>
              <w:jc w:val="center"/>
              <w:rPr>
                <w:rFonts w:eastAsia="Times New Roman"/>
                <w:bCs/>
                <w:szCs w:val="20"/>
                <w:lang w:val="en-US" w:eastAsia="en-US"/>
              </w:rPr>
            </w:pPr>
            <w:r w:rsidRPr="0040337C">
              <w:rPr>
                <w:rFonts w:eastAsia="Times New Roman"/>
                <w:bCs/>
                <w:szCs w:val="20"/>
                <w:lang w:val="en-US" w:eastAsia="en-US"/>
              </w:rPr>
              <w:t>Parameter</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3A1A9C8B" w14:textId="77777777" w:rsidR="00774863" w:rsidRPr="0040337C" w:rsidRDefault="00774863" w:rsidP="000B7533">
            <w:pPr>
              <w:widowControl w:val="0"/>
              <w:autoSpaceDE w:val="0"/>
              <w:autoSpaceDN w:val="0"/>
              <w:spacing w:line="312" w:lineRule="auto"/>
              <w:jc w:val="center"/>
              <w:rPr>
                <w:rFonts w:eastAsia="Times New Roman"/>
                <w:bCs/>
                <w:szCs w:val="20"/>
                <w:lang w:val="en-US" w:eastAsia="en-US"/>
              </w:rPr>
            </w:pPr>
            <w:r w:rsidRPr="0040337C">
              <w:rPr>
                <w:rFonts w:eastAsia="Times New Roman"/>
                <w:bCs/>
                <w:szCs w:val="20"/>
                <w:lang w:val="en-US" w:eastAsia="en-US"/>
              </w:rPr>
              <w:t>Value</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29F45012" w14:textId="77777777" w:rsidR="00774863" w:rsidRPr="0040337C" w:rsidRDefault="00774863" w:rsidP="000B7533">
            <w:pPr>
              <w:widowControl w:val="0"/>
              <w:autoSpaceDE w:val="0"/>
              <w:autoSpaceDN w:val="0"/>
              <w:spacing w:line="312" w:lineRule="auto"/>
              <w:jc w:val="center"/>
              <w:rPr>
                <w:rFonts w:eastAsia="Times New Roman"/>
                <w:bCs/>
                <w:szCs w:val="20"/>
                <w:lang w:val="en-US" w:eastAsia="en-US"/>
              </w:rPr>
            </w:pPr>
            <w:r w:rsidRPr="0040337C">
              <w:rPr>
                <w:rFonts w:eastAsia="Times New Roman"/>
                <w:bCs/>
                <w:szCs w:val="20"/>
                <w:lang w:val="en-US" w:eastAsia="en-US"/>
              </w:rPr>
              <w:t>Description</w:t>
            </w:r>
          </w:p>
        </w:tc>
      </w:tr>
      <w:tr w:rsidR="00774863" w:rsidRPr="0040337C" w14:paraId="66A8E57B"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3DDC4D60" w14:textId="77777777" w:rsidR="00774863" w:rsidRPr="0040337C" w:rsidRDefault="00774863" w:rsidP="000D2737">
            <w:pPr>
              <w:widowControl w:val="0"/>
              <w:autoSpaceDE w:val="0"/>
              <w:autoSpaceDN w:val="0"/>
              <w:spacing w:line="312" w:lineRule="auto"/>
              <w:rPr>
                <w:rFonts w:eastAsia="Times New Roman"/>
                <w:szCs w:val="20"/>
                <w:lang w:val="en-US" w:eastAsia="en-US"/>
              </w:rPr>
            </w:pPr>
            <w:r w:rsidRPr="0040337C">
              <w:rPr>
                <w:rFonts w:eastAsia="Times New Roman"/>
                <w:szCs w:val="20"/>
                <w:lang w:val="en-US" w:eastAsia="en-US"/>
              </w:rPr>
              <w:t>TCN Branch</w:t>
            </w:r>
          </w:p>
        </w:tc>
        <w:tc>
          <w:tcPr>
            <w:tcW w:w="0" w:type="auto"/>
            <w:tcBorders>
              <w:top w:val="nil"/>
              <w:left w:val="nil"/>
              <w:bottom w:val="nil"/>
              <w:right w:val="nil"/>
            </w:tcBorders>
            <w:tcMar>
              <w:top w:w="15" w:type="dxa"/>
              <w:left w:w="15" w:type="dxa"/>
              <w:bottom w:w="15" w:type="dxa"/>
              <w:right w:w="15" w:type="dxa"/>
            </w:tcMar>
            <w:vAlign w:val="center"/>
            <w:hideMark/>
          </w:tcPr>
          <w:p w14:paraId="47914380"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Number of blocks</w:t>
            </w:r>
          </w:p>
        </w:tc>
        <w:tc>
          <w:tcPr>
            <w:tcW w:w="0" w:type="auto"/>
            <w:tcBorders>
              <w:top w:val="nil"/>
              <w:left w:val="nil"/>
              <w:bottom w:val="nil"/>
              <w:right w:val="nil"/>
            </w:tcBorders>
            <w:tcMar>
              <w:top w:w="15" w:type="dxa"/>
              <w:left w:w="15" w:type="dxa"/>
              <w:bottom w:w="15" w:type="dxa"/>
              <w:right w:w="15" w:type="dxa"/>
            </w:tcMar>
            <w:vAlign w:val="center"/>
            <w:hideMark/>
          </w:tcPr>
          <w:p w14:paraId="2AD7675C"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3</w:t>
            </w:r>
          </w:p>
        </w:tc>
        <w:tc>
          <w:tcPr>
            <w:tcW w:w="0" w:type="auto"/>
            <w:tcBorders>
              <w:top w:val="nil"/>
              <w:left w:val="nil"/>
              <w:bottom w:val="nil"/>
              <w:right w:val="nil"/>
            </w:tcBorders>
            <w:tcMar>
              <w:top w:w="15" w:type="dxa"/>
              <w:left w:w="15" w:type="dxa"/>
              <w:bottom w:w="15" w:type="dxa"/>
              <w:right w:w="15" w:type="dxa"/>
            </w:tcMar>
            <w:vAlign w:val="center"/>
            <w:hideMark/>
          </w:tcPr>
          <w:p w14:paraId="24A4F071"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Cascaded residual blocks</w:t>
            </w:r>
          </w:p>
        </w:tc>
      </w:tr>
      <w:tr w:rsidR="00774863" w:rsidRPr="0040337C" w14:paraId="2AA0F319"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787895FE" w14:textId="77777777" w:rsidR="00774863" w:rsidRPr="0040337C" w:rsidRDefault="00774863" w:rsidP="000D2737">
            <w:pPr>
              <w:widowControl w:val="0"/>
              <w:autoSpaceDE w:val="0"/>
              <w:autoSpaceDN w:val="0"/>
              <w:spacing w:line="312" w:lineRule="auto"/>
              <w:rPr>
                <w:rFonts w:eastAsia="Times New Roman"/>
                <w:szCs w:val="22"/>
                <w:lang w:val="en-US" w:eastAsia="en-US"/>
              </w:rPr>
            </w:pPr>
          </w:p>
        </w:tc>
        <w:tc>
          <w:tcPr>
            <w:tcW w:w="0" w:type="auto"/>
            <w:tcBorders>
              <w:top w:val="nil"/>
              <w:left w:val="nil"/>
              <w:bottom w:val="nil"/>
              <w:right w:val="nil"/>
            </w:tcBorders>
            <w:tcMar>
              <w:top w:w="15" w:type="dxa"/>
              <w:left w:w="15" w:type="dxa"/>
              <w:bottom w:w="15" w:type="dxa"/>
              <w:right w:w="15" w:type="dxa"/>
            </w:tcMar>
            <w:vAlign w:val="center"/>
            <w:hideMark/>
          </w:tcPr>
          <w:p w14:paraId="451F2A35"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Kernel size</w:t>
            </w:r>
          </w:p>
        </w:tc>
        <w:tc>
          <w:tcPr>
            <w:tcW w:w="0" w:type="auto"/>
            <w:tcBorders>
              <w:top w:val="nil"/>
              <w:left w:val="nil"/>
              <w:bottom w:val="nil"/>
              <w:right w:val="nil"/>
            </w:tcBorders>
            <w:tcMar>
              <w:top w:w="15" w:type="dxa"/>
              <w:left w:w="15" w:type="dxa"/>
              <w:bottom w:w="15" w:type="dxa"/>
              <w:right w:w="15" w:type="dxa"/>
            </w:tcMar>
            <w:vAlign w:val="center"/>
            <w:hideMark/>
          </w:tcPr>
          <w:p w14:paraId="57A313AF"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5</w:t>
            </w:r>
          </w:p>
        </w:tc>
        <w:tc>
          <w:tcPr>
            <w:tcW w:w="0" w:type="auto"/>
            <w:tcBorders>
              <w:top w:val="nil"/>
              <w:left w:val="nil"/>
              <w:bottom w:val="nil"/>
              <w:right w:val="nil"/>
            </w:tcBorders>
            <w:tcMar>
              <w:top w:w="15" w:type="dxa"/>
              <w:left w:w="15" w:type="dxa"/>
              <w:bottom w:w="15" w:type="dxa"/>
              <w:right w:w="15" w:type="dxa"/>
            </w:tcMar>
            <w:vAlign w:val="center"/>
            <w:hideMark/>
          </w:tcPr>
          <w:p w14:paraId="26371803"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1D convolution kernel</w:t>
            </w:r>
          </w:p>
        </w:tc>
      </w:tr>
      <w:tr w:rsidR="00774863" w:rsidRPr="0040337C" w14:paraId="7B07635E"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7B9ACEE9" w14:textId="77777777" w:rsidR="00774863" w:rsidRPr="0040337C" w:rsidRDefault="00774863" w:rsidP="000D2737">
            <w:pPr>
              <w:widowControl w:val="0"/>
              <w:autoSpaceDE w:val="0"/>
              <w:autoSpaceDN w:val="0"/>
              <w:spacing w:line="312" w:lineRule="auto"/>
              <w:rPr>
                <w:rFonts w:eastAsia="Times New Roman"/>
                <w:szCs w:val="22"/>
                <w:lang w:val="en-US" w:eastAsia="en-US"/>
              </w:rPr>
            </w:pPr>
          </w:p>
        </w:tc>
        <w:tc>
          <w:tcPr>
            <w:tcW w:w="0" w:type="auto"/>
            <w:tcBorders>
              <w:top w:val="nil"/>
              <w:left w:val="nil"/>
              <w:bottom w:val="nil"/>
              <w:right w:val="nil"/>
            </w:tcBorders>
            <w:tcMar>
              <w:top w:w="15" w:type="dxa"/>
              <w:left w:w="15" w:type="dxa"/>
              <w:bottom w:w="15" w:type="dxa"/>
              <w:right w:w="15" w:type="dxa"/>
            </w:tcMar>
            <w:vAlign w:val="center"/>
            <w:hideMark/>
          </w:tcPr>
          <w:p w14:paraId="7D00AFC3"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Dilation rates</w:t>
            </w:r>
          </w:p>
        </w:tc>
        <w:tc>
          <w:tcPr>
            <w:tcW w:w="0" w:type="auto"/>
            <w:tcBorders>
              <w:top w:val="nil"/>
              <w:left w:val="nil"/>
              <w:bottom w:val="nil"/>
              <w:right w:val="nil"/>
            </w:tcBorders>
            <w:tcMar>
              <w:top w:w="15" w:type="dxa"/>
              <w:left w:w="15" w:type="dxa"/>
              <w:bottom w:w="15" w:type="dxa"/>
              <w:right w:w="15" w:type="dxa"/>
            </w:tcMar>
            <w:vAlign w:val="center"/>
            <w:hideMark/>
          </w:tcPr>
          <w:p w14:paraId="1E63B411"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[1, 2, 4]</w:t>
            </w:r>
          </w:p>
        </w:tc>
        <w:tc>
          <w:tcPr>
            <w:tcW w:w="0" w:type="auto"/>
            <w:tcBorders>
              <w:top w:val="nil"/>
              <w:left w:val="nil"/>
              <w:bottom w:val="nil"/>
              <w:right w:val="nil"/>
            </w:tcBorders>
            <w:tcMar>
              <w:top w:w="15" w:type="dxa"/>
              <w:left w:w="15" w:type="dxa"/>
              <w:bottom w:w="15" w:type="dxa"/>
              <w:right w:w="15" w:type="dxa"/>
            </w:tcMar>
            <w:vAlign w:val="center"/>
            <w:hideMark/>
          </w:tcPr>
          <w:p w14:paraId="71FFBD20"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Exponential dilation</w:t>
            </w:r>
          </w:p>
        </w:tc>
      </w:tr>
      <w:tr w:rsidR="00774863" w:rsidRPr="0040337C" w14:paraId="24A1E703"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657BF8F8" w14:textId="77777777" w:rsidR="00774863" w:rsidRPr="0040337C" w:rsidRDefault="00774863" w:rsidP="000D2737">
            <w:pPr>
              <w:widowControl w:val="0"/>
              <w:autoSpaceDE w:val="0"/>
              <w:autoSpaceDN w:val="0"/>
              <w:spacing w:line="312" w:lineRule="auto"/>
              <w:rPr>
                <w:rFonts w:eastAsia="Times New Roman"/>
                <w:szCs w:val="22"/>
                <w:lang w:val="en-US" w:eastAsia="en-US"/>
              </w:rPr>
            </w:pPr>
          </w:p>
        </w:tc>
        <w:tc>
          <w:tcPr>
            <w:tcW w:w="0" w:type="auto"/>
            <w:tcBorders>
              <w:top w:val="nil"/>
              <w:left w:val="nil"/>
              <w:bottom w:val="nil"/>
              <w:right w:val="nil"/>
            </w:tcBorders>
            <w:tcMar>
              <w:top w:w="15" w:type="dxa"/>
              <w:left w:w="15" w:type="dxa"/>
              <w:bottom w:w="15" w:type="dxa"/>
              <w:right w:w="15" w:type="dxa"/>
            </w:tcMar>
            <w:vAlign w:val="center"/>
            <w:hideMark/>
          </w:tcPr>
          <w:p w14:paraId="600B2A9E"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Filters</w:t>
            </w:r>
          </w:p>
        </w:tc>
        <w:tc>
          <w:tcPr>
            <w:tcW w:w="0" w:type="auto"/>
            <w:tcBorders>
              <w:top w:val="nil"/>
              <w:left w:val="nil"/>
              <w:bottom w:val="nil"/>
              <w:right w:val="nil"/>
            </w:tcBorders>
            <w:tcMar>
              <w:top w:w="15" w:type="dxa"/>
              <w:left w:w="15" w:type="dxa"/>
              <w:bottom w:w="15" w:type="dxa"/>
              <w:right w:w="15" w:type="dxa"/>
            </w:tcMar>
            <w:vAlign w:val="center"/>
            <w:hideMark/>
          </w:tcPr>
          <w:p w14:paraId="276ED826"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[64, 64, 64]</w:t>
            </w:r>
          </w:p>
        </w:tc>
        <w:tc>
          <w:tcPr>
            <w:tcW w:w="0" w:type="auto"/>
            <w:tcBorders>
              <w:top w:val="nil"/>
              <w:left w:val="nil"/>
              <w:bottom w:val="nil"/>
              <w:right w:val="nil"/>
            </w:tcBorders>
            <w:tcMar>
              <w:top w:w="15" w:type="dxa"/>
              <w:left w:w="15" w:type="dxa"/>
              <w:bottom w:w="15" w:type="dxa"/>
              <w:right w:w="15" w:type="dxa"/>
            </w:tcMar>
            <w:vAlign w:val="center"/>
            <w:hideMark/>
          </w:tcPr>
          <w:p w14:paraId="62670118"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Feature channels</w:t>
            </w:r>
          </w:p>
        </w:tc>
      </w:tr>
      <w:tr w:rsidR="00774863" w:rsidRPr="0040337C" w14:paraId="5F5CC1E3" w14:textId="77777777" w:rsidTr="000D2737">
        <w:trPr>
          <w:tblCellSpacing w:w="15" w:type="dxa"/>
        </w:trPr>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72282A24" w14:textId="77777777" w:rsidR="00774863" w:rsidRPr="0040337C" w:rsidRDefault="00774863" w:rsidP="000D2737">
            <w:pPr>
              <w:widowControl w:val="0"/>
              <w:autoSpaceDE w:val="0"/>
              <w:autoSpaceDN w:val="0"/>
              <w:spacing w:line="312" w:lineRule="auto"/>
              <w:rPr>
                <w:rFonts w:eastAsia="Times New Roman"/>
                <w:szCs w:val="22"/>
                <w:lang w:val="en-US" w:eastAsia="en-US"/>
              </w:rPr>
            </w:pP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09E58EEF"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Dropout rate</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46A91102"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0.2</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5EFE5DAE"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Regularization</w:t>
            </w:r>
          </w:p>
        </w:tc>
      </w:tr>
      <w:tr w:rsidR="00774863" w:rsidRPr="0040337C" w14:paraId="74D55641"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04870DF7" w14:textId="77777777" w:rsidR="00774863" w:rsidRPr="0040337C" w:rsidRDefault="00774863" w:rsidP="000D2737">
            <w:pPr>
              <w:widowControl w:val="0"/>
              <w:autoSpaceDE w:val="0"/>
              <w:autoSpaceDN w:val="0"/>
              <w:spacing w:line="312" w:lineRule="auto"/>
              <w:rPr>
                <w:rFonts w:eastAsia="Times New Roman"/>
                <w:szCs w:val="20"/>
                <w:lang w:val="en-US" w:eastAsia="en-US"/>
              </w:rPr>
            </w:pPr>
            <w:r w:rsidRPr="0040337C">
              <w:rPr>
                <w:rFonts w:eastAsia="Times New Roman"/>
                <w:szCs w:val="20"/>
                <w:lang w:val="en-US" w:eastAsia="en-US"/>
              </w:rPr>
              <w:t>Transformer</w:t>
            </w:r>
          </w:p>
        </w:tc>
        <w:tc>
          <w:tcPr>
            <w:tcW w:w="0" w:type="auto"/>
            <w:tcBorders>
              <w:top w:val="nil"/>
              <w:left w:val="nil"/>
              <w:bottom w:val="nil"/>
              <w:right w:val="nil"/>
            </w:tcBorders>
            <w:tcMar>
              <w:top w:w="15" w:type="dxa"/>
              <w:left w:w="15" w:type="dxa"/>
              <w:bottom w:w="15" w:type="dxa"/>
              <w:right w:w="15" w:type="dxa"/>
            </w:tcMar>
            <w:vAlign w:val="center"/>
            <w:hideMark/>
          </w:tcPr>
          <w:p w14:paraId="4C2F70CE"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Model dimension</w:t>
            </w:r>
          </w:p>
        </w:tc>
        <w:tc>
          <w:tcPr>
            <w:tcW w:w="0" w:type="auto"/>
            <w:tcBorders>
              <w:top w:val="nil"/>
              <w:left w:val="nil"/>
              <w:bottom w:val="nil"/>
              <w:right w:val="nil"/>
            </w:tcBorders>
            <w:tcMar>
              <w:top w:w="15" w:type="dxa"/>
              <w:left w:w="15" w:type="dxa"/>
              <w:bottom w:w="15" w:type="dxa"/>
              <w:right w:w="15" w:type="dxa"/>
            </w:tcMar>
            <w:vAlign w:val="center"/>
            <w:hideMark/>
          </w:tcPr>
          <w:p w14:paraId="530771E4"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64</w:t>
            </w:r>
          </w:p>
        </w:tc>
        <w:tc>
          <w:tcPr>
            <w:tcW w:w="0" w:type="auto"/>
            <w:tcBorders>
              <w:top w:val="nil"/>
              <w:left w:val="nil"/>
              <w:bottom w:val="nil"/>
              <w:right w:val="nil"/>
            </w:tcBorders>
            <w:tcMar>
              <w:top w:w="15" w:type="dxa"/>
              <w:left w:w="15" w:type="dxa"/>
              <w:bottom w:w="15" w:type="dxa"/>
              <w:right w:w="15" w:type="dxa"/>
            </w:tcMar>
            <w:vAlign w:val="center"/>
            <w:hideMark/>
          </w:tcPr>
          <w:p w14:paraId="5FA9169C"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Hidden dimension</w:t>
            </w:r>
          </w:p>
        </w:tc>
      </w:tr>
      <w:tr w:rsidR="00774863" w:rsidRPr="0040337C" w14:paraId="122D8C58"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375AF7EC" w14:textId="77777777" w:rsidR="00774863" w:rsidRPr="0040337C" w:rsidRDefault="00774863" w:rsidP="000D2737">
            <w:pPr>
              <w:widowControl w:val="0"/>
              <w:autoSpaceDE w:val="0"/>
              <w:autoSpaceDN w:val="0"/>
              <w:spacing w:line="312" w:lineRule="auto"/>
              <w:rPr>
                <w:rFonts w:eastAsia="Times New Roman"/>
                <w:szCs w:val="22"/>
                <w:lang w:val="en-US" w:eastAsia="en-US"/>
              </w:rPr>
            </w:pPr>
          </w:p>
        </w:tc>
        <w:tc>
          <w:tcPr>
            <w:tcW w:w="0" w:type="auto"/>
            <w:tcBorders>
              <w:top w:val="nil"/>
              <w:left w:val="nil"/>
              <w:bottom w:val="nil"/>
              <w:right w:val="nil"/>
            </w:tcBorders>
            <w:tcMar>
              <w:top w:w="15" w:type="dxa"/>
              <w:left w:w="15" w:type="dxa"/>
              <w:bottom w:w="15" w:type="dxa"/>
              <w:right w:w="15" w:type="dxa"/>
            </w:tcMar>
            <w:vAlign w:val="center"/>
            <w:hideMark/>
          </w:tcPr>
          <w:p w14:paraId="37E5D966"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Number of heads</w:t>
            </w:r>
          </w:p>
        </w:tc>
        <w:tc>
          <w:tcPr>
            <w:tcW w:w="0" w:type="auto"/>
            <w:tcBorders>
              <w:top w:val="nil"/>
              <w:left w:val="nil"/>
              <w:bottom w:val="nil"/>
              <w:right w:val="nil"/>
            </w:tcBorders>
            <w:tcMar>
              <w:top w:w="15" w:type="dxa"/>
              <w:left w:w="15" w:type="dxa"/>
              <w:bottom w:w="15" w:type="dxa"/>
              <w:right w:w="15" w:type="dxa"/>
            </w:tcMar>
            <w:vAlign w:val="center"/>
            <w:hideMark/>
          </w:tcPr>
          <w:p w14:paraId="07D1EE88"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8</w:t>
            </w:r>
          </w:p>
        </w:tc>
        <w:tc>
          <w:tcPr>
            <w:tcW w:w="0" w:type="auto"/>
            <w:tcBorders>
              <w:top w:val="nil"/>
              <w:left w:val="nil"/>
              <w:bottom w:val="nil"/>
              <w:right w:val="nil"/>
            </w:tcBorders>
            <w:tcMar>
              <w:top w:w="15" w:type="dxa"/>
              <w:left w:w="15" w:type="dxa"/>
              <w:bottom w:w="15" w:type="dxa"/>
              <w:right w:w="15" w:type="dxa"/>
            </w:tcMar>
            <w:vAlign w:val="center"/>
            <w:hideMark/>
          </w:tcPr>
          <w:p w14:paraId="1BB88E08"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Multi-head attention</w:t>
            </w:r>
          </w:p>
        </w:tc>
      </w:tr>
      <w:tr w:rsidR="00774863" w:rsidRPr="0040337C" w14:paraId="1F0E9296"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786DD1B9" w14:textId="77777777" w:rsidR="00774863" w:rsidRPr="0040337C" w:rsidRDefault="00774863" w:rsidP="000D2737">
            <w:pPr>
              <w:widowControl w:val="0"/>
              <w:autoSpaceDE w:val="0"/>
              <w:autoSpaceDN w:val="0"/>
              <w:spacing w:line="312" w:lineRule="auto"/>
              <w:rPr>
                <w:rFonts w:eastAsia="Times New Roman"/>
                <w:szCs w:val="22"/>
                <w:lang w:val="en-US" w:eastAsia="en-US"/>
              </w:rPr>
            </w:pPr>
          </w:p>
        </w:tc>
        <w:tc>
          <w:tcPr>
            <w:tcW w:w="0" w:type="auto"/>
            <w:tcBorders>
              <w:top w:val="nil"/>
              <w:left w:val="nil"/>
              <w:bottom w:val="nil"/>
              <w:right w:val="nil"/>
            </w:tcBorders>
            <w:tcMar>
              <w:top w:w="15" w:type="dxa"/>
              <w:left w:w="15" w:type="dxa"/>
              <w:bottom w:w="15" w:type="dxa"/>
              <w:right w:w="15" w:type="dxa"/>
            </w:tcMar>
            <w:vAlign w:val="center"/>
            <w:hideMark/>
          </w:tcPr>
          <w:p w14:paraId="2813AA88"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Number of layers</w:t>
            </w:r>
          </w:p>
        </w:tc>
        <w:tc>
          <w:tcPr>
            <w:tcW w:w="0" w:type="auto"/>
            <w:tcBorders>
              <w:top w:val="nil"/>
              <w:left w:val="nil"/>
              <w:bottom w:val="nil"/>
              <w:right w:val="nil"/>
            </w:tcBorders>
            <w:tcMar>
              <w:top w:w="15" w:type="dxa"/>
              <w:left w:w="15" w:type="dxa"/>
              <w:bottom w:w="15" w:type="dxa"/>
              <w:right w:w="15" w:type="dxa"/>
            </w:tcMar>
            <w:vAlign w:val="center"/>
            <w:hideMark/>
          </w:tcPr>
          <w:p w14:paraId="1581F4DB"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2</w:t>
            </w:r>
          </w:p>
        </w:tc>
        <w:tc>
          <w:tcPr>
            <w:tcW w:w="0" w:type="auto"/>
            <w:tcBorders>
              <w:top w:val="nil"/>
              <w:left w:val="nil"/>
              <w:bottom w:val="nil"/>
              <w:right w:val="nil"/>
            </w:tcBorders>
            <w:tcMar>
              <w:top w:w="15" w:type="dxa"/>
              <w:left w:w="15" w:type="dxa"/>
              <w:bottom w:w="15" w:type="dxa"/>
              <w:right w:w="15" w:type="dxa"/>
            </w:tcMar>
            <w:vAlign w:val="center"/>
            <w:hideMark/>
          </w:tcPr>
          <w:p w14:paraId="359B3A0B"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Encoder layers</w:t>
            </w:r>
          </w:p>
        </w:tc>
      </w:tr>
      <w:tr w:rsidR="00774863" w:rsidRPr="0040337C" w14:paraId="1A64BD30"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0D1A4F20" w14:textId="77777777" w:rsidR="00774863" w:rsidRPr="0040337C" w:rsidRDefault="00774863" w:rsidP="000D2737">
            <w:pPr>
              <w:widowControl w:val="0"/>
              <w:autoSpaceDE w:val="0"/>
              <w:autoSpaceDN w:val="0"/>
              <w:spacing w:line="312" w:lineRule="auto"/>
              <w:rPr>
                <w:rFonts w:eastAsia="Times New Roman"/>
                <w:szCs w:val="22"/>
                <w:lang w:val="en-US" w:eastAsia="en-US"/>
              </w:rPr>
            </w:pPr>
          </w:p>
        </w:tc>
        <w:tc>
          <w:tcPr>
            <w:tcW w:w="0" w:type="auto"/>
            <w:tcBorders>
              <w:top w:val="nil"/>
              <w:left w:val="nil"/>
              <w:bottom w:val="nil"/>
              <w:right w:val="nil"/>
            </w:tcBorders>
            <w:tcMar>
              <w:top w:w="15" w:type="dxa"/>
              <w:left w:w="15" w:type="dxa"/>
              <w:bottom w:w="15" w:type="dxa"/>
              <w:right w:w="15" w:type="dxa"/>
            </w:tcMar>
            <w:vAlign w:val="center"/>
            <w:hideMark/>
          </w:tcPr>
          <w:p w14:paraId="455A2ECE"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Feed-forward dim</w:t>
            </w:r>
          </w:p>
        </w:tc>
        <w:tc>
          <w:tcPr>
            <w:tcW w:w="0" w:type="auto"/>
            <w:tcBorders>
              <w:top w:val="nil"/>
              <w:left w:val="nil"/>
              <w:bottom w:val="nil"/>
              <w:right w:val="nil"/>
            </w:tcBorders>
            <w:tcMar>
              <w:top w:w="15" w:type="dxa"/>
              <w:left w:w="15" w:type="dxa"/>
              <w:bottom w:w="15" w:type="dxa"/>
              <w:right w:w="15" w:type="dxa"/>
            </w:tcMar>
            <w:vAlign w:val="center"/>
            <w:hideMark/>
          </w:tcPr>
          <w:p w14:paraId="2FC266CF"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256</w:t>
            </w:r>
          </w:p>
        </w:tc>
        <w:tc>
          <w:tcPr>
            <w:tcW w:w="0" w:type="auto"/>
            <w:tcBorders>
              <w:top w:val="nil"/>
              <w:left w:val="nil"/>
              <w:bottom w:val="nil"/>
              <w:right w:val="nil"/>
            </w:tcBorders>
            <w:tcMar>
              <w:top w:w="15" w:type="dxa"/>
              <w:left w:w="15" w:type="dxa"/>
              <w:bottom w:w="15" w:type="dxa"/>
              <w:right w:w="15" w:type="dxa"/>
            </w:tcMar>
            <w:vAlign w:val="center"/>
            <w:hideMark/>
          </w:tcPr>
          <w:p w14:paraId="4FEEE219"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FFN dimension</w:t>
            </w:r>
          </w:p>
        </w:tc>
      </w:tr>
      <w:tr w:rsidR="00774863" w:rsidRPr="0040337C" w14:paraId="071CB7AD" w14:textId="77777777" w:rsidTr="000D2737">
        <w:trPr>
          <w:tblCellSpacing w:w="15" w:type="dxa"/>
        </w:trPr>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25BAA7B1" w14:textId="77777777" w:rsidR="00774863" w:rsidRPr="0040337C" w:rsidRDefault="00774863" w:rsidP="000D2737">
            <w:pPr>
              <w:widowControl w:val="0"/>
              <w:autoSpaceDE w:val="0"/>
              <w:autoSpaceDN w:val="0"/>
              <w:spacing w:line="312" w:lineRule="auto"/>
              <w:rPr>
                <w:rFonts w:eastAsia="Times New Roman"/>
                <w:szCs w:val="22"/>
                <w:lang w:val="en-US" w:eastAsia="en-US"/>
              </w:rPr>
            </w:pP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04BFEF32"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Dropout rate</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524805FD"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0.1</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301A96EC"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Attention dropout</w:t>
            </w:r>
          </w:p>
        </w:tc>
      </w:tr>
      <w:tr w:rsidR="00774863" w:rsidRPr="0040337C" w14:paraId="1EA7BD5E"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73BF1673" w14:textId="77777777" w:rsidR="00774863" w:rsidRPr="0040337C" w:rsidRDefault="00774863" w:rsidP="000D2737">
            <w:pPr>
              <w:widowControl w:val="0"/>
              <w:autoSpaceDE w:val="0"/>
              <w:autoSpaceDN w:val="0"/>
              <w:spacing w:line="312" w:lineRule="auto"/>
              <w:rPr>
                <w:rFonts w:eastAsia="Times New Roman"/>
                <w:szCs w:val="20"/>
                <w:lang w:val="en-US" w:eastAsia="en-US"/>
              </w:rPr>
            </w:pPr>
            <w:r w:rsidRPr="0040337C">
              <w:rPr>
                <w:rFonts w:eastAsia="Times New Roman"/>
                <w:szCs w:val="20"/>
                <w:lang w:val="en-US" w:eastAsia="en-US"/>
              </w:rPr>
              <w:t>Fusion Module</w:t>
            </w:r>
          </w:p>
        </w:tc>
        <w:tc>
          <w:tcPr>
            <w:tcW w:w="0" w:type="auto"/>
            <w:tcBorders>
              <w:top w:val="nil"/>
              <w:left w:val="nil"/>
              <w:bottom w:val="nil"/>
              <w:right w:val="nil"/>
            </w:tcBorders>
            <w:tcMar>
              <w:top w:w="15" w:type="dxa"/>
              <w:left w:w="15" w:type="dxa"/>
              <w:bottom w:w="15" w:type="dxa"/>
              <w:right w:w="15" w:type="dxa"/>
            </w:tcMar>
            <w:vAlign w:val="center"/>
            <w:hideMark/>
          </w:tcPr>
          <w:p w14:paraId="04CD393C"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Gate conv filters</w:t>
            </w:r>
          </w:p>
        </w:tc>
        <w:tc>
          <w:tcPr>
            <w:tcW w:w="0" w:type="auto"/>
            <w:tcBorders>
              <w:top w:val="nil"/>
              <w:left w:val="nil"/>
              <w:bottom w:val="nil"/>
              <w:right w:val="nil"/>
            </w:tcBorders>
            <w:tcMar>
              <w:top w:w="15" w:type="dxa"/>
              <w:left w:w="15" w:type="dxa"/>
              <w:bottom w:w="15" w:type="dxa"/>
              <w:right w:w="15" w:type="dxa"/>
            </w:tcMar>
            <w:vAlign w:val="center"/>
            <w:hideMark/>
          </w:tcPr>
          <w:p w14:paraId="50196539"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[32, 16]</w:t>
            </w:r>
          </w:p>
        </w:tc>
        <w:tc>
          <w:tcPr>
            <w:tcW w:w="0" w:type="auto"/>
            <w:tcBorders>
              <w:top w:val="nil"/>
              <w:left w:val="nil"/>
              <w:bottom w:val="nil"/>
              <w:right w:val="nil"/>
            </w:tcBorders>
            <w:tcMar>
              <w:top w:w="15" w:type="dxa"/>
              <w:left w:w="15" w:type="dxa"/>
              <w:bottom w:w="15" w:type="dxa"/>
              <w:right w:w="15" w:type="dxa"/>
            </w:tcMar>
            <w:vAlign w:val="center"/>
            <w:hideMark/>
          </w:tcPr>
          <w:p w14:paraId="794D1EE9"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Gating mechanism</w:t>
            </w:r>
          </w:p>
        </w:tc>
      </w:tr>
      <w:tr w:rsidR="00774863" w:rsidRPr="0040337C" w14:paraId="075A8D99"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24188835" w14:textId="77777777" w:rsidR="00774863" w:rsidRPr="0040337C" w:rsidRDefault="00774863" w:rsidP="000D2737">
            <w:pPr>
              <w:widowControl w:val="0"/>
              <w:autoSpaceDE w:val="0"/>
              <w:autoSpaceDN w:val="0"/>
              <w:spacing w:line="312" w:lineRule="auto"/>
              <w:rPr>
                <w:rFonts w:eastAsia="Times New Roman"/>
                <w:szCs w:val="22"/>
                <w:lang w:val="en-US" w:eastAsia="en-US"/>
              </w:rPr>
            </w:pPr>
          </w:p>
        </w:tc>
        <w:tc>
          <w:tcPr>
            <w:tcW w:w="0" w:type="auto"/>
            <w:tcBorders>
              <w:top w:val="nil"/>
              <w:left w:val="nil"/>
              <w:bottom w:val="nil"/>
              <w:right w:val="nil"/>
            </w:tcBorders>
            <w:tcMar>
              <w:top w:w="15" w:type="dxa"/>
              <w:left w:w="15" w:type="dxa"/>
              <w:bottom w:w="15" w:type="dxa"/>
              <w:right w:w="15" w:type="dxa"/>
            </w:tcMar>
            <w:vAlign w:val="center"/>
            <w:hideMark/>
          </w:tcPr>
          <w:p w14:paraId="5C2E108D"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Cross-attention heads</w:t>
            </w:r>
          </w:p>
        </w:tc>
        <w:tc>
          <w:tcPr>
            <w:tcW w:w="0" w:type="auto"/>
            <w:tcBorders>
              <w:top w:val="nil"/>
              <w:left w:val="nil"/>
              <w:bottom w:val="nil"/>
              <w:right w:val="nil"/>
            </w:tcBorders>
            <w:tcMar>
              <w:top w:w="15" w:type="dxa"/>
              <w:left w:w="15" w:type="dxa"/>
              <w:bottom w:w="15" w:type="dxa"/>
              <w:right w:w="15" w:type="dxa"/>
            </w:tcMar>
            <w:vAlign w:val="center"/>
            <w:hideMark/>
          </w:tcPr>
          <w:p w14:paraId="6E3DCD02"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4</w:t>
            </w:r>
          </w:p>
        </w:tc>
        <w:tc>
          <w:tcPr>
            <w:tcW w:w="0" w:type="auto"/>
            <w:tcBorders>
              <w:top w:val="nil"/>
              <w:left w:val="nil"/>
              <w:bottom w:val="nil"/>
              <w:right w:val="nil"/>
            </w:tcBorders>
            <w:tcMar>
              <w:top w:w="15" w:type="dxa"/>
              <w:left w:w="15" w:type="dxa"/>
              <w:bottom w:w="15" w:type="dxa"/>
              <w:right w:w="15" w:type="dxa"/>
            </w:tcMar>
            <w:vAlign w:val="center"/>
            <w:hideMark/>
          </w:tcPr>
          <w:p w14:paraId="53EEB31F"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Bidirectional attention</w:t>
            </w:r>
          </w:p>
        </w:tc>
      </w:tr>
      <w:tr w:rsidR="00774863" w:rsidRPr="0040337C" w14:paraId="2E4355B8" w14:textId="77777777" w:rsidTr="000D2737">
        <w:trPr>
          <w:tblCellSpacing w:w="15" w:type="dxa"/>
        </w:trPr>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37F6D82F" w14:textId="77777777" w:rsidR="00774863" w:rsidRPr="0040337C" w:rsidRDefault="00774863" w:rsidP="000D2737">
            <w:pPr>
              <w:widowControl w:val="0"/>
              <w:autoSpaceDE w:val="0"/>
              <w:autoSpaceDN w:val="0"/>
              <w:spacing w:line="312" w:lineRule="auto"/>
              <w:rPr>
                <w:rFonts w:eastAsia="Times New Roman"/>
                <w:szCs w:val="22"/>
                <w:lang w:val="en-US" w:eastAsia="en-US"/>
              </w:rPr>
            </w:pP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13D0665B"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MLP dimensions</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3CF37E63"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[128, 64]</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644460D2"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Fusion processing</w:t>
            </w:r>
          </w:p>
        </w:tc>
      </w:tr>
      <w:tr w:rsidR="00774863" w:rsidRPr="0040337C" w14:paraId="53909DFC"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683C503A" w14:textId="77777777" w:rsidR="00774863" w:rsidRPr="0040337C" w:rsidRDefault="00774863" w:rsidP="000D2737">
            <w:pPr>
              <w:widowControl w:val="0"/>
              <w:autoSpaceDE w:val="0"/>
              <w:autoSpaceDN w:val="0"/>
              <w:spacing w:line="312" w:lineRule="auto"/>
              <w:rPr>
                <w:rFonts w:eastAsia="Times New Roman"/>
                <w:szCs w:val="20"/>
                <w:lang w:val="en-US" w:eastAsia="en-US"/>
              </w:rPr>
            </w:pPr>
            <w:r w:rsidRPr="0040337C">
              <w:rPr>
                <w:rFonts w:eastAsia="Times New Roman"/>
                <w:szCs w:val="20"/>
                <w:lang w:val="en-US" w:eastAsia="en-US"/>
              </w:rPr>
              <w:t>Output Layer</w:t>
            </w:r>
          </w:p>
        </w:tc>
        <w:tc>
          <w:tcPr>
            <w:tcW w:w="0" w:type="auto"/>
            <w:tcBorders>
              <w:top w:val="nil"/>
              <w:left w:val="nil"/>
              <w:bottom w:val="nil"/>
              <w:right w:val="nil"/>
            </w:tcBorders>
            <w:tcMar>
              <w:top w:w="15" w:type="dxa"/>
              <w:left w:w="15" w:type="dxa"/>
              <w:bottom w:w="15" w:type="dxa"/>
              <w:right w:w="15" w:type="dxa"/>
            </w:tcMar>
            <w:vAlign w:val="center"/>
            <w:hideMark/>
          </w:tcPr>
          <w:p w14:paraId="6CDEBFD9"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Dimensions</w:t>
            </w:r>
          </w:p>
        </w:tc>
        <w:tc>
          <w:tcPr>
            <w:tcW w:w="0" w:type="auto"/>
            <w:tcBorders>
              <w:top w:val="nil"/>
              <w:left w:val="nil"/>
              <w:bottom w:val="nil"/>
              <w:right w:val="nil"/>
            </w:tcBorders>
            <w:tcMar>
              <w:top w:w="15" w:type="dxa"/>
              <w:left w:w="15" w:type="dxa"/>
              <w:bottom w:w="15" w:type="dxa"/>
              <w:right w:w="15" w:type="dxa"/>
            </w:tcMar>
            <w:vAlign w:val="center"/>
            <w:hideMark/>
          </w:tcPr>
          <w:p w14:paraId="3872CE8F"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[128, 64, 1]</w:t>
            </w:r>
          </w:p>
        </w:tc>
        <w:tc>
          <w:tcPr>
            <w:tcW w:w="0" w:type="auto"/>
            <w:tcBorders>
              <w:top w:val="nil"/>
              <w:left w:val="nil"/>
              <w:bottom w:val="nil"/>
              <w:right w:val="nil"/>
            </w:tcBorders>
            <w:tcMar>
              <w:top w:w="15" w:type="dxa"/>
              <w:left w:w="15" w:type="dxa"/>
              <w:bottom w:w="15" w:type="dxa"/>
              <w:right w:w="15" w:type="dxa"/>
            </w:tcMar>
            <w:vAlign w:val="center"/>
            <w:hideMark/>
          </w:tcPr>
          <w:p w14:paraId="276B1EFD"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Final prediction</w:t>
            </w:r>
          </w:p>
        </w:tc>
      </w:tr>
      <w:tr w:rsidR="00774863" w:rsidRPr="0040337C" w14:paraId="30BB1372"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6E09B0B9" w14:textId="77777777" w:rsidR="00774863" w:rsidRPr="0040337C" w:rsidRDefault="00774863" w:rsidP="000D2737">
            <w:pPr>
              <w:widowControl w:val="0"/>
              <w:autoSpaceDE w:val="0"/>
              <w:autoSpaceDN w:val="0"/>
              <w:spacing w:line="312" w:lineRule="auto"/>
              <w:rPr>
                <w:rFonts w:eastAsia="Times New Roman"/>
                <w:szCs w:val="22"/>
                <w:lang w:val="en-US" w:eastAsia="en-US"/>
              </w:rPr>
            </w:pPr>
          </w:p>
        </w:tc>
        <w:tc>
          <w:tcPr>
            <w:tcW w:w="0" w:type="auto"/>
            <w:tcBorders>
              <w:top w:val="nil"/>
              <w:left w:val="nil"/>
              <w:bottom w:val="nil"/>
              <w:right w:val="nil"/>
            </w:tcBorders>
            <w:tcMar>
              <w:top w:w="15" w:type="dxa"/>
              <w:left w:w="15" w:type="dxa"/>
              <w:bottom w:w="15" w:type="dxa"/>
              <w:right w:w="15" w:type="dxa"/>
            </w:tcMar>
            <w:vAlign w:val="center"/>
            <w:hideMark/>
          </w:tcPr>
          <w:p w14:paraId="04CDA3CB"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Activation</w:t>
            </w:r>
          </w:p>
        </w:tc>
        <w:tc>
          <w:tcPr>
            <w:tcW w:w="0" w:type="auto"/>
            <w:tcBorders>
              <w:top w:val="nil"/>
              <w:left w:val="nil"/>
              <w:bottom w:val="nil"/>
              <w:right w:val="nil"/>
            </w:tcBorders>
            <w:tcMar>
              <w:top w:w="15" w:type="dxa"/>
              <w:left w:w="15" w:type="dxa"/>
              <w:bottom w:w="15" w:type="dxa"/>
              <w:right w:w="15" w:type="dxa"/>
            </w:tcMar>
            <w:vAlign w:val="center"/>
            <w:hideMark/>
          </w:tcPr>
          <w:p w14:paraId="60115C84"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w:t>
            </w:r>
            <w:proofErr w:type="spellStart"/>
            <w:r w:rsidRPr="0040337C">
              <w:rPr>
                <w:rFonts w:eastAsia="Times New Roman"/>
                <w:szCs w:val="20"/>
                <w:lang w:val="en-US" w:eastAsia="en-US"/>
              </w:rPr>
              <w:t>ReLU</w:t>
            </w:r>
            <w:proofErr w:type="spellEnd"/>
            <w:r w:rsidRPr="0040337C">
              <w:rPr>
                <w:rFonts w:eastAsia="Times New Roman"/>
                <w:szCs w:val="20"/>
                <w:lang w:val="en-US" w:eastAsia="en-US"/>
              </w:rPr>
              <w:t xml:space="preserve">, </w:t>
            </w:r>
            <w:proofErr w:type="spellStart"/>
            <w:r w:rsidRPr="0040337C">
              <w:rPr>
                <w:rFonts w:eastAsia="Times New Roman"/>
                <w:szCs w:val="20"/>
                <w:lang w:val="en-US" w:eastAsia="en-US"/>
              </w:rPr>
              <w:t>ReLU</w:t>
            </w:r>
            <w:proofErr w:type="spellEnd"/>
            <w:r w:rsidRPr="0040337C">
              <w:rPr>
                <w:rFonts w:eastAsia="Times New Roman"/>
                <w:szCs w:val="20"/>
                <w:lang w:val="en-US" w:eastAsia="en-US"/>
              </w:rPr>
              <w:t>, Linear]</w:t>
            </w:r>
          </w:p>
        </w:tc>
        <w:tc>
          <w:tcPr>
            <w:tcW w:w="0" w:type="auto"/>
            <w:tcBorders>
              <w:top w:val="nil"/>
              <w:left w:val="nil"/>
              <w:bottom w:val="nil"/>
              <w:right w:val="nil"/>
            </w:tcBorders>
            <w:tcMar>
              <w:top w:w="15" w:type="dxa"/>
              <w:left w:w="15" w:type="dxa"/>
              <w:bottom w:w="15" w:type="dxa"/>
              <w:right w:w="15" w:type="dxa"/>
            </w:tcMar>
            <w:vAlign w:val="center"/>
            <w:hideMark/>
          </w:tcPr>
          <w:p w14:paraId="15170F85" w14:textId="77777777" w:rsidR="00774863" w:rsidRPr="0040337C" w:rsidRDefault="00774863" w:rsidP="000B7533">
            <w:pPr>
              <w:widowControl w:val="0"/>
              <w:autoSpaceDE w:val="0"/>
              <w:autoSpaceDN w:val="0"/>
              <w:spacing w:line="312" w:lineRule="auto"/>
              <w:jc w:val="center"/>
              <w:rPr>
                <w:rFonts w:eastAsia="Times New Roman"/>
                <w:szCs w:val="20"/>
                <w:lang w:val="en-US" w:eastAsia="en-US"/>
              </w:rPr>
            </w:pPr>
            <w:r w:rsidRPr="0040337C">
              <w:rPr>
                <w:rFonts w:eastAsia="Times New Roman"/>
                <w:szCs w:val="20"/>
                <w:lang w:val="en-US" w:eastAsia="en-US"/>
              </w:rPr>
              <w:t>Layer activations</w:t>
            </w:r>
          </w:p>
        </w:tc>
      </w:tr>
    </w:tbl>
    <w:p w14:paraId="13E5C3C0" w14:textId="77777777" w:rsidR="00774863" w:rsidRPr="0040337C" w:rsidRDefault="00774863" w:rsidP="00774863">
      <w:pPr>
        <w:keepNext/>
        <w:keepLines/>
        <w:widowControl w:val="0"/>
        <w:autoSpaceDE w:val="0"/>
        <w:autoSpaceDN w:val="0"/>
        <w:spacing w:before="120" w:after="120"/>
        <w:outlineLvl w:val="2"/>
        <w:rPr>
          <w:rFonts w:eastAsia="Times New Roman"/>
          <w:b/>
          <w:bCs/>
          <w:szCs w:val="32"/>
          <w:lang w:val="en-US" w:eastAsia="en-US"/>
        </w:rPr>
      </w:pPr>
      <w:r w:rsidRPr="0040337C">
        <w:rPr>
          <w:rFonts w:eastAsia="Times New Roman"/>
          <w:b/>
          <w:bCs/>
          <w:szCs w:val="32"/>
          <w:lang w:val="en-US" w:eastAsia="en-US"/>
        </w:rPr>
        <w:t>S3.3 Training Optimization Parameters</w:t>
      </w:r>
    </w:p>
    <w:p w14:paraId="70934D3A" w14:textId="77777777" w:rsidR="00774863" w:rsidRPr="0040337C" w:rsidRDefault="00774863" w:rsidP="00774863">
      <w:pPr>
        <w:widowControl w:val="0"/>
        <w:autoSpaceDE w:val="0"/>
        <w:autoSpaceDN w:val="0"/>
        <w:jc w:val="both"/>
        <w:rPr>
          <w:rFonts w:eastAsia="Times New Roman"/>
          <w:sz w:val="18"/>
          <w:szCs w:val="18"/>
          <w:lang w:val="en-US" w:eastAsia="en-US"/>
        </w:rPr>
      </w:pPr>
      <w:r w:rsidRPr="0040337C">
        <w:rPr>
          <w:rFonts w:eastAsia="Times New Roman"/>
          <w:szCs w:val="18"/>
          <w:lang w:val="en-US" w:eastAsia="en-US"/>
        </w:rPr>
        <w:t>Table S4. Training configuration</w:t>
      </w:r>
    </w:p>
    <w:tbl>
      <w:tblPr>
        <w:tblW w:w="0" w:type="auto"/>
        <w:tblCellSpacing w:w="15" w:type="dxa"/>
        <w:tblBorders>
          <w:top w:val="single" w:sz="12" w:space="0" w:color="auto"/>
          <w:bottom w:val="single" w:sz="12" w:space="0" w:color="auto"/>
        </w:tblBorders>
        <w:tblLook w:val="04A0" w:firstRow="1" w:lastRow="0" w:firstColumn="1" w:lastColumn="0" w:noHBand="0" w:noVBand="1"/>
      </w:tblPr>
      <w:tblGrid>
        <w:gridCol w:w="1663"/>
        <w:gridCol w:w="549"/>
        <w:gridCol w:w="1959"/>
      </w:tblGrid>
      <w:tr w:rsidR="00774863" w:rsidRPr="0040337C" w14:paraId="358B5112" w14:textId="77777777" w:rsidTr="000D2737">
        <w:trPr>
          <w:tblHeader/>
          <w:tblCellSpacing w:w="15" w:type="dxa"/>
        </w:trPr>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5E0697EA" w14:textId="77777777" w:rsidR="00774863" w:rsidRPr="0040337C" w:rsidRDefault="00774863" w:rsidP="000D2737">
            <w:pPr>
              <w:widowControl w:val="0"/>
              <w:autoSpaceDE w:val="0"/>
              <w:autoSpaceDN w:val="0"/>
              <w:spacing w:line="312" w:lineRule="auto"/>
              <w:rPr>
                <w:rFonts w:eastAsia="Times New Roman"/>
                <w:bCs/>
                <w:szCs w:val="18"/>
                <w:lang w:val="en-US" w:eastAsia="en-US"/>
              </w:rPr>
            </w:pPr>
            <w:r w:rsidRPr="0040337C">
              <w:rPr>
                <w:rFonts w:eastAsia="Times New Roman"/>
                <w:bCs/>
                <w:szCs w:val="18"/>
                <w:lang w:val="en-US" w:eastAsia="en-US"/>
              </w:rPr>
              <w:t>Parameter</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3DFED0F0"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Value</w:t>
            </w:r>
          </w:p>
        </w:tc>
        <w:tc>
          <w:tcPr>
            <w:tcW w:w="0" w:type="auto"/>
            <w:tcBorders>
              <w:top w:val="nil"/>
              <w:left w:val="nil"/>
              <w:bottom w:val="single" w:sz="8" w:space="0" w:color="auto"/>
              <w:right w:val="nil"/>
            </w:tcBorders>
            <w:tcMar>
              <w:top w:w="15" w:type="dxa"/>
              <w:left w:w="15" w:type="dxa"/>
              <w:bottom w:w="15" w:type="dxa"/>
              <w:right w:w="15" w:type="dxa"/>
            </w:tcMar>
            <w:vAlign w:val="center"/>
            <w:hideMark/>
          </w:tcPr>
          <w:p w14:paraId="73A2545C"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Description</w:t>
            </w:r>
          </w:p>
        </w:tc>
      </w:tr>
      <w:tr w:rsidR="00774863" w:rsidRPr="0040337C" w14:paraId="1B7D1180"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3CB1FEEC" w14:textId="77777777" w:rsidR="00774863" w:rsidRPr="0040337C" w:rsidRDefault="00774863" w:rsidP="000D2737">
            <w:pPr>
              <w:widowControl w:val="0"/>
              <w:autoSpaceDE w:val="0"/>
              <w:autoSpaceDN w:val="0"/>
              <w:spacing w:line="312" w:lineRule="auto"/>
              <w:rPr>
                <w:rFonts w:eastAsia="Times New Roman"/>
                <w:bCs/>
                <w:szCs w:val="18"/>
                <w:lang w:val="en-US" w:eastAsia="en-US"/>
              </w:rPr>
            </w:pPr>
            <w:r w:rsidRPr="0040337C">
              <w:rPr>
                <w:rFonts w:eastAsia="Times New Roman"/>
                <w:bCs/>
                <w:szCs w:val="18"/>
                <w:lang w:val="en-US" w:eastAsia="en-US"/>
              </w:rPr>
              <w:t>Batch size</w:t>
            </w:r>
          </w:p>
        </w:tc>
        <w:tc>
          <w:tcPr>
            <w:tcW w:w="0" w:type="auto"/>
            <w:tcBorders>
              <w:top w:val="nil"/>
              <w:left w:val="nil"/>
              <w:bottom w:val="nil"/>
              <w:right w:val="nil"/>
            </w:tcBorders>
            <w:tcMar>
              <w:top w:w="15" w:type="dxa"/>
              <w:left w:w="15" w:type="dxa"/>
              <w:bottom w:w="15" w:type="dxa"/>
              <w:right w:w="15" w:type="dxa"/>
            </w:tcMar>
            <w:vAlign w:val="center"/>
            <w:hideMark/>
          </w:tcPr>
          <w:p w14:paraId="138D8658"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32</w:t>
            </w:r>
          </w:p>
        </w:tc>
        <w:tc>
          <w:tcPr>
            <w:tcW w:w="0" w:type="auto"/>
            <w:tcBorders>
              <w:top w:val="nil"/>
              <w:left w:val="nil"/>
              <w:bottom w:val="nil"/>
              <w:right w:val="nil"/>
            </w:tcBorders>
            <w:tcMar>
              <w:top w:w="15" w:type="dxa"/>
              <w:left w:w="15" w:type="dxa"/>
              <w:bottom w:w="15" w:type="dxa"/>
              <w:right w:w="15" w:type="dxa"/>
            </w:tcMar>
            <w:vAlign w:val="center"/>
            <w:hideMark/>
          </w:tcPr>
          <w:p w14:paraId="376792F2"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Mini-batch size</w:t>
            </w:r>
          </w:p>
        </w:tc>
      </w:tr>
      <w:tr w:rsidR="00774863" w:rsidRPr="0040337C" w14:paraId="2C868DAD"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28152F32" w14:textId="77777777" w:rsidR="00774863" w:rsidRPr="0040337C" w:rsidRDefault="00774863" w:rsidP="000D2737">
            <w:pPr>
              <w:widowControl w:val="0"/>
              <w:autoSpaceDE w:val="0"/>
              <w:autoSpaceDN w:val="0"/>
              <w:spacing w:line="312" w:lineRule="auto"/>
              <w:rPr>
                <w:rFonts w:eastAsia="Times New Roman"/>
                <w:bCs/>
                <w:szCs w:val="18"/>
                <w:lang w:val="en-US" w:eastAsia="en-US"/>
              </w:rPr>
            </w:pPr>
            <w:r w:rsidRPr="0040337C">
              <w:rPr>
                <w:rFonts w:eastAsia="Times New Roman"/>
                <w:bCs/>
                <w:szCs w:val="18"/>
                <w:lang w:val="en-US" w:eastAsia="en-US"/>
              </w:rPr>
              <w:t>Learning rate</w:t>
            </w:r>
          </w:p>
        </w:tc>
        <w:tc>
          <w:tcPr>
            <w:tcW w:w="0" w:type="auto"/>
            <w:tcBorders>
              <w:top w:val="nil"/>
              <w:left w:val="nil"/>
              <w:bottom w:val="nil"/>
              <w:right w:val="nil"/>
            </w:tcBorders>
            <w:tcMar>
              <w:top w:w="15" w:type="dxa"/>
              <w:left w:w="15" w:type="dxa"/>
              <w:bottom w:w="15" w:type="dxa"/>
              <w:right w:w="15" w:type="dxa"/>
            </w:tcMar>
            <w:vAlign w:val="center"/>
            <w:hideMark/>
          </w:tcPr>
          <w:p w14:paraId="4FC066E2"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0.001</w:t>
            </w:r>
          </w:p>
        </w:tc>
        <w:tc>
          <w:tcPr>
            <w:tcW w:w="0" w:type="auto"/>
            <w:tcBorders>
              <w:top w:val="nil"/>
              <w:left w:val="nil"/>
              <w:bottom w:val="nil"/>
              <w:right w:val="nil"/>
            </w:tcBorders>
            <w:tcMar>
              <w:top w:w="15" w:type="dxa"/>
              <w:left w:w="15" w:type="dxa"/>
              <w:bottom w:w="15" w:type="dxa"/>
              <w:right w:w="15" w:type="dxa"/>
            </w:tcMar>
            <w:vAlign w:val="center"/>
            <w:hideMark/>
          </w:tcPr>
          <w:p w14:paraId="2337BE26"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Initial learning rate</w:t>
            </w:r>
          </w:p>
        </w:tc>
      </w:tr>
      <w:tr w:rsidR="00774863" w:rsidRPr="0040337C" w14:paraId="3E9E02D9"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40F5DF78" w14:textId="77777777" w:rsidR="00774863" w:rsidRPr="0040337C" w:rsidRDefault="00774863" w:rsidP="000D2737">
            <w:pPr>
              <w:widowControl w:val="0"/>
              <w:autoSpaceDE w:val="0"/>
              <w:autoSpaceDN w:val="0"/>
              <w:spacing w:line="312" w:lineRule="auto"/>
              <w:rPr>
                <w:rFonts w:eastAsia="Times New Roman"/>
                <w:bCs/>
                <w:szCs w:val="18"/>
                <w:lang w:val="en-US" w:eastAsia="en-US"/>
              </w:rPr>
            </w:pPr>
            <w:r w:rsidRPr="0040337C">
              <w:rPr>
                <w:rFonts w:eastAsia="Times New Roman"/>
                <w:bCs/>
                <w:szCs w:val="18"/>
                <w:lang w:val="en-US" w:eastAsia="en-US"/>
              </w:rPr>
              <w:t>Optimizer</w:t>
            </w:r>
          </w:p>
        </w:tc>
        <w:tc>
          <w:tcPr>
            <w:tcW w:w="0" w:type="auto"/>
            <w:tcBorders>
              <w:top w:val="nil"/>
              <w:left w:val="nil"/>
              <w:bottom w:val="nil"/>
              <w:right w:val="nil"/>
            </w:tcBorders>
            <w:tcMar>
              <w:top w:w="15" w:type="dxa"/>
              <w:left w:w="15" w:type="dxa"/>
              <w:bottom w:w="15" w:type="dxa"/>
              <w:right w:w="15" w:type="dxa"/>
            </w:tcMar>
            <w:vAlign w:val="center"/>
            <w:hideMark/>
          </w:tcPr>
          <w:p w14:paraId="338ACC38"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Adam</w:t>
            </w:r>
          </w:p>
        </w:tc>
        <w:tc>
          <w:tcPr>
            <w:tcW w:w="0" w:type="auto"/>
            <w:tcBorders>
              <w:top w:val="nil"/>
              <w:left w:val="nil"/>
              <w:bottom w:val="nil"/>
              <w:right w:val="nil"/>
            </w:tcBorders>
            <w:tcMar>
              <w:top w:w="15" w:type="dxa"/>
              <w:left w:w="15" w:type="dxa"/>
              <w:bottom w:w="15" w:type="dxa"/>
              <w:right w:w="15" w:type="dxa"/>
            </w:tcMar>
            <w:vAlign w:val="center"/>
            <w:hideMark/>
          </w:tcPr>
          <w:p w14:paraId="6EC96113"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Optimization algorithm</w:t>
            </w:r>
          </w:p>
        </w:tc>
      </w:tr>
      <w:tr w:rsidR="00774863" w:rsidRPr="0040337C" w14:paraId="1249A251"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4EE01CDE" w14:textId="77777777" w:rsidR="00774863" w:rsidRPr="0040337C" w:rsidRDefault="00774863" w:rsidP="000D2737">
            <w:pPr>
              <w:widowControl w:val="0"/>
              <w:autoSpaceDE w:val="0"/>
              <w:autoSpaceDN w:val="0"/>
              <w:spacing w:line="312" w:lineRule="auto"/>
              <w:rPr>
                <w:rFonts w:eastAsia="Times New Roman"/>
                <w:bCs/>
                <w:szCs w:val="18"/>
                <w:lang w:val="en-US" w:eastAsia="en-US"/>
              </w:rPr>
            </w:pPr>
            <w:r w:rsidRPr="0040337C">
              <w:rPr>
                <w:rFonts w:eastAsia="Times New Roman"/>
                <w:bCs/>
                <w:szCs w:val="18"/>
                <w:lang w:val="en-US" w:eastAsia="en-US"/>
              </w:rPr>
              <w:t>Weight decay</w:t>
            </w:r>
          </w:p>
        </w:tc>
        <w:tc>
          <w:tcPr>
            <w:tcW w:w="0" w:type="auto"/>
            <w:tcBorders>
              <w:top w:val="nil"/>
              <w:left w:val="nil"/>
              <w:bottom w:val="nil"/>
              <w:right w:val="nil"/>
            </w:tcBorders>
            <w:tcMar>
              <w:top w:w="15" w:type="dxa"/>
              <w:left w:w="15" w:type="dxa"/>
              <w:bottom w:w="15" w:type="dxa"/>
              <w:right w:w="15" w:type="dxa"/>
            </w:tcMar>
            <w:vAlign w:val="center"/>
            <w:hideMark/>
          </w:tcPr>
          <w:p w14:paraId="06C048EB"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1e-5</w:t>
            </w:r>
          </w:p>
        </w:tc>
        <w:tc>
          <w:tcPr>
            <w:tcW w:w="0" w:type="auto"/>
            <w:tcBorders>
              <w:top w:val="nil"/>
              <w:left w:val="nil"/>
              <w:bottom w:val="nil"/>
              <w:right w:val="nil"/>
            </w:tcBorders>
            <w:tcMar>
              <w:top w:w="15" w:type="dxa"/>
              <w:left w:w="15" w:type="dxa"/>
              <w:bottom w:w="15" w:type="dxa"/>
              <w:right w:w="15" w:type="dxa"/>
            </w:tcMar>
            <w:vAlign w:val="center"/>
            <w:hideMark/>
          </w:tcPr>
          <w:p w14:paraId="19BA11CD"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L2 regularization</w:t>
            </w:r>
          </w:p>
        </w:tc>
      </w:tr>
      <w:tr w:rsidR="00774863" w:rsidRPr="0040337C" w14:paraId="475D1B35"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2DE4C3C9" w14:textId="77777777" w:rsidR="00774863" w:rsidRPr="0040337C" w:rsidRDefault="00774863" w:rsidP="000D2737">
            <w:pPr>
              <w:widowControl w:val="0"/>
              <w:autoSpaceDE w:val="0"/>
              <w:autoSpaceDN w:val="0"/>
              <w:spacing w:line="312" w:lineRule="auto"/>
              <w:rPr>
                <w:rFonts w:eastAsia="Times New Roman"/>
                <w:bCs/>
                <w:szCs w:val="18"/>
                <w:lang w:val="en-US" w:eastAsia="en-US"/>
              </w:rPr>
            </w:pPr>
            <w:r w:rsidRPr="0040337C">
              <w:rPr>
                <w:rFonts w:eastAsia="Times New Roman"/>
                <w:bCs/>
                <w:szCs w:val="18"/>
                <w:lang w:val="en-US" w:eastAsia="en-US"/>
              </w:rPr>
              <w:t>L1 regularization</w:t>
            </w:r>
          </w:p>
        </w:tc>
        <w:tc>
          <w:tcPr>
            <w:tcW w:w="0" w:type="auto"/>
            <w:tcBorders>
              <w:top w:val="nil"/>
              <w:left w:val="nil"/>
              <w:bottom w:val="nil"/>
              <w:right w:val="nil"/>
            </w:tcBorders>
            <w:tcMar>
              <w:top w:w="15" w:type="dxa"/>
              <w:left w:w="15" w:type="dxa"/>
              <w:bottom w:w="15" w:type="dxa"/>
              <w:right w:w="15" w:type="dxa"/>
            </w:tcMar>
            <w:vAlign w:val="center"/>
            <w:hideMark/>
          </w:tcPr>
          <w:p w14:paraId="3C37BF00"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1e-6</w:t>
            </w:r>
          </w:p>
        </w:tc>
        <w:tc>
          <w:tcPr>
            <w:tcW w:w="0" w:type="auto"/>
            <w:tcBorders>
              <w:top w:val="nil"/>
              <w:left w:val="nil"/>
              <w:bottom w:val="nil"/>
              <w:right w:val="nil"/>
            </w:tcBorders>
            <w:tcMar>
              <w:top w:w="15" w:type="dxa"/>
              <w:left w:w="15" w:type="dxa"/>
              <w:bottom w:w="15" w:type="dxa"/>
              <w:right w:w="15" w:type="dxa"/>
            </w:tcMar>
            <w:vAlign w:val="center"/>
            <w:hideMark/>
          </w:tcPr>
          <w:p w14:paraId="41A739B1"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Sparsity penalty</w:t>
            </w:r>
          </w:p>
        </w:tc>
      </w:tr>
      <w:tr w:rsidR="00774863" w:rsidRPr="0040337C" w14:paraId="0638320E"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59E9AD46" w14:textId="77777777" w:rsidR="00774863" w:rsidRPr="0040337C" w:rsidRDefault="00774863" w:rsidP="000D2737">
            <w:pPr>
              <w:widowControl w:val="0"/>
              <w:autoSpaceDE w:val="0"/>
              <w:autoSpaceDN w:val="0"/>
              <w:spacing w:line="312" w:lineRule="auto"/>
              <w:rPr>
                <w:rFonts w:eastAsia="Times New Roman"/>
                <w:bCs/>
                <w:szCs w:val="18"/>
                <w:lang w:val="en-US" w:eastAsia="en-US"/>
              </w:rPr>
            </w:pPr>
            <w:r w:rsidRPr="0040337C">
              <w:rPr>
                <w:rFonts w:eastAsia="Times New Roman"/>
                <w:bCs/>
                <w:szCs w:val="18"/>
                <w:lang w:val="en-US" w:eastAsia="en-US"/>
              </w:rPr>
              <w:t>Max epochs</w:t>
            </w:r>
          </w:p>
        </w:tc>
        <w:tc>
          <w:tcPr>
            <w:tcW w:w="0" w:type="auto"/>
            <w:tcBorders>
              <w:top w:val="nil"/>
              <w:left w:val="nil"/>
              <w:bottom w:val="nil"/>
              <w:right w:val="nil"/>
            </w:tcBorders>
            <w:tcMar>
              <w:top w:w="15" w:type="dxa"/>
              <w:left w:w="15" w:type="dxa"/>
              <w:bottom w:w="15" w:type="dxa"/>
              <w:right w:w="15" w:type="dxa"/>
            </w:tcMar>
            <w:vAlign w:val="center"/>
            <w:hideMark/>
          </w:tcPr>
          <w:p w14:paraId="74A93B48"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200</w:t>
            </w:r>
          </w:p>
        </w:tc>
        <w:tc>
          <w:tcPr>
            <w:tcW w:w="0" w:type="auto"/>
            <w:tcBorders>
              <w:top w:val="nil"/>
              <w:left w:val="nil"/>
              <w:bottom w:val="nil"/>
              <w:right w:val="nil"/>
            </w:tcBorders>
            <w:tcMar>
              <w:top w:w="15" w:type="dxa"/>
              <w:left w:w="15" w:type="dxa"/>
              <w:bottom w:w="15" w:type="dxa"/>
              <w:right w:w="15" w:type="dxa"/>
            </w:tcMar>
            <w:vAlign w:val="center"/>
            <w:hideMark/>
          </w:tcPr>
          <w:p w14:paraId="1B5425BB"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Training iterations</w:t>
            </w:r>
          </w:p>
        </w:tc>
      </w:tr>
      <w:tr w:rsidR="00774863" w:rsidRPr="0040337C" w14:paraId="4AF4FD0F"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34E502A0" w14:textId="77777777" w:rsidR="00774863" w:rsidRPr="0040337C" w:rsidRDefault="00774863" w:rsidP="000D2737">
            <w:pPr>
              <w:widowControl w:val="0"/>
              <w:autoSpaceDE w:val="0"/>
              <w:autoSpaceDN w:val="0"/>
              <w:spacing w:line="312" w:lineRule="auto"/>
              <w:rPr>
                <w:rFonts w:eastAsia="Times New Roman"/>
                <w:bCs/>
                <w:szCs w:val="18"/>
                <w:lang w:val="en-US" w:eastAsia="en-US"/>
              </w:rPr>
            </w:pPr>
            <w:r w:rsidRPr="0040337C">
              <w:rPr>
                <w:rFonts w:eastAsia="Times New Roman"/>
                <w:bCs/>
                <w:szCs w:val="18"/>
                <w:lang w:val="en-US" w:eastAsia="en-US"/>
              </w:rPr>
              <w:t>Early stopping</w:t>
            </w:r>
          </w:p>
        </w:tc>
        <w:tc>
          <w:tcPr>
            <w:tcW w:w="0" w:type="auto"/>
            <w:tcBorders>
              <w:top w:val="nil"/>
              <w:left w:val="nil"/>
              <w:bottom w:val="nil"/>
              <w:right w:val="nil"/>
            </w:tcBorders>
            <w:tcMar>
              <w:top w:w="15" w:type="dxa"/>
              <w:left w:w="15" w:type="dxa"/>
              <w:bottom w:w="15" w:type="dxa"/>
              <w:right w:w="15" w:type="dxa"/>
            </w:tcMar>
            <w:vAlign w:val="center"/>
            <w:hideMark/>
          </w:tcPr>
          <w:p w14:paraId="50A28F2A"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20</w:t>
            </w:r>
          </w:p>
        </w:tc>
        <w:tc>
          <w:tcPr>
            <w:tcW w:w="0" w:type="auto"/>
            <w:tcBorders>
              <w:top w:val="nil"/>
              <w:left w:val="nil"/>
              <w:bottom w:val="nil"/>
              <w:right w:val="nil"/>
            </w:tcBorders>
            <w:tcMar>
              <w:top w:w="15" w:type="dxa"/>
              <w:left w:w="15" w:type="dxa"/>
              <w:bottom w:w="15" w:type="dxa"/>
              <w:right w:w="15" w:type="dxa"/>
            </w:tcMar>
            <w:vAlign w:val="center"/>
            <w:hideMark/>
          </w:tcPr>
          <w:p w14:paraId="075B0C56"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Patience epochs</w:t>
            </w:r>
          </w:p>
        </w:tc>
      </w:tr>
      <w:tr w:rsidR="00774863" w:rsidRPr="0040337C" w14:paraId="65AA97D6"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339CFCAB" w14:textId="77777777" w:rsidR="00774863" w:rsidRPr="0040337C" w:rsidRDefault="00774863" w:rsidP="000D2737">
            <w:pPr>
              <w:widowControl w:val="0"/>
              <w:autoSpaceDE w:val="0"/>
              <w:autoSpaceDN w:val="0"/>
              <w:spacing w:line="312" w:lineRule="auto"/>
              <w:rPr>
                <w:rFonts w:eastAsia="Times New Roman"/>
                <w:bCs/>
                <w:szCs w:val="18"/>
                <w:lang w:val="en-US" w:eastAsia="en-US"/>
              </w:rPr>
            </w:pPr>
            <w:r w:rsidRPr="0040337C">
              <w:rPr>
                <w:rFonts w:eastAsia="Times New Roman"/>
                <w:bCs/>
                <w:szCs w:val="18"/>
                <w:lang w:val="en-US" w:eastAsia="en-US"/>
              </w:rPr>
              <w:t>Learning rate decay</w:t>
            </w:r>
          </w:p>
        </w:tc>
        <w:tc>
          <w:tcPr>
            <w:tcW w:w="0" w:type="auto"/>
            <w:tcBorders>
              <w:top w:val="nil"/>
              <w:left w:val="nil"/>
              <w:bottom w:val="nil"/>
              <w:right w:val="nil"/>
            </w:tcBorders>
            <w:tcMar>
              <w:top w:w="15" w:type="dxa"/>
              <w:left w:w="15" w:type="dxa"/>
              <w:bottom w:w="15" w:type="dxa"/>
              <w:right w:w="15" w:type="dxa"/>
            </w:tcMar>
            <w:vAlign w:val="center"/>
            <w:hideMark/>
          </w:tcPr>
          <w:p w14:paraId="28960C41"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0.5</w:t>
            </w:r>
          </w:p>
        </w:tc>
        <w:tc>
          <w:tcPr>
            <w:tcW w:w="0" w:type="auto"/>
            <w:tcBorders>
              <w:top w:val="nil"/>
              <w:left w:val="nil"/>
              <w:bottom w:val="nil"/>
              <w:right w:val="nil"/>
            </w:tcBorders>
            <w:tcMar>
              <w:top w:w="15" w:type="dxa"/>
              <w:left w:w="15" w:type="dxa"/>
              <w:bottom w:w="15" w:type="dxa"/>
              <w:right w:w="15" w:type="dxa"/>
            </w:tcMar>
            <w:vAlign w:val="center"/>
            <w:hideMark/>
          </w:tcPr>
          <w:p w14:paraId="1F60F52E"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Decay factor</w:t>
            </w:r>
          </w:p>
        </w:tc>
      </w:tr>
      <w:tr w:rsidR="00774863" w:rsidRPr="0040337C" w14:paraId="0AEE8A3F" w14:textId="77777777" w:rsidTr="000D2737">
        <w:trPr>
          <w:tblCellSpacing w:w="15" w:type="dxa"/>
        </w:trPr>
        <w:tc>
          <w:tcPr>
            <w:tcW w:w="0" w:type="auto"/>
            <w:tcBorders>
              <w:top w:val="nil"/>
              <w:left w:val="nil"/>
              <w:bottom w:val="nil"/>
              <w:right w:val="nil"/>
            </w:tcBorders>
            <w:tcMar>
              <w:top w:w="15" w:type="dxa"/>
              <w:left w:w="15" w:type="dxa"/>
              <w:bottom w:w="15" w:type="dxa"/>
              <w:right w:w="15" w:type="dxa"/>
            </w:tcMar>
            <w:vAlign w:val="center"/>
            <w:hideMark/>
          </w:tcPr>
          <w:p w14:paraId="5C8FDA70" w14:textId="77777777" w:rsidR="00774863" w:rsidRPr="0040337C" w:rsidRDefault="00774863" w:rsidP="000D2737">
            <w:pPr>
              <w:widowControl w:val="0"/>
              <w:autoSpaceDE w:val="0"/>
              <w:autoSpaceDN w:val="0"/>
              <w:spacing w:line="312" w:lineRule="auto"/>
              <w:rPr>
                <w:rFonts w:eastAsia="Times New Roman"/>
                <w:bCs/>
                <w:szCs w:val="18"/>
                <w:lang w:val="en-US" w:eastAsia="en-US"/>
              </w:rPr>
            </w:pPr>
            <w:r w:rsidRPr="0040337C">
              <w:rPr>
                <w:rFonts w:eastAsia="Times New Roman"/>
                <w:bCs/>
                <w:szCs w:val="18"/>
                <w:lang w:val="en-US" w:eastAsia="en-US"/>
              </w:rPr>
              <w:t>Decay patience</w:t>
            </w:r>
          </w:p>
        </w:tc>
        <w:tc>
          <w:tcPr>
            <w:tcW w:w="0" w:type="auto"/>
            <w:tcBorders>
              <w:top w:val="nil"/>
              <w:left w:val="nil"/>
              <w:bottom w:val="nil"/>
              <w:right w:val="nil"/>
            </w:tcBorders>
            <w:tcMar>
              <w:top w:w="15" w:type="dxa"/>
              <w:left w:w="15" w:type="dxa"/>
              <w:bottom w:w="15" w:type="dxa"/>
              <w:right w:w="15" w:type="dxa"/>
            </w:tcMar>
            <w:vAlign w:val="center"/>
            <w:hideMark/>
          </w:tcPr>
          <w:p w14:paraId="15BBD188"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10</w:t>
            </w:r>
          </w:p>
        </w:tc>
        <w:tc>
          <w:tcPr>
            <w:tcW w:w="0" w:type="auto"/>
            <w:tcBorders>
              <w:top w:val="nil"/>
              <w:left w:val="nil"/>
              <w:bottom w:val="nil"/>
              <w:right w:val="nil"/>
            </w:tcBorders>
            <w:tcMar>
              <w:top w:w="15" w:type="dxa"/>
              <w:left w:w="15" w:type="dxa"/>
              <w:bottom w:w="15" w:type="dxa"/>
              <w:right w:w="15" w:type="dxa"/>
            </w:tcMar>
            <w:vAlign w:val="center"/>
            <w:hideMark/>
          </w:tcPr>
          <w:p w14:paraId="616215E3" w14:textId="77777777" w:rsidR="00774863" w:rsidRPr="0040337C" w:rsidRDefault="00774863" w:rsidP="000B7533">
            <w:pPr>
              <w:widowControl w:val="0"/>
              <w:autoSpaceDE w:val="0"/>
              <w:autoSpaceDN w:val="0"/>
              <w:spacing w:line="312" w:lineRule="auto"/>
              <w:jc w:val="center"/>
              <w:rPr>
                <w:rFonts w:eastAsia="Times New Roman"/>
                <w:bCs/>
                <w:szCs w:val="18"/>
                <w:lang w:val="en-US" w:eastAsia="en-US"/>
              </w:rPr>
            </w:pPr>
            <w:r w:rsidRPr="0040337C">
              <w:rPr>
                <w:rFonts w:eastAsia="Times New Roman"/>
                <w:bCs/>
                <w:szCs w:val="18"/>
                <w:lang w:val="en-US" w:eastAsia="en-US"/>
              </w:rPr>
              <w:t>Plateau patience</w:t>
            </w:r>
          </w:p>
        </w:tc>
        <w:bookmarkEnd w:id="4"/>
      </w:tr>
    </w:tbl>
    <w:p w14:paraId="6BB3A76B" w14:textId="77777777" w:rsidR="006460EB" w:rsidRDefault="006460EB"/>
    <w:sectPr w:rsidR="006460E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A6112" w14:textId="77777777" w:rsidR="009874F0" w:rsidRDefault="009874F0" w:rsidP="00774863">
      <w:r>
        <w:separator/>
      </w:r>
    </w:p>
  </w:endnote>
  <w:endnote w:type="continuationSeparator" w:id="0">
    <w:p w14:paraId="23490E11" w14:textId="77777777" w:rsidR="009874F0" w:rsidRDefault="009874F0" w:rsidP="00774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A2AE7" w14:textId="77777777" w:rsidR="009874F0" w:rsidRDefault="009874F0" w:rsidP="00774863">
      <w:r>
        <w:separator/>
      </w:r>
    </w:p>
  </w:footnote>
  <w:footnote w:type="continuationSeparator" w:id="0">
    <w:p w14:paraId="1F844BF6" w14:textId="77777777" w:rsidR="009874F0" w:rsidRDefault="009874F0" w:rsidP="007748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ACD"/>
    <w:rsid w:val="000B7533"/>
    <w:rsid w:val="00290ACD"/>
    <w:rsid w:val="00631056"/>
    <w:rsid w:val="006460EB"/>
    <w:rsid w:val="00710A27"/>
    <w:rsid w:val="00774863"/>
    <w:rsid w:val="009874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70815A"/>
  <w15:chartTrackingRefBased/>
  <w15:docId w15:val="{CC5061BD-FA8E-4421-8093-4ED16B0F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74863"/>
    <w:rPr>
      <w:rFonts w:ascii="Times New Roman" w:eastAsia="MS Mincho" w:hAnsi="Times New Roman" w:cs="Times New Roman"/>
      <w:kern w:val="0"/>
      <w:sz w:val="20"/>
      <w:szCs w:val="24"/>
      <w:lang w:val="de-DE"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74863"/>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lang w:val="en-US" w:eastAsia="zh-CN"/>
    </w:rPr>
  </w:style>
  <w:style w:type="character" w:customStyle="1" w:styleId="a4">
    <w:name w:val="页眉 字符"/>
    <w:basedOn w:val="a0"/>
    <w:link w:val="a3"/>
    <w:uiPriority w:val="99"/>
    <w:rsid w:val="00774863"/>
    <w:rPr>
      <w:sz w:val="18"/>
      <w:szCs w:val="18"/>
    </w:rPr>
  </w:style>
  <w:style w:type="paragraph" w:styleId="a5">
    <w:name w:val="footer"/>
    <w:basedOn w:val="a"/>
    <w:link w:val="a6"/>
    <w:uiPriority w:val="99"/>
    <w:unhideWhenUsed/>
    <w:rsid w:val="00774863"/>
    <w:pPr>
      <w:widowControl w:val="0"/>
      <w:tabs>
        <w:tab w:val="center" w:pos="4153"/>
        <w:tab w:val="right" w:pos="8306"/>
      </w:tabs>
      <w:snapToGrid w:val="0"/>
    </w:pPr>
    <w:rPr>
      <w:rFonts w:asciiTheme="minorHAnsi" w:eastAsiaTheme="minorEastAsia" w:hAnsiTheme="minorHAnsi" w:cstheme="minorBidi"/>
      <w:kern w:val="2"/>
      <w:sz w:val="18"/>
      <w:szCs w:val="18"/>
      <w:lang w:val="en-US" w:eastAsia="zh-CN"/>
    </w:rPr>
  </w:style>
  <w:style w:type="character" w:customStyle="1" w:styleId="a6">
    <w:name w:val="页脚 字符"/>
    <w:basedOn w:val="a0"/>
    <w:link w:val="a5"/>
    <w:uiPriority w:val="99"/>
    <w:rsid w:val="0077486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8.wmf"/><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wmf"/><Relationship Id="rId12" Type="http://schemas.openxmlformats.org/officeDocument/2006/relationships/image" Target="media/image7.wmf"/><Relationship Id="rId17" Type="http://schemas.openxmlformats.org/officeDocument/2006/relationships/image" Target="media/image12.wmf"/><Relationship Id="rId2" Type="http://schemas.openxmlformats.org/officeDocument/2006/relationships/settings" Target="settings.xml"/><Relationship Id="rId16" Type="http://schemas.openxmlformats.org/officeDocument/2006/relationships/image" Target="media/image11.wmf"/><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wmf"/><Relationship Id="rId5" Type="http://schemas.openxmlformats.org/officeDocument/2006/relationships/endnotes" Target="endnotes.xml"/><Relationship Id="rId15" Type="http://schemas.openxmlformats.org/officeDocument/2006/relationships/image" Target="media/image10.wmf"/><Relationship Id="rId10" Type="http://schemas.openxmlformats.org/officeDocument/2006/relationships/image" Target="media/image5.wmf"/><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wmf"/><Relationship Id="rId14" Type="http://schemas.openxmlformats.org/officeDocument/2006/relationships/image" Target="media/image9.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725</Words>
  <Characters>4136</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凌霄</dc:creator>
  <cp:keywords/>
  <dc:description/>
  <cp:lastModifiedBy>Xiaoyan</cp:lastModifiedBy>
  <cp:revision>3</cp:revision>
  <dcterms:created xsi:type="dcterms:W3CDTF">2025-11-18T12:51:00Z</dcterms:created>
  <dcterms:modified xsi:type="dcterms:W3CDTF">2025-11-24T07:45:00Z</dcterms:modified>
</cp:coreProperties>
</file>