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B2EBF" w14:textId="213B742C" w:rsidR="000C0714" w:rsidRPr="003F350C" w:rsidRDefault="0075188B" w:rsidP="000A3C99">
      <w:pPr>
        <w:spacing w:after="0" w:line="240" w:lineRule="auto"/>
        <w:rPr>
          <w:rFonts w:ascii="Times New Roman" w:hAnsi="Times New Roman" w:cs="Times New Roman"/>
          <w:b/>
          <w:bCs/>
          <w:sz w:val="20"/>
          <w:szCs w:val="20"/>
        </w:rPr>
      </w:pPr>
      <w:r w:rsidRPr="003F350C">
        <w:rPr>
          <w:rFonts w:ascii="Times New Roman" w:hAnsi="Times New Roman" w:cs="Times New Roman"/>
          <w:b/>
          <w:bCs/>
          <w:sz w:val="20"/>
          <w:szCs w:val="20"/>
        </w:rPr>
        <w:t>Supplementary information</w:t>
      </w:r>
    </w:p>
    <w:p w14:paraId="34778649" w14:textId="77777777" w:rsidR="003F350C" w:rsidRDefault="003F350C" w:rsidP="000A3C99">
      <w:pPr>
        <w:spacing w:after="0" w:line="240" w:lineRule="auto"/>
        <w:rPr>
          <w:rFonts w:ascii="Times New Roman" w:eastAsia="MS Mincho" w:hAnsi="Times New Roman" w:cs="Times New Roman"/>
          <w:kern w:val="0"/>
          <w:sz w:val="20"/>
          <w:szCs w:val="20"/>
          <w14:ligatures w14:val="none"/>
        </w:rPr>
      </w:pPr>
    </w:p>
    <w:p w14:paraId="16DB04C1" w14:textId="02AFFC87" w:rsidR="0075188B" w:rsidRPr="000A3C99" w:rsidRDefault="0075188B" w:rsidP="000A3C99">
      <w:pPr>
        <w:spacing w:after="0" w:line="240" w:lineRule="auto"/>
        <w:rPr>
          <w:rFonts w:ascii="Times New Roman" w:eastAsia="MS Mincho" w:hAnsi="Times New Roman" w:cs="Times New Roman"/>
          <w:kern w:val="0"/>
          <w:sz w:val="20"/>
          <w:szCs w:val="20"/>
          <w14:ligatures w14:val="none"/>
        </w:rPr>
      </w:pPr>
      <w:r w:rsidRPr="000A3C99">
        <w:rPr>
          <w:rFonts w:ascii="Times New Roman" w:eastAsia="MS Mincho" w:hAnsi="Times New Roman" w:cs="Times New Roman"/>
          <w:kern w:val="0"/>
          <w:sz w:val="20"/>
          <w:szCs w:val="20"/>
          <w14:ligatures w14:val="none"/>
        </w:rPr>
        <w:t xml:space="preserve">Table </w:t>
      </w:r>
      <w:r w:rsidR="003F350C">
        <w:rPr>
          <w:rFonts w:ascii="Times New Roman" w:eastAsia="MS Mincho" w:hAnsi="Times New Roman" w:cs="Times New Roman"/>
          <w:kern w:val="0"/>
          <w:sz w:val="20"/>
          <w:szCs w:val="20"/>
          <w14:ligatures w14:val="none"/>
        </w:rPr>
        <w:t>S1</w:t>
      </w:r>
      <w:r w:rsidRPr="000A3C99">
        <w:rPr>
          <w:rFonts w:ascii="Times New Roman" w:eastAsia="MS Mincho" w:hAnsi="Times New Roman" w:cs="Times New Roman"/>
          <w:kern w:val="0"/>
          <w:sz w:val="20"/>
          <w:szCs w:val="20"/>
          <w14:ligatures w14:val="none"/>
        </w:rPr>
        <w:t xml:space="preserve"> LCI for renewable energy mix</w:t>
      </w:r>
    </w:p>
    <w:p w14:paraId="42C3F948" w14:textId="77777777" w:rsidR="006C3DDE" w:rsidRPr="000A3C99" w:rsidRDefault="006C3DDE" w:rsidP="000A3C99">
      <w:pPr>
        <w:spacing w:after="0" w:line="240" w:lineRule="auto"/>
        <w:rPr>
          <w:rFonts w:ascii="Times New Roman" w:eastAsia="MS Mincho" w:hAnsi="Times New Roman" w:cs="Times New Roman"/>
          <w:kern w:val="0"/>
          <w:sz w:val="20"/>
          <w:szCs w:val="20"/>
          <w14:ligatures w14:val="none"/>
        </w:rPr>
      </w:pPr>
    </w:p>
    <w:tbl>
      <w:tblPr>
        <w:tblW w:w="8640" w:type="dxa"/>
        <w:tblLook w:val="04A0" w:firstRow="1" w:lastRow="0" w:firstColumn="1" w:lastColumn="0" w:noHBand="0" w:noVBand="1"/>
      </w:tblPr>
      <w:tblGrid>
        <w:gridCol w:w="976"/>
        <w:gridCol w:w="3824"/>
        <w:gridCol w:w="960"/>
        <w:gridCol w:w="2880"/>
      </w:tblGrid>
      <w:tr w:rsidR="0075188B" w:rsidRPr="000A3C99" w14:paraId="6624ECB9" w14:textId="77777777" w:rsidTr="00FE2EBD">
        <w:trPr>
          <w:trHeight w:val="288"/>
        </w:trPr>
        <w:tc>
          <w:tcPr>
            <w:tcW w:w="4800" w:type="dxa"/>
            <w:gridSpan w:val="2"/>
            <w:tcBorders>
              <w:top w:val="single" w:sz="4" w:space="0" w:color="auto"/>
              <w:left w:val="nil"/>
              <w:bottom w:val="single" w:sz="4" w:space="0" w:color="auto"/>
              <w:right w:val="nil"/>
            </w:tcBorders>
            <w:shd w:val="clear" w:color="auto" w:fill="auto"/>
            <w:noWrap/>
            <w:vAlign w:val="bottom"/>
            <w:hideMark/>
          </w:tcPr>
          <w:p w14:paraId="2F2EEA02" w14:textId="77777777" w:rsidR="0075188B" w:rsidRPr="000A3C99" w:rsidRDefault="0075188B" w:rsidP="000A3C99">
            <w:pPr>
              <w:spacing w:after="0" w:line="240" w:lineRule="auto"/>
              <w:jc w:val="center"/>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Renewable energy mix</w:t>
            </w:r>
          </w:p>
        </w:tc>
        <w:tc>
          <w:tcPr>
            <w:tcW w:w="960" w:type="dxa"/>
            <w:tcBorders>
              <w:top w:val="single" w:sz="4" w:space="0" w:color="auto"/>
              <w:left w:val="nil"/>
              <w:bottom w:val="single" w:sz="4" w:space="0" w:color="auto"/>
              <w:right w:val="nil"/>
            </w:tcBorders>
            <w:shd w:val="clear" w:color="auto" w:fill="auto"/>
            <w:noWrap/>
            <w:vAlign w:val="bottom"/>
            <w:hideMark/>
          </w:tcPr>
          <w:p w14:paraId="35D42D5D"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lang w:val="en-GB"/>
                <w14:ligatures w14:val="none"/>
              </w:rPr>
              <w:t>Amount</w:t>
            </w:r>
          </w:p>
        </w:tc>
        <w:tc>
          <w:tcPr>
            <w:tcW w:w="2880" w:type="dxa"/>
            <w:tcBorders>
              <w:top w:val="single" w:sz="4" w:space="0" w:color="auto"/>
              <w:left w:val="nil"/>
              <w:bottom w:val="single" w:sz="4" w:space="0" w:color="auto"/>
              <w:right w:val="nil"/>
            </w:tcBorders>
            <w:shd w:val="clear" w:color="auto" w:fill="auto"/>
            <w:noWrap/>
            <w:vAlign w:val="bottom"/>
            <w:hideMark/>
          </w:tcPr>
          <w:p w14:paraId="27DD0C13" w14:textId="77777777" w:rsidR="0075188B" w:rsidRPr="000A3C99" w:rsidRDefault="0075188B" w:rsidP="000A3C99">
            <w:pPr>
              <w:spacing w:after="0" w:line="240" w:lineRule="auto"/>
              <w:jc w:val="center"/>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Modification</w:t>
            </w:r>
          </w:p>
        </w:tc>
      </w:tr>
      <w:tr w:rsidR="0075188B" w:rsidRPr="000A3C99" w14:paraId="02477B75" w14:textId="77777777" w:rsidTr="00FE2EBD">
        <w:trPr>
          <w:trHeight w:val="288"/>
        </w:trPr>
        <w:tc>
          <w:tcPr>
            <w:tcW w:w="960" w:type="dxa"/>
            <w:tcBorders>
              <w:top w:val="nil"/>
              <w:left w:val="nil"/>
              <w:bottom w:val="nil"/>
              <w:right w:val="nil"/>
            </w:tcBorders>
            <w:shd w:val="clear" w:color="auto" w:fill="auto"/>
            <w:noWrap/>
            <w:hideMark/>
          </w:tcPr>
          <w:p w14:paraId="319A5B69"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 xml:space="preserve"> Output</w:t>
            </w:r>
          </w:p>
        </w:tc>
        <w:tc>
          <w:tcPr>
            <w:tcW w:w="3840" w:type="dxa"/>
            <w:tcBorders>
              <w:top w:val="nil"/>
              <w:left w:val="nil"/>
              <w:bottom w:val="nil"/>
              <w:right w:val="nil"/>
            </w:tcBorders>
            <w:shd w:val="clear" w:color="auto" w:fill="auto"/>
            <w:vAlign w:val="bottom"/>
            <w:hideMark/>
          </w:tcPr>
          <w:p w14:paraId="09B19BB2"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Renewable Electricity Mix-NO INVERTER</w:t>
            </w:r>
          </w:p>
        </w:tc>
        <w:tc>
          <w:tcPr>
            <w:tcW w:w="960" w:type="dxa"/>
            <w:tcBorders>
              <w:top w:val="nil"/>
              <w:left w:val="nil"/>
              <w:bottom w:val="nil"/>
              <w:right w:val="nil"/>
            </w:tcBorders>
            <w:shd w:val="clear" w:color="auto" w:fill="auto"/>
            <w:noWrap/>
            <w:vAlign w:val="bottom"/>
            <w:hideMark/>
          </w:tcPr>
          <w:p w14:paraId="7DAEB940" w14:textId="7180905D"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 xml:space="preserve">1 </w:t>
            </w:r>
            <w:r w:rsidR="008C5077">
              <w:rPr>
                <w:rFonts w:ascii="Times New Roman" w:eastAsia="Times New Roman" w:hAnsi="Times New Roman" w:cs="Times New Roman"/>
                <w:color w:val="000000"/>
                <w:kern w:val="0"/>
                <w:sz w:val="18"/>
                <w:szCs w:val="18"/>
                <w14:ligatures w14:val="none"/>
              </w:rPr>
              <w:t>k</w:t>
            </w:r>
            <w:r w:rsidRPr="000A3C99">
              <w:rPr>
                <w:rFonts w:ascii="Times New Roman" w:eastAsia="Times New Roman" w:hAnsi="Times New Roman" w:cs="Times New Roman"/>
                <w:color w:val="000000"/>
                <w:kern w:val="0"/>
                <w:sz w:val="18"/>
                <w:szCs w:val="18"/>
                <w14:ligatures w14:val="none"/>
              </w:rPr>
              <w:t>Wh</w:t>
            </w:r>
          </w:p>
        </w:tc>
        <w:tc>
          <w:tcPr>
            <w:tcW w:w="2880" w:type="dxa"/>
            <w:tcBorders>
              <w:top w:val="nil"/>
              <w:left w:val="nil"/>
              <w:bottom w:val="nil"/>
              <w:right w:val="nil"/>
            </w:tcBorders>
            <w:shd w:val="clear" w:color="auto" w:fill="auto"/>
            <w:noWrap/>
            <w:vAlign w:val="bottom"/>
            <w:hideMark/>
          </w:tcPr>
          <w:p w14:paraId="3305D84B"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75A23621" w14:textId="77777777" w:rsidTr="00FE2EBD">
        <w:trPr>
          <w:trHeight w:val="1548"/>
        </w:trPr>
        <w:tc>
          <w:tcPr>
            <w:tcW w:w="960" w:type="dxa"/>
            <w:vMerge w:val="restart"/>
            <w:tcBorders>
              <w:top w:val="nil"/>
              <w:left w:val="nil"/>
              <w:bottom w:val="nil"/>
              <w:right w:val="nil"/>
            </w:tcBorders>
            <w:shd w:val="clear" w:color="auto" w:fill="auto"/>
            <w:hideMark/>
          </w:tcPr>
          <w:p w14:paraId="0B57F28D"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Input</w:t>
            </w:r>
          </w:p>
        </w:tc>
        <w:tc>
          <w:tcPr>
            <w:tcW w:w="3840" w:type="dxa"/>
            <w:tcBorders>
              <w:top w:val="nil"/>
              <w:left w:val="nil"/>
              <w:bottom w:val="nil"/>
              <w:right w:val="nil"/>
            </w:tcBorders>
            <w:shd w:val="clear" w:color="auto" w:fill="auto"/>
            <w:hideMark/>
          </w:tcPr>
          <w:p w14:paraId="4800C3CC"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Electricity, low voltage {</w:t>
            </w:r>
            <w:proofErr w:type="spellStart"/>
            <w:r w:rsidRPr="000A3C99">
              <w:rPr>
                <w:rFonts w:ascii="Times New Roman" w:eastAsia="Times New Roman" w:hAnsi="Times New Roman" w:cs="Times New Roman"/>
                <w:color w:val="000000"/>
                <w:kern w:val="0"/>
                <w:sz w:val="18"/>
                <w:szCs w:val="18"/>
                <w14:ligatures w14:val="none"/>
              </w:rPr>
              <w:t>RoW</w:t>
            </w:r>
            <w:proofErr w:type="spellEnd"/>
            <w:r w:rsidRPr="000A3C99">
              <w:rPr>
                <w:rFonts w:ascii="Times New Roman" w:eastAsia="Times New Roman" w:hAnsi="Times New Roman" w:cs="Times New Roman"/>
                <w:color w:val="000000"/>
                <w:kern w:val="0"/>
                <w:sz w:val="18"/>
                <w:szCs w:val="18"/>
                <w14:ligatures w14:val="none"/>
              </w:rPr>
              <w:t>-ZA water} | electricity production, photovoltaic, 570kWp open ground installation, multi-Si | APOS, U</w:t>
            </w:r>
          </w:p>
        </w:tc>
        <w:tc>
          <w:tcPr>
            <w:tcW w:w="960" w:type="dxa"/>
            <w:tcBorders>
              <w:top w:val="nil"/>
              <w:left w:val="nil"/>
              <w:bottom w:val="nil"/>
              <w:right w:val="nil"/>
            </w:tcBorders>
            <w:shd w:val="clear" w:color="auto" w:fill="auto"/>
            <w:noWrap/>
            <w:hideMark/>
          </w:tcPr>
          <w:p w14:paraId="606438E6" w14:textId="6B5D829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 xml:space="preserve">0.8 </w:t>
            </w:r>
            <w:r w:rsidR="008C5077">
              <w:rPr>
                <w:rFonts w:ascii="Times New Roman" w:eastAsia="Times New Roman" w:hAnsi="Times New Roman" w:cs="Times New Roman"/>
                <w:color w:val="000000"/>
                <w:kern w:val="0"/>
                <w:sz w:val="18"/>
                <w:szCs w:val="18"/>
                <w14:ligatures w14:val="none"/>
              </w:rPr>
              <w:t>k</w:t>
            </w:r>
            <w:r w:rsidRPr="000A3C99">
              <w:rPr>
                <w:rFonts w:ascii="Times New Roman" w:eastAsia="Times New Roman" w:hAnsi="Times New Roman" w:cs="Times New Roman"/>
                <w:color w:val="000000"/>
                <w:kern w:val="0"/>
                <w:sz w:val="18"/>
                <w:szCs w:val="18"/>
                <w14:ligatures w14:val="none"/>
              </w:rPr>
              <w:t>Wh</w:t>
            </w:r>
          </w:p>
        </w:tc>
        <w:tc>
          <w:tcPr>
            <w:tcW w:w="2880" w:type="dxa"/>
            <w:tcBorders>
              <w:top w:val="nil"/>
              <w:left w:val="nil"/>
              <w:bottom w:val="nil"/>
              <w:right w:val="nil"/>
            </w:tcBorders>
            <w:shd w:val="clear" w:color="auto" w:fill="auto"/>
            <w:hideMark/>
          </w:tcPr>
          <w:p w14:paraId="7FE7AB43"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 xml:space="preserve">Modified by removing the inverter, electronic-grade silicon from casted silicon production mix inputs, silicon carbide from silicon wafer production inputs and polystyrene from silicon wafer production inputs. </w:t>
            </w:r>
          </w:p>
        </w:tc>
      </w:tr>
      <w:tr w:rsidR="0075188B" w:rsidRPr="000A3C99" w14:paraId="5DCAD84D" w14:textId="77777777" w:rsidTr="00FE2EBD">
        <w:trPr>
          <w:trHeight w:val="564"/>
        </w:trPr>
        <w:tc>
          <w:tcPr>
            <w:tcW w:w="960" w:type="dxa"/>
            <w:vMerge/>
            <w:tcBorders>
              <w:top w:val="nil"/>
              <w:left w:val="nil"/>
              <w:bottom w:val="nil"/>
              <w:right w:val="nil"/>
            </w:tcBorders>
            <w:vAlign w:val="center"/>
            <w:hideMark/>
          </w:tcPr>
          <w:p w14:paraId="6B037584"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3840" w:type="dxa"/>
            <w:tcBorders>
              <w:top w:val="nil"/>
              <w:left w:val="nil"/>
              <w:bottom w:val="nil"/>
              <w:right w:val="nil"/>
            </w:tcBorders>
            <w:shd w:val="clear" w:color="auto" w:fill="auto"/>
            <w:vAlign w:val="bottom"/>
            <w:hideMark/>
          </w:tcPr>
          <w:p w14:paraId="7EC02796"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Electricity, high voltage {ZA}| electricity production, wind, &gt;3MW turbine, onshore | APOS, U</w:t>
            </w:r>
          </w:p>
        </w:tc>
        <w:tc>
          <w:tcPr>
            <w:tcW w:w="960" w:type="dxa"/>
            <w:tcBorders>
              <w:top w:val="nil"/>
              <w:left w:val="nil"/>
              <w:bottom w:val="nil"/>
              <w:right w:val="nil"/>
            </w:tcBorders>
            <w:shd w:val="clear" w:color="auto" w:fill="auto"/>
            <w:noWrap/>
            <w:hideMark/>
          </w:tcPr>
          <w:p w14:paraId="2CBB8F38" w14:textId="10634D34"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 xml:space="preserve">0.2 </w:t>
            </w:r>
            <w:r w:rsidR="008C5077">
              <w:rPr>
                <w:rFonts w:ascii="Times New Roman" w:eastAsia="Times New Roman" w:hAnsi="Times New Roman" w:cs="Times New Roman"/>
                <w:color w:val="000000"/>
                <w:kern w:val="0"/>
                <w:sz w:val="18"/>
                <w:szCs w:val="18"/>
                <w14:ligatures w14:val="none"/>
              </w:rPr>
              <w:t>k</w:t>
            </w:r>
            <w:r w:rsidRPr="000A3C99">
              <w:rPr>
                <w:rFonts w:ascii="Times New Roman" w:eastAsia="Times New Roman" w:hAnsi="Times New Roman" w:cs="Times New Roman"/>
                <w:color w:val="000000"/>
                <w:kern w:val="0"/>
                <w:sz w:val="18"/>
                <w:szCs w:val="18"/>
                <w14:ligatures w14:val="none"/>
              </w:rPr>
              <w:t>Wh</w:t>
            </w:r>
          </w:p>
        </w:tc>
        <w:tc>
          <w:tcPr>
            <w:tcW w:w="2880" w:type="dxa"/>
            <w:tcBorders>
              <w:top w:val="nil"/>
              <w:left w:val="nil"/>
              <w:bottom w:val="nil"/>
              <w:right w:val="nil"/>
            </w:tcBorders>
            <w:shd w:val="clear" w:color="auto" w:fill="auto"/>
            <w:hideMark/>
          </w:tcPr>
          <w:p w14:paraId="32721636"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 xml:space="preserve">Material of construction replaced with South African material </w:t>
            </w:r>
          </w:p>
        </w:tc>
      </w:tr>
      <w:tr w:rsidR="0075188B" w:rsidRPr="000A3C99" w14:paraId="4D2CCE3B" w14:textId="77777777" w:rsidTr="00FE2EBD">
        <w:trPr>
          <w:trHeight w:val="636"/>
        </w:trPr>
        <w:tc>
          <w:tcPr>
            <w:tcW w:w="960" w:type="dxa"/>
            <w:vMerge w:val="restart"/>
            <w:tcBorders>
              <w:top w:val="nil"/>
              <w:left w:val="nil"/>
              <w:bottom w:val="nil"/>
              <w:right w:val="nil"/>
            </w:tcBorders>
            <w:shd w:val="clear" w:color="auto" w:fill="auto"/>
            <w:hideMark/>
          </w:tcPr>
          <w:p w14:paraId="49D8F523"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Waste treatment</w:t>
            </w:r>
          </w:p>
        </w:tc>
        <w:tc>
          <w:tcPr>
            <w:tcW w:w="3840" w:type="dxa"/>
            <w:tcBorders>
              <w:top w:val="nil"/>
              <w:left w:val="nil"/>
              <w:bottom w:val="nil"/>
              <w:right w:val="nil"/>
            </w:tcBorders>
            <w:shd w:val="clear" w:color="auto" w:fill="auto"/>
            <w:hideMark/>
          </w:tcPr>
          <w:p w14:paraId="23412086"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Steel and iron (waste treatment) {GLO}| recycling of steel and iron by (EAF) | APOS, U</w:t>
            </w:r>
          </w:p>
        </w:tc>
        <w:tc>
          <w:tcPr>
            <w:tcW w:w="960" w:type="dxa"/>
            <w:tcBorders>
              <w:top w:val="nil"/>
              <w:left w:val="nil"/>
              <w:bottom w:val="nil"/>
              <w:right w:val="nil"/>
            </w:tcBorders>
            <w:shd w:val="clear" w:color="auto" w:fill="auto"/>
            <w:noWrap/>
            <w:hideMark/>
          </w:tcPr>
          <w:p w14:paraId="1489823C"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2.48 g</w:t>
            </w:r>
          </w:p>
        </w:tc>
        <w:tc>
          <w:tcPr>
            <w:tcW w:w="2880" w:type="dxa"/>
            <w:tcBorders>
              <w:top w:val="nil"/>
              <w:left w:val="nil"/>
              <w:bottom w:val="nil"/>
              <w:right w:val="nil"/>
            </w:tcBorders>
            <w:shd w:val="clear" w:color="auto" w:fill="auto"/>
            <w:hideMark/>
          </w:tcPr>
          <w:p w14:paraId="7A55EB32"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Represent steel recycling process. UNEP (2020), BIR (2020)</w:t>
            </w:r>
          </w:p>
        </w:tc>
      </w:tr>
      <w:tr w:rsidR="0075188B" w:rsidRPr="000A3C99" w14:paraId="7C49F94B" w14:textId="77777777" w:rsidTr="00FE2EBD">
        <w:trPr>
          <w:trHeight w:val="1044"/>
        </w:trPr>
        <w:tc>
          <w:tcPr>
            <w:tcW w:w="960" w:type="dxa"/>
            <w:vMerge/>
            <w:tcBorders>
              <w:top w:val="nil"/>
              <w:left w:val="nil"/>
              <w:bottom w:val="nil"/>
              <w:right w:val="nil"/>
            </w:tcBorders>
            <w:vAlign w:val="center"/>
            <w:hideMark/>
          </w:tcPr>
          <w:p w14:paraId="4AF08B05"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3840" w:type="dxa"/>
            <w:tcBorders>
              <w:top w:val="nil"/>
              <w:left w:val="nil"/>
              <w:bottom w:val="nil"/>
              <w:right w:val="nil"/>
            </w:tcBorders>
            <w:shd w:val="clear" w:color="auto" w:fill="auto"/>
            <w:hideMark/>
          </w:tcPr>
          <w:p w14:paraId="091213A4"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roofErr w:type="spellStart"/>
            <w:r w:rsidRPr="000A3C99">
              <w:rPr>
                <w:rFonts w:ascii="Times New Roman" w:eastAsia="Times New Roman" w:hAnsi="Times New Roman" w:cs="Times New Roman"/>
                <w:color w:val="000000"/>
                <w:kern w:val="0"/>
                <w:sz w:val="18"/>
                <w:szCs w:val="18"/>
                <w14:ligatures w14:val="none"/>
              </w:rPr>
              <w:t>Aluminium</w:t>
            </w:r>
            <w:proofErr w:type="spellEnd"/>
            <w:r w:rsidRPr="000A3C99">
              <w:rPr>
                <w:rFonts w:ascii="Times New Roman" w:eastAsia="Times New Roman" w:hAnsi="Times New Roman" w:cs="Times New Roman"/>
                <w:color w:val="000000"/>
                <w:kern w:val="0"/>
                <w:sz w:val="18"/>
                <w:szCs w:val="18"/>
                <w14:ligatures w14:val="none"/>
              </w:rPr>
              <w:t xml:space="preserve"> scrap, post-consumer, prepared for melting {</w:t>
            </w:r>
            <w:proofErr w:type="spellStart"/>
            <w:r w:rsidRPr="000A3C99">
              <w:rPr>
                <w:rFonts w:ascii="Times New Roman" w:eastAsia="Times New Roman" w:hAnsi="Times New Roman" w:cs="Times New Roman"/>
                <w:color w:val="000000"/>
                <w:kern w:val="0"/>
                <w:sz w:val="18"/>
                <w:szCs w:val="18"/>
                <w14:ligatures w14:val="none"/>
              </w:rPr>
              <w:t>RoW</w:t>
            </w:r>
            <w:proofErr w:type="spellEnd"/>
            <w:r w:rsidRPr="000A3C99">
              <w:rPr>
                <w:rFonts w:ascii="Times New Roman" w:eastAsia="Times New Roman" w:hAnsi="Times New Roman" w:cs="Times New Roman"/>
                <w:color w:val="000000"/>
                <w:kern w:val="0"/>
                <w:sz w:val="18"/>
                <w:szCs w:val="18"/>
                <w14:ligatures w14:val="none"/>
              </w:rPr>
              <w:t xml:space="preserve">-}| treatment of </w:t>
            </w:r>
            <w:proofErr w:type="spellStart"/>
            <w:r w:rsidRPr="000A3C99">
              <w:rPr>
                <w:rFonts w:ascii="Times New Roman" w:eastAsia="Times New Roman" w:hAnsi="Times New Roman" w:cs="Times New Roman"/>
                <w:color w:val="000000"/>
                <w:kern w:val="0"/>
                <w:sz w:val="18"/>
                <w:szCs w:val="18"/>
                <w14:ligatures w14:val="none"/>
              </w:rPr>
              <w:t>aluminium</w:t>
            </w:r>
            <w:proofErr w:type="spellEnd"/>
            <w:r w:rsidRPr="000A3C99">
              <w:rPr>
                <w:rFonts w:ascii="Times New Roman" w:eastAsia="Times New Roman" w:hAnsi="Times New Roman" w:cs="Times New Roman"/>
                <w:color w:val="000000"/>
                <w:kern w:val="0"/>
                <w:sz w:val="18"/>
                <w:szCs w:val="18"/>
                <w14:ligatures w14:val="none"/>
              </w:rPr>
              <w:t xml:space="preserve"> scrap, post-consumer, prepared for recycling, at </w:t>
            </w:r>
            <w:proofErr w:type="spellStart"/>
            <w:r w:rsidRPr="000A3C99">
              <w:rPr>
                <w:rFonts w:ascii="Times New Roman" w:eastAsia="Times New Roman" w:hAnsi="Times New Roman" w:cs="Times New Roman"/>
                <w:color w:val="000000"/>
                <w:kern w:val="0"/>
                <w:sz w:val="18"/>
                <w:szCs w:val="18"/>
                <w14:ligatures w14:val="none"/>
              </w:rPr>
              <w:t>remelter</w:t>
            </w:r>
            <w:proofErr w:type="spellEnd"/>
            <w:r w:rsidRPr="000A3C99">
              <w:rPr>
                <w:rFonts w:ascii="Times New Roman" w:eastAsia="Times New Roman" w:hAnsi="Times New Roman" w:cs="Times New Roman"/>
                <w:color w:val="000000"/>
                <w:kern w:val="0"/>
                <w:sz w:val="18"/>
                <w:szCs w:val="18"/>
                <w14:ligatures w14:val="none"/>
              </w:rPr>
              <w:t xml:space="preserve"> | APOS, U</w:t>
            </w:r>
          </w:p>
        </w:tc>
        <w:tc>
          <w:tcPr>
            <w:tcW w:w="960" w:type="dxa"/>
            <w:tcBorders>
              <w:top w:val="nil"/>
              <w:left w:val="nil"/>
              <w:bottom w:val="nil"/>
              <w:right w:val="nil"/>
            </w:tcBorders>
            <w:shd w:val="clear" w:color="auto" w:fill="auto"/>
            <w:noWrap/>
            <w:hideMark/>
          </w:tcPr>
          <w:p w14:paraId="15881F5F"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0.597 g</w:t>
            </w:r>
          </w:p>
        </w:tc>
        <w:tc>
          <w:tcPr>
            <w:tcW w:w="2880" w:type="dxa"/>
            <w:tcBorders>
              <w:top w:val="nil"/>
              <w:left w:val="nil"/>
              <w:bottom w:val="nil"/>
              <w:right w:val="nil"/>
            </w:tcBorders>
            <w:shd w:val="clear" w:color="auto" w:fill="auto"/>
            <w:hideMark/>
          </w:tcPr>
          <w:p w14:paraId="22283A1C"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Represent aluminium recycling process. UNEP (2020)</w:t>
            </w:r>
          </w:p>
        </w:tc>
      </w:tr>
      <w:tr w:rsidR="0075188B" w:rsidRPr="000A3C99" w14:paraId="7151E1A0" w14:textId="77777777" w:rsidTr="00FE2EBD">
        <w:trPr>
          <w:trHeight w:val="564"/>
        </w:trPr>
        <w:tc>
          <w:tcPr>
            <w:tcW w:w="960" w:type="dxa"/>
            <w:vMerge/>
            <w:tcBorders>
              <w:top w:val="nil"/>
              <w:left w:val="nil"/>
              <w:bottom w:val="nil"/>
              <w:right w:val="nil"/>
            </w:tcBorders>
            <w:vAlign w:val="center"/>
            <w:hideMark/>
          </w:tcPr>
          <w:p w14:paraId="3CEDAA22"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3840" w:type="dxa"/>
            <w:tcBorders>
              <w:top w:val="nil"/>
              <w:left w:val="nil"/>
              <w:bottom w:val="nil"/>
              <w:right w:val="nil"/>
            </w:tcBorders>
            <w:shd w:val="clear" w:color="auto" w:fill="auto"/>
            <w:hideMark/>
          </w:tcPr>
          <w:p w14:paraId="04A4A5CF"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Copper scrap, sorted, pressed {</w:t>
            </w:r>
            <w:proofErr w:type="spellStart"/>
            <w:r w:rsidRPr="000A3C99">
              <w:rPr>
                <w:rFonts w:ascii="Times New Roman" w:eastAsia="Times New Roman" w:hAnsi="Times New Roman" w:cs="Times New Roman"/>
                <w:color w:val="000000"/>
                <w:kern w:val="0"/>
                <w:sz w:val="18"/>
                <w:szCs w:val="18"/>
                <w14:ligatures w14:val="none"/>
              </w:rPr>
              <w:t>RoW</w:t>
            </w:r>
            <w:proofErr w:type="spellEnd"/>
            <w:r w:rsidRPr="000A3C99">
              <w:rPr>
                <w:rFonts w:ascii="Times New Roman" w:eastAsia="Times New Roman" w:hAnsi="Times New Roman" w:cs="Times New Roman"/>
                <w:color w:val="000000"/>
                <w:kern w:val="0"/>
                <w:sz w:val="18"/>
                <w:szCs w:val="18"/>
                <w14:ligatures w14:val="none"/>
              </w:rPr>
              <w:t>}| treatment of copper scrap by electrolytic refining | APOS, U</w:t>
            </w:r>
          </w:p>
        </w:tc>
        <w:tc>
          <w:tcPr>
            <w:tcW w:w="960" w:type="dxa"/>
            <w:tcBorders>
              <w:top w:val="nil"/>
              <w:left w:val="nil"/>
              <w:bottom w:val="nil"/>
              <w:right w:val="nil"/>
            </w:tcBorders>
            <w:shd w:val="clear" w:color="auto" w:fill="auto"/>
            <w:noWrap/>
            <w:hideMark/>
          </w:tcPr>
          <w:p w14:paraId="3B79A64E"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0.039 g</w:t>
            </w:r>
          </w:p>
        </w:tc>
        <w:tc>
          <w:tcPr>
            <w:tcW w:w="2880" w:type="dxa"/>
            <w:tcBorders>
              <w:top w:val="nil"/>
              <w:left w:val="nil"/>
              <w:bottom w:val="nil"/>
              <w:right w:val="nil"/>
            </w:tcBorders>
            <w:shd w:val="clear" w:color="auto" w:fill="auto"/>
            <w:hideMark/>
          </w:tcPr>
          <w:p w14:paraId="44EDC957"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Represent copper recycling process. UNEP (2020) International Copper Association, (2020).</w:t>
            </w:r>
          </w:p>
        </w:tc>
      </w:tr>
      <w:tr w:rsidR="0075188B" w:rsidRPr="000A3C99" w14:paraId="1198D027" w14:textId="77777777" w:rsidTr="00FE2EBD">
        <w:trPr>
          <w:trHeight w:val="564"/>
        </w:trPr>
        <w:tc>
          <w:tcPr>
            <w:tcW w:w="960" w:type="dxa"/>
            <w:vMerge/>
            <w:tcBorders>
              <w:top w:val="nil"/>
              <w:left w:val="nil"/>
              <w:bottom w:val="nil"/>
              <w:right w:val="nil"/>
            </w:tcBorders>
            <w:vAlign w:val="center"/>
            <w:hideMark/>
          </w:tcPr>
          <w:p w14:paraId="6D499ADA"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3840" w:type="dxa"/>
            <w:tcBorders>
              <w:top w:val="nil"/>
              <w:left w:val="nil"/>
              <w:bottom w:val="nil"/>
              <w:right w:val="nil"/>
            </w:tcBorders>
            <w:shd w:val="clear" w:color="auto" w:fill="auto"/>
            <w:hideMark/>
          </w:tcPr>
          <w:p w14:paraId="3BC69468"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Nickel (waste treatment) {GLO}| recycling of nickel scrap | APOS, U</w:t>
            </w:r>
          </w:p>
        </w:tc>
        <w:tc>
          <w:tcPr>
            <w:tcW w:w="960" w:type="dxa"/>
            <w:tcBorders>
              <w:top w:val="nil"/>
              <w:left w:val="nil"/>
              <w:bottom w:val="nil"/>
              <w:right w:val="nil"/>
            </w:tcBorders>
            <w:shd w:val="clear" w:color="auto" w:fill="auto"/>
            <w:noWrap/>
            <w:hideMark/>
          </w:tcPr>
          <w:p w14:paraId="4C383352"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 xml:space="preserve">3.96E-6 g </w:t>
            </w:r>
          </w:p>
        </w:tc>
        <w:tc>
          <w:tcPr>
            <w:tcW w:w="2880" w:type="dxa"/>
            <w:tcBorders>
              <w:top w:val="nil"/>
              <w:left w:val="nil"/>
              <w:bottom w:val="nil"/>
              <w:right w:val="nil"/>
            </w:tcBorders>
            <w:shd w:val="clear" w:color="auto" w:fill="auto"/>
            <w:hideMark/>
          </w:tcPr>
          <w:p w14:paraId="2315ACF4"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Represent nickel recycling process. UNEP (2020) Reck (2015)</w:t>
            </w:r>
          </w:p>
        </w:tc>
      </w:tr>
      <w:tr w:rsidR="0075188B" w:rsidRPr="000A3C99" w14:paraId="07D80F09" w14:textId="77777777" w:rsidTr="00FE2EBD">
        <w:trPr>
          <w:trHeight w:val="576"/>
        </w:trPr>
        <w:tc>
          <w:tcPr>
            <w:tcW w:w="8640" w:type="dxa"/>
            <w:gridSpan w:val="4"/>
            <w:tcBorders>
              <w:top w:val="nil"/>
              <w:left w:val="nil"/>
              <w:bottom w:val="single" w:sz="4" w:space="0" w:color="auto"/>
              <w:right w:val="nil"/>
            </w:tcBorders>
            <w:shd w:val="clear" w:color="auto" w:fill="auto"/>
            <w:hideMark/>
          </w:tcPr>
          <w:p w14:paraId="2E7634E5"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 xml:space="preserve">Notes: The solar PV in the </w:t>
            </w:r>
            <w:proofErr w:type="spellStart"/>
            <w:r w:rsidRPr="000A3C99">
              <w:rPr>
                <w:rFonts w:ascii="Times New Roman" w:eastAsia="Times New Roman" w:hAnsi="Times New Roman" w:cs="Times New Roman"/>
                <w:color w:val="000000"/>
                <w:kern w:val="0"/>
                <w:sz w:val="18"/>
                <w:szCs w:val="18"/>
                <w14:ligatures w14:val="none"/>
              </w:rPr>
              <w:t>Ecoinvent</w:t>
            </w:r>
            <w:proofErr w:type="spellEnd"/>
            <w:r w:rsidRPr="000A3C99">
              <w:rPr>
                <w:rFonts w:ascii="Times New Roman" w:eastAsia="Times New Roman" w:hAnsi="Times New Roman" w:cs="Times New Roman"/>
                <w:color w:val="000000"/>
                <w:kern w:val="0"/>
                <w:sz w:val="18"/>
                <w:szCs w:val="18"/>
                <w14:ligatures w14:val="none"/>
              </w:rPr>
              <w:t xml:space="preserve"> database for South Africa was based on a 2009 source with outdated technologies solar PV and was modified as described. </w:t>
            </w:r>
          </w:p>
        </w:tc>
      </w:tr>
    </w:tbl>
    <w:p w14:paraId="29371AA7" w14:textId="77777777" w:rsidR="0075188B" w:rsidRPr="000A3C99" w:rsidRDefault="0075188B" w:rsidP="000A3C99">
      <w:pPr>
        <w:spacing w:after="0" w:line="240" w:lineRule="auto"/>
        <w:rPr>
          <w:rFonts w:ascii="Times New Roman" w:eastAsia="MS Mincho" w:hAnsi="Times New Roman" w:cs="Times New Roman"/>
          <w:kern w:val="0"/>
          <w:sz w:val="20"/>
          <w:szCs w:val="20"/>
          <w14:ligatures w14:val="none"/>
        </w:rPr>
      </w:pPr>
    </w:p>
    <w:p w14:paraId="00A86E3F" w14:textId="77777777" w:rsidR="0075188B" w:rsidRPr="000A3C99" w:rsidRDefault="0075188B" w:rsidP="000A3C99">
      <w:pPr>
        <w:spacing w:after="0" w:line="240" w:lineRule="auto"/>
        <w:rPr>
          <w:rFonts w:ascii="Times New Roman" w:eastAsia="MS Mincho" w:hAnsi="Times New Roman" w:cs="Times New Roman"/>
          <w:kern w:val="0"/>
          <w:sz w:val="20"/>
          <w:szCs w:val="20"/>
          <w14:ligatures w14:val="none"/>
        </w:rPr>
      </w:pPr>
    </w:p>
    <w:p w14:paraId="3BE27203" w14:textId="6081F823" w:rsidR="0075188B" w:rsidRPr="000A3C99" w:rsidRDefault="0075188B" w:rsidP="000A3C99">
      <w:pPr>
        <w:spacing w:after="0" w:line="240" w:lineRule="auto"/>
        <w:rPr>
          <w:rFonts w:ascii="Times New Roman" w:eastAsia="MS Mincho" w:hAnsi="Times New Roman" w:cs="Times New Roman"/>
          <w:kern w:val="0"/>
          <w:sz w:val="20"/>
          <w:szCs w:val="20"/>
          <w14:ligatures w14:val="none"/>
        </w:rPr>
      </w:pPr>
      <w:r w:rsidRPr="000A3C99">
        <w:rPr>
          <w:rFonts w:ascii="Times New Roman" w:eastAsia="MS Mincho" w:hAnsi="Times New Roman" w:cs="Times New Roman"/>
          <w:kern w:val="0"/>
          <w:sz w:val="20"/>
          <w:szCs w:val="20"/>
          <w14:ligatures w14:val="none"/>
        </w:rPr>
        <w:t xml:space="preserve">Table </w:t>
      </w:r>
      <w:r w:rsidR="005850CC" w:rsidRPr="000A3C99">
        <w:rPr>
          <w:rFonts w:ascii="Times New Roman" w:eastAsia="MS Mincho" w:hAnsi="Times New Roman" w:cs="Times New Roman"/>
          <w:kern w:val="0"/>
          <w:sz w:val="20"/>
          <w:szCs w:val="20"/>
          <w14:ligatures w14:val="none"/>
        </w:rPr>
        <w:t>S</w:t>
      </w:r>
      <w:r w:rsidR="003F350C">
        <w:rPr>
          <w:rFonts w:ascii="Times New Roman" w:eastAsia="MS Mincho" w:hAnsi="Times New Roman" w:cs="Times New Roman"/>
          <w:kern w:val="0"/>
          <w:sz w:val="20"/>
          <w:szCs w:val="20"/>
          <w14:ligatures w14:val="none"/>
        </w:rPr>
        <w:t>2</w:t>
      </w:r>
      <w:r w:rsidRPr="000A3C99">
        <w:rPr>
          <w:rFonts w:ascii="Times New Roman" w:eastAsia="MS Mincho" w:hAnsi="Times New Roman" w:cs="Times New Roman"/>
          <w:kern w:val="0"/>
          <w:sz w:val="20"/>
          <w:szCs w:val="20"/>
          <w14:ligatures w14:val="none"/>
        </w:rPr>
        <w:t xml:space="preserve"> LCI for water purification</w:t>
      </w:r>
    </w:p>
    <w:p w14:paraId="235F705B" w14:textId="77777777" w:rsidR="006C3DDE" w:rsidRPr="000A3C99" w:rsidRDefault="006C3DDE" w:rsidP="000A3C99">
      <w:pPr>
        <w:spacing w:after="0" w:line="240" w:lineRule="auto"/>
        <w:rPr>
          <w:rFonts w:ascii="Times New Roman" w:eastAsia="MS Mincho" w:hAnsi="Times New Roman" w:cs="Times New Roman"/>
          <w:kern w:val="0"/>
          <w:sz w:val="20"/>
          <w:szCs w:val="20"/>
          <w14:ligatures w14:val="none"/>
        </w:rPr>
      </w:pPr>
    </w:p>
    <w:tbl>
      <w:tblPr>
        <w:tblW w:w="8840" w:type="dxa"/>
        <w:tblLook w:val="04A0" w:firstRow="1" w:lastRow="0" w:firstColumn="1" w:lastColumn="0" w:noHBand="0" w:noVBand="1"/>
      </w:tblPr>
      <w:tblGrid>
        <w:gridCol w:w="987"/>
        <w:gridCol w:w="1100"/>
        <w:gridCol w:w="3280"/>
        <w:gridCol w:w="1120"/>
        <w:gridCol w:w="2380"/>
      </w:tblGrid>
      <w:tr w:rsidR="0075188B" w:rsidRPr="000A3C99" w14:paraId="2EEA6536" w14:textId="77777777" w:rsidTr="00FE2EBD">
        <w:trPr>
          <w:trHeight w:val="288"/>
        </w:trPr>
        <w:tc>
          <w:tcPr>
            <w:tcW w:w="5340" w:type="dxa"/>
            <w:gridSpan w:val="3"/>
            <w:tcBorders>
              <w:top w:val="single" w:sz="4" w:space="0" w:color="auto"/>
              <w:left w:val="nil"/>
              <w:bottom w:val="single" w:sz="4" w:space="0" w:color="auto"/>
              <w:right w:val="nil"/>
            </w:tcBorders>
            <w:shd w:val="clear" w:color="auto" w:fill="auto"/>
            <w:vAlign w:val="bottom"/>
            <w:hideMark/>
          </w:tcPr>
          <w:p w14:paraId="1F2E1F98" w14:textId="77777777" w:rsidR="0075188B" w:rsidRPr="000A3C99" w:rsidRDefault="0075188B" w:rsidP="000A3C99">
            <w:pPr>
              <w:spacing w:after="0" w:line="240" w:lineRule="auto"/>
              <w:jc w:val="center"/>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Water purification</w:t>
            </w:r>
          </w:p>
        </w:tc>
        <w:tc>
          <w:tcPr>
            <w:tcW w:w="1120" w:type="dxa"/>
            <w:tcBorders>
              <w:top w:val="single" w:sz="4" w:space="0" w:color="auto"/>
              <w:left w:val="nil"/>
              <w:bottom w:val="single" w:sz="4" w:space="0" w:color="auto"/>
              <w:right w:val="nil"/>
            </w:tcBorders>
            <w:shd w:val="clear" w:color="auto" w:fill="auto"/>
            <w:noWrap/>
            <w:vAlign w:val="bottom"/>
            <w:hideMark/>
          </w:tcPr>
          <w:p w14:paraId="477EDAC4"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Amount</w:t>
            </w:r>
          </w:p>
        </w:tc>
        <w:tc>
          <w:tcPr>
            <w:tcW w:w="2380" w:type="dxa"/>
            <w:tcBorders>
              <w:top w:val="single" w:sz="4" w:space="0" w:color="auto"/>
              <w:left w:val="nil"/>
              <w:bottom w:val="single" w:sz="4" w:space="0" w:color="auto"/>
              <w:right w:val="nil"/>
            </w:tcBorders>
            <w:shd w:val="clear" w:color="auto" w:fill="auto"/>
            <w:noWrap/>
            <w:vAlign w:val="bottom"/>
            <w:hideMark/>
          </w:tcPr>
          <w:p w14:paraId="689B7528" w14:textId="77777777" w:rsidR="0075188B" w:rsidRPr="000A3C99" w:rsidRDefault="0075188B" w:rsidP="000A3C99">
            <w:pPr>
              <w:spacing w:after="0" w:line="240" w:lineRule="auto"/>
              <w:jc w:val="center"/>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Modification</w:t>
            </w:r>
          </w:p>
        </w:tc>
      </w:tr>
      <w:tr w:rsidR="0075188B" w:rsidRPr="000A3C99" w14:paraId="45CE9ADF" w14:textId="77777777" w:rsidTr="00FE2EBD">
        <w:trPr>
          <w:trHeight w:val="264"/>
        </w:trPr>
        <w:tc>
          <w:tcPr>
            <w:tcW w:w="960" w:type="dxa"/>
            <w:tcBorders>
              <w:top w:val="nil"/>
              <w:left w:val="nil"/>
              <w:bottom w:val="nil"/>
              <w:right w:val="nil"/>
            </w:tcBorders>
            <w:shd w:val="clear" w:color="auto" w:fill="auto"/>
            <w:hideMark/>
          </w:tcPr>
          <w:p w14:paraId="71398EBF"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Output</w:t>
            </w:r>
          </w:p>
        </w:tc>
        <w:tc>
          <w:tcPr>
            <w:tcW w:w="1100" w:type="dxa"/>
            <w:tcBorders>
              <w:top w:val="nil"/>
              <w:left w:val="nil"/>
              <w:bottom w:val="nil"/>
              <w:right w:val="nil"/>
            </w:tcBorders>
            <w:shd w:val="clear" w:color="auto" w:fill="auto"/>
            <w:hideMark/>
          </w:tcPr>
          <w:p w14:paraId="48263630"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Treated water</w:t>
            </w:r>
          </w:p>
        </w:tc>
        <w:tc>
          <w:tcPr>
            <w:tcW w:w="3280" w:type="dxa"/>
            <w:tcBorders>
              <w:top w:val="nil"/>
              <w:left w:val="nil"/>
              <w:bottom w:val="nil"/>
              <w:right w:val="nil"/>
            </w:tcBorders>
            <w:shd w:val="clear" w:color="auto" w:fill="auto"/>
            <w:hideMark/>
          </w:tcPr>
          <w:p w14:paraId="7CF9B290"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c>
          <w:tcPr>
            <w:tcW w:w="1120" w:type="dxa"/>
            <w:tcBorders>
              <w:top w:val="nil"/>
              <w:left w:val="nil"/>
              <w:bottom w:val="nil"/>
              <w:right w:val="nil"/>
            </w:tcBorders>
            <w:shd w:val="clear" w:color="auto" w:fill="auto"/>
            <w:hideMark/>
          </w:tcPr>
          <w:p w14:paraId="12444A6E"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9 kg</w:t>
            </w:r>
          </w:p>
        </w:tc>
        <w:tc>
          <w:tcPr>
            <w:tcW w:w="2380" w:type="dxa"/>
            <w:tcBorders>
              <w:top w:val="nil"/>
              <w:left w:val="nil"/>
              <w:bottom w:val="nil"/>
              <w:right w:val="nil"/>
            </w:tcBorders>
            <w:shd w:val="clear" w:color="auto" w:fill="auto"/>
            <w:hideMark/>
          </w:tcPr>
          <w:p w14:paraId="60E82B36"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63B9F177" w14:textId="77777777" w:rsidTr="00FE2EBD">
        <w:trPr>
          <w:trHeight w:val="996"/>
        </w:trPr>
        <w:tc>
          <w:tcPr>
            <w:tcW w:w="960" w:type="dxa"/>
            <w:vMerge w:val="restart"/>
            <w:tcBorders>
              <w:top w:val="nil"/>
              <w:left w:val="nil"/>
              <w:bottom w:val="nil"/>
              <w:right w:val="nil"/>
            </w:tcBorders>
            <w:shd w:val="clear" w:color="auto" w:fill="auto"/>
            <w:hideMark/>
          </w:tcPr>
          <w:p w14:paraId="22183834"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Input</w:t>
            </w:r>
          </w:p>
        </w:tc>
        <w:tc>
          <w:tcPr>
            <w:tcW w:w="4380" w:type="dxa"/>
            <w:gridSpan w:val="2"/>
            <w:tcBorders>
              <w:top w:val="nil"/>
              <w:left w:val="nil"/>
              <w:bottom w:val="nil"/>
              <w:right w:val="nil"/>
            </w:tcBorders>
            <w:shd w:val="clear" w:color="auto" w:fill="auto"/>
            <w:hideMark/>
          </w:tcPr>
          <w:p w14:paraId="1630D88B"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Water works, capacity 6.23E10l/year {GLO}| water works construction, capacity 6.23E10l/year, seawater reverse osmosis, ultrafiltration pretreatment | APOS, U</w:t>
            </w:r>
          </w:p>
        </w:tc>
        <w:tc>
          <w:tcPr>
            <w:tcW w:w="1120" w:type="dxa"/>
            <w:tcBorders>
              <w:top w:val="nil"/>
              <w:left w:val="nil"/>
              <w:bottom w:val="nil"/>
              <w:right w:val="nil"/>
            </w:tcBorders>
            <w:shd w:val="clear" w:color="auto" w:fill="auto"/>
            <w:hideMark/>
          </w:tcPr>
          <w:p w14:paraId="6AF00211"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4.82E-12 p</w:t>
            </w:r>
          </w:p>
        </w:tc>
        <w:tc>
          <w:tcPr>
            <w:tcW w:w="2380" w:type="dxa"/>
            <w:tcBorders>
              <w:top w:val="nil"/>
              <w:left w:val="nil"/>
              <w:bottom w:val="nil"/>
              <w:right w:val="nil"/>
            </w:tcBorders>
            <w:shd w:val="clear" w:color="auto" w:fill="auto"/>
            <w:hideMark/>
          </w:tcPr>
          <w:p w14:paraId="148C4183"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Represent SWRO process. Material of construction replaced with South Africa material</w:t>
            </w:r>
          </w:p>
        </w:tc>
      </w:tr>
      <w:tr w:rsidR="0075188B" w:rsidRPr="000A3C99" w14:paraId="41E7DD62" w14:textId="77777777" w:rsidTr="00FE2EBD">
        <w:trPr>
          <w:trHeight w:val="276"/>
        </w:trPr>
        <w:tc>
          <w:tcPr>
            <w:tcW w:w="960" w:type="dxa"/>
            <w:vMerge/>
            <w:tcBorders>
              <w:top w:val="nil"/>
              <w:left w:val="nil"/>
              <w:bottom w:val="nil"/>
              <w:right w:val="nil"/>
            </w:tcBorders>
            <w:vAlign w:val="center"/>
            <w:hideMark/>
          </w:tcPr>
          <w:p w14:paraId="6F7148E1"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380" w:type="dxa"/>
            <w:gridSpan w:val="2"/>
            <w:tcBorders>
              <w:top w:val="nil"/>
              <w:left w:val="nil"/>
              <w:bottom w:val="nil"/>
              <w:right w:val="nil"/>
            </w:tcBorders>
            <w:shd w:val="clear" w:color="auto" w:fill="auto"/>
            <w:noWrap/>
            <w:hideMark/>
          </w:tcPr>
          <w:p w14:paraId="6805DA18"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Water, process, salt, ocean</w:t>
            </w:r>
          </w:p>
        </w:tc>
        <w:tc>
          <w:tcPr>
            <w:tcW w:w="1120" w:type="dxa"/>
            <w:tcBorders>
              <w:top w:val="nil"/>
              <w:left w:val="nil"/>
              <w:bottom w:val="nil"/>
              <w:right w:val="nil"/>
            </w:tcBorders>
            <w:shd w:val="clear" w:color="auto" w:fill="auto"/>
            <w:hideMark/>
          </w:tcPr>
          <w:p w14:paraId="438CBC63"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21.4 kg</w:t>
            </w:r>
          </w:p>
        </w:tc>
        <w:tc>
          <w:tcPr>
            <w:tcW w:w="2380" w:type="dxa"/>
            <w:tcBorders>
              <w:top w:val="nil"/>
              <w:left w:val="nil"/>
              <w:bottom w:val="nil"/>
              <w:right w:val="nil"/>
            </w:tcBorders>
            <w:shd w:val="clear" w:color="auto" w:fill="auto"/>
            <w:hideMark/>
          </w:tcPr>
          <w:p w14:paraId="0923EA80"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25810593" w14:textId="77777777" w:rsidTr="00FE2EBD">
        <w:trPr>
          <w:trHeight w:val="288"/>
        </w:trPr>
        <w:tc>
          <w:tcPr>
            <w:tcW w:w="960" w:type="dxa"/>
            <w:vMerge/>
            <w:tcBorders>
              <w:top w:val="nil"/>
              <w:left w:val="nil"/>
              <w:bottom w:val="nil"/>
              <w:right w:val="nil"/>
            </w:tcBorders>
            <w:vAlign w:val="center"/>
            <w:hideMark/>
          </w:tcPr>
          <w:p w14:paraId="7724CADF"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380" w:type="dxa"/>
            <w:gridSpan w:val="2"/>
            <w:tcBorders>
              <w:top w:val="nil"/>
              <w:left w:val="nil"/>
              <w:bottom w:val="nil"/>
              <w:right w:val="nil"/>
            </w:tcBorders>
            <w:shd w:val="clear" w:color="auto" w:fill="auto"/>
            <w:hideMark/>
          </w:tcPr>
          <w:p w14:paraId="5987B7C9"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Renewable Electricity Mix-NO INVERTER</w:t>
            </w:r>
          </w:p>
        </w:tc>
        <w:tc>
          <w:tcPr>
            <w:tcW w:w="1120" w:type="dxa"/>
            <w:tcBorders>
              <w:top w:val="nil"/>
              <w:left w:val="nil"/>
              <w:bottom w:val="nil"/>
              <w:right w:val="nil"/>
            </w:tcBorders>
            <w:shd w:val="clear" w:color="auto" w:fill="auto"/>
            <w:hideMark/>
          </w:tcPr>
          <w:p w14:paraId="46A26DB7" w14:textId="20417E18"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 xml:space="preserve">0.0369 </w:t>
            </w:r>
            <w:r w:rsidR="008C5077">
              <w:rPr>
                <w:rFonts w:ascii="Times New Roman" w:eastAsia="Times New Roman" w:hAnsi="Times New Roman" w:cs="Times New Roman"/>
                <w:color w:val="000000"/>
                <w:kern w:val="0"/>
                <w:sz w:val="18"/>
                <w:szCs w:val="18"/>
                <w14:ligatures w14:val="none"/>
              </w:rPr>
              <w:t>k</w:t>
            </w:r>
            <w:r w:rsidRPr="000A3C99">
              <w:rPr>
                <w:rFonts w:ascii="Times New Roman" w:eastAsia="Times New Roman" w:hAnsi="Times New Roman" w:cs="Times New Roman"/>
                <w:color w:val="000000"/>
                <w:kern w:val="0"/>
                <w:sz w:val="18"/>
                <w:szCs w:val="18"/>
                <w14:ligatures w14:val="none"/>
              </w:rPr>
              <w:t>Wh</w:t>
            </w:r>
          </w:p>
        </w:tc>
        <w:tc>
          <w:tcPr>
            <w:tcW w:w="2380" w:type="dxa"/>
            <w:tcBorders>
              <w:top w:val="nil"/>
              <w:left w:val="nil"/>
              <w:bottom w:val="nil"/>
              <w:right w:val="nil"/>
            </w:tcBorders>
            <w:shd w:val="clear" w:color="auto" w:fill="auto"/>
            <w:hideMark/>
          </w:tcPr>
          <w:p w14:paraId="6057DB32"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65FF2ED5" w14:textId="77777777" w:rsidTr="00FE2EBD">
        <w:trPr>
          <w:trHeight w:val="288"/>
        </w:trPr>
        <w:tc>
          <w:tcPr>
            <w:tcW w:w="960" w:type="dxa"/>
            <w:vMerge w:val="restart"/>
            <w:tcBorders>
              <w:top w:val="nil"/>
              <w:left w:val="nil"/>
              <w:bottom w:val="nil"/>
              <w:right w:val="nil"/>
            </w:tcBorders>
            <w:shd w:val="clear" w:color="auto" w:fill="auto"/>
            <w:hideMark/>
          </w:tcPr>
          <w:p w14:paraId="61BFAE45"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Emissions to Water</w:t>
            </w:r>
          </w:p>
        </w:tc>
        <w:tc>
          <w:tcPr>
            <w:tcW w:w="4380" w:type="dxa"/>
            <w:gridSpan w:val="2"/>
            <w:tcBorders>
              <w:top w:val="nil"/>
              <w:left w:val="nil"/>
              <w:bottom w:val="nil"/>
              <w:right w:val="nil"/>
            </w:tcBorders>
            <w:shd w:val="clear" w:color="auto" w:fill="auto"/>
            <w:hideMark/>
          </w:tcPr>
          <w:p w14:paraId="118D6D0D"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Water, ZA</w:t>
            </w:r>
          </w:p>
        </w:tc>
        <w:tc>
          <w:tcPr>
            <w:tcW w:w="1120" w:type="dxa"/>
            <w:tcBorders>
              <w:top w:val="nil"/>
              <w:left w:val="nil"/>
              <w:bottom w:val="nil"/>
              <w:right w:val="nil"/>
            </w:tcBorders>
            <w:shd w:val="clear" w:color="auto" w:fill="auto"/>
            <w:hideMark/>
          </w:tcPr>
          <w:p w14:paraId="799D5958"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11.6 l</w:t>
            </w:r>
          </w:p>
        </w:tc>
        <w:tc>
          <w:tcPr>
            <w:tcW w:w="2380" w:type="dxa"/>
            <w:vMerge w:val="restart"/>
            <w:tcBorders>
              <w:top w:val="nil"/>
              <w:left w:val="nil"/>
              <w:bottom w:val="nil"/>
              <w:right w:val="nil"/>
            </w:tcBorders>
            <w:shd w:val="clear" w:color="auto" w:fill="auto"/>
            <w:hideMark/>
          </w:tcPr>
          <w:p w14:paraId="24798C11"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Ortega Méndez et al 2012, suggest the composition of brine and this was calculated and modelled based on the water rejected/effluent from SWRO. This was added to emissions to water (see below)</w:t>
            </w:r>
          </w:p>
        </w:tc>
      </w:tr>
      <w:tr w:rsidR="0075188B" w:rsidRPr="000A3C99" w14:paraId="3B9C1AA9" w14:textId="77777777" w:rsidTr="00FE2EBD">
        <w:trPr>
          <w:trHeight w:val="288"/>
        </w:trPr>
        <w:tc>
          <w:tcPr>
            <w:tcW w:w="960" w:type="dxa"/>
            <w:vMerge/>
            <w:tcBorders>
              <w:top w:val="nil"/>
              <w:left w:val="nil"/>
              <w:bottom w:val="nil"/>
              <w:right w:val="nil"/>
            </w:tcBorders>
            <w:vAlign w:val="center"/>
            <w:hideMark/>
          </w:tcPr>
          <w:p w14:paraId="09B4863C"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380" w:type="dxa"/>
            <w:gridSpan w:val="2"/>
            <w:tcBorders>
              <w:top w:val="nil"/>
              <w:left w:val="nil"/>
              <w:bottom w:val="nil"/>
              <w:right w:val="nil"/>
            </w:tcBorders>
            <w:shd w:val="clear" w:color="auto" w:fill="auto"/>
            <w:hideMark/>
          </w:tcPr>
          <w:p w14:paraId="6D8E7201"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Sodium</w:t>
            </w:r>
          </w:p>
        </w:tc>
        <w:tc>
          <w:tcPr>
            <w:tcW w:w="1120" w:type="dxa"/>
            <w:tcBorders>
              <w:top w:val="nil"/>
              <w:left w:val="nil"/>
              <w:bottom w:val="nil"/>
              <w:right w:val="nil"/>
            </w:tcBorders>
            <w:shd w:val="clear" w:color="auto" w:fill="auto"/>
            <w:hideMark/>
          </w:tcPr>
          <w:p w14:paraId="0CB871C6"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232.0746 g</w:t>
            </w:r>
          </w:p>
        </w:tc>
        <w:tc>
          <w:tcPr>
            <w:tcW w:w="2380" w:type="dxa"/>
            <w:vMerge/>
            <w:tcBorders>
              <w:top w:val="nil"/>
              <w:left w:val="nil"/>
              <w:bottom w:val="nil"/>
              <w:right w:val="nil"/>
            </w:tcBorders>
            <w:vAlign w:val="center"/>
            <w:hideMark/>
          </w:tcPr>
          <w:p w14:paraId="1AF17181"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590628E7" w14:textId="77777777" w:rsidTr="00FE2EBD">
        <w:trPr>
          <w:trHeight w:val="288"/>
        </w:trPr>
        <w:tc>
          <w:tcPr>
            <w:tcW w:w="960" w:type="dxa"/>
            <w:vMerge/>
            <w:tcBorders>
              <w:top w:val="nil"/>
              <w:left w:val="nil"/>
              <w:bottom w:val="nil"/>
              <w:right w:val="nil"/>
            </w:tcBorders>
            <w:vAlign w:val="center"/>
            <w:hideMark/>
          </w:tcPr>
          <w:p w14:paraId="6EB79318"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380" w:type="dxa"/>
            <w:gridSpan w:val="2"/>
            <w:tcBorders>
              <w:top w:val="nil"/>
              <w:left w:val="nil"/>
              <w:bottom w:val="nil"/>
              <w:right w:val="nil"/>
            </w:tcBorders>
            <w:shd w:val="clear" w:color="auto" w:fill="auto"/>
            <w:hideMark/>
          </w:tcPr>
          <w:p w14:paraId="1392E76C"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Chloride</w:t>
            </w:r>
          </w:p>
        </w:tc>
        <w:tc>
          <w:tcPr>
            <w:tcW w:w="1120" w:type="dxa"/>
            <w:tcBorders>
              <w:top w:val="nil"/>
              <w:left w:val="nil"/>
              <w:bottom w:val="nil"/>
              <w:right w:val="nil"/>
            </w:tcBorders>
            <w:shd w:val="clear" w:color="auto" w:fill="auto"/>
            <w:hideMark/>
          </w:tcPr>
          <w:p w14:paraId="05C4DCB3"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437.999 g</w:t>
            </w:r>
          </w:p>
        </w:tc>
        <w:tc>
          <w:tcPr>
            <w:tcW w:w="2380" w:type="dxa"/>
            <w:vMerge/>
            <w:tcBorders>
              <w:top w:val="nil"/>
              <w:left w:val="nil"/>
              <w:bottom w:val="nil"/>
              <w:right w:val="nil"/>
            </w:tcBorders>
            <w:vAlign w:val="center"/>
            <w:hideMark/>
          </w:tcPr>
          <w:p w14:paraId="6C5376EC"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3A702753" w14:textId="77777777" w:rsidTr="00FE2EBD">
        <w:trPr>
          <w:trHeight w:val="288"/>
        </w:trPr>
        <w:tc>
          <w:tcPr>
            <w:tcW w:w="960" w:type="dxa"/>
            <w:vMerge/>
            <w:tcBorders>
              <w:top w:val="nil"/>
              <w:left w:val="nil"/>
              <w:bottom w:val="nil"/>
              <w:right w:val="nil"/>
            </w:tcBorders>
            <w:vAlign w:val="center"/>
            <w:hideMark/>
          </w:tcPr>
          <w:p w14:paraId="5C5C18C8"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380" w:type="dxa"/>
            <w:gridSpan w:val="2"/>
            <w:tcBorders>
              <w:top w:val="nil"/>
              <w:left w:val="nil"/>
              <w:bottom w:val="nil"/>
              <w:right w:val="nil"/>
            </w:tcBorders>
            <w:shd w:val="clear" w:color="auto" w:fill="auto"/>
            <w:hideMark/>
          </w:tcPr>
          <w:p w14:paraId="542F9BF4"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Sulphate</w:t>
            </w:r>
          </w:p>
        </w:tc>
        <w:tc>
          <w:tcPr>
            <w:tcW w:w="1120" w:type="dxa"/>
            <w:tcBorders>
              <w:top w:val="nil"/>
              <w:left w:val="nil"/>
              <w:bottom w:val="nil"/>
              <w:right w:val="nil"/>
            </w:tcBorders>
            <w:shd w:val="clear" w:color="auto" w:fill="auto"/>
            <w:hideMark/>
          </w:tcPr>
          <w:p w14:paraId="417EBDAD"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68.32586 g</w:t>
            </w:r>
          </w:p>
        </w:tc>
        <w:tc>
          <w:tcPr>
            <w:tcW w:w="2380" w:type="dxa"/>
            <w:vMerge/>
            <w:tcBorders>
              <w:top w:val="nil"/>
              <w:left w:val="nil"/>
              <w:bottom w:val="nil"/>
              <w:right w:val="nil"/>
            </w:tcBorders>
            <w:vAlign w:val="center"/>
            <w:hideMark/>
          </w:tcPr>
          <w:p w14:paraId="363F6E1D"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1EC976F4" w14:textId="77777777" w:rsidTr="00FE2EBD">
        <w:trPr>
          <w:trHeight w:val="288"/>
        </w:trPr>
        <w:tc>
          <w:tcPr>
            <w:tcW w:w="960" w:type="dxa"/>
            <w:vMerge/>
            <w:tcBorders>
              <w:top w:val="nil"/>
              <w:left w:val="nil"/>
              <w:bottom w:val="nil"/>
              <w:right w:val="nil"/>
            </w:tcBorders>
            <w:vAlign w:val="center"/>
            <w:hideMark/>
          </w:tcPr>
          <w:p w14:paraId="7BA17E5B"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380" w:type="dxa"/>
            <w:gridSpan w:val="2"/>
            <w:tcBorders>
              <w:top w:val="nil"/>
              <w:left w:val="nil"/>
              <w:bottom w:val="nil"/>
              <w:right w:val="nil"/>
            </w:tcBorders>
            <w:shd w:val="clear" w:color="auto" w:fill="auto"/>
            <w:hideMark/>
          </w:tcPr>
          <w:p w14:paraId="7D7955C7"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Magnesium</w:t>
            </w:r>
          </w:p>
        </w:tc>
        <w:tc>
          <w:tcPr>
            <w:tcW w:w="1120" w:type="dxa"/>
            <w:tcBorders>
              <w:top w:val="nil"/>
              <w:left w:val="nil"/>
              <w:bottom w:val="nil"/>
              <w:right w:val="nil"/>
            </w:tcBorders>
            <w:shd w:val="clear" w:color="auto" w:fill="auto"/>
            <w:hideMark/>
          </w:tcPr>
          <w:p w14:paraId="32DCA2B6"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27.69292 g</w:t>
            </w:r>
          </w:p>
        </w:tc>
        <w:tc>
          <w:tcPr>
            <w:tcW w:w="2380" w:type="dxa"/>
            <w:vMerge/>
            <w:tcBorders>
              <w:top w:val="nil"/>
              <w:left w:val="nil"/>
              <w:bottom w:val="nil"/>
              <w:right w:val="nil"/>
            </w:tcBorders>
            <w:vAlign w:val="center"/>
            <w:hideMark/>
          </w:tcPr>
          <w:p w14:paraId="555AFDDA"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054C895B" w14:textId="77777777" w:rsidTr="00FE2EBD">
        <w:trPr>
          <w:trHeight w:val="288"/>
        </w:trPr>
        <w:tc>
          <w:tcPr>
            <w:tcW w:w="960" w:type="dxa"/>
            <w:vMerge/>
            <w:tcBorders>
              <w:top w:val="nil"/>
              <w:left w:val="nil"/>
              <w:bottom w:val="nil"/>
              <w:right w:val="nil"/>
            </w:tcBorders>
            <w:vAlign w:val="center"/>
            <w:hideMark/>
          </w:tcPr>
          <w:p w14:paraId="31E5318E"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380" w:type="dxa"/>
            <w:gridSpan w:val="2"/>
            <w:tcBorders>
              <w:top w:val="nil"/>
              <w:left w:val="nil"/>
              <w:bottom w:val="nil"/>
              <w:right w:val="nil"/>
            </w:tcBorders>
            <w:shd w:val="clear" w:color="auto" w:fill="auto"/>
            <w:hideMark/>
          </w:tcPr>
          <w:p w14:paraId="40AACFEE"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Calcium</w:t>
            </w:r>
          </w:p>
        </w:tc>
        <w:tc>
          <w:tcPr>
            <w:tcW w:w="1120" w:type="dxa"/>
            <w:tcBorders>
              <w:top w:val="nil"/>
              <w:left w:val="nil"/>
              <w:bottom w:val="nil"/>
              <w:right w:val="nil"/>
            </w:tcBorders>
            <w:shd w:val="clear" w:color="auto" w:fill="auto"/>
            <w:hideMark/>
          </w:tcPr>
          <w:p w14:paraId="73F7B1E7"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13.05658 g</w:t>
            </w:r>
          </w:p>
        </w:tc>
        <w:tc>
          <w:tcPr>
            <w:tcW w:w="2380" w:type="dxa"/>
            <w:vMerge/>
            <w:tcBorders>
              <w:top w:val="nil"/>
              <w:left w:val="nil"/>
              <w:bottom w:val="nil"/>
              <w:right w:val="nil"/>
            </w:tcBorders>
            <w:vAlign w:val="center"/>
            <w:hideMark/>
          </w:tcPr>
          <w:p w14:paraId="0070DFF6"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333A305A" w14:textId="77777777" w:rsidTr="00FE2EBD">
        <w:trPr>
          <w:trHeight w:val="288"/>
        </w:trPr>
        <w:tc>
          <w:tcPr>
            <w:tcW w:w="960" w:type="dxa"/>
            <w:vMerge/>
            <w:tcBorders>
              <w:top w:val="nil"/>
              <w:left w:val="nil"/>
              <w:bottom w:val="nil"/>
              <w:right w:val="nil"/>
            </w:tcBorders>
            <w:vAlign w:val="center"/>
            <w:hideMark/>
          </w:tcPr>
          <w:p w14:paraId="643E293F"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380" w:type="dxa"/>
            <w:gridSpan w:val="2"/>
            <w:tcBorders>
              <w:top w:val="nil"/>
              <w:left w:val="nil"/>
              <w:bottom w:val="nil"/>
              <w:right w:val="nil"/>
            </w:tcBorders>
            <w:shd w:val="clear" w:color="auto" w:fill="auto"/>
            <w:hideMark/>
          </w:tcPr>
          <w:p w14:paraId="3FC13C46"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Potassium (I)</w:t>
            </w:r>
          </w:p>
        </w:tc>
        <w:tc>
          <w:tcPr>
            <w:tcW w:w="1120" w:type="dxa"/>
            <w:tcBorders>
              <w:top w:val="nil"/>
              <w:left w:val="nil"/>
              <w:bottom w:val="nil"/>
              <w:right w:val="nil"/>
            </w:tcBorders>
            <w:shd w:val="clear" w:color="auto" w:fill="auto"/>
            <w:hideMark/>
          </w:tcPr>
          <w:p w14:paraId="7332109C"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10.9709 g</w:t>
            </w:r>
          </w:p>
        </w:tc>
        <w:tc>
          <w:tcPr>
            <w:tcW w:w="2380" w:type="dxa"/>
            <w:vMerge/>
            <w:tcBorders>
              <w:top w:val="nil"/>
              <w:left w:val="nil"/>
              <w:bottom w:val="nil"/>
              <w:right w:val="nil"/>
            </w:tcBorders>
            <w:vAlign w:val="center"/>
            <w:hideMark/>
          </w:tcPr>
          <w:p w14:paraId="62B41FF0"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3B966E1F" w14:textId="77777777" w:rsidTr="00FE2EBD">
        <w:trPr>
          <w:trHeight w:val="300"/>
        </w:trPr>
        <w:tc>
          <w:tcPr>
            <w:tcW w:w="960" w:type="dxa"/>
            <w:vMerge/>
            <w:tcBorders>
              <w:top w:val="nil"/>
              <w:left w:val="nil"/>
              <w:bottom w:val="nil"/>
              <w:right w:val="nil"/>
            </w:tcBorders>
            <w:vAlign w:val="center"/>
            <w:hideMark/>
          </w:tcPr>
          <w:p w14:paraId="5A5DB154"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380" w:type="dxa"/>
            <w:gridSpan w:val="2"/>
            <w:tcBorders>
              <w:top w:val="nil"/>
              <w:left w:val="nil"/>
              <w:bottom w:val="nil"/>
              <w:right w:val="nil"/>
            </w:tcBorders>
            <w:shd w:val="clear" w:color="auto" w:fill="auto"/>
            <w:hideMark/>
          </w:tcPr>
          <w:p w14:paraId="5768CC0A"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Bicarbonate, ion</w:t>
            </w:r>
          </w:p>
        </w:tc>
        <w:tc>
          <w:tcPr>
            <w:tcW w:w="1120" w:type="dxa"/>
            <w:tcBorders>
              <w:top w:val="nil"/>
              <w:left w:val="nil"/>
              <w:bottom w:val="nil"/>
              <w:right w:val="nil"/>
            </w:tcBorders>
            <w:shd w:val="clear" w:color="auto" w:fill="auto"/>
            <w:hideMark/>
          </w:tcPr>
          <w:p w14:paraId="6A688461"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3.43542 g</w:t>
            </w:r>
          </w:p>
        </w:tc>
        <w:tc>
          <w:tcPr>
            <w:tcW w:w="2380" w:type="dxa"/>
            <w:vMerge/>
            <w:tcBorders>
              <w:top w:val="nil"/>
              <w:left w:val="nil"/>
              <w:bottom w:val="nil"/>
              <w:right w:val="nil"/>
            </w:tcBorders>
            <w:vAlign w:val="center"/>
            <w:hideMark/>
          </w:tcPr>
          <w:p w14:paraId="46AB7AE5"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477472FA" w14:textId="77777777" w:rsidTr="00FE2EBD">
        <w:trPr>
          <w:trHeight w:val="276"/>
        </w:trPr>
        <w:tc>
          <w:tcPr>
            <w:tcW w:w="960" w:type="dxa"/>
            <w:vMerge/>
            <w:tcBorders>
              <w:top w:val="nil"/>
              <w:left w:val="nil"/>
              <w:bottom w:val="nil"/>
              <w:right w:val="nil"/>
            </w:tcBorders>
            <w:vAlign w:val="center"/>
            <w:hideMark/>
          </w:tcPr>
          <w:p w14:paraId="150B6751"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380" w:type="dxa"/>
            <w:gridSpan w:val="2"/>
            <w:tcBorders>
              <w:top w:val="nil"/>
              <w:left w:val="nil"/>
              <w:bottom w:val="nil"/>
              <w:right w:val="nil"/>
            </w:tcBorders>
            <w:shd w:val="clear" w:color="auto" w:fill="auto"/>
            <w:hideMark/>
          </w:tcPr>
          <w:p w14:paraId="71874FE9"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Silicon dioxide</w:t>
            </w:r>
          </w:p>
        </w:tc>
        <w:tc>
          <w:tcPr>
            <w:tcW w:w="1120" w:type="dxa"/>
            <w:tcBorders>
              <w:top w:val="nil"/>
              <w:left w:val="nil"/>
              <w:bottom w:val="nil"/>
              <w:right w:val="nil"/>
            </w:tcBorders>
            <w:shd w:val="clear" w:color="auto" w:fill="auto"/>
            <w:hideMark/>
          </w:tcPr>
          <w:p w14:paraId="6F119467"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0.5394 g</w:t>
            </w:r>
          </w:p>
        </w:tc>
        <w:tc>
          <w:tcPr>
            <w:tcW w:w="2380" w:type="dxa"/>
            <w:vMerge/>
            <w:tcBorders>
              <w:top w:val="nil"/>
              <w:left w:val="nil"/>
              <w:bottom w:val="nil"/>
              <w:right w:val="nil"/>
            </w:tcBorders>
            <w:vAlign w:val="center"/>
            <w:hideMark/>
          </w:tcPr>
          <w:p w14:paraId="10772FE1"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655BFDF4" w14:textId="77777777" w:rsidTr="00FE2EBD">
        <w:trPr>
          <w:trHeight w:val="288"/>
        </w:trPr>
        <w:tc>
          <w:tcPr>
            <w:tcW w:w="960" w:type="dxa"/>
            <w:vMerge/>
            <w:tcBorders>
              <w:top w:val="nil"/>
              <w:left w:val="nil"/>
              <w:bottom w:val="nil"/>
              <w:right w:val="nil"/>
            </w:tcBorders>
            <w:vAlign w:val="center"/>
            <w:hideMark/>
          </w:tcPr>
          <w:p w14:paraId="596BA90D"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380" w:type="dxa"/>
            <w:gridSpan w:val="2"/>
            <w:tcBorders>
              <w:top w:val="nil"/>
              <w:left w:val="nil"/>
              <w:bottom w:val="nil"/>
              <w:right w:val="nil"/>
            </w:tcBorders>
            <w:shd w:val="clear" w:color="auto" w:fill="auto"/>
            <w:hideMark/>
          </w:tcPr>
          <w:p w14:paraId="12413576"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Carbonate</w:t>
            </w:r>
          </w:p>
        </w:tc>
        <w:tc>
          <w:tcPr>
            <w:tcW w:w="1120" w:type="dxa"/>
            <w:tcBorders>
              <w:top w:val="nil"/>
              <w:left w:val="nil"/>
              <w:bottom w:val="nil"/>
              <w:right w:val="nil"/>
            </w:tcBorders>
            <w:shd w:val="clear" w:color="auto" w:fill="auto"/>
            <w:hideMark/>
          </w:tcPr>
          <w:p w14:paraId="6AACAC42"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0.062 g</w:t>
            </w:r>
          </w:p>
        </w:tc>
        <w:tc>
          <w:tcPr>
            <w:tcW w:w="2380" w:type="dxa"/>
            <w:vMerge/>
            <w:tcBorders>
              <w:top w:val="nil"/>
              <w:left w:val="nil"/>
              <w:bottom w:val="nil"/>
              <w:right w:val="nil"/>
            </w:tcBorders>
            <w:vAlign w:val="center"/>
            <w:hideMark/>
          </w:tcPr>
          <w:p w14:paraId="7D59493F"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08CB1D7A" w14:textId="77777777" w:rsidTr="00FE2EBD">
        <w:trPr>
          <w:trHeight w:val="288"/>
        </w:trPr>
        <w:tc>
          <w:tcPr>
            <w:tcW w:w="960" w:type="dxa"/>
            <w:vMerge/>
            <w:tcBorders>
              <w:top w:val="nil"/>
              <w:left w:val="nil"/>
              <w:bottom w:val="nil"/>
              <w:right w:val="nil"/>
            </w:tcBorders>
            <w:vAlign w:val="center"/>
            <w:hideMark/>
          </w:tcPr>
          <w:p w14:paraId="152A7473"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380" w:type="dxa"/>
            <w:gridSpan w:val="2"/>
            <w:tcBorders>
              <w:top w:val="nil"/>
              <w:left w:val="nil"/>
              <w:bottom w:val="nil"/>
              <w:right w:val="nil"/>
            </w:tcBorders>
            <w:shd w:val="clear" w:color="auto" w:fill="auto"/>
            <w:hideMark/>
          </w:tcPr>
          <w:p w14:paraId="18C22E74"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Nitrate</w:t>
            </w:r>
          </w:p>
        </w:tc>
        <w:tc>
          <w:tcPr>
            <w:tcW w:w="1120" w:type="dxa"/>
            <w:tcBorders>
              <w:top w:val="nil"/>
              <w:left w:val="nil"/>
              <w:bottom w:val="nil"/>
              <w:right w:val="nil"/>
            </w:tcBorders>
            <w:shd w:val="clear" w:color="auto" w:fill="auto"/>
            <w:hideMark/>
          </w:tcPr>
          <w:p w14:paraId="6C7CE756"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0.15376 g</w:t>
            </w:r>
          </w:p>
        </w:tc>
        <w:tc>
          <w:tcPr>
            <w:tcW w:w="2380" w:type="dxa"/>
            <w:vMerge/>
            <w:tcBorders>
              <w:top w:val="nil"/>
              <w:left w:val="nil"/>
              <w:bottom w:val="nil"/>
              <w:right w:val="nil"/>
            </w:tcBorders>
            <w:vAlign w:val="center"/>
            <w:hideMark/>
          </w:tcPr>
          <w:p w14:paraId="0EC3CE39"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4AF0FACE" w14:textId="77777777" w:rsidTr="00FE2EBD">
        <w:trPr>
          <w:trHeight w:val="288"/>
        </w:trPr>
        <w:tc>
          <w:tcPr>
            <w:tcW w:w="960" w:type="dxa"/>
            <w:vMerge/>
            <w:tcBorders>
              <w:top w:val="nil"/>
              <w:left w:val="nil"/>
              <w:bottom w:val="nil"/>
              <w:right w:val="nil"/>
            </w:tcBorders>
            <w:vAlign w:val="center"/>
            <w:hideMark/>
          </w:tcPr>
          <w:p w14:paraId="733690B5"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380" w:type="dxa"/>
            <w:gridSpan w:val="2"/>
            <w:tcBorders>
              <w:top w:val="nil"/>
              <w:left w:val="nil"/>
              <w:bottom w:val="nil"/>
              <w:right w:val="nil"/>
            </w:tcBorders>
            <w:shd w:val="clear" w:color="auto" w:fill="auto"/>
            <w:hideMark/>
          </w:tcPr>
          <w:p w14:paraId="0F5A6339"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Nitrite</w:t>
            </w:r>
          </w:p>
        </w:tc>
        <w:tc>
          <w:tcPr>
            <w:tcW w:w="1120" w:type="dxa"/>
            <w:tcBorders>
              <w:top w:val="nil"/>
              <w:left w:val="nil"/>
              <w:bottom w:val="nil"/>
              <w:right w:val="nil"/>
            </w:tcBorders>
            <w:shd w:val="clear" w:color="auto" w:fill="auto"/>
            <w:hideMark/>
          </w:tcPr>
          <w:p w14:paraId="199D31BD"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0.00062 g</w:t>
            </w:r>
          </w:p>
        </w:tc>
        <w:tc>
          <w:tcPr>
            <w:tcW w:w="2380" w:type="dxa"/>
            <w:vMerge/>
            <w:tcBorders>
              <w:top w:val="nil"/>
              <w:left w:val="nil"/>
              <w:bottom w:val="nil"/>
              <w:right w:val="nil"/>
            </w:tcBorders>
            <w:vAlign w:val="center"/>
            <w:hideMark/>
          </w:tcPr>
          <w:p w14:paraId="3E89E3B2"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18EDF8CD" w14:textId="77777777" w:rsidTr="00FE2EBD">
        <w:trPr>
          <w:trHeight w:val="252"/>
        </w:trPr>
        <w:tc>
          <w:tcPr>
            <w:tcW w:w="960" w:type="dxa"/>
            <w:vMerge/>
            <w:tcBorders>
              <w:top w:val="nil"/>
              <w:left w:val="nil"/>
              <w:bottom w:val="nil"/>
              <w:right w:val="nil"/>
            </w:tcBorders>
            <w:vAlign w:val="center"/>
            <w:hideMark/>
          </w:tcPr>
          <w:p w14:paraId="19D29432"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380" w:type="dxa"/>
            <w:gridSpan w:val="2"/>
            <w:tcBorders>
              <w:top w:val="nil"/>
              <w:left w:val="nil"/>
              <w:bottom w:val="nil"/>
              <w:right w:val="nil"/>
            </w:tcBorders>
            <w:shd w:val="clear" w:color="auto" w:fill="auto"/>
            <w:hideMark/>
          </w:tcPr>
          <w:p w14:paraId="3E8BF018"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Ammonium, ion</w:t>
            </w:r>
          </w:p>
        </w:tc>
        <w:tc>
          <w:tcPr>
            <w:tcW w:w="1120" w:type="dxa"/>
            <w:tcBorders>
              <w:top w:val="nil"/>
              <w:left w:val="nil"/>
              <w:bottom w:val="nil"/>
              <w:right w:val="nil"/>
            </w:tcBorders>
            <w:shd w:val="clear" w:color="auto" w:fill="auto"/>
            <w:hideMark/>
          </w:tcPr>
          <w:p w14:paraId="1986AFD3"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0.00186 g</w:t>
            </w:r>
          </w:p>
        </w:tc>
        <w:tc>
          <w:tcPr>
            <w:tcW w:w="2380" w:type="dxa"/>
            <w:vMerge/>
            <w:tcBorders>
              <w:top w:val="nil"/>
              <w:left w:val="nil"/>
              <w:bottom w:val="nil"/>
              <w:right w:val="nil"/>
            </w:tcBorders>
            <w:vAlign w:val="center"/>
            <w:hideMark/>
          </w:tcPr>
          <w:p w14:paraId="5F13E2BB"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127C3387" w14:textId="77777777" w:rsidTr="00FE2EBD">
        <w:trPr>
          <w:trHeight w:val="288"/>
        </w:trPr>
        <w:tc>
          <w:tcPr>
            <w:tcW w:w="960" w:type="dxa"/>
            <w:vMerge/>
            <w:tcBorders>
              <w:top w:val="nil"/>
              <w:left w:val="nil"/>
              <w:bottom w:val="nil"/>
              <w:right w:val="nil"/>
            </w:tcBorders>
            <w:vAlign w:val="center"/>
            <w:hideMark/>
          </w:tcPr>
          <w:p w14:paraId="7C6E9448"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380" w:type="dxa"/>
            <w:gridSpan w:val="2"/>
            <w:tcBorders>
              <w:top w:val="nil"/>
              <w:left w:val="nil"/>
              <w:bottom w:val="nil"/>
              <w:right w:val="nil"/>
            </w:tcBorders>
            <w:shd w:val="clear" w:color="auto" w:fill="auto"/>
            <w:hideMark/>
          </w:tcPr>
          <w:p w14:paraId="393B76C2"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Iron (II)</w:t>
            </w:r>
          </w:p>
        </w:tc>
        <w:tc>
          <w:tcPr>
            <w:tcW w:w="1120" w:type="dxa"/>
            <w:tcBorders>
              <w:top w:val="nil"/>
              <w:left w:val="nil"/>
              <w:bottom w:val="nil"/>
              <w:right w:val="nil"/>
            </w:tcBorders>
            <w:shd w:val="clear" w:color="auto" w:fill="auto"/>
            <w:hideMark/>
          </w:tcPr>
          <w:p w14:paraId="3947B9D5"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0.00124 g</w:t>
            </w:r>
          </w:p>
        </w:tc>
        <w:tc>
          <w:tcPr>
            <w:tcW w:w="2380" w:type="dxa"/>
            <w:vMerge/>
            <w:tcBorders>
              <w:top w:val="nil"/>
              <w:left w:val="nil"/>
              <w:bottom w:val="nil"/>
              <w:right w:val="nil"/>
            </w:tcBorders>
            <w:vAlign w:val="center"/>
            <w:hideMark/>
          </w:tcPr>
          <w:p w14:paraId="0FB0F38D"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544A2A0B" w14:textId="77777777" w:rsidTr="00FE2EBD">
        <w:trPr>
          <w:trHeight w:val="756"/>
        </w:trPr>
        <w:tc>
          <w:tcPr>
            <w:tcW w:w="960" w:type="dxa"/>
            <w:vMerge w:val="restart"/>
            <w:tcBorders>
              <w:top w:val="nil"/>
              <w:left w:val="nil"/>
              <w:bottom w:val="single" w:sz="4" w:space="0" w:color="000000"/>
              <w:right w:val="nil"/>
            </w:tcBorders>
            <w:shd w:val="clear" w:color="auto" w:fill="auto"/>
            <w:hideMark/>
          </w:tcPr>
          <w:p w14:paraId="41D18A93"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Waste treatment</w:t>
            </w:r>
          </w:p>
        </w:tc>
        <w:tc>
          <w:tcPr>
            <w:tcW w:w="4380" w:type="dxa"/>
            <w:gridSpan w:val="2"/>
            <w:tcBorders>
              <w:top w:val="nil"/>
              <w:left w:val="nil"/>
              <w:bottom w:val="nil"/>
              <w:right w:val="nil"/>
            </w:tcBorders>
            <w:shd w:val="clear" w:color="auto" w:fill="auto"/>
            <w:hideMark/>
          </w:tcPr>
          <w:p w14:paraId="1EBDFCA6"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roofErr w:type="spellStart"/>
            <w:r w:rsidRPr="000A3C99">
              <w:rPr>
                <w:rFonts w:ascii="Times New Roman" w:eastAsia="Times New Roman" w:hAnsi="Times New Roman" w:cs="Times New Roman"/>
                <w:color w:val="000000"/>
                <w:kern w:val="0"/>
                <w:sz w:val="18"/>
                <w:szCs w:val="18"/>
                <w14:ligatures w14:val="none"/>
              </w:rPr>
              <w:t>Aluminium</w:t>
            </w:r>
            <w:proofErr w:type="spellEnd"/>
            <w:r w:rsidRPr="000A3C99">
              <w:rPr>
                <w:rFonts w:ascii="Times New Roman" w:eastAsia="Times New Roman" w:hAnsi="Times New Roman" w:cs="Times New Roman"/>
                <w:color w:val="000000"/>
                <w:kern w:val="0"/>
                <w:sz w:val="18"/>
                <w:szCs w:val="18"/>
                <w14:ligatures w14:val="none"/>
              </w:rPr>
              <w:t xml:space="preserve"> scrap, post-consumer, prepared for melting {</w:t>
            </w:r>
            <w:proofErr w:type="spellStart"/>
            <w:r w:rsidRPr="000A3C99">
              <w:rPr>
                <w:rFonts w:ascii="Times New Roman" w:eastAsia="Times New Roman" w:hAnsi="Times New Roman" w:cs="Times New Roman"/>
                <w:color w:val="000000"/>
                <w:kern w:val="0"/>
                <w:sz w:val="18"/>
                <w:szCs w:val="18"/>
                <w14:ligatures w14:val="none"/>
              </w:rPr>
              <w:t>RoW</w:t>
            </w:r>
            <w:proofErr w:type="spellEnd"/>
            <w:r w:rsidRPr="000A3C99">
              <w:rPr>
                <w:rFonts w:ascii="Times New Roman" w:eastAsia="Times New Roman" w:hAnsi="Times New Roman" w:cs="Times New Roman"/>
                <w:color w:val="000000"/>
                <w:kern w:val="0"/>
                <w:sz w:val="18"/>
                <w:szCs w:val="18"/>
                <w14:ligatures w14:val="none"/>
              </w:rPr>
              <w:t xml:space="preserve">-}| treatment of </w:t>
            </w:r>
            <w:proofErr w:type="spellStart"/>
            <w:r w:rsidRPr="000A3C99">
              <w:rPr>
                <w:rFonts w:ascii="Times New Roman" w:eastAsia="Times New Roman" w:hAnsi="Times New Roman" w:cs="Times New Roman"/>
                <w:color w:val="000000"/>
                <w:kern w:val="0"/>
                <w:sz w:val="18"/>
                <w:szCs w:val="18"/>
                <w14:ligatures w14:val="none"/>
              </w:rPr>
              <w:t>aluminium</w:t>
            </w:r>
            <w:proofErr w:type="spellEnd"/>
            <w:r w:rsidRPr="000A3C99">
              <w:rPr>
                <w:rFonts w:ascii="Times New Roman" w:eastAsia="Times New Roman" w:hAnsi="Times New Roman" w:cs="Times New Roman"/>
                <w:color w:val="000000"/>
                <w:kern w:val="0"/>
                <w:sz w:val="18"/>
                <w:szCs w:val="18"/>
                <w14:ligatures w14:val="none"/>
              </w:rPr>
              <w:t xml:space="preserve"> scrap, post-consumer, prepared for recycling, at </w:t>
            </w:r>
            <w:proofErr w:type="spellStart"/>
            <w:r w:rsidRPr="000A3C99">
              <w:rPr>
                <w:rFonts w:ascii="Times New Roman" w:eastAsia="Times New Roman" w:hAnsi="Times New Roman" w:cs="Times New Roman"/>
                <w:color w:val="000000"/>
                <w:kern w:val="0"/>
                <w:sz w:val="18"/>
                <w:szCs w:val="18"/>
                <w14:ligatures w14:val="none"/>
              </w:rPr>
              <w:t>remelter</w:t>
            </w:r>
            <w:proofErr w:type="spellEnd"/>
            <w:r w:rsidRPr="000A3C99">
              <w:rPr>
                <w:rFonts w:ascii="Times New Roman" w:eastAsia="Times New Roman" w:hAnsi="Times New Roman" w:cs="Times New Roman"/>
                <w:color w:val="000000"/>
                <w:kern w:val="0"/>
                <w:sz w:val="18"/>
                <w:szCs w:val="18"/>
                <w14:ligatures w14:val="none"/>
              </w:rPr>
              <w:t xml:space="preserve"> | APOS, U</w:t>
            </w:r>
          </w:p>
        </w:tc>
        <w:tc>
          <w:tcPr>
            <w:tcW w:w="1120" w:type="dxa"/>
            <w:tcBorders>
              <w:top w:val="nil"/>
              <w:left w:val="nil"/>
              <w:bottom w:val="nil"/>
              <w:right w:val="nil"/>
            </w:tcBorders>
            <w:shd w:val="clear" w:color="auto" w:fill="auto"/>
            <w:hideMark/>
          </w:tcPr>
          <w:p w14:paraId="79923E93"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0.003 g</w:t>
            </w:r>
          </w:p>
        </w:tc>
        <w:tc>
          <w:tcPr>
            <w:tcW w:w="2380" w:type="dxa"/>
            <w:tcBorders>
              <w:top w:val="nil"/>
              <w:left w:val="nil"/>
              <w:bottom w:val="nil"/>
              <w:right w:val="nil"/>
            </w:tcBorders>
            <w:shd w:val="clear" w:color="auto" w:fill="auto"/>
            <w:hideMark/>
          </w:tcPr>
          <w:p w14:paraId="7A77782C"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 xml:space="preserve">Represent </w:t>
            </w:r>
            <w:proofErr w:type="spellStart"/>
            <w:r w:rsidRPr="000A3C99">
              <w:rPr>
                <w:rFonts w:ascii="Times New Roman" w:eastAsia="Times New Roman" w:hAnsi="Times New Roman" w:cs="Times New Roman"/>
                <w:color w:val="000000"/>
                <w:kern w:val="0"/>
                <w:sz w:val="18"/>
                <w:szCs w:val="18"/>
                <w14:ligatures w14:val="none"/>
              </w:rPr>
              <w:t>aluminium</w:t>
            </w:r>
            <w:proofErr w:type="spellEnd"/>
            <w:r w:rsidRPr="000A3C99">
              <w:rPr>
                <w:rFonts w:ascii="Times New Roman" w:eastAsia="Times New Roman" w:hAnsi="Times New Roman" w:cs="Times New Roman"/>
                <w:color w:val="000000"/>
                <w:kern w:val="0"/>
                <w:sz w:val="18"/>
                <w:szCs w:val="18"/>
                <w14:ligatures w14:val="none"/>
              </w:rPr>
              <w:t xml:space="preserve"> recycling process UNEP (2020)</w:t>
            </w:r>
          </w:p>
        </w:tc>
      </w:tr>
      <w:tr w:rsidR="0075188B" w:rsidRPr="000A3C99" w14:paraId="27ED3A7C" w14:textId="77777777" w:rsidTr="00FE2EBD">
        <w:trPr>
          <w:trHeight w:val="456"/>
        </w:trPr>
        <w:tc>
          <w:tcPr>
            <w:tcW w:w="960" w:type="dxa"/>
            <w:vMerge/>
            <w:tcBorders>
              <w:top w:val="nil"/>
              <w:left w:val="nil"/>
              <w:bottom w:val="single" w:sz="4" w:space="0" w:color="000000"/>
              <w:right w:val="nil"/>
            </w:tcBorders>
            <w:vAlign w:val="center"/>
            <w:hideMark/>
          </w:tcPr>
          <w:p w14:paraId="3C3BBDCA"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380" w:type="dxa"/>
            <w:gridSpan w:val="2"/>
            <w:tcBorders>
              <w:top w:val="nil"/>
              <w:left w:val="nil"/>
              <w:bottom w:val="single" w:sz="4" w:space="0" w:color="auto"/>
              <w:right w:val="nil"/>
            </w:tcBorders>
            <w:shd w:val="clear" w:color="auto" w:fill="auto"/>
            <w:hideMark/>
          </w:tcPr>
          <w:p w14:paraId="5AECC765"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Steel and iron (waste treatment) {GLO}| recycling of steel and iron by (EAF) | APOS, U</w:t>
            </w:r>
          </w:p>
        </w:tc>
        <w:tc>
          <w:tcPr>
            <w:tcW w:w="1120" w:type="dxa"/>
            <w:tcBorders>
              <w:top w:val="nil"/>
              <w:left w:val="nil"/>
              <w:bottom w:val="single" w:sz="4" w:space="0" w:color="auto"/>
              <w:right w:val="nil"/>
            </w:tcBorders>
            <w:shd w:val="clear" w:color="auto" w:fill="auto"/>
            <w:hideMark/>
          </w:tcPr>
          <w:p w14:paraId="48AA65CD"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0.00825 g</w:t>
            </w:r>
          </w:p>
        </w:tc>
        <w:tc>
          <w:tcPr>
            <w:tcW w:w="2380" w:type="dxa"/>
            <w:tcBorders>
              <w:top w:val="nil"/>
              <w:left w:val="nil"/>
              <w:bottom w:val="single" w:sz="4" w:space="0" w:color="auto"/>
              <w:right w:val="nil"/>
            </w:tcBorders>
            <w:shd w:val="clear" w:color="auto" w:fill="auto"/>
            <w:hideMark/>
          </w:tcPr>
          <w:p w14:paraId="4C1049D4"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Represent steel recycling process. UNEP (2020)</w:t>
            </w:r>
          </w:p>
        </w:tc>
      </w:tr>
    </w:tbl>
    <w:p w14:paraId="3FA87021" w14:textId="77777777" w:rsidR="0075188B" w:rsidRPr="000A3C99" w:rsidRDefault="0075188B" w:rsidP="000A3C99">
      <w:pPr>
        <w:spacing w:after="0" w:line="240" w:lineRule="auto"/>
        <w:rPr>
          <w:rFonts w:ascii="Times New Roman" w:hAnsi="Times New Roman" w:cs="Times New Roman"/>
          <w:sz w:val="20"/>
          <w:szCs w:val="20"/>
        </w:rPr>
      </w:pPr>
    </w:p>
    <w:p w14:paraId="798FC8DE" w14:textId="77777777" w:rsidR="0075188B" w:rsidRPr="000A3C99" w:rsidRDefault="0075188B" w:rsidP="000A3C99">
      <w:pPr>
        <w:spacing w:after="0" w:line="240" w:lineRule="auto"/>
        <w:rPr>
          <w:rFonts w:ascii="Times New Roman" w:eastAsia="MS Mincho" w:hAnsi="Times New Roman" w:cs="Times New Roman"/>
          <w:kern w:val="0"/>
          <w:sz w:val="20"/>
          <w:szCs w:val="20"/>
          <w14:ligatures w14:val="none"/>
        </w:rPr>
      </w:pPr>
      <w:bookmarkStart w:id="0" w:name="_Hlk168841825"/>
    </w:p>
    <w:p w14:paraId="25FCE2D8" w14:textId="77777777" w:rsidR="0075188B" w:rsidRPr="000A3C99" w:rsidRDefault="0075188B" w:rsidP="000A3C99">
      <w:pPr>
        <w:spacing w:after="0" w:line="240" w:lineRule="auto"/>
        <w:rPr>
          <w:rFonts w:ascii="Times New Roman" w:eastAsia="MS Mincho" w:hAnsi="Times New Roman" w:cs="Times New Roman"/>
          <w:kern w:val="0"/>
          <w:sz w:val="20"/>
          <w:szCs w:val="20"/>
          <w14:ligatures w14:val="none"/>
        </w:rPr>
      </w:pPr>
    </w:p>
    <w:p w14:paraId="408D90D0" w14:textId="625FE9A5" w:rsidR="0075188B" w:rsidRPr="000A3C99" w:rsidRDefault="0075188B" w:rsidP="000A3C99">
      <w:pPr>
        <w:spacing w:after="0" w:line="240" w:lineRule="auto"/>
        <w:rPr>
          <w:rFonts w:ascii="Times New Roman" w:eastAsia="MS Mincho" w:hAnsi="Times New Roman" w:cs="Times New Roman"/>
          <w:kern w:val="0"/>
          <w:sz w:val="20"/>
          <w:szCs w:val="20"/>
          <w14:ligatures w14:val="none"/>
        </w:rPr>
      </w:pPr>
      <w:r w:rsidRPr="000A3C99">
        <w:rPr>
          <w:rFonts w:ascii="Times New Roman" w:eastAsia="MS Mincho" w:hAnsi="Times New Roman" w:cs="Times New Roman"/>
          <w:kern w:val="0"/>
          <w:sz w:val="20"/>
          <w:szCs w:val="20"/>
          <w14:ligatures w14:val="none"/>
        </w:rPr>
        <w:t xml:space="preserve">Table </w:t>
      </w:r>
      <w:r w:rsidR="0048634E" w:rsidRPr="000A3C99">
        <w:rPr>
          <w:rFonts w:ascii="Times New Roman" w:eastAsia="MS Mincho" w:hAnsi="Times New Roman" w:cs="Times New Roman"/>
          <w:kern w:val="0"/>
          <w:sz w:val="20"/>
          <w:szCs w:val="20"/>
          <w14:ligatures w14:val="none"/>
        </w:rPr>
        <w:t>S</w:t>
      </w:r>
      <w:r w:rsidR="003F350C">
        <w:rPr>
          <w:rFonts w:ascii="Times New Roman" w:eastAsia="MS Mincho" w:hAnsi="Times New Roman" w:cs="Times New Roman"/>
          <w:kern w:val="0"/>
          <w:sz w:val="20"/>
          <w:szCs w:val="20"/>
          <w14:ligatures w14:val="none"/>
        </w:rPr>
        <w:t>3</w:t>
      </w:r>
      <w:r w:rsidRPr="000A3C99">
        <w:rPr>
          <w:rFonts w:ascii="Times New Roman" w:eastAsia="MS Mincho" w:hAnsi="Times New Roman" w:cs="Times New Roman"/>
          <w:kern w:val="0"/>
          <w:sz w:val="20"/>
          <w:szCs w:val="20"/>
          <w14:ligatures w14:val="none"/>
        </w:rPr>
        <w:t xml:space="preserve"> LCI for hydrogen production</w:t>
      </w:r>
    </w:p>
    <w:p w14:paraId="1FA2F0CA" w14:textId="77777777" w:rsidR="006C3DDE" w:rsidRPr="000A3C99" w:rsidRDefault="006C3DDE" w:rsidP="000A3C99">
      <w:pPr>
        <w:spacing w:after="0" w:line="240" w:lineRule="auto"/>
        <w:rPr>
          <w:rFonts w:ascii="Times New Roman" w:eastAsia="MS Mincho" w:hAnsi="Times New Roman" w:cs="Times New Roman"/>
          <w:kern w:val="0"/>
          <w:sz w:val="20"/>
          <w:szCs w:val="20"/>
          <w14:ligatures w14:val="none"/>
        </w:rPr>
      </w:pPr>
    </w:p>
    <w:tbl>
      <w:tblPr>
        <w:tblW w:w="8740" w:type="dxa"/>
        <w:tblLook w:val="04A0" w:firstRow="1" w:lastRow="0" w:firstColumn="1" w:lastColumn="0" w:noHBand="0" w:noVBand="1"/>
      </w:tblPr>
      <w:tblGrid>
        <w:gridCol w:w="1439"/>
        <w:gridCol w:w="222"/>
        <w:gridCol w:w="3819"/>
        <w:gridCol w:w="1120"/>
        <w:gridCol w:w="2140"/>
      </w:tblGrid>
      <w:tr w:rsidR="0075188B" w:rsidRPr="000A3C99" w14:paraId="29F170E2" w14:textId="77777777" w:rsidTr="00FE2EBD">
        <w:trPr>
          <w:trHeight w:val="288"/>
        </w:trPr>
        <w:tc>
          <w:tcPr>
            <w:tcW w:w="5480" w:type="dxa"/>
            <w:gridSpan w:val="3"/>
            <w:tcBorders>
              <w:top w:val="single" w:sz="4" w:space="0" w:color="auto"/>
              <w:left w:val="nil"/>
              <w:bottom w:val="single" w:sz="4" w:space="0" w:color="auto"/>
              <w:right w:val="nil"/>
            </w:tcBorders>
            <w:shd w:val="clear" w:color="auto" w:fill="auto"/>
            <w:noWrap/>
            <w:hideMark/>
          </w:tcPr>
          <w:bookmarkEnd w:id="0"/>
          <w:p w14:paraId="16E8C486" w14:textId="77777777" w:rsidR="0075188B" w:rsidRPr="000A3C99" w:rsidRDefault="0075188B" w:rsidP="000A3C99">
            <w:pPr>
              <w:spacing w:after="0" w:line="240" w:lineRule="auto"/>
              <w:jc w:val="center"/>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Hydrogen production</w:t>
            </w:r>
          </w:p>
        </w:tc>
        <w:tc>
          <w:tcPr>
            <w:tcW w:w="1120" w:type="dxa"/>
            <w:tcBorders>
              <w:top w:val="single" w:sz="4" w:space="0" w:color="auto"/>
              <w:left w:val="nil"/>
              <w:bottom w:val="single" w:sz="4" w:space="0" w:color="auto"/>
              <w:right w:val="nil"/>
            </w:tcBorders>
            <w:shd w:val="clear" w:color="auto" w:fill="auto"/>
            <w:noWrap/>
            <w:hideMark/>
          </w:tcPr>
          <w:p w14:paraId="7AC80D9C"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Amount</w:t>
            </w:r>
          </w:p>
        </w:tc>
        <w:tc>
          <w:tcPr>
            <w:tcW w:w="2140" w:type="dxa"/>
            <w:tcBorders>
              <w:top w:val="single" w:sz="4" w:space="0" w:color="auto"/>
              <w:left w:val="nil"/>
              <w:bottom w:val="single" w:sz="4" w:space="0" w:color="auto"/>
              <w:right w:val="nil"/>
            </w:tcBorders>
            <w:shd w:val="clear" w:color="auto" w:fill="auto"/>
            <w:noWrap/>
            <w:hideMark/>
          </w:tcPr>
          <w:p w14:paraId="67BF1E11" w14:textId="77777777" w:rsidR="0075188B" w:rsidRPr="000A3C99" w:rsidRDefault="0075188B" w:rsidP="000A3C99">
            <w:pPr>
              <w:spacing w:after="0" w:line="240" w:lineRule="auto"/>
              <w:jc w:val="center"/>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Modification</w:t>
            </w:r>
          </w:p>
        </w:tc>
      </w:tr>
      <w:tr w:rsidR="0075188B" w:rsidRPr="000A3C99" w14:paraId="38D2DAAD" w14:textId="77777777" w:rsidTr="00FE2EBD">
        <w:trPr>
          <w:trHeight w:val="288"/>
        </w:trPr>
        <w:tc>
          <w:tcPr>
            <w:tcW w:w="1439" w:type="dxa"/>
            <w:vMerge w:val="restart"/>
            <w:tcBorders>
              <w:top w:val="nil"/>
              <w:left w:val="nil"/>
              <w:bottom w:val="nil"/>
              <w:right w:val="nil"/>
            </w:tcBorders>
            <w:shd w:val="clear" w:color="auto" w:fill="auto"/>
            <w:noWrap/>
            <w:hideMark/>
          </w:tcPr>
          <w:p w14:paraId="2E84477F"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 xml:space="preserve"> Output</w:t>
            </w:r>
          </w:p>
        </w:tc>
        <w:tc>
          <w:tcPr>
            <w:tcW w:w="4041" w:type="dxa"/>
            <w:gridSpan w:val="2"/>
            <w:tcBorders>
              <w:top w:val="nil"/>
              <w:left w:val="nil"/>
              <w:bottom w:val="nil"/>
              <w:right w:val="nil"/>
            </w:tcBorders>
            <w:shd w:val="clear" w:color="auto" w:fill="auto"/>
            <w:noWrap/>
            <w:hideMark/>
          </w:tcPr>
          <w:p w14:paraId="23B7B239"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Hydrogen gas</w:t>
            </w:r>
          </w:p>
        </w:tc>
        <w:tc>
          <w:tcPr>
            <w:tcW w:w="1120" w:type="dxa"/>
            <w:tcBorders>
              <w:top w:val="nil"/>
              <w:left w:val="nil"/>
              <w:bottom w:val="nil"/>
              <w:right w:val="nil"/>
            </w:tcBorders>
            <w:shd w:val="clear" w:color="auto" w:fill="auto"/>
            <w:noWrap/>
            <w:hideMark/>
          </w:tcPr>
          <w:p w14:paraId="593CFB70"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1 kg</w:t>
            </w:r>
          </w:p>
        </w:tc>
        <w:tc>
          <w:tcPr>
            <w:tcW w:w="2140" w:type="dxa"/>
            <w:tcBorders>
              <w:top w:val="nil"/>
              <w:left w:val="nil"/>
              <w:bottom w:val="nil"/>
              <w:right w:val="nil"/>
            </w:tcBorders>
            <w:shd w:val="clear" w:color="auto" w:fill="auto"/>
            <w:noWrap/>
            <w:hideMark/>
          </w:tcPr>
          <w:p w14:paraId="1386E383"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70D2537F" w14:textId="77777777" w:rsidTr="00FE2EBD">
        <w:trPr>
          <w:trHeight w:val="288"/>
        </w:trPr>
        <w:tc>
          <w:tcPr>
            <w:tcW w:w="1439" w:type="dxa"/>
            <w:vMerge/>
            <w:tcBorders>
              <w:top w:val="nil"/>
              <w:left w:val="nil"/>
              <w:bottom w:val="nil"/>
              <w:right w:val="nil"/>
            </w:tcBorders>
            <w:vAlign w:val="center"/>
            <w:hideMark/>
          </w:tcPr>
          <w:p w14:paraId="0C1C00A2"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041" w:type="dxa"/>
            <w:gridSpan w:val="2"/>
            <w:tcBorders>
              <w:top w:val="nil"/>
              <w:left w:val="nil"/>
              <w:bottom w:val="nil"/>
              <w:right w:val="nil"/>
            </w:tcBorders>
            <w:shd w:val="clear" w:color="auto" w:fill="auto"/>
            <w:noWrap/>
            <w:hideMark/>
          </w:tcPr>
          <w:p w14:paraId="2950FBE7"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Oxygen gas</w:t>
            </w:r>
          </w:p>
        </w:tc>
        <w:tc>
          <w:tcPr>
            <w:tcW w:w="1120" w:type="dxa"/>
            <w:tcBorders>
              <w:top w:val="nil"/>
              <w:left w:val="nil"/>
              <w:bottom w:val="nil"/>
              <w:right w:val="nil"/>
            </w:tcBorders>
            <w:shd w:val="clear" w:color="auto" w:fill="auto"/>
            <w:noWrap/>
            <w:hideMark/>
          </w:tcPr>
          <w:p w14:paraId="22DC9779"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8 kg</w:t>
            </w:r>
          </w:p>
        </w:tc>
        <w:tc>
          <w:tcPr>
            <w:tcW w:w="2140" w:type="dxa"/>
            <w:tcBorders>
              <w:top w:val="nil"/>
              <w:left w:val="nil"/>
              <w:bottom w:val="nil"/>
              <w:right w:val="nil"/>
            </w:tcBorders>
            <w:shd w:val="clear" w:color="auto" w:fill="auto"/>
            <w:noWrap/>
            <w:hideMark/>
          </w:tcPr>
          <w:p w14:paraId="03ABCC89"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7007ACBF" w14:textId="77777777" w:rsidTr="00FE2EBD">
        <w:trPr>
          <w:trHeight w:val="288"/>
        </w:trPr>
        <w:tc>
          <w:tcPr>
            <w:tcW w:w="1439" w:type="dxa"/>
            <w:vMerge w:val="restart"/>
            <w:tcBorders>
              <w:top w:val="nil"/>
              <w:left w:val="nil"/>
              <w:bottom w:val="nil"/>
              <w:right w:val="nil"/>
            </w:tcBorders>
            <w:shd w:val="clear" w:color="auto" w:fill="auto"/>
            <w:hideMark/>
          </w:tcPr>
          <w:p w14:paraId="4FDA2406"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Input</w:t>
            </w:r>
          </w:p>
        </w:tc>
        <w:tc>
          <w:tcPr>
            <w:tcW w:w="4041" w:type="dxa"/>
            <w:gridSpan w:val="2"/>
            <w:tcBorders>
              <w:top w:val="nil"/>
              <w:left w:val="nil"/>
              <w:bottom w:val="nil"/>
              <w:right w:val="nil"/>
            </w:tcBorders>
            <w:shd w:val="clear" w:color="auto" w:fill="auto"/>
            <w:noWrap/>
            <w:hideMark/>
          </w:tcPr>
          <w:p w14:paraId="7EA4E1CD"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Treated water</w:t>
            </w:r>
          </w:p>
        </w:tc>
        <w:tc>
          <w:tcPr>
            <w:tcW w:w="1120" w:type="dxa"/>
            <w:tcBorders>
              <w:top w:val="nil"/>
              <w:left w:val="nil"/>
              <w:bottom w:val="nil"/>
              <w:right w:val="nil"/>
            </w:tcBorders>
            <w:shd w:val="clear" w:color="auto" w:fill="auto"/>
            <w:noWrap/>
            <w:hideMark/>
          </w:tcPr>
          <w:p w14:paraId="16777DB2"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9 kg</w:t>
            </w:r>
          </w:p>
        </w:tc>
        <w:tc>
          <w:tcPr>
            <w:tcW w:w="2140" w:type="dxa"/>
            <w:tcBorders>
              <w:top w:val="nil"/>
              <w:left w:val="nil"/>
              <w:bottom w:val="nil"/>
              <w:right w:val="nil"/>
            </w:tcBorders>
            <w:shd w:val="clear" w:color="auto" w:fill="auto"/>
            <w:noWrap/>
            <w:hideMark/>
          </w:tcPr>
          <w:p w14:paraId="011DD1D6"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5DBEF7FF" w14:textId="77777777" w:rsidTr="00FE2EBD">
        <w:trPr>
          <w:trHeight w:val="288"/>
        </w:trPr>
        <w:tc>
          <w:tcPr>
            <w:tcW w:w="1439" w:type="dxa"/>
            <w:vMerge/>
            <w:tcBorders>
              <w:top w:val="nil"/>
              <w:left w:val="nil"/>
              <w:bottom w:val="nil"/>
              <w:right w:val="nil"/>
            </w:tcBorders>
            <w:vAlign w:val="center"/>
            <w:hideMark/>
          </w:tcPr>
          <w:p w14:paraId="717B0974"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041" w:type="dxa"/>
            <w:gridSpan w:val="2"/>
            <w:tcBorders>
              <w:top w:val="nil"/>
              <w:left w:val="nil"/>
              <w:bottom w:val="nil"/>
              <w:right w:val="nil"/>
            </w:tcBorders>
            <w:shd w:val="clear" w:color="auto" w:fill="auto"/>
            <w:noWrap/>
            <w:hideMark/>
          </w:tcPr>
          <w:p w14:paraId="1826AC71"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roofErr w:type="spellStart"/>
            <w:r w:rsidRPr="000A3C99">
              <w:rPr>
                <w:rFonts w:ascii="Times New Roman" w:eastAsia="Times New Roman" w:hAnsi="Times New Roman" w:cs="Times New Roman"/>
                <w:color w:val="000000"/>
                <w:kern w:val="0"/>
                <w:sz w:val="18"/>
                <w:szCs w:val="18"/>
                <w14:ligatures w14:val="none"/>
              </w:rPr>
              <w:t>Electrolyser</w:t>
            </w:r>
            <w:proofErr w:type="spellEnd"/>
          </w:p>
        </w:tc>
        <w:tc>
          <w:tcPr>
            <w:tcW w:w="1120" w:type="dxa"/>
            <w:tcBorders>
              <w:top w:val="nil"/>
              <w:left w:val="nil"/>
              <w:bottom w:val="nil"/>
              <w:right w:val="nil"/>
            </w:tcBorders>
            <w:shd w:val="clear" w:color="auto" w:fill="auto"/>
            <w:noWrap/>
            <w:hideMark/>
          </w:tcPr>
          <w:p w14:paraId="1EB223EC"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c>
          <w:tcPr>
            <w:tcW w:w="2140" w:type="dxa"/>
            <w:tcBorders>
              <w:top w:val="nil"/>
              <w:left w:val="nil"/>
              <w:bottom w:val="nil"/>
              <w:right w:val="nil"/>
            </w:tcBorders>
            <w:shd w:val="clear" w:color="auto" w:fill="auto"/>
            <w:noWrap/>
            <w:hideMark/>
          </w:tcPr>
          <w:p w14:paraId="3318E968" w14:textId="77777777" w:rsidR="0075188B" w:rsidRPr="000A3C99" w:rsidRDefault="0075188B" w:rsidP="000A3C99">
            <w:pPr>
              <w:spacing w:after="0" w:line="240" w:lineRule="auto"/>
              <w:rPr>
                <w:rFonts w:ascii="Times New Roman" w:eastAsia="Times New Roman" w:hAnsi="Times New Roman" w:cs="Times New Roman"/>
                <w:kern w:val="0"/>
                <w:sz w:val="18"/>
                <w:szCs w:val="18"/>
                <w14:ligatures w14:val="none"/>
              </w:rPr>
            </w:pPr>
          </w:p>
        </w:tc>
      </w:tr>
      <w:tr w:rsidR="0075188B" w:rsidRPr="000A3C99" w14:paraId="5856522F" w14:textId="77777777" w:rsidTr="00FE2EBD">
        <w:trPr>
          <w:trHeight w:val="288"/>
        </w:trPr>
        <w:tc>
          <w:tcPr>
            <w:tcW w:w="1439" w:type="dxa"/>
            <w:vMerge/>
            <w:tcBorders>
              <w:top w:val="nil"/>
              <w:left w:val="nil"/>
              <w:bottom w:val="nil"/>
              <w:right w:val="nil"/>
            </w:tcBorders>
            <w:vAlign w:val="center"/>
            <w:hideMark/>
          </w:tcPr>
          <w:p w14:paraId="023CDAD7"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041" w:type="dxa"/>
            <w:gridSpan w:val="2"/>
            <w:tcBorders>
              <w:top w:val="nil"/>
              <w:left w:val="nil"/>
              <w:bottom w:val="nil"/>
              <w:right w:val="nil"/>
            </w:tcBorders>
            <w:shd w:val="clear" w:color="auto" w:fill="auto"/>
            <w:hideMark/>
          </w:tcPr>
          <w:p w14:paraId="73A41E7A"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 xml:space="preserve">Consisting of: </w:t>
            </w:r>
          </w:p>
        </w:tc>
        <w:tc>
          <w:tcPr>
            <w:tcW w:w="1120" w:type="dxa"/>
            <w:tcBorders>
              <w:top w:val="nil"/>
              <w:left w:val="nil"/>
              <w:bottom w:val="nil"/>
              <w:right w:val="nil"/>
            </w:tcBorders>
            <w:shd w:val="clear" w:color="auto" w:fill="auto"/>
            <w:noWrap/>
            <w:hideMark/>
          </w:tcPr>
          <w:p w14:paraId="7A322D3F"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c>
          <w:tcPr>
            <w:tcW w:w="2140" w:type="dxa"/>
            <w:vMerge w:val="restart"/>
            <w:tcBorders>
              <w:top w:val="nil"/>
              <w:left w:val="nil"/>
              <w:bottom w:val="nil"/>
              <w:right w:val="nil"/>
            </w:tcBorders>
            <w:shd w:val="clear" w:color="auto" w:fill="auto"/>
            <w:hideMark/>
          </w:tcPr>
          <w:p w14:paraId="71FED5A0"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roofErr w:type="spellStart"/>
            <w:r w:rsidRPr="000A3C99">
              <w:rPr>
                <w:rFonts w:ascii="Times New Roman" w:eastAsia="Times New Roman" w:hAnsi="Times New Roman" w:cs="Times New Roman"/>
                <w:color w:val="000000"/>
                <w:kern w:val="0"/>
                <w:sz w:val="18"/>
                <w:szCs w:val="18"/>
                <w14:ligatures w14:val="none"/>
              </w:rPr>
              <w:t>Electrolyser</w:t>
            </w:r>
            <w:proofErr w:type="spellEnd"/>
            <w:r w:rsidRPr="000A3C99">
              <w:rPr>
                <w:rFonts w:ascii="Times New Roman" w:eastAsia="Times New Roman" w:hAnsi="Times New Roman" w:cs="Times New Roman"/>
                <w:color w:val="000000"/>
                <w:kern w:val="0"/>
                <w:sz w:val="18"/>
                <w:szCs w:val="18"/>
                <w14:ligatures w14:val="none"/>
              </w:rPr>
              <w:t xml:space="preserve"> unit was modelled according to Zhao et al. (2020) that provides the raw materials to construct a 1 m</w:t>
            </w:r>
            <w:r w:rsidRPr="000A3C99">
              <w:rPr>
                <w:rFonts w:ascii="Times New Roman" w:eastAsia="Times New Roman" w:hAnsi="Times New Roman" w:cs="Times New Roman"/>
                <w:color w:val="000000"/>
                <w:kern w:val="0"/>
                <w:sz w:val="18"/>
                <w:szCs w:val="18"/>
                <w:vertAlign w:val="superscript"/>
                <w14:ligatures w14:val="none"/>
              </w:rPr>
              <w:t xml:space="preserve">2 </w:t>
            </w:r>
            <w:proofErr w:type="spellStart"/>
            <w:r w:rsidRPr="000A3C99">
              <w:rPr>
                <w:rFonts w:ascii="Times New Roman" w:eastAsia="Times New Roman" w:hAnsi="Times New Roman" w:cs="Times New Roman"/>
                <w:color w:val="000000"/>
                <w:kern w:val="0"/>
                <w:sz w:val="18"/>
                <w:szCs w:val="18"/>
                <w14:ligatures w14:val="none"/>
              </w:rPr>
              <w:t>electrolyser</w:t>
            </w:r>
            <w:proofErr w:type="spellEnd"/>
            <w:r w:rsidRPr="000A3C99">
              <w:rPr>
                <w:rFonts w:ascii="Times New Roman" w:eastAsia="Times New Roman" w:hAnsi="Times New Roman" w:cs="Times New Roman"/>
                <w:color w:val="000000"/>
                <w:kern w:val="0"/>
                <w:sz w:val="18"/>
                <w:szCs w:val="18"/>
                <w14:ligatures w14:val="none"/>
              </w:rPr>
              <w:t xml:space="preserve"> with a production of 19 </w:t>
            </w:r>
            <w:proofErr w:type="spellStart"/>
            <w:r w:rsidRPr="000A3C99">
              <w:rPr>
                <w:rFonts w:ascii="Times New Roman" w:eastAsia="Times New Roman" w:hAnsi="Times New Roman" w:cs="Times New Roman"/>
                <w:color w:val="000000"/>
                <w:kern w:val="0"/>
                <w:sz w:val="18"/>
                <w:szCs w:val="18"/>
                <w14:ligatures w14:val="none"/>
              </w:rPr>
              <w:t>tonne</w:t>
            </w:r>
            <w:proofErr w:type="spellEnd"/>
            <w:r w:rsidRPr="000A3C99">
              <w:rPr>
                <w:rFonts w:ascii="Times New Roman" w:eastAsia="Times New Roman" w:hAnsi="Times New Roman" w:cs="Times New Roman"/>
                <w:color w:val="000000"/>
                <w:kern w:val="0"/>
                <w:sz w:val="18"/>
                <w:szCs w:val="18"/>
                <w14:ligatures w14:val="none"/>
              </w:rPr>
              <w:t>/m</w:t>
            </w:r>
            <w:r w:rsidRPr="000A3C99">
              <w:rPr>
                <w:rFonts w:ascii="Times New Roman" w:eastAsia="Times New Roman" w:hAnsi="Times New Roman" w:cs="Times New Roman"/>
                <w:color w:val="000000"/>
                <w:kern w:val="0"/>
                <w:sz w:val="18"/>
                <w:szCs w:val="18"/>
                <w:vertAlign w:val="superscript"/>
                <w14:ligatures w14:val="none"/>
              </w:rPr>
              <w:t>2</w:t>
            </w:r>
            <w:r w:rsidRPr="000A3C99">
              <w:rPr>
                <w:rFonts w:ascii="Times New Roman" w:eastAsia="Times New Roman" w:hAnsi="Times New Roman" w:cs="Times New Roman"/>
                <w:color w:val="000000"/>
                <w:kern w:val="0"/>
                <w:sz w:val="18"/>
                <w:szCs w:val="18"/>
                <w14:ligatures w14:val="none"/>
              </w:rPr>
              <w:t xml:space="preserve"> H</w:t>
            </w:r>
            <w:r w:rsidRPr="000A3C99">
              <w:rPr>
                <w:rFonts w:ascii="Times New Roman" w:eastAsia="Times New Roman" w:hAnsi="Times New Roman" w:cs="Times New Roman"/>
                <w:color w:val="000000"/>
                <w:kern w:val="0"/>
                <w:sz w:val="18"/>
                <w:szCs w:val="18"/>
                <w:vertAlign w:val="subscript"/>
                <w14:ligatures w14:val="none"/>
              </w:rPr>
              <w:t xml:space="preserve">2 </w:t>
            </w:r>
            <w:r w:rsidRPr="000A3C99">
              <w:rPr>
                <w:rFonts w:ascii="Times New Roman" w:eastAsia="Times New Roman" w:hAnsi="Times New Roman" w:cs="Times New Roman"/>
                <w:color w:val="000000"/>
                <w:kern w:val="0"/>
                <w:sz w:val="18"/>
                <w:szCs w:val="18"/>
                <w14:ligatures w14:val="none"/>
              </w:rPr>
              <w:t xml:space="preserve">over its lifetime of 15 years. </w:t>
            </w:r>
          </w:p>
        </w:tc>
      </w:tr>
      <w:tr w:rsidR="0075188B" w:rsidRPr="000A3C99" w14:paraId="380DDFF2" w14:textId="77777777" w:rsidTr="00FE2EBD">
        <w:trPr>
          <w:trHeight w:val="540"/>
        </w:trPr>
        <w:tc>
          <w:tcPr>
            <w:tcW w:w="1439" w:type="dxa"/>
            <w:vMerge/>
            <w:tcBorders>
              <w:top w:val="nil"/>
              <w:left w:val="nil"/>
              <w:bottom w:val="nil"/>
              <w:right w:val="nil"/>
            </w:tcBorders>
            <w:vAlign w:val="center"/>
            <w:hideMark/>
          </w:tcPr>
          <w:p w14:paraId="029BC70B"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63" w:type="dxa"/>
            <w:vMerge w:val="restart"/>
            <w:tcBorders>
              <w:top w:val="nil"/>
              <w:left w:val="nil"/>
              <w:bottom w:val="nil"/>
              <w:right w:val="nil"/>
            </w:tcBorders>
            <w:shd w:val="clear" w:color="auto" w:fill="auto"/>
            <w:noWrap/>
            <w:hideMark/>
          </w:tcPr>
          <w:p w14:paraId="2D2FAF0A"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c>
          <w:tcPr>
            <w:tcW w:w="3978" w:type="dxa"/>
            <w:tcBorders>
              <w:top w:val="nil"/>
              <w:left w:val="nil"/>
              <w:bottom w:val="nil"/>
              <w:right w:val="nil"/>
            </w:tcBorders>
            <w:shd w:val="clear" w:color="auto" w:fill="auto"/>
            <w:hideMark/>
          </w:tcPr>
          <w:p w14:paraId="195AD566"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Nickel, class 1 {ZA}| platinum group metal, extraction and refinery operations | APOS, U</w:t>
            </w:r>
          </w:p>
        </w:tc>
        <w:tc>
          <w:tcPr>
            <w:tcW w:w="1120" w:type="dxa"/>
            <w:tcBorders>
              <w:top w:val="nil"/>
              <w:left w:val="nil"/>
              <w:bottom w:val="nil"/>
              <w:right w:val="nil"/>
            </w:tcBorders>
            <w:shd w:val="clear" w:color="auto" w:fill="auto"/>
            <w:noWrap/>
            <w:hideMark/>
          </w:tcPr>
          <w:p w14:paraId="4CB96E77"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0.366 kg</w:t>
            </w:r>
          </w:p>
        </w:tc>
        <w:tc>
          <w:tcPr>
            <w:tcW w:w="2140" w:type="dxa"/>
            <w:vMerge/>
            <w:tcBorders>
              <w:top w:val="nil"/>
              <w:left w:val="nil"/>
              <w:bottom w:val="nil"/>
              <w:right w:val="nil"/>
            </w:tcBorders>
            <w:vAlign w:val="center"/>
            <w:hideMark/>
          </w:tcPr>
          <w:p w14:paraId="00CF9EDB"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09F4ECBA" w14:textId="77777777" w:rsidTr="00FE2EBD">
        <w:trPr>
          <w:trHeight w:val="408"/>
        </w:trPr>
        <w:tc>
          <w:tcPr>
            <w:tcW w:w="1439" w:type="dxa"/>
            <w:vMerge/>
            <w:tcBorders>
              <w:top w:val="nil"/>
              <w:left w:val="nil"/>
              <w:bottom w:val="nil"/>
              <w:right w:val="nil"/>
            </w:tcBorders>
            <w:vAlign w:val="center"/>
            <w:hideMark/>
          </w:tcPr>
          <w:p w14:paraId="07551D16"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63" w:type="dxa"/>
            <w:vMerge/>
            <w:tcBorders>
              <w:top w:val="nil"/>
              <w:left w:val="nil"/>
              <w:bottom w:val="nil"/>
              <w:right w:val="nil"/>
            </w:tcBorders>
            <w:vAlign w:val="center"/>
            <w:hideMark/>
          </w:tcPr>
          <w:p w14:paraId="67498F96"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c>
          <w:tcPr>
            <w:tcW w:w="3978" w:type="dxa"/>
            <w:tcBorders>
              <w:top w:val="nil"/>
              <w:left w:val="nil"/>
              <w:bottom w:val="nil"/>
              <w:right w:val="nil"/>
            </w:tcBorders>
            <w:shd w:val="clear" w:color="auto" w:fill="auto"/>
            <w:hideMark/>
          </w:tcPr>
          <w:p w14:paraId="0C1648FC"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Steel, stainless 304, flat rolled coil/kg/RNA</w:t>
            </w:r>
          </w:p>
        </w:tc>
        <w:tc>
          <w:tcPr>
            <w:tcW w:w="1120" w:type="dxa"/>
            <w:tcBorders>
              <w:top w:val="nil"/>
              <w:left w:val="nil"/>
              <w:bottom w:val="nil"/>
              <w:right w:val="nil"/>
            </w:tcBorders>
            <w:shd w:val="clear" w:color="auto" w:fill="auto"/>
            <w:noWrap/>
            <w:hideMark/>
          </w:tcPr>
          <w:p w14:paraId="4DFA96B4"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0.123 kg</w:t>
            </w:r>
          </w:p>
        </w:tc>
        <w:tc>
          <w:tcPr>
            <w:tcW w:w="2140" w:type="dxa"/>
            <w:vMerge/>
            <w:tcBorders>
              <w:top w:val="nil"/>
              <w:left w:val="nil"/>
              <w:bottom w:val="nil"/>
              <w:right w:val="nil"/>
            </w:tcBorders>
            <w:vAlign w:val="center"/>
            <w:hideMark/>
          </w:tcPr>
          <w:p w14:paraId="21746935"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61A433B6" w14:textId="77777777" w:rsidTr="00FE2EBD">
        <w:trPr>
          <w:trHeight w:val="348"/>
        </w:trPr>
        <w:tc>
          <w:tcPr>
            <w:tcW w:w="1439" w:type="dxa"/>
            <w:vMerge/>
            <w:tcBorders>
              <w:top w:val="nil"/>
              <w:left w:val="nil"/>
              <w:bottom w:val="nil"/>
              <w:right w:val="nil"/>
            </w:tcBorders>
            <w:vAlign w:val="center"/>
            <w:hideMark/>
          </w:tcPr>
          <w:p w14:paraId="142A4037"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63" w:type="dxa"/>
            <w:vMerge/>
            <w:tcBorders>
              <w:top w:val="nil"/>
              <w:left w:val="nil"/>
              <w:bottom w:val="nil"/>
              <w:right w:val="nil"/>
            </w:tcBorders>
            <w:vAlign w:val="center"/>
            <w:hideMark/>
          </w:tcPr>
          <w:p w14:paraId="33EE2AA4"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c>
          <w:tcPr>
            <w:tcW w:w="3978" w:type="dxa"/>
            <w:tcBorders>
              <w:top w:val="nil"/>
              <w:left w:val="nil"/>
              <w:bottom w:val="nil"/>
              <w:right w:val="nil"/>
            </w:tcBorders>
            <w:shd w:val="clear" w:color="auto" w:fill="auto"/>
            <w:hideMark/>
          </w:tcPr>
          <w:p w14:paraId="52E692F2"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Zirconium oxide {GLO}| market for | APOS, U</w:t>
            </w:r>
          </w:p>
        </w:tc>
        <w:tc>
          <w:tcPr>
            <w:tcW w:w="1120" w:type="dxa"/>
            <w:tcBorders>
              <w:top w:val="nil"/>
              <w:left w:val="nil"/>
              <w:bottom w:val="nil"/>
              <w:right w:val="nil"/>
            </w:tcBorders>
            <w:shd w:val="clear" w:color="auto" w:fill="auto"/>
            <w:noWrap/>
            <w:hideMark/>
          </w:tcPr>
          <w:p w14:paraId="72A01EAF" w14:textId="54BD2F0D"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5.01</w:t>
            </w:r>
            <w:r w:rsidR="008C5077" w:rsidRPr="008C5077">
              <w:rPr>
                <w:rFonts w:ascii="Times New Roman" w:eastAsia="Times New Roman" w:hAnsi="Times New Roman" w:cs="Times New Roman" w:hint="eastAsia"/>
                <w:color w:val="000000"/>
                <w:kern w:val="0"/>
                <w:sz w:val="18"/>
                <w:szCs w:val="18"/>
                <w14:ligatures w14:val="none"/>
              </w:rPr>
              <w:t>×</w:t>
            </w:r>
            <w:r w:rsidRPr="000A3C99">
              <w:rPr>
                <w:rFonts w:ascii="Times New Roman" w:eastAsia="Times New Roman" w:hAnsi="Times New Roman" w:cs="Times New Roman"/>
                <w:color w:val="000000"/>
                <w:kern w:val="0"/>
                <w:sz w:val="18"/>
                <w:szCs w:val="18"/>
                <w14:ligatures w14:val="none"/>
              </w:rPr>
              <w:t>10</w:t>
            </w:r>
            <w:r w:rsidRPr="008C5077">
              <w:rPr>
                <w:rFonts w:ascii="Times New Roman" w:eastAsia="Times New Roman" w:hAnsi="Times New Roman" w:cs="Times New Roman"/>
                <w:color w:val="000000"/>
                <w:kern w:val="0"/>
                <w:sz w:val="18"/>
                <w:szCs w:val="18"/>
                <w:vertAlign w:val="superscript"/>
                <w14:ligatures w14:val="none"/>
              </w:rPr>
              <w:t>-3</w:t>
            </w:r>
            <w:r w:rsidRPr="000A3C99">
              <w:rPr>
                <w:rFonts w:ascii="Times New Roman" w:eastAsia="Times New Roman" w:hAnsi="Times New Roman" w:cs="Times New Roman"/>
                <w:color w:val="000000"/>
                <w:kern w:val="0"/>
                <w:sz w:val="18"/>
                <w:szCs w:val="18"/>
                <w14:ligatures w14:val="none"/>
              </w:rPr>
              <w:t xml:space="preserve"> kg</w:t>
            </w:r>
          </w:p>
        </w:tc>
        <w:tc>
          <w:tcPr>
            <w:tcW w:w="2140" w:type="dxa"/>
            <w:vMerge/>
            <w:tcBorders>
              <w:top w:val="nil"/>
              <w:left w:val="nil"/>
              <w:bottom w:val="nil"/>
              <w:right w:val="nil"/>
            </w:tcBorders>
            <w:vAlign w:val="center"/>
            <w:hideMark/>
          </w:tcPr>
          <w:p w14:paraId="03C61870"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51E00F9F" w14:textId="77777777" w:rsidTr="00FE2EBD">
        <w:trPr>
          <w:trHeight w:val="348"/>
        </w:trPr>
        <w:tc>
          <w:tcPr>
            <w:tcW w:w="1439" w:type="dxa"/>
            <w:vMerge/>
            <w:tcBorders>
              <w:top w:val="nil"/>
              <w:left w:val="nil"/>
              <w:bottom w:val="nil"/>
              <w:right w:val="nil"/>
            </w:tcBorders>
            <w:vAlign w:val="center"/>
            <w:hideMark/>
          </w:tcPr>
          <w:p w14:paraId="7360C1B4"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63" w:type="dxa"/>
            <w:vMerge/>
            <w:tcBorders>
              <w:top w:val="nil"/>
              <w:left w:val="nil"/>
              <w:bottom w:val="nil"/>
              <w:right w:val="nil"/>
            </w:tcBorders>
            <w:vAlign w:val="center"/>
            <w:hideMark/>
          </w:tcPr>
          <w:p w14:paraId="61F40881"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c>
          <w:tcPr>
            <w:tcW w:w="3978" w:type="dxa"/>
            <w:tcBorders>
              <w:top w:val="nil"/>
              <w:left w:val="nil"/>
              <w:bottom w:val="nil"/>
              <w:right w:val="nil"/>
            </w:tcBorders>
            <w:shd w:val="clear" w:color="auto" w:fill="auto"/>
            <w:hideMark/>
          </w:tcPr>
          <w:p w14:paraId="69F72F47"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roofErr w:type="spellStart"/>
            <w:r w:rsidRPr="000A3C99">
              <w:rPr>
                <w:rFonts w:ascii="Times New Roman" w:eastAsia="Times New Roman" w:hAnsi="Times New Roman" w:cs="Times New Roman"/>
                <w:color w:val="000000"/>
                <w:kern w:val="0"/>
                <w:sz w:val="18"/>
                <w:szCs w:val="18"/>
                <w14:ligatures w14:val="none"/>
              </w:rPr>
              <w:t>Polysulfone</w:t>
            </w:r>
            <w:proofErr w:type="spellEnd"/>
            <w:r w:rsidRPr="000A3C99">
              <w:rPr>
                <w:rFonts w:ascii="Times New Roman" w:eastAsia="Times New Roman" w:hAnsi="Times New Roman" w:cs="Times New Roman"/>
                <w:color w:val="000000"/>
                <w:kern w:val="0"/>
                <w:sz w:val="18"/>
                <w:szCs w:val="18"/>
                <w14:ligatures w14:val="none"/>
              </w:rPr>
              <w:t xml:space="preserve"> {GLO}| market for | APOS, U </w:t>
            </w:r>
          </w:p>
        </w:tc>
        <w:tc>
          <w:tcPr>
            <w:tcW w:w="1120" w:type="dxa"/>
            <w:tcBorders>
              <w:top w:val="nil"/>
              <w:left w:val="nil"/>
              <w:bottom w:val="nil"/>
              <w:right w:val="nil"/>
            </w:tcBorders>
            <w:shd w:val="clear" w:color="auto" w:fill="auto"/>
            <w:noWrap/>
            <w:hideMark/>
          </w:tcPr>
          <w:p w14:paraId="4ADD9EA5" w14:textId="4BAA84D2" w:rsidR="0075188B" w:rsidRPr="000A3C99" w:rsidRDefault="0075188B" w:rsidP="000A3C99">
            <w:pPr>
              <w:spacing w:after="0" w:line="240" w:lineRule="auto"/>
              <w:rPr>
                <w:rFonts w:ascii="Times New Roman" w:eastAsia="Times New Roman" w:hAnsi="Times New Roman" w:cs="Times New Roman"/>
                <w:color w:val="0D0D0D"/>
                <w:kern w:val="0"/>
                <w:sz w:val="18"/>
                <w:szCs w:val="18"/>
                <w14:ligatures w14:val="none"/>
              </w:rPr>
            </w:pPr>
            <w:r w:rsidRPr="000A3C99">
              <w:rPr>
                <w:rFonts w:ascii="Times New Roman" w:eastAsia="Times New Roman" w:hAnsi="Times New Roman" w:cs="Times New Roman"/>
                <w:color w:val="0D0D0D"/>
                <w:kern w:val="0"/>
                <w:sz w:val="18"/>
                <w:szCs w:val="18"/>
                <w14:ligatures w14:val="none"/>
              </w:rPr>
              <w:t>8.8</w:t>
            </w:r>
            <w:r w:rsidR="008C5077" w:rsidRPr="008C5077">
              <w:rPr>
                <w:rFonts w:ascii="Times New Roman" w:eastAsia="Times New Roman" w:hAnsi="Times New Roman" w:cs="Times New Roman" w:hint="eastAsia"/>
                <w:color w:val="0D0D0D"/>
                <w:kern w:val="0"/>
                <w:sz w:val="18"/>
                <w:szCs w:val="18"/>
                <w14:ligatures w14:val="none"/>
              </w:rPr>
              <w:t>×</w:t>
            </w:r>
            <w:r w:rsidRPr="000A3C99">
              <w:rPr>
                <w:rFonts w:ascii="Times New Roman" w:eastAsia="Times New Roman" w:hAnsi="Times New Roman" w:cs="Times New Roman"/>
                <w:color w:val="0D0D0D"/>
                <w:kern w:val="0"/>
                <w:sz w:val="18"/>
                <w:szCs w:val="18"/>
                <w14:ligatures w14:val="none"/>
              </w:rPr>
              <w:t>10</w:t>
            </w:r>
            <w:r w:rsidRPr="000A3C99">
              <w:rPr>
                <w:rFonts w:ascii="Times New Roman" w:eastAsia="Times New Roman" w:hAnsi="Times New Roman" w:cs="Times New Roman"/>
                <w:color w:val="0D0D0D"/>
                <w:kern w:val="0"/>
                <w:sz w:val="18"/>
                <w:szCs w:val="18"/>
                <w:vertAlign w:val="superscript"/>
                <w14:ligatures w14:val="none"/>
              </w:rPr>
              <w:t>-4</w:t>
            </w:r>
            <w:r w:rsidRPr="000A3C99">
              <w:rPr>
                <w:rFonts w:ascii="Times New Roman" w:eastAsia="Times New Roman" w:hAnsi="Times New Roman" w:cs="Times New Roman"/>
                <w:color w:val="0D0D0D"/>
                <w:kern w:val="0"/>
                <w:sz w:val="18"/>
                <w:szCs w:val="18"/>
                <w14:ligatures w14:val="none"/>
              </w:rPr>
              <w:t xml:space="preserve"> kg</w:t>
            </w:r>
          </w:p>
        </w:tc>
        <w:tc>
          <w:tcPr>
            <w:tcW w:w="2140" w:type="dxa"/>
            <w:vMerge/>
            <w:tcBorders>
              <w:top w:val="nil"/>
              <w:left w:val="nil"/>
              <w:bottom w:val="nil"/>
              <w:right w:val="nil"/>
            </w:tcBorders>
            <w:vAlign w:val="center"/>
            <w:hideMark/>
          </w:tcPr>
          <w:p w14:paraId="331BF057"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27994681" w14:textId="77777777" w:rsidTr="00FE2EBD">
        <w:trPr>
          <w:trHeight w:val="516"/>
        </w:trPr>
        <w:tc>
          <w:tcPr>
            <w:tcW w:w="1439" w:type="dxa"/>
            <w:vMerge/>
            <w:tcBorders>
              <w:top w:val="nil"/>
              <w:left w:val="nil"/>
              <w:bottom w:val="nil"/>
              <w:right w:val="nil"/>
            </w:tcBorders>
            <w:vAlign w:val="center"/>
            <w:hideMark/>
          </w:tcPr>
          <w:p w14:paraId="1BC434AF"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63" w:type="dxa"/>
            <w:vMerge/>
            <w:tcBorders>
              <w:top w:val="nil"/>
              <w:left w:val="nil"/>
              <w:bottom w:val="nil"/>
              <w:right w:val="nil"/>
            </w:tcBorders>
            <w:vAlign w:val="center"/>
            <w:hideMark/>
          </w:tcPr>
          <w:p w14:paraId="5125E2F5"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c>
          <w:tcPr>
            <w:tcW w:w="3978" w:type="dxa"/>
            <w:tcBorders>
              <w:top w:val="nil"/>
              <w:left w:val="nil"/>
              <w:bottom w:val="nil"/>
              <w:right w:val="nil"/>
            </w:tcBorders>
            <w:shd w:val="clear" w:color="auto" w:fill="auto"/>
            <w:hideMark/>
          </w:tcPr>
          <w:p w14:paraId="3580B27D"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Electricity, medium voltage {ZA}| market for | APOS, U</w:t>
            </w:r>
          </w:p>
        </w:tc>
        <w:tc>
          <w:tcPr>
            <w:tcW w:w="1120" w:type="dxa"/>
            <w:tcBorders>
              <w:top w:val="nil"/>
              <w:left w:val="nil"/>
              <w:bottom w:val="nil"/>
              <w:right w:val="nil"/>
            </w:tcBorders>
            <w:shd w:val="clear" w:color="auto" w:fill="auto"/>
            <w:noWrap/>
            <w:hideMark/>
          </w:tcPr>
          <w:p w14:paraId="254C24F4" w14:textId="7274C135" w:rsidR="0075188B" w:rsidRPr="000A3C99" w:rsidRDefault="0075188B" w:rsidP="000A3C99">
            <w:pPr>
              <w:spacing w:after="0" w:line="240" w:lineRule="auto"/>
              <w:rPr>
                <w:rFonts w:ascii="Times New Roman" w:eastAsia="Times New Roman" w:hAnsi="Times New Roman" w:cs="Times New Roman"/>
                <w:color w:val="0D0D0D"/>
                <w:kern w:val="0"/>
                <w:sz w:val="18"/>
                <w:szCs w:val="18"/>
                <w14:ligatures w14:val="none"/>
              </w:rPr>
            </w:pPr>
            <w:r w:rsidRPr="000A3C99">
              <w:rPr>
                <w:rFonts w:ascii="Times New Roman" w:eastAsia="Times New Roman" w:hAnsi="Times New Roman" w:cs="Times New Roman"/>
                <w:color w:val="0D0D0D"/>
                <w:kern w:val="0"/>
                <w:sz w:val="18"/>
                <w:szCs w:val="18"/>
                <w14:ligatures w14:val="none"/>
              </w:rPr>
              <w:t>7.26</w:t>
            </w:r>
            <w:r w:rsidR="008C5077" w:rsidRPr="008C5077">
              <w:rPr>
                <w:rFonts w:ascii="Times New Roman" w:eastAsia="Times New Roman" w:hAnsi="Times New Roman" w:cs="Times New Roman" w:hint="eastAsia"/>
                <w:color w:val="0D0D0D"/>
                <w:kern w:val="0"/>
                <w:sz w:val="18"/>
                <w:szCs w:val="18"/>
                <w14:ligatures w14:val="none"/>
              </w:rPr>
              <w:t>×</w:t>
            </w:r>
            <w:r w:rsidRPr="000A3C99">
              <w:rPr>
                <w:rFonts w:ascii="Times New Roman" w:eastAsia="Times New Roman" w:hAnsi="Times New Roman" w:cs="Times New Roman"/>
                <w:color w:val="0D0D0D"/>
                <w:kern w:val="0"/>
                <w:sz w:val="18"/>
                <w:szCs w:val="18"/>
                <w14:ligatures w14:val="none"/>
              </w:rPr>
              <w:t>10</w:t>
            </w:r>
            <w:r w:rsidRPr="000A3C99">
              <w:rPr>
                <w:rFonts w:ascii="Times New Roman" w:eastAsia="Times New Roman" w:hAnsi="Times New Roman" w:cs="Times New Roman"/>
                <w:color w:val="0D0D0D"/>
                <w:kern w:val="0"/>
                <w:sz w:val="18"/>
                <w:szCs w:val="18"/>
                <w:vertAlign w:val="superscript"/>
                <w14:ligatures w14:val="none"/>
              </w:rPr>
              <w:t>-5</w:t>
            </w:r>
            <w:r w:rsidRPr="000A3C99">
              <w:rPr>
                <w:rFonts w:ascii="Times New Roman" w:eastAsia="Times New Roman" w:hAnsi="Times New Roman" w:cs="Times New Roman"/>
                <w:color w:val="0D0D0D"/>
                <w:kern w:val="0"/>
                <w:sz w:val="18"/>
                <w:szCs w:val="18"/>
                <w14:ligatures w14:val="none"/>
              </w:rPr>
              <w:t xml:space="preserve"> </w:t>
            </w:r>
            <w:proofErr w:type="spellStart"/>
            <w:r w:rsidRPr="000A3C99">
              <w:rPr>
                <w:rFonts w:ascii="Times New Roman" w:eastAsia="Times New Roman" w:hAnsi="Times New Roman" w:cs="Times New Roman"/>
                <w:color w:val="0D0D0D"/>
                <w:kern w:val="0"/>
                <w:sz w:val="18"/>
                <w:szCs w:val="18"/>
                <w14:ligatures w14:val="none"/>
              </w:rPr>
              <w:t>KWh</w:t>
            </w:r>
            <w:proofErr w:type="spellEnd"/>
          </w:p>
        </w:tc>
        <w:tc>
          <w:tcPr>
            <w:tcW w:w="2140" w:type="dxa"/>
            <w:vMerge/>
            <w:tcBorders>
              <w:top w:val="nil"/>
              <w:left w:val="nil"/>
              <w:bottom w:val="nil"/>
              <w:right w:val="nil"/>
            </w:tcBorders>
            <w:vAlign w:val="center"/>
            <w:hideMark/>
          </w:tcPr>
          <w:p w14:paraId="75325950"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1F09FE74" w14:textId="77777777" w:rsidTr="00FE2EBD">
        <w:trPr>
          <w:trHeight w:val="480"/>
        </w:trPr>
        <w:tc>
          <w:tcPr>
            <w:tcW w:w="1439" w:type="dxa"/>
            <w:vMerge/>
            <w:tcBorders>
              <w:top w:val="nil"/>
              <w:left w:val="nil"/>
              <w:bottom w:val="nil"/>
              <w:right w:val="nil"/>
            </w:tcBorders>
            <w:vAlign w:val="center"/>
            <w:hideMark/>
          </w:tcPr>
          <w:p w14:paraId="3E3280D4"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63" w:type="dxa"/>
            <w:vMerge/>
            <w:tcBorders>
              <w:top w:val="nil"/>
              <w:left w:val="nil"/>
              <w:bottom w:val="nil"/>
              <w:right w:val="nil"/>
            </w:tcBorders>
            <w:vAlign w:val="center"/>
            <w:hideMark/>
          </w:tcPr>
          <w:p w14:paraId="3285272C"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c>
          <w:tcPr>
            <w:tcW w:w="3978" w:type="dxa"/>
            <w:tcBorders>
              <w:top w:val="nil"/>
              <w:left w:val="nil"/>
              <w:bottom w:val="nil"/>
              <w:right w:val="nil"/>
            </w:tcBorders>
            <w:shd w:val="clear" w:color="auto" w:fill="auto"/>
            <w:hideMark/>
          </w:tcPr>
          <w:p w14:paraId="393C9AE0"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Polyphenylene sulfide {GLO}| market for | APOS, U</w:t>
            </w:r>
          </w:p>
        </w:tc>
        <w:tc>
          <w:tcPr>
            <w:tcW w:w="1120" w:type="dxa"/>
            <w:tcBorders>
              <w:top w:val="nil"/>
              <w:left w:val="nil"/>
              <w:bottom w:val="nil"/>
              <w:right w:val="nil"/>
            </w:tcBorders>
            <w:shd w:val="clear" w:color="auto" w:fill="auto"/>
            <w:noWrap/>
            <w:hideMark/>
          </w:tcPr>
          <w:p w14:paraId="650E5FAF"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0.102 kg</w:t>
            </w:r>
          </w:p>
        </w:tc>
        <w:tc>
          <w:tcPr>
            <w:tcW w:w="2140" w:type="dxa"/>
            <w:vMerge/>
            <w:tcBorders>
              <w:top w:val="nil"/>
              <w:left w:val="nil"/>
              <w:bottom w:val="nil"/>
              <w:right w:val="nil"/>
            </w:tcBorders>
            <w:vAlign w:val="center"/>
            <w:hideMark/>
          </w:tcPr>
          <w:p w14:paraId="7379B462"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37A8C51E" w14:textId="77777777" w:rsidTr="00FE2EBD">
        <w:trPr>
          <w:trHeight w:val="540"/>
        </w:trPr>
        <w:tc>
          <w:tcPr>
            <w:tcW w:w="1439" w:type="dxa"/>
            <w:vMerge/>
            <w:tcBorders>
              <w:top w:val="nil"/>
              <w:left w:val="nil"/>
              <w:bottom w:val="nil"/>
              <w:right w:val="nil"/>
            </w:tcBorders>
            <w:vAlign w:val="center"/>
            <w:hideMark/>
          </w:tcPr>
          <w:p w14:paraId="5D735C84"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041" w:type="dxa"/>
            <w:gridSpan w:val="2"/>
            <w:tcBorders>
              <w:top w:val="nil"/>
              <w:left w:val="nil"/>
              <w:bottom w:val="nil"/>
              <w:right w:val="nil"/>
            </w:tcBorders>
            <w:shd w:val="clear" w:color="auto" w:fill="auto"/>
            <w:hideMark/>
          </w:tcPr>
          <w:p w14:paraId="2DB10C85"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Hydrogen, liquid {RER}| potassium hydroxide production | APOS, U</w:t>
            </w:r>
          </w:p>
        </w:tc>
        <w:tc>
          <w:tcPr>
            <w:tcW w:w="1120" w:type="dxa"/>
            <w:tcBorders>
              <w:top w:val="nil"/>
              <w:left w:val="nil"/>
              <w:bottom w:val="nil"/>
              <w:right w:val="nil"/>
            </w:tcBorders>
            <w:shd w:val="clear" w:color="auto" w:fill="auto"/>
            <w:noWrap/>
            <w:hideMark/>
          </w:tcPr>
          <w:p w14:paraId="7C3A189D"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3.7E-5 kg</w:t>
            </w:r>
          </w:p>
        </w:tc>
        <w:tc>
          <w:tcPr>
            <w:tcW w:w="2140" w:type="dxa"/>
            <w:tcBorders>
              <w:top w:val="nil"/>
              <w:left w:val="nil"/>
              <w:bottom w:val="nil"/>
              <w:right w:val="nil"/>
            </w:tcBorders>
            <w:shd w:val="clear" w:color="auto" w:fill="auto"/>
            <w:noWrap/>
            <w:hideMark/>
          </w:tcPr>
          <w:p w14:paraId="5BCF381E"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None</w:t>
            </w:r>
          </w:p>
        </w:tc>
      </w:tr>
      <w:tr w:rsidR="0075188B" w:rsidRPr="000A3C99" w14:paraId="506F7687" w14:textId="77777777" w:rsidTr="00FE2EBD">
        <w:trPr>
          <w:trHeight w:val="720"/>
        </w:trPr>
        <w:tc>
          <w:tcPr>
            <w:tcW w:w="1439" w:type="dxa"/>
            <w:vMerge/>
            <w:tcBorders>
              <w:top w:val="nil"/>
              <w:left w:val="nil"/>
              <w:bottom w:val="nil"/>
              <w:right w:val="nil"/>
            </w:tcBorders>
            <w:vAlign w:val="center"/>
            <w:hideMark/>
          </w:tcPr>
          <w:p w14:paraId="609EF127"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041" w:type="dxa"/>
            <w:gridSpan w:val="2"/>
            <w:tcBorders>
              <w:top w:val="nil"/>
              <w:left w:val="nil"/>
              <w:bottom w:val="nil"/>
              <w:right w:val="nil"/>
            </w:tcBorders>
            <w:shd w:val="clear" w:color="auto" w:fill="auto"/>
            <w:hideMark/>
          </w:tcPr>
          <w:p w14:paraId="4C965C87"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Chemical factory, organics {</w:t>
            </w:r>
            <w:proofErr w:type="spellStart"/>
            <w:r w:rsidRPr="000A3C99">
              <w:rPr>
                <w:rFonts w:ascii="Times New Roman" w:eastAsia="Times New Roman" w:hAnsi="Times New Roman" w:cs="Times New Roman"/>
                <w:color w:val="000000"/>
                <w:kern w:val="0"/>
                <w:sz w:val="18"/>
                <w:szCs w:val="18"/>
                <w14:ligatures w14:val="none"/>
              </w:rPr>
              <w:t>RoW</w:t>
            </w:r>
            <w:proofErr w:type="spellEnd"/>
            <w:r w:rsidRPr="000A3C99">
              <w:rPr>
                <w:rFonts w:ascii="Times New Roman" w:eastAsia="Times New Roman" w:hAnsi="Times New Roman" w:cs="Times New Roman"/>
                <w:color w:val="000000"/>
                <w:kern w:val="0"/>
                <w:sz w:val="18"/>
                <w:szCs w:val="18"/>
                <w14:ligatures w14:val="none"/>
              </w:rPr>
              <w:t>}| construction | APOS, U</w:t>
            </w:r>
          </w:p>
        </w:tc>
        <w:tc>
          <w:tcPr>
            <w:tcW w:w="1120" w:type="dxa"/>
            <w:tcBorders>
              <w:top w:val="nil"/>
              <w:left w:val="nil"/>
              <w:bottom w:val="nil"/>
              <w:right w:val="nil"/>
            </w:tcBorders>
            <w:shd w:val="clear" w:color="auto" w:fill="auto"/>
            <w:noWrap/>
            <w:hideMark/>
          </w:tcPr>
          <w:p w14:paraId="3F688E72"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4.0E-10 p</w:t>
            </w:r>
          </w:p>
        </w:tc>
        <w:tc>
          <w:tcPr>
            <w:tcW w:w="2140" w:type="dxa"/>
            <w:tcBorders>
              <w:top w:val="nil"/>
              <w:left w:val="nil"/>
              <w:bottom w:val="nil"/>
              <w:right w:val="nil"/>
            </w:tcBorders>
            <w:shd w:val="clear" w:color="auto" w:fill="auto"/>
            <w:hideMark/>
          </w:tcPr>
          <w:p w14:paraId="292D785E"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 xml:space="preserve">Represent the building that house the </w:t>
            </w:r>
            <w:proofErr w:type="spellStart"/>
            <w:r w:rsidRPr="000A3C99">
              <w:rPr>
                <w:rFonts w:ascii="Times New Roman" w:eastAsia="Times New Roman" w:hAnsi="Times New Roman" w:cs="Times New Roman"/>
                <w:color w:val="000000"/>
                <w:kern w:val="0"/>
                <w:sz w:val="18"/>
                <w:szCs w:val="18"/>
                <w14:ligatures w14:val="none"/>
              </w:rPr>
              <w:t>electrolyser</w:t>
            </w:r>
            <w:proofErr w:type="spellEnd"/>
            <w:r w:rsidRPr="000A3C99">
              <w:rPr>
                <w:rFonts w:ascii="Times New Roman" w:eastAsia="Times New Roman" w:hAnsi="Times New Roman" w:cs="Times New Roman"/>
                <w:color w:val="000000"/>
                <w:kern w:val="0"/>
                <w:sz w:val="18"/>
                <w:szCs w:val="18"/>
                <w14:ligatures w14:val="none"/>
              </w:rPr>
              <w:t xml:space="preserve">. Material of construction replaced with South Africa material </w:t>
            </w:r>
          </w:p>
        </w:tc>
      </w:tr>
      <w:tr w:rsidR="0075188B" w:rsidRPr="000A3C99" w14:paraId="025DC12E" w14:textId="77777777" w:rsidTr="00FE2EBD">
        <w:trPr>
          <w:trHeight w:val="564"/>
        </w:trPr>
        <w:tc>
          <w:tcPr>
            <w:tcW w:w="1439" w:type="dxa"/>
            <w:vMerge/>
            <w:tcBorders>
              <w:top w:val="nil"/>
              <w:left w:val="nil"/>
              <w:bottom w:val="nil"/>
              <w:right w:val="nil"/>
            </w:tcBorders>
            <w:vAlign w:val="center"/>
            <w:hideMark/>
          </w:tcPr>
          <w:p w14:paraId="5F2304B7"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041" w:type="dxa"/>
            <w:gridSpan w:val="2"/>
            <w:tcBorders>
              <w:top w:val="nil"/>
              <w:left w:val="nil"/>
              <w:bottom w:val="nil"/>
              <w:right w:val="nil"/>
            </w:tcBorders>
            <w:shd w:val="clear" w:color="auto" w:fill="auto"/>
            <w:hideMark/>
          </w:tcPr>
          <w:p w14:paraId="5D78BAFE"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Transport, freight, lorry 7.5-16 metric ton, EURO2 {ZA}| market for transport, freight, lorry 7.5-16 metric ton, EURO2 | APOS, U</w:t>
            </w:r>
          </w:p>
        </w:tc>
        <w:tc>
          <w:tcPr>
            <w:tcW w:w="1120" w:type="dxa"/>
            <w:tcBorders>
              <w:top w:val="nil"/>
              <w:left w:val="nil"/>
              <w:bottom w:val="nil"/>
              <w:right w:val="nil"/>
            </w:tcBorders>
            <w:shd w:val="clear" w:color="auto" w:fill="auto"/>
            <w:noWrap/>
            <w:hideMark/>
          </w:tcPr>
          <w:p w14:paraId="7BAA8C4B"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 xml:space="preserve">0.0207 </w:t>
            </w:r>
            <w:proofErr w:type="spellStart"/>
            <w:r w:rsidRPr="000A3C99">
              <w:rPr>
                <w:rFonts w:ascii="Times New Roman" w:eastAsia="Times New Roman" w:hAnsi="Times New Roman" w:cs="Times New Roman"/>
                <w:color w:val="000000"/>
                <w:kern w:val="0"/>
                <w:sz w:val="18"/>
                <w:szCs w:val="18"/>
                <w14:ligatures w14:val="none"/>
              </w:rPr>
              <w:t>tkm</w:t>
            </w:r>
            <w:proofErr w:type="spellEnd"/>
          </w:p>
        </w:tc>
        <w:tc>
          <w:tcPr>
            <w:tcW w:w="2140" w:type="dxa"/>
            <w:tcBorders>
              <w:top w:val="nil"/>
              <w:left w:val="nil"/>
              <w:bottom w:val="nil"/>
              <w:right w:val="nil"/>
            </w:tcBorders>
            <w:shd w:val="clear" w:color="auto" w:fill="auto"/>
            <w:hideMark/>
          </w:tcPr>
          <w:p w14:paraId="58D51A45"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Diesel used replaced with South Africa diesel.</w:t>
            </w:r>
          </w:p>
        </w:tc>
      </w:tr>
      <w:tr w:rsidR="0075188B" w:rsidRPr="000A3C99" w14:paraId="7333984A" w14:textId="77777777" w:rsidTr="00FE2EBD">
        <w:trPr>
          <w:trHeight w:val="336"/>
        </w:trPr>
        <w:tc>
          <w:tcPr>
            <w:tcW w:w="1439" w:type="dxa"/>
            <w:vMerge/>
            <w:tcBorders>
              <w:top w:val="nil"/>
              <w:left w:val="nil"/>
              <w:bottom w:val="nil"/>
              <w:right w:val="nil"/>
            </w:tcBorders>
            <w:vAlign w:val="center"/>
            <w:hideMark/>
          </w:tcPr>
          <w:p w14:paraId="61C8BBB4"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041" w:type="dxa"/>
            <w:gridSpan w:val="2"/>
            <w:tcBorders>
              <w:top w:val="nil"/>
              <w:left w:val="nil"/>
              <w:bottom w:val="nil"/>
              <w:right w:val="nil"/>
            </w:tcBorders>
            <w:shd w:val="clear" w:color="auto" w:fill="auto"/>
            <w:hideMark/>
          </w:tcPr>
          <w:p w14:paraId="6CD5D8DC"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Renewable Electricity Mix-NO INVERTER</w:t>
            </w:r>
          </w:p>
        </w:tc>
        <w:tc>
          <w:tcPr>
            <w:tcW w:w="1120" w:type="dxa"/>
            <w:tcBorders>
              <w:top w:val="nil"/>
              <w:left w:val="nil"/>
              <w:bottom w:val="nil"/>
              <w:right w:val="nil"/>
            </w:tcBorders>
            <w:shd w:val="clear" w:color="auto" w:fill="auto"/>
            <w:noWrap/>
            <w:hideMark/>
          </w:tcPr>
          <w:p w14:paraId="62ED530D" w14:textId="0D7CFA06"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 xml:space="preserve">49.11 </w:t>
            </w:r>
            <w:r w:rsidR="008C5077">
              <w:rPr>
                <w:rFonts w:ascii="Times New Roman" w:eastAsia="Times New Roman" w:hAnsi="Times New Roman" w:cs="Times New Roman"/>
                <w:color w:val="000000"/>
                <w:kern w:val="0"/>
                <w:sz w:val="18"/>
                <w:szCs w:val="18"/>
                <w14:ligatures w14:val="none"/>
              </w:rPr>
              <w:t>k</w:t>
            </w:r>
            <w:r w:rsidRPr="000A3C99">
              <w:rPr>
                <w:rFonts w:ascii="Times New Roman" w:eastAsia="Times New Roman" w:hAnsi="Times New Roman" w:cs="Times New Roman"/>
                <w:color w:val="000000"/>
                <w:kern w:val="0"/>
                <w:sz w:val="18"/>
                <w:szCs w:val="18"/>
                <w14:ligatures w14:val="none"/>
              </w:rPr>
              <w:t>Wh</w:t>
            </w:r>
          </w:p>
        </w:tc>
        <w:tc>
          <w:tcPr>
            <w:tcW w:w="2140" w:type="dxa"/>
            <w:tcBorders>
              <w:top w:val="nil"/>
              <w:left w:val="nil"/>
              <w:bottom w:val="nil"/>
              <w:right w:val="nil"/>
            </w:tcBorders>
            <w:shd w:val="clear" w:color="auto" w:fill="auto"/>
            <w:hideMark/>
          </w:tcPr>
          <w:p w14:paraId="4597FF8D"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27A33A4D" w14:textId="77777777" w:rsidTr="00FE2EBD">
        <w:trPr>
          <w:trHeight w:val="732"/>
        </w:trPr>
        <w:tc>
          <w:tcPr>
            <w:tcW w:w="1439" w:type="dxa"/>
            <w:vMerge w:val="restart"/>
            <w:tcBorders>
              <w:top w:val="nil"/>
              <w:left w:val="nil"/>
              <w:bottom w:val="single" w:sz="4" w:space="0" w:color="000000"/>
              <w:right w:val="nil"/>
            </w:tcBorders>
            <w:shd w:val="clear" w:color="auto" w:fill="auto"/>
            <w:hideMark/>
          </w:tcPr>
          <w:p w14:paraId="1D664772"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Waste treatment</w:t>
            </w:r>
          </w:p>
        </w:tc>
        <w:tc>
          <w:tcPr>
            <w:tcW w:w="4041" w:type="dxa"/>
            <w:gridSpan w:val="2"/>
            <w:tcBorders>
              <w:top w:val="nil"/>
              <w:left w:val="nil"/>
              <w:bottom w:val="nil"/>
              <w:right w:val="nil"/>
            </w:tcBorders>
            <w:shd w:val="clear" w:color="auto" w:fill="auto"/>
            <w:hideMark/>
          </w:tcPr>
          <w:p w14:paraId="77CF9DED"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Steel and iron (waste treatment) {GLO}| recycling of steel and iron by (EAF) | APOS, U</w:t>
            </w:r>
          </w:p>
        </w:tc>
        <w:tc>
          <w:tcPr>
            <w:tcW w:w="1120" w:type="dxa"/>
            <w:tcBorders>
              <w:top w:val="nil"/>
              <w:left w:val="nil"/>
              <w:bottom w:val="nil"/>
              <w:right w:val="nil"/>
            </w:tcBorders>
            <w:shd w:val="clear" w:color="auto" w:fill="auto"/>
            <w:noWrap/>
            <w:hideMark/>
          </w:tcPr>
          <w:p w14:paraId="72EA922B"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2.99 g</w:t>
            </w:r>
          </w:p>
        </w:tc>
        <w:tc>
          <w:tcPr>
            <w:tcW w:w="2140" w:type="dxa"/>
            <w:tcBorders>
              <w:top w:val="nil"/>
              <w:left w:val="nil"/>
              <w:bottom w:val="nil"/>
              <w:right w:val="nil"/>
            </w:tcBorders>
            <w:shd w:val="clear" w:color="auto" w:fill="auto"/>
            <w:hideMark/>
          </w:tcPr>
          <w:p w14:paraId="2BF66C3D"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 xml:space="preserve">Represent </w:t>
            </w:r>
            <w:proofErr w:type="spellStart"/>
            <w:r w:rsidRPr="000A3C99">
              <w:rPr>
                <w:rFonts w:ascii="Times New Roman" w:eastAsia="Times New Roman" w:hAnsi="Times New Roman" w:cs="Times New Roman"/>
                <w:color w:val="000000"/>
                <w:kern w:val="0"/>
                <w:sz w:val="18"/>
                <w:szCs w:val="18"/>
                <w14:ligatures w14:val="none"/>
              </w:rPr>
              <w:t>aluminium</w:t>
            </w:r>
            <w:proofErr w:type="spellEnd"/>
            <w:r w:rsidRPr="000A3C99">
              <w:rPr>
                <w:rFonts w:ascii="Times New Roman" w:eastAsia="Times New Roman" w:hAnsi="Times New Roman" w:cs="Times New Roman"/>
                <w:color w:val="000000"/>
                <w:kern w:val="0"/>
                <w:sz w:val="18"/>
                <w:szCs w:val="18"/>
                <w14:ligatures w14:val="none"/>
              </w:rPr>
              <w:t xml:space="preserve"> recycling process UNEP (2020) BIR (2019).</w:t>
            </w:r>
          </w:p>
        </w:tc>
      </w:tr>
      <w:tr w:rsidR="0075188B" w:rsidRPr="000A3C99" w14:paraId="7BA9B2B4" w14:textId="77777777" w:rsidTr="00FE2EBD">
        <w:trPr>
          <w:trHeight w:val="708"/>
        </w:trPr>
        <w:tc>
          <w:tcPr>
            <w:tcW w:w="1439" w:type="dxa"/>
            <w:vMerge/>
            <w:tcBorders>
              <w:top w:val="nil"/>
              <w:left w:val="nil"/>
              <w:bottom w:val="single" w:sz="4" w:space="0" w:color="000000"/>
              <w:right w:val="nil"/>
            </w:tcBorders>
            <w:vAlign w:val="center"/>
            <w:hideMark/>
          </w:tcPr>
          <w:p w14:paraId="3C006328"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041" w:type="dxa"/>
            <w:gridSpan w:val="2"/>
            <w:tcBorders>
              <w:top w:val="nil"/>
              <w:left w:val="nil"/>
              <w:bottom w:val="nil"/>
              <w:right w:val="nil"/>
            </w:tcBorders>
            <w:shd w:val="clear" w:color="auto" w:fill="auto"/>
            <w:hideMark/>
          </w:tcPr>
          <w:p w14:paraId="75E8BE6F"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roofErr w:type="spellStart"/>
            <w:r w:rsidRPr="000A3C99">
              <w:rPr>
                <w:rFonts w:ascii="Times New Roman" w:eastAsia="Times New Roman" w:hAnsi="Times New Roman" w:cs="Times New Roman"/>
                <w:color w:val="000000"/>
                <w:kern w:val="0"/>
                <w:sz w:val="18"/>
                <w:szCs w:val="18"/>
                <w14:ligatures w14:val="none"/>
              </w:rPr>
              <w:t>Aluminium</w:t>
            </w:r>
            <w:proofErr w:type="spellEnd"/>
            <w:r w:rsidRPr="000A3C99">
              <w:rPr>
                <w:rFonts w:ascii="Times New Roman" w:eastAsia="Times New Roman" w:hAnsi="Times New Roman" w:cs="Times New Roman"/>
                <w:color w:val="000000"/>
                <w:kern w:val="0"/>
                <w:sz w:val="18"/>
                <w:szCs w:val="18"/>
                <w14:ligatures w14:val="none"/>
              </w:rPr>
              <w:t xml:space="preserve"> scrap, post-consumer, prepared for melting {</w:t>
            </w:r>
            <w:proofErr w:type="spellStart"/>
            <w:r w:rsidRPr="000A3C99">
              <w:rPr>
                <w:rFonts w:ascii="Times New Roman" w:eastAsia="Times New Roman" w:hAnsi="Times New Roman" w:cs="Times New Roman"/>
                <w:color w:val="000000"/>
                <w:kern w:val="0"/>
                <w:sz w:val="18"/>
                <w:szCs w:val="18"/>
                <w14:ligatures w14:val="none"/>
              </w:rPr>
              <w:t>RoW</w:t>
            </w:r>
            <w:proofErr w:type="spellEnd"/>
            <w:r w:rsidRPr="000A3C99">
              <w:rPr>
                <w:rFonts w:ascii="Times New Roman" w:eastAsia="Times New Roman" w:hAnsi="Times New Roman" w:cs="Times New Roman"/>
                <w:color w:val="000000"/>
                <w:kern w:val="0"/>
                <w:sz w:val="18"/>
                <w:szCs w:val="18"/>
                <w14:ligatures w14:val="none"/>
              </w:rPr>
              <w:t xml:space="preserve">}| treatment of </w:t>
            </w:r>
            <w:proofErr w:type="spellStart"/>
            <w:r w:rsidRPr="000A3C99">
              <w:rPr>
                <w:rFonts w:ascii="Times New Roman" w:eastAsia="Times New Roman" w:hAnsi="Times New Roman" w:cs="Times New Roman"/>
                <w:color w:val="000000"/>
                <w:kern w:val="0"/>
                <w:sz w:val="18"/>
                <w:szCs w:val="18"/>
                <w14:ligatures w14:val="none"/>
              </w:rPr>
              <w:t>aluminium</w:t>
            </w:r>
            <w:proofErr w:type="spellEnd"/>
            <w:r w:rsidRPr="000A3C99">
              <w:rPr>
                <w:rFonts w:ascii="Times New Roman" w:eastAsia="Times New Roman" w:hAnsi="Times New Roman" w:cs="Times New Roman"/>
                <w:color w:val="000000"/>
                <w:kern w:val="0"/>
                <w:sz w:val="18"/>
                <w:szCs w:val="18"/>
                <w14:ligatures w14:val="none"/>
              </w:rPr>
              <w:t xml:space="preserve"> scrap, post-consumer, prepared for recycling, at </w:t>
            </w:r>
            <w:proofErr w:type="spellStart"/>
            <w:r w:rsidRPr="000A3C99">
              <w:rPr>
                <w:rFonts w:ascii="Times New Roman" w:eastAsia="Times New Roman" w:hAnsi="Times New Roman" w:cs="Times New Roman"/>
                <w:color w:val="000000"/>
                <w:kern w:val="0"/>
                <w:sz w:val="18"/>
                <w:szCs w:val="18"/>
                <w14:ligatures w14:val="none"/>
              </w:rPr>
              <w:t>remelter</w:t>
            </w:r>
            <w:proofErr w:type="spellEnd"/>
            <w:r w:rsidRPr="000A3C99">
              <w:rPr>
                <w:rFonts w:ascii="Times New Roman" w:eastAsia="Times New Roman" w:hAnsi="Times New Roman" w:cs="Times New Roman"/>
                <w:color w:val="000000"/>
                <w:kern w:val="0"/>
                <w:sz w:val="18"/>
                <w:szCs w:val="18"/>
                <w14:ligatures w14:val="none"/>
              </w:rPr>
              <w:t xml:space="preserve"> | APOS, U</w:t>
            </w:r>
          </w:p>
        </w:tc>
        <w:tc>
          <w:tcPr>
            <w:tcW w:w="1120" w:type="dxa"/>
            <w:tcBorders>
              <w:top w:val="nil"/>
              <w:left w:val="nil"/>
              <w:bottom w:val="nil"/>
              <w:right w:val="nil"/>
            </w:tcBorders>
            <w:shd w:val="clear" w:color="auto" w:fill="auto"/>
            <w:noWrap/>
            <w:hideMark/>
          </w:tcPr>
          <w:p w14:paraId="7CDE9E68"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0.353 g</w:t>
            </w:r>
          </w:p>
        </w:tc>
        <w:tc>
          <w:tcPr>
            <w:tcW w:w="2140" w:type="dxa"/>
            <w:tcBorders>
              <w:top w:val="nil"/>
              <w:left w:val="nil"/>
              <w:bottom w:val="nil"/>
              <w:right w:val="nil"/>
            </w:tcBorders>
            <w:shd w:val="clear" w:color="auto" w:fill="auto"/>
            <w:hideMark/>
          </w:tcPr>
          <w:p w14:paraId="0370062E"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 xml:space="preserve">Represent </w:t>
            </w:r>
            <w:proofErr w:type="spellStart"/>
            <w:r w:rsidRPr="000A3C99">
              <w:rPr>
                <w:rFonts w:ascii="Times New Roman" w:eastAsia="Times New Roman" w:hAnsi="Times New Roman" w:cs="Times New Roman"/>
                <w:color w:val="000000"/>
                <w:kern w:val="0"/>
                <w:sz w:val="18"/>
                <w:szCs w:val="18"/>
                <w14:ligatures w14:val="none"/>
              </w:rPr>
              <w:t>aluminium</w:t>
            </w:r>
            <w:proofErr w:type="spellEnd"/>
            <w:r w:rsidRPr="000A3C99">
              <w:rPr>
                <w:rFonts w:ascii="Times New Roman" w:eastAsia="Times New Roman" w:hAnsi="Times New Roman" w:cs="Times New Roman"/>
                <w:color w:val="000000"/>
                <w:kern w:val="0"/>
                <w:sz w:val="18"/>
                <w:szCs w:val="18"/>
                <w14:ligatures w14:val="none"/>
              </w:rPr>
              <w:t xml:space="preserve"> recycling process UNEP (2020) </w:t>
            </w:r>
          </w:p>
        </w:tc>
      </w:tr>
      <w:tr w:rsidR="0075188B" w:rsidRPr="000A3C99" w14:paraId="6A705C2C" w14:textId="77777777" w:rsidTr="00FE2EBD">
        <w:trPr>
          <w:trHeight w:val="996"/>
        </w:trPr>
        <w:tc>
          <w:tcPr>
            <w:tcW w:w="1439" w:type="dxa"/>
            <w:vMerge/>
            <w:tcBorders>
              <w:top w:val="nil"/>
              <w:left w:val="nil"/>
              <w:bottom w:val="single" w:sz="4" w:space="0" w:color="000000"/>
              <w:right w:val="nil"/>
            </w:tcBorders>
            <w:vAlign w:val="center"/>
            <w:hideMark/>
          </w:tcPr>
          <w:p w14:paraId="383992BC"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041" w:type="dxa"/>
            <w:gridSpan w:val="2"/>
            <w:tcBorders>
              <w:top w:val="nil"/>
              <w:left w:val="nil"/>
              <w:bottom w:val="nil"/>
              <w:right w:val="nil"/>
            </w:tcBorders>
            <w:shd w:val="clear" w:color="auto" w:fill="auto"/>
            <w:hideMark/>
          </w:tcPr>
          <w:p w14:paraId="13BF0D24"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Copper scrap, sorted, pressed {</w:t>
            </w:r>
            <w:proofErr w:type="spellStart"/>
            <w:r w:rsidRPr="000A3C99">
              <w:rPr>
                <w:rFonts w:ascii="Times New Roman" w:eastAsia="Times New Roman" w:hAnsi="Times New Roman" w:cs="Times New Roman"/>
                <w:color w:val="000000"/>
                <w:kern w:val="0"/>
                <w:sz w:val="18"/>
                <w:szCs w:val="18"/>
                <w14:ligatures w14:val="none"/>
              </w:rPr>
              <w:t>RoW</w:t>
            </w:r>
            <w:proofErr w:type="spellEnd"/>
            <w:r w:rsidRPr="000A3C99">
              <w:rPr>
                <w:rFonts w:ascii="Times New Roman" w:eastAsia="Times New Roman" w:hAnsi="Times New Roman" w:cs="Times New Roman"/>
                <w:color w:val="000000"/>
                <w:kern w:val="0"/>
                <w:sz w:val="18"/>
                <w:szCs w:val="18"/>
                <w14:ligatures w14:val="none"/>
              </w:rPr>
              <w:t>}| treatment of copper scrap by electrolytic refining | APOS, U</w:t>
            </w:r>
          </w:p>
        </w:tc>
        <w:tc>
          <w:tcPr>
            <w:tcW w:w="1120" w:type="dxa"/>
            <w:tcBorders>
              <w:top w:val="nil"/>
              <w:left w:val="nil"/>
              <w:bottom w:val="nil"/>
              <w:right w:val="nil"/>
            </w:tcBorders>
            <w:shd w:val="clear" w:color="auto" w:fill="auto"/>
            <w:noWrap/>
            <w:hideMark/>
          </w:tcPr>
          <w:p w14:paraId="2367E590"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0.12 g</w:t>
            </w:r>
          </w:p>
        </w:tc>
        <w:tc>
          <w:tcPr>
            <w:tcW w:w="2140" w:type="dxa"/>
            <w:tcBorders>
              <w:top w:val="nil"/>
              <w:left w:val="nil"/>
              <w:bottom w:val="nil"/>
              <w:right w:val="nil"/>
            </w:tcBorders>
            <w:shd w:val="clear" w:color="auto" w:fill="auto"/>
            <w:hideMark/>
          </w:tcPr>
          <w:p w14:paraId="63DE83BA"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Represent copper recycling process. UNEP (2020) International Copper Association (2020)</w:t>
            </w:r>
          </w:p>
        </w:tc>
      </w:tr>
      <w:tr w:rsidR="0075188B" w:rsidRPr="000A3C99" w14:paraId="76083E2C" w14:textId="77777777" w:rsidTr="00FE2EBD">
        <w:trPr>
          <w:trHeight w:val="492"/>
        </w:trPr>
        <w:tc>
          <w:tcPr>
            <w:tcW w:w="1439" w:type="dxa"/>
            <w:vMerge/>
            <w:tcBorders>
              <w:top w:val="nil"/>
              <w:left w:val="nil"/>
              <w:bottom w:val="single" w:sz="4" w:space="0" w:color="000000"/>
              <w:right w:val="nil"/>
            </w:tcBorders>
            <w:vAlign w:val="center"/>
            <w:hideMark/>
          </w:tcPr>
          <w:p w14:paraId="738CE982"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041" w:type="dxa"/>
            <w:gridSpan w:val="2"/>
            <w:tcBorders>
              <w:top w:val="nil"/>
              <w:left w:val="nil"/>
              <w:bottom w:val="single" w:sz="4" w:space="0" w:color="auto"/>
              <w:right w:val="nil"/>
            </w:tcBorders>
            <w:shd w:val="clear" w:color="auto" w:fill="auto"/>
            <w:hideMark/>
          </w:tcPr>
          <w:p w14:paraId="7FE72525"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Nickel (waste treatment) {GLO}| recycling of nickel scrap | APOS, U</w:t>
            </w:r>
          </w:p>
        </w:tc>
        <w:tc>
          <w:tcPr>
            <w:tcW w:w="1120" w:type="dxa"/>
            <w:tcBorders>
              <w:top w:val="nil"/>
              <w:left w:val="nil"/>
              <w:bottom w:val="single" w:sz="4" w:space="0" w:color="auto"/>
              <w:right w:val="nil"/>
            </w:tcBorders>
            <w:shd w:val="clear" w:color="auto" w:fill="auto"/>
            <w:noWrap/>
            <w:hideMark/>
          </w:tcPr>
          <w:p w14:paraId="618905A2"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0.000115 g</w:t>
            </w:r>
          </w:p>
        </w:tc>
        <w:tc>
          <w:tcPr>
            <w:tcW w:w="2140" w:type="dxa"/>
            <w:tcBorders>
              <w:top w:val="nil"/>
              <w:left w:val="nil"/>
              <w:bottom w:val="single" w:sz="4" w:space="0" w:color="auto"/>
              <w:right w:val="nil"/>
            </w:tcBorders>
            <w:shd w:val="clear" w:color="auto" w:fill="auto"/>
            <w:hideMark/>
          </w:tcPr>
          <w:p w14:paraId="60AA082B"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Represent nickel recycling process. UNEP (2020) Reck (2015)</w:t>
            </w:r>
          </w:p>
        </w:tc>
      </w:tr>
    </w:tbl>
    <w:p w14:paraId="6F76272F" w14:textId="77777777" w:rsidR="0075188B" w:rsidRPr="000A3C99" w:rsidRDefault="0075188B" w:rsidP="00834F0D">
      <w:pPr>
        <w:spacing w:after="0" w:line="240" w:lineRule="auto"/>
        <w:rPr>
          <w:rFonts w:ascii="Times New Roman" w:eastAsia="MS Mincho" w:hAnsi="Times New Roman" w:cs="Times New Roman"/>
          <w:kern w:val="0"/>
          <w:sz w:val="20"/>
          <w:szCs w:val="20"/>
          <w14:ligatures w14:val="none"/>
        </w:rPr>
      </w:pPr>
    </w:p>
    <w:p w14:paraId="73A2EA50" w14:textId="77777777" w:rsidR="006640F0" w:rsidRPr="000A3C99" w:rsidRDefault="006640F0" w:rsidP="000A3C99">
      <w:pPr>
        <w:spacing w:after="0" w:line="240" w:lineRule="auto"/>
        <w:ind w:firstLine="425"/>
        <w:rPr>
          <w:rFonts w:ascii="Times New Roman" w:eastAsia="MS Mincho" w:hAnsi="Times New Roman" w:cs="Times New Roman"/>
          <w:kern w:val="0"/>
          <w:sz w:val="20"/>
          <w:szCs w:val="20"/>
          <w14:ligatures w14:val="none"/>
        </w:rPr>
      </w:pPr>
    </w:p>
    <w:p w14:paraId="7816F1BB" w14:textId="573FAE86" w:rsidR="0075188B" w:rsidRPr="000A3C99" w:rsidRDefault="0075188B" w:rsidP="000A3C99">
      <w:pPr>
        <w:spacing w:after="0" w:line="240" w:lineRule="auto"/>
        <w:ind w:firstLine="425"/>
        <w:rPr>
          <w:rFonts w:ascii="Times New Roman" w:eastAsia="MS Mincho" w:hAnsi="Times New Roman" w:cs="Times New Roman"/>
          <w:kern w:val="0"/>
          <w:sz w:val="20"/>
          <w:szCs w:val="20"/>
          <w14:ligatures w14:val="none"/>
        </w:rPr>
      </w:pPr>
      <w:r w:rsidRPr="000A3C99">
        <w:rPr>
          <w:rFonts w:ascii="Times New Roman" w:eastAsia="MS Mincho" w:hAnsi="Times New Roman" w:cs="Times New Roman"/>
          <w:kern w:val="0"/>
          <w:sz w:val="20"/>
          <w:szCs w:val="20"/>
          <w14:ligatures w14:val="none"/>
        </w:rPr>
        <w:t xml:space="preserve">Table </w:t>
      </w:r>
      <w:r w:rsidR="00983698" w:rsidRPr="000A3C99">
        <w:rPr>
          <w:rFonts w:ascii="Times New Roman" w:eastAsia="MS Mincho" w:hAnsi="Times New Roman" w:cs="Times New Roman"/>
          <w:kern w:val="0"/>
          <w:sz w:val="20"/>
          <w:szCs w:val="20"/>
          <w14:ligatures w14:val="none"/>
        </w:rPr>
        <w:t>S</w:t>
      </w:r>
      <w:r w:rsidR="003F350C">
        <w:rPr>
          <w:rFonts w:ascii="Times New Roman" w:eastAsia="MS Mincho" w:hAnsi="Times New Roman" w:cs="Times New Roman"/>
          <w:kern w:val="0"/>
          <w:sz w:val="20"/>
          <w:szCs w:val="20"/>
          <w14:ligatures w14:val="none"/>
        </w:rPr>
        <w:t>4</w:t>
      </w:r>
      <w:r w:rsidRPr="000A3C99">
        <w:rPr>
          <w:rFonts w:ascii="Times New Roman" w:eastAsia="MS Mincho" w:hAnsi="Times New Roman" w:cs="Times New Roman"/>
          <w:kern w:val="0"/>
          <w:sz w:val="20"/>
          <w:szCs w:val="20"/>
          <w14:ligatures w14:val="none"/>
        </w:rPr>
        <w:t xml:space="preserve"> LCI for hydrogen storage</w:t>
      </w:r>
    </w:p>
    <w:p w14:paraId="2C0A35C0" w14:textId="77777777" w:rsidR="00983698" w:rsidRPr="000A3C99" w:rsidRDefault="00983698" w:rsidP="000A3C99">
      <w:pPr>
        <w:spacing w:after="0" w:line="240" w:lineRule="auto"/>
        <w:ind w:firstLine="425"/>
        <w:rPr>
          <w:rFonts w:ascii="Times New Roman" w:eastAsia="MS Mincho" w:hAnsi="Times New Roman" w:cs="Times New Roman"/>
          <w:kern w:val="0"/>
          <w:sz w:val="20"/>
          <w:szCs w:val="20"/>
          <w14:ligatures w14:val="none"/>
        </w:rPr>
      </w:pPr>
    </w:p>
    <w:tbl>
      <w:tblPr>
        <w:tblW w:w="8640" w:type="dxa"/>
        <w:tblLook w:val="04A0" w:firstRow="1" w:lastRow="0" w:firstColumn="1" w:lastColumn="0" w:noHBand="0" w:noVBand="1"/>
      </w:tblPr>
      <w:tblGrid>
        <w:gridCol w:w="976"/>
        <w:gridCol w:w="3840"/>
        <w:gridCol w:w="960"/>
        <w:gridCol w:w="2880"/>
      </w:tblGrid>
      <w:tr w:rsidR="0075188B" w:rsidRPr="000A3C99" w14:paraId="7B5439E2" w14:textId="77777777" w:rsidTr="00FE2EBD">
        <w:trPr>
          <w:trHeight w:val="288"/>
        </w:trPr>
        <w:tc>
          <w:tcPr>
            <w:tcW w:w="4800" w:type="dxa"/>
            <w:gridSpan w:val="2"/>
            <w:tcBorders>
              <w:top w:val="single" w:sz="4" w:space="0" w:color="auto"/>
              <w:left w:val="nil"/>
              <w:bottom w:val="single" w:sz="4" w:space="0" w:color="auto"/>
              <w:right w:val="nil"/>
            </w:tcBorders>
            <w:shd w:val="clear" w:color="auto" w:fill="auto"/>
            <w:noWrap/>
            <w:vAlign w:val="bottom"/>
            <w:hideMark/>
          </w:tcPr>
          <w:p w14:paraId="57A545F9" w14:textId="77777777" w:rsidR="0075188B" w:rsidRPr="000A3C99" w:rsidRDefault="0075188B" w:rsidP="000A3C99">
            <w:pPr>
              <w:spacing w:after="0" w:line="240" w:lineRule="auto"/>
              <w:jc w:val="center"/>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Hydrogen storage</w:t>
            </w:r>
          </w:p>
        </w:tc>
        <w:tc>
          <w:tcPr>
            <w:tcW w:w="960" w:type="dxa"/>
            <w:tcBorders>
              <w:top w:val="single" w:sz="4" w:space="0" w:color="auto"/>
              <w:left w:val="nil"/>
              <w:bottom w:val="single" w:sz="4" w:space="0" w:color="auto"/>
              <w:right w:val="nil"/>
            </w:tcBorders>
            <w:shd w:val="clear" w:color="auto" w:fill="auto"/>
            <w:noWrap/>
            <w:vAlign w:val="bottom"/>
            <w:hideMark/>
          </w:tcPr>
          <w:p w14:paraId="7A7A36F2"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Amount</w:t>
            </w:r>
          </w:p>
        </w:tc>
        <w:tc>
          <w:tcPr>
            <w:tcW w:w="2880" w:type="dxa"/>
            <w:tcBorders>
              <w:top w:val="single" w:sz="4" w:space="0" w:color="auto"/>
              <w:left w:val="nil"/>
              <w:bottom w:val="single" w:sz="4" w:space="0" w:color="auto"/>
              <w:right w:val="nil"/>
            </w:tcBorders>
            <w:shd w:val="clear" w:color="auto" w:fill="auto"/>
            <w:noWrap/>
            <w:vAlign w:val="bottom"/>
            <w:hideMark/>
          </w:tcPr>
          <w:p w14:paraId="3D9AEBC8" w14:textId="77777777" w:rsidR="0075188B" w:rsidRPr="000A3C99" w:rsidRDefault="0075188B" w:rsidP="000A3C99">
            <w:pPr>
              <w:spacing w:after="0" w:line="240" w:lineRule="auto"/>
              <w:jc w:val="center"/>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Modification</w:t>
            </w:r>
          </w:p>
        </w:tc>
      </w:tr>
      <w:tr w:rsidR="0075188B" w:rsidRPr="000A3C99" w14:paraId="7554B13F" w14:textId="77777777" w:rsidTr="00FE2EBD">
        <w:trPr>
          <w:trHeight w:val="288"/>
        </w:trPr>
        <w:tc>
          <w:tcPr>
            <w:tcW w:w="960" w:type="dxa"/>
            <w:tcBorders>
              <w:top w:val="nil"/>
              <w:left w:val="nil"/>
              <w:bottom w:val="nil"/>
              <w:right w:val="nil"/>
            </w:tcBorders>
            <w:shd w:val="clear" w:color="auto" w:fill="auto"/>
            <w:noWrap/>
            <w:hideMark/>
          </w:tcPr>
          <w:p w14:paraId="693D9852"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lang w:val="en-GB"/>
                <w14:ligatures w14:val="none"/>
              </w:rPr>
              <w:t>Output</w:t>
            </w:r>
          </w:p>
        </w:tc>
        <w:tc>
          <w:tcPr>
            <w:tcW w:w="3840" w:type="dxa"/>
            <w:tcBorders>
              <w:top w:val="nil"/>
              <w:left w:val="nil"/>
              <w:bottom w:val="nil"/>
              <w:right w:val="nil"/>
            </w:tcBorders>
            <w:shd w:val="clear" w:color="auto" w:fill="auto"/>
            <w:noWrap/>
            <w:hideMark/>
          </w:tcPr>
          <w:p w14:paraId="7B09807D"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Hydrogen gas</w:t>
            </w:r>
          </w:p>
        </w:tc>
        <w:tc>
          <w:tcPr>
            <w:tcW w:w="960" w:type="dxa"/>
            <w:tcBorders>
              <w:top w:val="nil"/>
              <w:left w:val="nil"/>
              <w:bottom w:val="nil"/>
              <w:right w:val="nil"/>
            </w:tcBorders>
            <w:shd w:val="clear" w:color="auto" w:fill="auto"/>
            <w:noWrap/>
            <w:hideMark/>
          </w:tcPr>
          <w:p w14:paraId="36934188"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1 kg</w:t>
            </w:r>
          </w:p>
        </w:tc>
        <w:tc>
          <w:tcPr>
            <w:tcW w:w="2880" w:type="dxa"/>
            <w:tcBorders>
              <w:top w:val="nil"/>
              <w:left w:val="nil"/>
              <w:bottom w:val="nil"/>
              <w:right w:val="nil"/>
            </w:tcBorders>
            <w:shd w:val="clear" w:color="auto" w:fill="auto"/>
            <w:noWrap/>
            <w:hideMark/>
          </w:tcPr>
          <w:p w14:paraId="4A45DDA4"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p>
        </w:tc>
      </w:tr>
      <w:tr w:rsidR="0075188B" w:rsidRPr="000A3C99" w14:paraId="5A35B1B8" w14:textId="77777777" w:rsidTr="00FE2EBD">
        <w:trPr>
          <w:trHeight w:val="576"/>
        </w:trPr>
        <w:tc>
          <w:tcPr>
            <w:tcW w:w="960" w:type="dxa"/>
            <w:vMerge w:val="restart"/>
            <w:tcBorders>
              <w:top w:val="nil"/>
              <w:left w:val="nil"/>
              <w:bottom w:val="nil"/>
              <w:right w:val="nil"/>
            </w:tcBorders>
            <w:shd w:val="clear" w:color="auto" w:fill="auto"/>
            <w:noWrap/>
            <w:hideMark/>
          </w:tcPr>
          <w:p w14:paraId="4D20A177"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lang w:val="en-GB"/>
                <w14:ligatures w14:val="none"/>
              </w:rPr>
              <w:t>Input</w:t>
            </w:r>
          </w:p>
        </w:tc>
        <w:tc>
          <w:tcPr>
            <w:tcW w:w="3840" w:type="dxa"/>
            <w:tcBorders>
              <w:top w:val="nil"/>
              <w:left w:val="nil"/>
              <w:bottom w:val="nil"/>
              <w:right w:val="nil"/>
            </w:tcBorders>
            <w:shd w:val="clear" w:color="auto" w:fill="auto"/>
            <w:hideMark/>
          </w:tcPr>
          <w:p w14:paraId="77DF3B80"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Liquid storage tank, chemicals, organics {</w:t>
            </w:r>
            <w:proofErr w:type="spellStart"/>
            <w:r w:rsidRPr="000A3C99">
              <w:rPr>
                <w:rFonts w:ascii="Times New Roman" w:eastAsia="Times New Roman" w:hAnsi="Times New Roman" w:cs="Times New Roman"/>
                <w:color w:val="000000"/>
                <w:kern w:val="0"/>
                <w:sz w:val="18"/>
                <w:szCs w:val="18"/>
                <w:lang w:val="en-GB"/>
                <w14:ligatures w14:val="none"/>
              </w:rPr>
              <w:t>RoW</w:t>
            </w:r>
            <w:proofErr w:type="spellEnd"/>
            <w:r w:rsidRPr="000A3C99">
              <w:rPr>
                <w:rFonts w:ascii="Times New Roman" w:eastAsia="Times New Roman" w:hAnsi="Times New Roman" w:cs="Times New Roman"/>
                <w:color w:val="000000"/>
                <w:kern w:val="0"/>
                <w:sz w:val="18"/>
                <w:szCs w:val="18"/>
                <w:lang w:val="en-GB"/>
                <w14:ligatures w14:val="none"/>
              </w:rPr>
              <w:t>}| production //</w:t>
            </w:r>
            <w:proofErr w:type="spellStart"/>
            <w:r w:rsidRPr="000A3C99">
              <w:rPr>
                <w:rFonts w:ascii="Times New Roman" w:eastAsia="Times New Roman" w:hAnsi="Times New Roman" w:cs="Times New Roman"/>
                <w:color w:val="000000"/>
                <w:kern w:val="0"/>
                <w:sz w:val="18"/>
                <w:szCs w:val="18"/>
                <w:lang w:val="en-GB"/>
                <w14:ligatures w14:val="none"/>
              </w:rPr>
              <w:t>Kolobe</w:t>
            </w:r>
            <w:proofErr w:type="spellEnd"/>
            <w:r w:rsidRPr="000A3C99">
              <w:rPr>
                <w:rFonts w:ascii="Times New Roman" w:eastAsia="Times New Roman" w:hAnsi="Times New Roman" w:cs="Times New Roman"/>
                <w:color w:val="000000"/>
                <w:kern w:val="0"/>
                <w:sz w:val="18"/>
                <w:szCs w:val="18"/>
                <w:lang w:val="en-GB"/>
                <w14:ligatures w14:val="none"/>
              </w:rPr>
              <w:t>//| APOS, U</w:t>
            </w:r>
          </w:p>
        </w:tc>
        <w:tc>
          <w:tcPr>
            <w:tcW w:w="960" w:type="dxa"/>
            <w:tcBorders>
              <w:top w:val="nil"/>
              <w:left w:val="nil"/>
              <w:bottom w:val="nil"/>
              <w:right w:val="nil"/>
            </w:tcBorders>
            <w:shd w:val="clear" w:color="auto" w:fill="auto"/>
            <w:noWrap/>
            <w:hideMark/>
          </w:tcPr>
          <w:p w14:paraId="49FAA592" w14:textId="77777777" w:rsidR="0075188B" w:rsidRPr="000A3C99" w:rsidRDefault="0075188B" w:rsidP="000A3C99">
            <w:pPr>
              <w:spacing w:after="0" w:line="240" w:lineRule="auto"/>
              <w:rPr>
                <w:rFonts w:ascii="Times New Roman" w:eastAsia="Times New Roman" w:hAnsi="Times New Roman" w:cs="Times New Roman"/>
                <w:color w:val="0D0D0D"/>
                <w:kern w:val="0"/>
                <w:sz w:val="18"/>
                <w:szCs w:val="18"/>
                <w14:ligatures w14:val="none"/>
              </w:rPr>
            </w:pPr>
            <w:r w:rsidRPr="000A3C99">
              <w:rPr>
                <w:rFonts w:ascii="Times New Roman" w:eastAsia="Times New Roman" w:hAnsi="Times New Roman" w:cs="Times New Roman"/>
                <w:color w:val="0D0D0D"/>
                <w:kern w:val="0"/>
                <w:sz w:val="18"/>
                <w:szCs w:val="18"/>
                <w:lang w:val="en-GB"/>
                <w14:ligatures w14:val="none"/>
              </w:rPr>
              <w:t>7.74E-12</w:t>
            </w:r>
          </w:p>
        </w:tc>
        <w:tc>
          <w:tcPr>
            <w:tcW w:w="2880" w:type="dxa"/>
            <w:tcBorders>
              <w:top w:val="nil"/>
              <w:left w:val="nil"/>
              <w:bottom w:val="nil"/>
              <w:right w:val="nil"/>
            </w:tcBorders>
            <w:shd w:val="clear" w:color="auto" w:fill="auto"/>
            <w:hideMark/>
          </w:tcPr>
          <w:p w14:paraId="2FAEA67C"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 xml:space="preserve">Material of construction replaced with South African material </w:t>
            </w:r>
          </w:p>
        </w:tc>
      </w:tr>
      <w:tr w:rsidR="0075188B" w:rsidRPr="000A3C99" w14:paraId="3997963F" w14:textId="77777777" w:rsidTr="00FE2EBD">
        <w:trPr>
          <w:trHeight w:val="288"/>
        </w:trPr>
        <w:tc>
          <w:tcPr>
            <w:tcW w:w="960" w:type="dxa"/>
            <w:vMerge/>
            <w:tcBorders>
              <w:top w:val="nil"/>
              <w:left w:val="nil"/>
              <w:bottom w:val="nil"/>
              <w:right w:val="nil"/>
            </w:tcBorders>
            <w:vAlign w:val="center"/>
            <w:hideMark/>
          </w:tcPr>
          <w:p w14:paraId="58EFD568"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3840" w:type="dxa"/>
            <w:tcBorders>
              <w:top w:val="nil"/>
              <w:left w:val="nil"/>
              <w:bottom w:val="nil"/>
              <w:right w:val="nil"/>
            </w:tcBorders>
            <w:shd w:val="clear" w:color="auto" w:fill="auto"/>
            <w:noWrap/>
            <w:hideMark/>
          </w:tcPr>
          <w:p w14:paraId="03DAD066"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Renewable Electricity Mix-NO INVERTER</w:t>
            </w:r>
          </w:p>
        </w:tc>
        <w:tc>
          <w:tcPr>
            <w:tcW w:w="960" w:type="dxa"/>
            <w:tcBorders>
              <w:top w:val="nil"/>
              <w:left w:val="nil"/>
              <w:bottom w:val="nil"/>
              <w:right w:val="nil"/>
            </w:tcBorders>
            <w:shd w:val="clear" w:color="auto" w:fill="auto"/>
            <w:noWrap/>
            <w:hideMark/>
          </w:tcPr>
          <w:p w14:paraId="7C7995D1" w14:textId="26612AC0" w:rsidR="0075188B" w:rsidRPr="000A3C99" w:rsidRDefault="0075188B" w:rsidP="000A3C99">
            <w:pPr>
              <w:spacing w:after="0" w:line="240" w:lineRule="auto"/>
              <w:rPr>
                <w:rFonts w:ascii="Times New Roman" w:eastAsia="Times New Roman" w:hAnsi="Times New Roman" w:cs="Times New Roman"/>
                <w:color w:val="0D0D0D"/>
                <w:kern w:val="0"/>
                <w:sz w:val="18"/>
                <w:szCs w:val="18"/>
                <w14:ligatures w14:val="none"/>
              </w:rPr>
            </w:pPr>
            <w:r w:rsidRPr="000A3C99">
              <w:rPr>
                <w:rFonts w:ascii="Times New Roman" w:eastAsia="Times New Roman" w:hAnsi="Times New Roman" w:cs="Times New Roman"/>
                <w:color w:val="0D0D0D"/>
                <w:kern w:val="0"/>
                <w:sz w:val="18"/>
                <w:szCs w:val="18"/>
                <w:lang w:val="en-GB"/>
                <w14:ligatures w14:val="none"/>
              </w:rPr>
              <w:t xml:space="preserve">1.7 </w:t>
            </w:r>
            <w:r w:rsidR="00461495">
              <w:rPr>
                <w:rFonts w:ascii="Times New Roman" w:eastAsia="Times New Roman" w:hAnsi="Times New Roman" w:cs="Times New Roman"/>
                <w:color w:val="0D0D0D"/>
                <w:kern w:val="0"/>
                <w:sz w:val="18"/>
                <w:szCs w:val="18"/>
                <w:lang w:val="en-GB"/>
                <w14:ligatures w14:val="none"/>
              </w:rPr>
              <w:t>k</w:t>
            </w:r>
            <w:r w:rsidRPr="000A3C99">
              <w:rPr>
                <w:rFonts w:ascii="Times New Roman" w:eastAsia="Times New Roman" w:hAnsi="Times New Roman" w:cs="Times New Roman"/>
                <w:color w:val="0D0D0D"/>
                <w:kern w:val="0"/>
                <w:sz w:val="18"/>
                <w:szCs w:val="18"/>
                <w:lang w:val="en-GB"/>
                <w14:ligatures w14:val="none"/>
              </w:rPr>
              <w:t>Wh</w:t>
            </w:r>
          </w:p>
        </w:tc>
        <w:tc>
          <w:tcPr>
            <w:tcW w:w="2880" w:type="dxa"/>
            <w:tcBorders>
              <w:top w:val="nil"/>
              <w:left w:val="nil"/>
              <w:bottom w:val="nil"/>
              <w:right w:val="nil"/>
            </w:tcBorders>
            <w:shd w:val="clear" w:color="auto" w:fill="auto"/>
            <w:noWrap/>
            <w:hideMark/>
          </w:tcPr>
          <w:p w14:paraId="5F757F0A" w14:textId="77777777" w:rsidR="0075188B" w:rsidRPr="000A3C99" w:rsidRDefault="0075188B" w:rsidP="000A3C99">
            <w:pPr>
              <w:spacing w:after="0" w:line="240" w:lineRule="auto"/>
              <w:rPr>
                <w:rFonts w:ascii="Times New Roman" w:eastAsia="Times New Roman" w:hAnsi="Times New Roman" w:cs="Times New Roman"/>
                <w:color w:val="0D0D0D"/>
                <w:kern w:val="0"/>
                <w:sz w:val="18"/>
                <w:szCs w:val="18"/>
                <w14:ligatures w14:val="none"/>
              </w:rPr>
            </w:pPr>
          </w:p>
        </w:tc>
      </w:tr>
      <w:tr w:rsidR="0075188B" w:rsidRPr="000A3C99" w14:paraId="0AAAF4D8" w14:textId="77777777" w:rsidTr="00FE2EBD">
        <w:trPr>
          <w:trHeight w:val="516"/>
        </w:trPr>
        <w:tc>
          <w:tcPr>
            <w:tcW w:w="960" w:type="dxa"/>
            <w:vMerge w:val="restart"/>
            <w:tcBorders>
              <w:top w:val="nil"/>
              <w:left w:val="nil"/>
              <w:bottom w:val="nil"/>
              <w:right w:val="nil"/>
            </w:tcBorders>
            <w:shd w:val="clear" w:color="auto" w:fill="auto"/>
            <w:hideMark/>
          </w:tcPr>
          <w:p w14:paraId="076BD325"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Waste treatment</w:t>
            </w:r>
          </w:p>
        </w:tc>
        <w:tc>
          <w:tcPr>
            <w:tcW w:w="3840" w:type="dxa"/>
            <w:tcBorders>
              <w:top w:val="nil"/>
              <w:left w:val="nil"/>
              <w:bottom w:val="nil"/>
              <w:right w:val="nil"/>
            </w:tcBorders>
            <w:shd w:val="clear" w:color="auto" w:fill="auto"/>
            <w:hideMark/>
          </w:tcPr>
          <w:p w14:paraId="4E8FE744"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Steel and iron (waste treatment) {GLO}| recycling of steel and iron by (EAF) | APOS, U</w:t>
            </w:r>
          </w:p>
        </w:tc>
        <w:tc>
          <w:tcPr>
            <w:tcW w:w="960" w:type="dxa"/>
            <w:tcBorders>
              <w:top w:val="nil"/>
              <w:left w:val="nil"/>
              <w:bottom w:val="nil"/>
              <w:right w:val="nil"/>
            </w:tcBorders>
            <w:shd w:val="clear" w:color="auto" w:fill="auto"/>
            <w:noWrap/>
            <w:hideMark/>
          </w:tcPr>
          <w:p w14:paraId="01A7F7B8" w14:textId="77777777" w:rsidR="0075188B" w:rsidRPr="000A3C99" w:rsidRDefault="0075188B" w:rsidP="000A3C99">
            <w:pPr>
              <w:spacing w:after="0" w:line="240" w:lineRule="auto"/>
              <w:rPr>
                <w:rFonts w:ascii="Times New Roman" w:eastAsia="Times New Roman" w:hAnsi="Times New Roman" w:cs="Times New Roman"/>
                <w:color w:val="0D0D0D"/>
                <w:kern w:val="0"/>
                <w:sz w:val="18"/>
                <w:szCs w:val="18"/>
                <w14:ligatures w14:val="none"/>
              </w:rPr>
            </w:pPr>
            <w:r w:rsidRPr="000A3C99">
              <w:rPr>
                <w:rFonts w:ascii="Times New Roman" w:eastAsia="Times New Roman" w:hAnsi="Times New Roman" w:cs="Times New Roman"/>
                <w:color w:val="0D0D0D"/>
                <w:kern w:val="0"/>
                <w:sz w:val="18"/>
                <w:szCs w:val="18"/>
                <w:lang w:val="en-GB"/>
                <w14:ligatures w14:val="none"/>
              </w:rPr>
              <w:t>0.0996 g</w:t>
            </w:r>
          </w:p>
        </w:tc>
        <w:tc>
          <w:tcPr>
            <w:tcW w:w="2880" w:type="dxa"/>
            <w:tcBorders>
              <w:top w:val="nil"/>
              <w:left w:val="nil"/>
              <w:bottom w:val="nil"/>
              <w:right w:val="nil"/>
            </w:tcBorders>
            <w:shd w:val="clear" w:color="auto" w:fill="auto"/>
            <w:hideMark/>
          </w:tcPr>
          <w:p w14:paraId="23D7036B"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Represent steel recycling process. UNEP (2020), BIR (2019)</w:t>
            </w:r>
          </w:p>
        </w:tc>
      </w:tr>
      <w:tr w:rsidR="0075188B" w:rsidRPr="000A3C99" w14:paraId="1D11BBC7" w14:textId="77777777" w:rsidTr="00FE2EBD">
        <w:trPr>
          <w:trHeight w:val="792"/>
        </w:trPr>
        <w:tc>
          <w:tcPr>
            <w:tcW w:w="960" w:type="dxa"/>
            <w:vMerge/>
            <w:tcBorders>
              <w:top w:val="nil"/>
              <w:left w:val="nil"/>
              <w:bottom w:val="nil"/>
              <w:right w:val="nil"/>
            </w:tcBorders>
            <w:vAlign w:val="center"/>
            <w:hideMark/>
          </w:tcPr>
          <w:p w14:paraId="5B7FC0B2"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3840" w:type="dxa"/>
            <w:tcBorders>
              <w:top w:val="nil"/>
              <w:left w:val="nil"/>
              <w:bottom w:val="nil"/>
              <w:right w:val="nil"/>
            </w:tcBorders>
            <w:shd w:val="clear" w:color="auto" w:fill="auto"/>
            <w:hideMark/>
          </w:tcPr>
          <w:p w14:paraId="4F105407"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Copper scrap, sorted, pressed {</w:t>
            </w:r>
            <w:proofErr w:type="spellStart"/>
            <w:r w:rsidRPr="000A3C99">
              <w:rPr>
                <w:rFonts w:ascii="Times New Roman" w:eastAsia="Times New Roman" w:hAnsi="Times New Roman" w:cs="Times New Roman"/>
                <w:color w:val="000000"/>
                <w:kern w:val="0"/>
                <w:sz w:val="18"/>
                <w:szCs w:val="18"/>
                <w:lang w:val="en-GB"/>
                <w14:ligatures w14:val="none"/>
              </w:rPr>
              <w:t>RoW</w:t>
            </w:r>
            <w:proofErr w:type="spellEnd"/>
            <w:r w:rsidRPr="000A3C99">
              <w:rPr>
                <w:rFonts w:ascii="Times New Roman" w:eastAsia="Times New Roman" w:hAnsi="Times New Roman" w:cs="Times New Roman"/>
                <w:color w:val="000000"/>
                <w:kern w:val="0"/>
                <w:sz w:val="18"/>
                <w:szCs w:val="18"/>
                <w:lang w:val="en-GB"/>
                <w14:ligatures w14:val="none"/>
              </w:rPr>
              <w:t>}| treatment of copper scrap by electrolytic refining | APOS, U</w:t>
            </w:r>
          </w:p>
        </w:tc>
        <w:tc>
          <w:tcPr>
            <w:tcW w:w="960" w:type="dxa"/>
            <w:tcBorders>
              <w:top w:val="nil"/>
              <w:left w:val="nil"/>
              <w:bottom w:val="nil"/>
              <w:right w:val="nil"/>
            </w:tcBorders>
            <w:shd w:val="clear" w:color="auto" w:fill="auto"/>
            <w:noWrap/>
            <w:hideMark/>
          </w:tcPr>
          <w:p w14:paraId="40746D28"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0.000284 g</w:t>
            </w:r>
          </w:p>
        </w:tc>
        <w:tc>
          <w:tcPr>
            <w:tcW w:w="2880" w:type="dxa"/>
            <w:tcBorders>
              <w:top w:val="nil"/>
              <w:left w:val="nil"/>
              <w:bottom w:val="nil"/>
              <w:right w:val="nil"/>
            </w:tcBorders>
            <w:shd w:val="clear" w:color="auto" w:fill="auto"/>
            <w:hideMark/>
          </w:tcPr>
          <w:p w14:paraId="4D8C5E7D"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Represent copper recycling process. UNEP (2020) International Copper Association (2020)</w:t>
            </w:r>
          </w:p>
        </w:tc>
      </w:tr>
      <w:tr w:rsidR="0075188B" w:rsidRPr="000A3C99" w14:paraId="4C952399" w14:textId="77777777" w:rsidTr="00FE2EBD">
        <w:trPr>
          <w:trHeight w:val="1008"/>
        </w:trPr>
        <w:tc>
          <w:tcPr>
            <w:tcW w:w="960" w:type="dxa"/>
            <w:vMerge/>
            <w:tcBorders>
              <w:top w:val="nil"/>
              <w:left w:val="nil"/>
              <w:bottom w:val="nil"/>
              <w:right w:val="nil"/>
            </w:tcBorders>
            <w:vAlign w:val="center"/>
            <w:hideMark/>
          </w:tcPr>
          <w:p w14:paraId="4C5D7704" w14:textId="77777777" w:rsidR="0075188B" w:rsidRPr="000A3C99" w:rsidRDefault="0075188B"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3840" w:type="dxa"/>
            <w:tcBorders>
              <w:top w:val="nil"/>
              <w:left w:val="nil"/>
              <w:bottom w:val="nil"/>
              <w:right w:val="nil"/>
            </w:tcBorders>
            <w:shd w:val="clear" w:color="auto" w:fill="auto"/>
            <w:hideMark/>
          </w:tcPr>
          <w:p w14:paraId="38ABB75C"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Aluminium scrap, post-consumer, prepared for melting {</w:t>
            </w:r>
            <w:proofErr w:type="spellStart"/>
            <w:r w:rsidRPr="000A3C99">
              <w:rPr>
                <w:rFonts w:ascii="Times New Roman" w:eastAsia="Times New Roman" w:hAnsi="Times New Roman" w:cs="Times New Roman"/>
                <w:color w:val="000000"/>
                <w:kern w:val="0"/>
                <w:sz w:val="18"/>
                <w:szCs w:val="18"/>
                <w:lang w:val="en-GB"/>
                <w14:ligatures w14:val="none"/>
              </w:rPr>
              <w:t>RoW</w:t>
            </w:r>
            <w:proofErr w:type="spellEnd"/>
            <w:r w:rsidRPr="000A3C99">
              <w:rPr>
                <w:rFonts w:ascii="Times New Roman" w:eastAsia="Times New Roman" w:hAnsi="Times New Roman" w:cs="Times New Roman"/>
                <w:color w:val="000000"/>
                <w:kern w:val="0"/>
                <w:sz w:val="18"/>
                <w:szCs w:val="18"/>
                <w:lang w:val="en-GB"/>
                <w14:ligatures w14:val="none"/>
              </w:rPr>
              <w:t xml:space="preserve">}| treatment of aluminium scrap, post-consumer, prepared for recycling, at </w:t>
            </w:r>
            <w:proofErr w:type="spellStart"/>
            <w:r w:rsidRPr="000A3C99">
              <w:rPr>
                <w:rFonts w:ascii="Times New Roman" w:eastAsia="Times New Roman" w:hAnsi="Times New Roman" w:cs="Times New Roman"/>
                <w:color w:val="000000"/>
                <w:kern w:val="0"/>
                <w:sz w:val="18"/>
                <w:szCs w:val="18"/>
                <w:lang w:val="en-GB"/>
                <w14:ligatures w14:val="none"/>
              </w:rPr>
              <w:t>remelter</w:t>
            </w:r>
            <w:proofErr w:type="spellEnd"/>
            <w:r w:rsidRPr="000A3C99">
              <w:rPr>
                <w:rFonts w:ascii="Times New Roman" w:eastAsia="Times New Roman" w:hAnsi="Times New Roman" w:cs="Times New Roman"/>
                <w:color w:val="000000"/>
                <w:kern w:val="0"/>
                <w:sz w:val="18"/>
                <w:szCs w:val="18"/>
                <w:lang w:val="en-GB"/>
                <w14:ligatures w14:val="none"/>
              </w:rPr>
              <w:t xml:space="preserve"> | APOS, U</w:t>
            </w:r>
          </w:p>
        </w:tc>
        <w:tc>
          <w:tcPr>
            <w:tcW w:w="960" w:type="dxa"/>
            <w:tcBorders>
              <w:top w:val="nil"/>
              <w:left w:val="nil"/>
              <w:bottom w:val="nil"/>
              <w:right w:val="nil"/>
            </w:tcBorders>
            <w:shd w:val="clear" w:color="auto" w:fill="auto"/>
            <w:noWrap/>
            <w:hideMark/>
          </w:tcPr>
          <w:p w14:paraId="2EA61545"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0.000823 g</w:t>
            </w:r>
          </w:p>
        </w:tc>
        <w:tc>
          <w:tcPr>
            <w:tcW w:w="2880" w:type="dxa"/>
            <w:tcBorders>
              <w:top w:val="nil"/>
              <w:left w:val="nil"/>
              <w:bottom w:val="nil"/>
              <w:right w:val="nil"/>
            </w:tcBorders>
            <w:shd w:val="clear" w:color="auto" w:fill="auto"/>
            <w:hideMark/>
          </w:tcPr>
          <w:p w14:paraId="348AD188"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 xml:space="preserve">Represent </w:t>
            </w:r>
            <w:proofErr w:type="spellStart"/>
            <w:r w:rsidRPr="000A3C99">
              <w:rPr>
                <w:rFonts w:ascii="Times New Roman" w:eastAsia="Times New Roman" w:hAnsi="Times New Roman" w:cs="Times New Roman"/>
                <w:color w:val="000000"/>
                <w:kern w:val="0"/>
                <w:sz w:val="18"/>
                <w:szCs w:val="18"/>
                <w14:ligatures w14:val="none"/>
              </w:rPr>
              <w:t>aluminium</w:t>
            </w:r>
            <w:proofErr w:type="spellEnd"/>
            <w:r w:rsidRPr="000A3C99">
              <w:rPr>
                <w:rFonts w:ascii="Times New Roman" w:eastAsia="Times New Roman" w:hAnsi="Times New Roman" w:cs="Times New Roman"/>
                <w:color w:val="000000"/>
                <w:kern w:val="0"/>
                <w:sz w:val="18"/>
                <w:szCs w:val="18"/>
                <w14:ligatures w14:val="none"/>
              </w:rPr>
              <w:t xml:space="preserve"> recycling process UNEP (2020) </w:t>
            </w:r>
          </w:p>
        </w:tc>
      </w:tr>
      <w:tr w:rsidR="0075188B" w:rsidRPr="000A3C99" w14:paraId="229B041F" w14:textId="77777777" w:rsidTr="00FE2EBD">
        <w:trPr>
          <w:trHeight w:val="288"/>
        </w:trPr>
        <w:tc>
          <w:tcPr>
            <w:tcW w:w="8640" w:type="dxa"/>
            <w:gridSpan w:val="4"/>
            <w:tcBorders>
              <w:top w:val="nil"/>
              <w:left w:val="nil"/>
              <w:bottom w:val="single" w:sz="4" w:space="0" w:color="auto"/>
              <w:right w:val="nil"/>
            </w:tcBorders>
            <w:shd w:val="clear" w:color="auto" w:fill="auto"/>
            <w:hideMark/>
          </w:tcPr>
          <w:p w14:paraId="10839294" w14:textId="77777777" w:rsidR="0075188B" w:rsidRPr="000A3C99" w:rsidRDefault="0075188B"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Note: 14 days of storage and 0.1% hydrogen loss per day (Andersen and Grönkvist 2019)</w:t>
            </w:r>
          </w:p>
        </w:tc>
      </w:tr>
    </w:tbl>
    <w:p w14:paraId="632E08DD" w14:textId="77777777" w:rsidR="0075188B" w:rsidRDefault="0075188B" w:rsidP="000A3C99">
      <w:pPr>
        <w:spacing w:after="0" w:line="240" w:lineRule="auto"/>
        <w:rPr>
          <w:rFonts w:ascii="Times New Roman" w:hAnsi="Times New Roman" w:cs="Times New Roman"/>
          <w:sz w:val="20"/>
          <w:szCs w:val="20"/>
        </w:rPr>
      </w:pPr>
    </w:p>
    <w:p w14:paraId="726E88CC" w14:textId="77777777" w:rsidR="00834F0D" w:rsidRPr="000A3C99" w:rsidRDefault="00834F0D" w:rsidP="000A3C99">
      <w:pPr>
        <w:spacing w:after="0" w:line="240" w:lineRule="auto"/>
        <w:rPr>
          <w:rFonts w:ascii="Times New Roman" w:hAnsi="Times New Roman" w:cs="Times New Roman"/>
          <w:sz w:val="20"/>
          <w:szCs w:val="20"/>
        </w:rPr>
      </w:pPr>
    </w:p>
    <w:p w14:paraId="537AA1DD" w14:textId="323998F6" w:rsidR="003078C2" w:rsidRPr="000A3C99" w:rsidRDefault="003078C2" w:rsidP="000A3C99">
      <w:pPr>
        <w:spacing w:after="0" w:line="240" w:lineRule="auto"/>
        <w:ind w:firstLine="425"/>
        <w:rPr>
          <w:rFonts w:ascii="Times New Roman" w:eastAsia="MS Mincho" w:hAnsi="Times New Roman" w:cs="Times New Roman"/>
          <w:kern w:val="0"/>
          <w:sz w:val="18"/>
          <w:szCs w:val="18"/>
          <w14:ligatures w14:val="none"/>
        </w:rPr>
      </w:pPr>
      <w:bookmarkStart w:id="1" w:name="_Hlk168842296"/>
      <w:r w:rsidRPr="000A3C99">
        <w:rPr>
          <w:rFonts w:ascii="Times New Roman" w:eastAsia="MS Mincho" w:hAnsi="Times New Roman" w:cs="Times New Roman"/>
          <w:kern w:val="0"/>
          <w:sz w:val="18"/>
          <w:szCs w:val="18"/>
          <w14:ligatures w14:val="none"/>
        </w:rPr>
        <w:t xml:space="preserve">Table </w:t>
      </w:r>
      <w:r w:rsidR="00983698" w:rsidRPr="000A3C99">
        <w:rPr>
          <w:rFonts w:ascii="Times New Roman" w:eastAsia="MS Mincho" w:hAnsi="Times New Roman" w:cs="Times New Roman"/>
          <w:kern w:val="0"/>
          <w:sz w:val="18"/>
          <w:szCs w:val="18"/>
          <w14:ligatures w14:val="none"/>
        </w:rPr>
        <w:t>S</w:t>
      </w:r>
      <w:r w:rsidR="003F350C">
        <w:rPr>
          <w:rFonts w:ascii="Times New Roman" w:eastAsia="MS Mincho" w:hAnsi="Times New Roman" w:cs="Times New Roman"/>
          <w:kern w:val="0"/>
          <w:sz w:val="18"/>
          <w:szCs w:val="18"/>
          <w14:ligatures w14:val="none"/>
        </w:rPr>
        <w:t>5</w:t>
      </w:r>
      <w:r w:rsidR="00983698" w:rsidRPr="000A3C99">
        <w:rPr>
          <w:rFonts w:ascii="Times New Roman" w:eastAsia="MS Mincho" w:hAnsi="Times New Roman" w:cs="Times New Roman"/>
          <w:kern w:val="0"/>
          <w:sz w:val="18"/>
          <w:szCs w:val="18"/>
          <w14:ligatures w14:val="none"/>
        </w:rPr>
        <w:t xml:space="preserve"> </w:t>
      </w:r>
      <w:r w:rsidRPr="000A3C99">
        <w:rPr>
          <w:rFonts w:ascii="Times New Roman" w:eastAsia="MS Mincho" w:hAnsi="Times New Roman" w:cs="Times New Roman"/>
          <w:kern w:val="0"/>
          <w:sz w:val="18"/>
          <w:szCs w:val="18"/>
          <w14:ligatures w14:val="none"/>
        </w:rPr>
        <w:t>LCI for nitrogen production</w:t>
      </w:r>
    </w:p>
    <w:p w14:paraId="007FC752" w14:textId="77777777" w:rsidR="003078C2" w:rsidRPr="000A3C99" w:rsidRDefault="003078C2" w:rsidP="000A3C99">
      <w:pPr>
        <w:spacing w:after="0" w:line="240" w:lineRule="auto"/>
        <w:ind w:firstLine="425"/>
        <w:rPr>
          <w:rFonts w:ascii="Times New Roman" w:eastAsia="MS Mincho" w:hAnsi="Times New Roman" w:cs="Times New Roman"/>
          <w:kern w:val="0"/>
          <w:sz w:val="18"/>
          <w:szCs w:val="18"/>
          <w14:ligatures w14:val="none"/>
        </w:rPr>
      </w:pPr>
    </w:p>
    <w:tbl>
      <w:tblPr>
        <w:tblW w:w="9160" w:type="dxa"/>
        <w:tblLook w:val="04A0" w:firstRow="1" w:lastRow="0" w:firstColumn="1" w:lastColumn="0" w:noHBand="0" w:noVBand="1"/>
      </w:tblPr>
      <w:tblGrid>
        <w:gridCol w:w="1180"/>
        <w:gridCol w:w="4140"/>
        <w:gridCol w:w="960"/>
        <w:gridCol w:w="2844"/>
        <w:gridCol w:w="222"/>
      </w:tblGrid>
      <w:tr w:rsidR="003078C2" w:rsidRPr="000A3C99" w14:paraId="0FB869BF" w14:textId="77777777" w:rsidTr="00FE2EBD">
        <w:trPr>
          <w:gridAfter w:val="1"/>
          <w:wAfter w:w="36" w:type="dxa"/>
          <w:trHeight w:val="288"/>
        </w:trPr>
        <w:tc>
          <w:tcPr>
            <w:tcW w:w="5320" w:type="dxa"/>
            <w:gridSpan w:val="2"/>
            <w:tcBorders>
              <w:top w:val="single" w:sz="4" w:space="0" w:color="auto"/>
              <w:left w:val="nil"/>
              <w:bottom w:val="single" w:sz="4" w:space="0" w:color="auto"/>
              <w:right w:val="nil"/>
            </w:tcBorders>
            <w:shd w:val="clear" w:color="auto" w:fill="auto"/>
            <w:noWrap/>
            <w:vAlign w:val="bottom"/>
            <w:hideMark/>
          </w:tcPr>
          <w:bookmarkEnd w:id="1"/>
          <w:p w14:paraId="77248AB1" w14:textId="77777777" w:rsidR="003078C2" w:rsidRPr="000A3C99" w:rsidRDefault="003078C2" w:rsidP="000A3C99">
            <w:pPr>
              <w:spacing w:after="0" w:line="240" w:lineRule="auto"/>
              <w:jc w:val="center"/>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Nitrogen production</w:t>
            </w:r>
          </w:p>
        </w:tc>
        <w:tc>
          <w:tcPr>
            <w:tcW w:w="960" w:type="dxa"/>
            <w:tcBorders>
              <w:top w:val="single" w:sz="4" w:space="0" w:color="auto"/>
              <w:left w:val="nil"/>
              <w:bottom w:val="single" w:sz="4" w:space="0" w:color="auto"/>
              <w:right w:val="nil"/>
            </w:tcBorders>
            <w:shd w:val="clear" w:color="auto" w:fill="auto"/>
            <w:noWrap/>
            <w:vAlign w:val="bottom"/>
            <w:hideMark/>
          </w:tcPr>
          <w:p w14:paraId="4FE9B311"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Amount</w:t>
            </w:r>
          </w:p>
        </w:tc>
        <w:tc>
          <w:tcPr>
            <w:tcW w:w="2844" w:type="dxa"/>
            <w:tcBorders>
              <w:top w:val="single" w:sz="4" w:space="0" w:color="auto"/>
              <w:left w:val="nil"/>
              <w:bottom w:val="single" w:sz="4" w:space="0" w:color="auto"/>
              <w:right w:val="nil"/>
            </w:tcBorders>
            <w:shd w:val="clear" w:color="auto" w:fill="auto"/>
            <w:vAlign w:val="bottom"/>
            <w:hideMark/>
          </w:tcPr>
          <w:p w14:paraId="53877C4D" w14:textId="77777777" w:rsidR="003078C2" w:rsidRPr="000A3C99" w:rsidRDefault="003078C2" w:rsidP="000A3C99">
            <w:pPr>
              <w:spacing w:after="0" w:line="240" w:lineRule="auto"/>
              <w:jc w:val="center"/>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Modification</w:t>
            </w:r>
          </w:p>
        </w:tc>
      </w:tr>
      <w:tr w:rsidR="003078C2" w:rsidRPr="000A3C99" w14:paraId="443FED04" w14:textId="77777777" w:rsidTr="00FE2EBD">
        <w:trPr>
          <w:gridAfter w:val="1"/>
          <w:wAfter w:w="36" w:type="dxa"/>
          <w:trHeight w:val="288"/>
        </w:trPr>
        <w:tc>
          <w:tcPr>
            <w:tcW w:w="1180" w:type="dxa"/>
            <w:tcBorders>
              <w:top w:val="nil"/>
              <w:left w:val="nil"/>
              <w:bottom w:val="nil"/>
              <w:right w:val="nil"/>
            </w:tcBorders>
            <w:shd w:val="clear" w:color="auto" w:fill="auto"/>
            <w:noWrap/>
            <w:hideMark/>
          </w:tcPr>
          <w:p w14:paraId="30BD7AB6"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lang w:val="en-GB"/>
                <w14:ligatures w14:val="none"/>
              </w:rPr>
              <w:t>Output</w:t>
            </w:r>
          </w:p>
        </w:tc>
        <w:tc>
          <w:tcPr>
            <w:tcW w:w="4140" w:type="dxa"/>
            <w:tcBorders>
              <w:top w:val="nil"/>
              <w:left w:val="nil"/>
              <w:bottom w:val="nil"/>
              <w:right w:val="nil"/>
            </w:tcBorders>
            <w:shd w:val="clear" w:color="auto" w:fill="auto"/>
            <w:hideMark/>
          </w:tcPr>
          <w:p w14:paraId="7019660A"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Nitrogen liquid</w:t>
            </w:r>
          </w:p>
        </w:tc>
        <w:tc>
          <w:tcPr>
            <w:tcW w:w="960" w:type="dxa"/>
            <w:tcBorders>
              <w:top w:val="nil"/>
              <w:left w:val="nil"/>
              <w:bottom w:val="nil"/>
              <w:right w:val="nil"/>
            </w:tcBorders>
            <w:shd w:val="clear" w:color="auto" w:fill="auto"/>
            <w:noWrap/>
            <w:hideMark/>
          </w:tcPr>
          <w:p w14:paraId="196C8A3E"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0.234 kg</w:t>
            </w:r>
          </w:p>
        </w:tc>
        <w:tc>
          <w:tcPr>
            <w:tcW w:w="2844" w:type="dxa"/>
            <w:tcBorders>
              <w:top w:val="nil"/>
              <w:left w:val="nil"/>
              <w:bottom w:val="nil"/>
              <w:right w:val="nil"/>
            </w:tcBorders>
            <w:shd w:val="clear" w:color="auto" w:fill="auto"/>
            <w:noWrap/>
            <w:hideMark/>
          </w:tcPr>
          <w:p w14:paraId="740022B2"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p>
        </w:tc>
      </w:tr>
      <w:tr w:rsidR="003078C2" w:rsidRPr="000A3C99" w14:paraId="1602DC8C" w14:textId="77777777" w:rsidTr="00FE2EBD">
        <w:trPr>
          <w:gridAfter w:val="1"/>
          <w:wAfter w:w="36" w:type="dxa"/>
          <w:trHeight w:val="288"/>
        </w:trPr>
        <w:tc>
          <w:tcPr>
            <w:tcW w:w="1180" w:type="dxa"/>
            <w:vMerge w:val="restart"/>
            <w:tcBorders>
              <w:top w:val="nil"/>
              <w:left w:val="nil"/>
              <w:bottom w:val="nil"/>
              <w:right w:val="nil"/>
            </w:tcBorders>
            <w:shd w:val="clear" w:color="auto" w:fill="auto"/>
            <w:noWrap/>
            <w:hideMark/>
          </w:tcPr>
          <w:p w14:paraId="63749116"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lang w:val="en-GB"/>
                <w14:ligatures w14:val="none"/>
              </w:rPr>
              <w:t>Input</w:t>
            </w:r>
          </w:p>
        </w:tc>
        <w:tc>
          <w:tcPr>
            <w:tcW w:w="4140" w:type="dxa"/>
            <w:tcBorders>
              <w:top w:val="nil"/>
              <w:left w:val="nil"/>
              <w:bottom w:val="nil"/>
              <w:right w:val="nil"/>
            </w:tcBorders>
            <w:shd w:val="clear" w:color="auto" w:fill="auto"/>
            <w:hideMark/>
          </w:tcPr>
          <w:p w14:paraId="09EEE2A5"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Argon-40/kg</w:t>
            </w:r>
          </w:p>
        </w:tc>
        <w:tc>
          <w:tcPr>
            <w:tcW w:w="960" w:type="dxa"/>
            <w:tcBorders>
              <w:top w:val="nil"/>
              <w:left w:val="nil"/>
              <w:bottom w:val="nil"/>
              <w:right w:val="nil"/>
            </w:tcBorders>
            <w:shd w:val="clear" w:color="auto" w:fill="auto"/>
            <w:noWrap/>
            <w:hideMark/>
          </w:tcPr>
          <w:p w14:paraId="2C798BC4"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0.00985 kg</w:t>
            </w:r>
          </w:p>
        </w:tc>
        <w:tc>
          <w:tcPr>
            <w:tcW w:w="2844" w:type="dxa"/>
            <w:tcBorders>
              <w:top w:val="nil"/>
              <w:left w:val="nil"/>
              <w:bottom w:val="nil"/>
              <w:right w:val="nil"/>
            </w:tcBorders>
            <w:shd w:val="clear" w:color="auto" w:fill="auto"/>
            <w:noWrap/>
            <w:hideMark/>
          </w:tcPr>
          <w:p w14:paraId="4DF39E0B"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p>
        </w:tc>
      </w:tr>
      <w:tr w:rsidR="003078C2" w:rsidRPr="000A3C99" w14:paraId="5ABF8A1C" w14:textId="77777777" w:rsidTr="00FE2EBD">
        <w:trPr>
          <w:gridAfter w:val="1"/>
          <w:wAfter w:w="36" w:type="dxa"/>
          <w:trHeight w:val="288"/>
        </w:trPr>
        <w:tc>
          <w:tcPr>
            <w:tcW w:w="1180" w:type="dxa"/>
            <w:vMerge/>
            <w:tcBorders>
              <w:top w:val="nil"/>
              <w:left w:val="nil"/>
              <w:bottom w:val="nil"/>
              <w:right w:val="nil"/>
            </w:tcBorders>
            <w:vAlign w:val="center"/>
            <w:hideMark/>
          </w:tcPr>
          <w:p w14:paraId="06D3A474"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140" w:type="dxa"/>
            <w:tcBorders>
              <w:top w:val="nil"/>
              <w:left w:val="nil"/>
              <w:bottom w:val="nil"/>
              <w:right w:val="nil"/>
            </w:tcBorders>
            <w:shd w:val="clear" w:color="auto" w:fill="auto"/>
            <w:hideMark/>
          </w:tcPr>
          <w:p w14:paraId="0058B576"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Nitrogen, atmospheric</w:t>
            </w:r>
          </w:p>
        </w:tc>
        <w:tc>
          <w:tcPr>
            <w:tcW w:w="960" w:type="dxa"/>
            <w:tcBorders>
              <w:top w:val="nil"/>
              <w:left w:val="nil"/>
              <w:bottom w:val="nil"/>
              <w:right w:val="nil"/>
            </w:tcBorders>
            <w:shd w:val="clear" w:color="auto" w:fill="auto"/>
            <w:noWrap/>
            <w:hideMark/>
          </w:tcPr>
          <w:p w14:paraId="66360FA3"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0.531 kg</w:t>
            </w:r>
          </w:p>
        </w:tc>
        <w:tc>
          <w:tcPr>
            <w:tcW w:w="2844" w:type="dxa"/>
            <w:tcBorders>
              <w:top w:val="nil"/>
              <w:left w:val="nil"/>
              <w:bottom w:val="nil"/>
              <w:right w:val="nil"/>
            </w:tcBorders>
            <w:shd w:val="clear" w:color="auto" w:fill="auto"/>
            <w:noWrap/>
            <w:hideMark/>
          </w:tcPr>
          <w:p w14:paraId="4302BAA8"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p>
        </w:tc>
      </w:tr>
      <w:tr w:rsidR="003078C2" w:rsidRPr="000A3C99" w14:paraId="6699FEFE" w14:textId="77777777" w:rsidTr="00FE2EBD">
        <w:trPr>
          <w:gridAfter w:val="1"/>
          <w:wAfter w:w="36" w:type="dxa"/>
          <w:trHeight w:val="288"/>
        </w:trPr>
        <w:tc>
          <w:tcPr>
            <w:tcW w:w="1180" w:type="dxa"/>
            <w:vMerge/>
            <w:tcBorders>
              <w:top w:val="nil"/>
              <w:left w:val="nil"/>
              <w:bottom w:val="nil"/>
              <w:right w:val="nil"/>
            </w:tcBorders>
            <w:vAlign w:val="center"/>
            <w:hideMark/>
          </w:tcPr>
          <w:p w14:paraId="01222E2A"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140" w:type="dxa"/>
            <w:tcBorders>
              <w:top w:val="nil"/>
              <w:left w:val="nil"/>
              <w:bottom w:val="nil"/>
              <w:right w:val="nil"/>
            </w:tcBorders>
            <w:shd w:val="clear" w:color="auto" w:fill="auto"/>
            <w:hideMark/>
          </w:tcPr>
          <w:p w14:paraId="1751BA81"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Oxygen</w:t>
            </w:r>
          </w:p>
        </w:tc>
        <w:tc>
          <w:tcPr>
            <w:tcW w:w="960" w:type="dxa"/>
            <w:tcBorders>
              <w:top w:val="nil"/>
              <w:left w:val="nil"/>
              <w:bottom w:val="nil"/>
              <w:right w:val="nil"/>
            </w:tcBorders>
            <w:shd w:val="clear" w:color="auto" w:fill="auto"/>
            <w:noWrap/>
            <w:hideMark/>
          </w:tcPr>
          <w:p w14:paraId="356CB803"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0.163 kg</w:t>
            </w:r>
          </w:p>
        </w:tc>
        <w:tc>
          <w:tcPr>
            <w:tcW w:w="2844" w:type="dxa"/>
            <w:tcBorders>
              <w:top w:val="nil"/>
              <w:left w:val="nil"/>
              <w:bottom w:val="nil"/>
              <w:right w:val="nil"/>
            </w:tcBorders>
            <w:shd w:val="clear" w:color="auto" w:fill="auto"/>
            <w:noWrap/>
            <w:hideMark/>
          </w:tcPr>
          <w:p w14:paraId="26DC2591"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p>
        </w:tc>
      </w:tr>
      <w:tr w:rsidR="003078C2" w:rsidRPr="000A3C99" w14:paraId="1EF7435A" w14:textId="77777777" w:rsidTr="00FE2EBD">
        <w:trPr>
          <w:gridAfter w:val="1"/>
          <w:wAfter w:w="36" w:type="dxa"/>
          <w:trHeight w:val="336"/>
        </w:trPr>
        <w:tc>
          <w:tcPr>
            <w:tcW w:w="1180" w:type="dxa"/>
            <w:vMerge/>
            <w:tcBorders>
              <w:top w:val="nil"/>
              <w:left w:val="nil"/>
              <w:bottom w:val="nil"/>
              <w:right w:val="nil"/>
            </w:tcBorders>
            <w:vAlign w:val="center"/>
            <w:hideMark/>
          </w:tcPr>
          <w:p w14:paraId="3CD855E0"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140" w:type="dxa"/>
            <w:tcBorders>
              <w:top w:val="nil"/>
              <w:left w:val="nil"/>
              <w:bottom w:val="nil"/>
              <w:right w:val="nil"/>
            </w:tcBorders>
            <w:shd w:val="clear" w:color="auto" w:fill="auto"/>
            <w:hideMark/>
          </w:tcPr>
          <w:p w14:paraId="52635907"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 xml:space="preserve">Water, cooling, unspecified natural origin, </w:t>
            </w:r>
            <w:proofErr w:type="spellStart"/>
            <w:r w:rsidRPr="000A3C99">
              <w:rPr>
                <w:rFonts w:ascii="Times New Roman" w:eastAsia="Times New Roman" w:hAnsi="Times New Roman" w:cs="Times New Roman"/>
                <w:color w:val="000000"/>
                <w:kern w:val="0"/>
                <w:sz w:val="18"/>
                <w:szCs w:val="18"/>
                <w:lang w:val="en-GB"/>
                <w14:ligatures w14:val="none"/>
              </w:rPr>
              <w:t>RoW</w:t>
            </w:r>
            <w:proofErr w:type="spellEnd"/>
          </w:p>
        </w:tc>
        <w:tc>
          <w:tcPr>
            <w:tcW w:w="960" w:type="dxa"/>
            <w:tcBorders>
              <w:top w:val="nil"/>
              <w:left w:val="nil"/>
              <w:bottom w:val="nil"/>
              <w:right w:val="nil"/>
            </w:tcBorders>
            <w:shd w:val="clear" w:color="auto" w:fill="auto"/>
            <w:noWrap/>
            <w:hideMark/>
          </w:tcPr>
          <w:p w14:paraId="485B358A"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0.0214 kg</w:t>
            </w:r>
          </w:p>
        </w:tc>
        <w:tc>
          <w:tcPr>
            <w:tcW w:w="2844" w:type="dxa"/>
            <w:tcBorders>
              <w:top w:val="nil"/>
              <w:left w:val="nil"/>
              <w:bottom w:val="nil"/>
              <w:right w:val="nil"/>
            </w:tcBorders>
            <w:shd w:val="clear" w:color="auto" w:fill="auto"/>
            <w:noWrap/>
            <w:hideMark/>
          </w:tcPr>
          <w:p w14:paraId="6E21BA5C"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p>
        </w:tc>
      </w:tr>
      <w:tr w:rsidR="003078C2" w:rsidRPr="000A3C99" w14:paraId="7B9971CF" w14:textId="77777777" w:rsidTr="00FE2EBD">
        <w:trPr>
          <w:gridAfter w:val="1"/>
          <w:wAfter w:w="36" w:type="dxa"/>
          <w:trHeight w:val="540"/>
        </w:trPr>
        <w:tc>
          <w:tcPr>
            <w:tcW w:w="1180" w:type="dxa"/>
            <w:vMerge/>
            <w:tcBorders>
              <w:top w:val="nil"/>
              <w:left w:val="nil"/>
              <w:bottom w:val="nil"/>
              <w:right w:val="nil"/>
            </w:tcBorders>
            <w:vAlign w:val="center"/>
            <w:hideMark/>
          </w:tcPr>
          <w:p w14:paraId="0EDF84C7"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140" w:type="dxa"/>
            <w:tcBorders>
              <w:top w:val="nil"/>
              <w:left w:val="nil"/>
              <w:bottom w:val="nil"/>
              <w:right w:val="nil"/>
            </w:tcBorders>
            <w:shd w:val="clear" w:color="auto" w:fill="auto"/>
            <w:hideMark/>
          </w:tcPr>
          <w:p w14:paraId="2FF578CC"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Air separation facility {GLO}| market for | APOS, U</w:t>
            </w:r>
          </w:p>
        </w:tc>
        <w:tc>
          <w:tcPr>
            <w:tcW w:w="960" w:type="dxa"/>
            <w:tcBorders>
              <w:top w:val="nil"/>
              <w:left w:val="nil"/>
              <w:bottom w:val="nil"/>
              <w:right w:val="nil"/>
            </w:tcBorders>
            <w:shd w:val="clear" w:color="auto" w:fill="auto"/>
            <w:noWrap/>
            <w:hideMark/>
          </w:tcPr>
          <w:p w14:paraId="7727EDEB"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4.432E-10 p</w:t>
            </w:r>
          </w:p>
        </w:tc>
        <w:tc>
          <w:tcPr>
            <w:tcW w:w="2844" w:type="dxa"/>
            <w:tcBorders>
              <w:top w:val="nil"/>
              <w:left w:val="nil"/>
              <w:bottom w:val="nil"/>
              <w:right w:val="nil"/>
            </w:tcBorders>
            <w:shd w:val="clear" w:color="auto" w:fill="auto"/>
            <w:hideMark/>
          </w:tcPr>
          <w:p w14:paraId="51DF38F8"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Material of construction replaced with South Africa material (Aluminium)</w:t>
            </w:r>
          </w:p>
        </w:tc>
      </w:tr>
      <w:tr w:rsidR="003078C2" w:rsidRPr="000A3C99" w14:paraId="3088865B" w14:textId="77777777" w:rsidTr="00FE2EBD">
        <w:trPr>
          <w:gridAfter w:val="1"/>
          <w:wAfter w:w="36" w:type="dxa"/>
          <w:trHeight w:val="288"/>
        </w:trPr>
        <w:tc>
          <w:tcPr>
            <w:tcW w:w="1180" w:type="dxa"/>
            <w:vMerge/>
            <w:tcBorders>
              <w:top w:val="nil"/>
              <w:left w:val="nil"/>
              <w:bottom w:val="nil"/>
              <w:right w:val="nil"/>
            </w:tcBorders>
            <w:vAlign w:val="center"/>
            <w:hideMark/>
          </w:tcPr>
          <w:p w14:paraId="48B00BBC"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140" w:type="dxa"/>
            <w:tcBorders>
              <w:top w:val="nil"/>
              <w:left w:val="nil"/>
              <w:bottom w:val="nil"/>
              <w:right w:val="nil"/>
            </w:tcBorders>
            <w:shd w:val="clear" w:color="auto" w:fill="auto"/>
            <w:noWrap/>
            <w:hideMark/>
          </w:tcPr>
          <w:p w14:paraId="24BEF6C0"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Renewable Electricity Mix-NO INVERTER</w:t>
            </w:r>
          </w:p>
        </w:tc>
        <w:tc>
          <w:tcPr>
            <w:tcW w:w="960" w:type="dxa"/>
            <w:tcBorders>
              <w:top w:val="nil"/>
              <w:left w:val="nil"/>
              <w:bottom w:val="nil"/>
              <w:right w:val="nil"/>
            </w:tcBorders>
            <w:shd w:val="clear" w:color="auto" w:fill="auto"/>
            <w:noWrap/>
            <w:hideMark/>
          </w:tcPr>
          <w:p w14:paraId="4D0CFA37" w14:textId="58BAB875"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 xml:space="preserve">0.563 </w:t>
            </w:r>
            <w:r w:rsidR="008C5077">
              <w:rPr>
                <w:rFonts w:ascii="Times New Roman" w:eastAsia="Times New Roman" w:hAnsi="Times New Roman" w:cs="Times New Roman"/>
                <w:color w:val="000000"/>
                <w:kern w:val="0"/>
                <w:sz w:val="18"/>
                <w:szCs w:val="18"/>
                <w:lang w:val="en-GB"/>
                <w14:ligatures w14:val="none"/>
              </w:rPr>
              <w:t>k</w:t>
            </w:r>
            <w:r w:rsidRPr="000A3C99">
              <w:rPr>
                <w:rFonts w:ascii="Times New Roman" w:eastAsia="Times New Roman" w:hAnsi="Times New Roman" w:cs="Times New Roman"/>
                <w:color w:val="000000"/>
                <w:kern w:val="0"/>
                <w:sz w:val="18"/>
                <w:szCs w:val="18"/>
                <w:lang w:val="en-GB"/>
                <w14:ligatures w14:val="none"/>
              </w:rPr>
              <w:t>Wh</w:t>
            </w:r>
          </w:p>
        </w:tc>
        <w:tc>
          <w:tcPr>
            <w:tcW w:w="2844" w:type="dxa"/>
            <w:tcBorders>
              <w:top w:val="nil"/>
              <w:left w:val="nil"/>
              <w:bottom w:val="nil"/>
              <w:right w:val="nil"/>
            </w:tcBorders>
            <w:shd w:val="clear" w:color="auto" w:fill="auto"/>
            <w:noWrap/>
            <w:hideMark/>
          </w:tcPr>
          <w:p w14:paraId="05E8015A"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p>
        </w:tc>
      </w:tr>
      <w:tr w:rsidR="003078C2" w:rsidRPr="000A3C99" w14:paraId="78B8FA77" w14:textId="77777777" w:rsidTr="00FE2EBD">
        <w:trPr>
          <w:gridAfter w:val="1"/>
          <w:wAfter w:w="36" w:type="dxa"/>
          <w:trHeight w:val="288"/>
        </w:trPr>
        <w:tc>
          <w:tcPr>
            <w:tcW w:w="1180" w:type="dxa"/>
            <w:vMerge w:val="restart"/>
            <w:tcBorders>
              <w:top w:val="nil"/>
              <w:left w:val="nil"/>
              <w:bottom w:val="nil"/>
              <w:right w:val="nil"/>
            </w:tcBorders>
            <w:shd w:val="clear" w:color="auto" w:fill="auto"/>
            <w:hideMark/>
          </w:tcPr>
          <w:p w14:paraId="00970E6E"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lang w:val="en-GB"/>
                <w14:ligatures w14:val="none"/>
              </w:rPr>
              <w:t>Emissions to air</w:t>
            </w:r>
          </w:p>
        </w:tc>
        <w:tc>
          <w:tcPr>
            <w:tcW w:w="4140" w:type="dxa"/>
            <w:tcBorders>
              <w:top w:val="nil"/>
              <w:left w:val="nil"/>
              <w:bottom w:val="nil"/>
              <w:right w:val="nil"/>
            </w:tcBorders>
            <w:shd w:val="clear" w:color="auto" w:fill="auto"/>
            <w:noWrap/>
            <w:hideMark/>
          </w:tcPr>
          <w:p w14:paraId="3E113C5F"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Nitrogen, atmospheric</w:t>
            </w:r>
          </w:p>
        </w:tc>
        <w:tc>
          <w:tcPr>
            <w:tcW w:w="960" w:type="dxa"/>
            <w:tcBorders>
              <w:top w:val="nil"/>
              <w:left w:val="nil"/>
              <w:bottom w:val="nil"/>
              <w:right w:val="nil"/>
            </w:tcBorders>
            <w:shd w:val="clear" w:color="auto" w:fill="auto"/>
            <w:noWrap/>
            <w:hideMark/>
          </w:tcPr>
          <w:p w14:paraId="3645DB03"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0.296 kg</w:t>
            </w:r>
          </w:p>
        </w:tc>
        <w:tc>
          <w:tcPr>
            <w:tcW w:w="2844" w:type="dxa"/>
            <w:tcBorders>
              <w:top w:val="nil"/>
              <w:left w:val="nil"/>
              <w:bottom w:val="nil"/>
              <w:right w:val="nil"/>
            </w:tcBorders>
            <w:shd w:val="clear" w:color="auto" w:fill="auto"/>
            <w:hideMark/>
          </w:tcPr>
          <w:p w14:paraId="30EFC082"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 xml:space="preserve">Added to emissions to air </w:t>
            </w:r>
          </w:p>
        </w:tc>
      </w:tr>
      <w:tr w:rsidR="003078C2" w:rsidRPr="000A3C99" w14:paraId="3A7EE40D" w14:textId="77777777" w:rsidTr="00FE2EBD">
        <w:trPr>
          <w:gridAfter w:val="1"/>
          <w:wAfter w:w="36" w:type="dxa"/>
          <w:trHeight w:val="288"/>
        </w:trPr>
        <w:tc>
          <w:tcPr>
            <w:tcW w:w="1180" w:type="dxa"/>
            <w:vMerge/>
            <w:tcBorders>
              <w:top w:val="nil"/>
              <w:left w:val="nil"/>
              <w:bottom w:val="nil"/>
              <w:right w:val="nil"/>
            </w:tcBorders>
            <w:vAlign w:val="center"/>
            <w:hideMark/>
          </w:tcPr>
          <w:p w14:paraId="6B6D8CC2"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140" w:type="dxa"/>
            <w:tcBorders>
              <w:top w:val="nil"/>
              <w:left w:val="nil"/>
              <w:bottom w:val="nil"/>
              <w:right w:val="nil"/>
            </w:tcBorders>
            <w:shd w:val="clear" w:color="auto" w:fill="auto"/>
            <w:noWrap/>
            <w:hideMark/>
          </w:tcPr>
          <w:p w14:paraId="64BDCD1C"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Argon-40/kg</w:t>
            </w:r>
          </w:p>
        </w:tc>
        <w:tc>
          <w:tcPr>
            <w:tcW w:w="960" w:type="dxa"/>
            <w:tcBorders>
              <w:top w:val="nil"/>
              <w:left w:val="nil"/>
              <w:bottom w:val="nil"/>
              <w:right w:val="nil"/>
            </w:tcBorders>
            <w:shd w:val="clear" w:color="auto" w:fill="auto"/>
            <w:noWrap/>
            <w:hideMark/>
          </w:tcPr>
          <w:p w14:paraId="607294E5"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 xml:space="preserve">5.5E-5 kg </w:t>
            </w:r>
          </w:p>
        </w:tc>
        <w:tc>
          <w:tcPr>
            <w:tcW w:w="2844" w:type="dxa"/>
            <w:tcBorders>
              <w:top w:val="nil"/>
              <w:left w:val="nil"/>
              <w:bottom w:val="nil"/>
              <w:right w:val="nil"/>
            </w:tcBorders>
            <w:shd w:val="clear" w:color="auto" w:fill="auto"/>
            <w:hideMark/>
          </w:tcPr>
          <w:p w14:paraId="26C6FA59"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 xml:space="preserve">Added to emissions to air </w:t>
            </w:r>
          </w:p>
        </w:tc>
      </w:tr>
      <w:tr w:rsidR="003078C2" w:rsidRPr="000A3C99" w14:paraId="3FDC375A" w14:textId="77777777" w:rsidTr="00FE2EBD">
        <w:trPr>
          <w:gridAfter w:val="1"/>
          <w:wAfter w:w="36" w:type="dxa"/>
          <w:trHeight w:val="288"/>
        </w:trPr>
        <w:tc>
          <w:tcPr>
            <w:tcW w:w="1180" w:type="dxa"/>
            <w:vMerge/>
            <w:tcBorders>
              <w:top w:val="nil"/>
              <w:left w:val="nil"/>
              <w:bottom w:val="nil"/>
              <w:right w:val="nil"/>
            </w:tcBorders>
            <w:vAlign w:val="center"/>
            <w:hideMark/>
          </w:tcPr>
          <w:p w14:paraId="30FF97A5"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140" w:type="dxa"/>
            <w:tcBorders>
              <w:top w:val="nil"/>
              <w:left w:val="nil"/>
              <w:bottom w:val="nil"/>
              <w:right w:val="nil"/>
            </w:tcBorders>
            <w:shd w:val="clear" w:color="auto" w:fill="auto"/>
            <w:hideMark/>
          </w:tcPr>
          <w:p w14:paraId="5869755F"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Oxygen</w:t>
            </w:r>
          </w:p>
        </w:tc>
        <w:tc>
          <w:tcPr>
            <w:tcW w:w="960" w:type="dxa"/>
            <w:tcBorders>
              <w:top w:val="nil"/>
              <w:left w:val="nil"/>
              <w:bottom w:val="nil"/>
              <w:right w:val="nil"/>
            </w:tcBorders>
            <w:shd w:val="clear" w:color="auto" w:fill="auto"/>
            <w:noWrap/>
            <w:hideMark/>
          </w:tcPr>
          <w:p w14:paraId="60C8B4F2"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0.162 kg</w:t>
            </w:r>
          </w:p>
        </w:tc>
        <w:tc>
          <w:tcPr>
            <w:tcW w:w="2844" w:type="dxa"/>
            <w:tcBorders>
              <w:top w:val="nil"/>
              <w:left w:val="nil"/>
              <w:bottom w:val="nil"/>
              <w:right w:val="nil"/>
            </w:tcBorders>
            <w:shd w:val="clear" w:color="auto" w:fill="auto"/>
            <w:noWrap/>
            <w:hideMark/>
          </w:tcPr>
          <w:p w14:paraId="0ED29649"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 xml:space="preserve">Added to emissions to air </w:t>
            </w:r>
          </w:p>
        </w:tc>
      </w:tr>
      <w:tr w:rsidR="003078C2" w:rsidRPr="000A3C99" w14:paraId="75D60231" w14:textId="77777777" w:rsidTr="00FE2EBD">
        <w:trPr>
          <w:gridAfter w:val="1"/>
          <w:wAfter w:w="36" w:type="dxa"/>
          <w:trHeight w:val="288"/>
        </w:trPr>
        <w:tc>
          <w:tcPr>
            <w:tcW w:w="1180" w:type="dxa"/>
            <w:vMerge/>
            <w:tcBorders>
              <w:top w:val="nil"/>
              <w:left w:val="nil"/>
              <w:bottom w:val="nil"/>
              <w:right w:val="nil"/>
            </w:tcBorders>
            <w:vAlign w:val="center"/>
            <w:hideMark/>
          </w:tcPr>
          <w:p w14:paraId="7E444072"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140" w:type="dxa"/>
            <w:tcBorders>
              <w:top w:val="nil"/>
              <w:left w:val="nil"/>
              <w:bottom w:val="nil"/>
              <w:right w:val="nil"/>
            </w:tcBorders>
            <w:shd w:val="clear" w:color="auto" w:fill="auto"/>
            <w:hideMark/>
          </w:tcPr>
          <w:p w14:paraId="1B6963EE"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Water/m3</w:t>
            </w:r>
          </w:p>
        </w:tc>
        <w:tc>
          <w:tcPr>
            <w:tcW w:w="960" w:type="dxa"/>
            <w:tcBorders>
              <w:top w:val="nil"/>
              <w:left w:val="nil"/>
              <w:bottom w:val="nil"/>
              <w:right w:val="nil"/>
            </w:tcBorders>
            <w:shd w:val="clear" w:color="auto" w:fill="auto"/>
            <w:noWrap/>
            <w:hideMark/>
          </w:tcPr>
          <w:p w14:paraId="352B6785"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0.00828 M3</w:t>
            </w:r>
          </w:p>
        </w:tc>
        <w:tc>
          <w:tcPr>
            <w:tcW w:w="2844" w:type="dxa"/>
            <w:tcBorders>
              <w:top w:val="nil"/>
              <w:left w:val="nil"/>
              <w:bottom w:val="nil"/>
              <w:right w:val="nil"/>
            </w:tcBorders>
            <w:shd w:val="clear" w:color="auto" w:fill="auto"/>
            <w:noWrap/>
            <w:hideMark/>
          </w:tcPr>
          <w:p w14:paraId="5D2F2CC9"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None</w:t>
            </w:r>
          </w:p>
        </w:tc>
      </w:tr>
      <w:tr w:rsidR="003078C2" w:rsidRPr="000A3C99" w14:paraId="34E979C4" w14:textId="77777777" w:rsidTr="00FE2EBD">
        <w:trPr>
          <w:gridAfter w:val="1"/>
          <w:wAfter w:w="36" w:type="dxa"/>
          <w:trHeight w:val="480"/>
        </w:trPr>
        <w:tc>
          <w:tcPr>
            <w:tcW w:w="1180" w:type="dxa"/>
            <w:tcBorders>
              <w:top w:val="nil"/>
              <w:left w:val="nil"/>
              <w:bottom w:val="nil"/>
              <w:right w:val="nil"/>
            </w:tcBorders>
            <w:shd w:val="clear" w:color="auto" w:fill="auto"/>
            <w:hideMark/>
          </w:tcPr>
          <w:p w14:paraId="2E1F1693"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lang w:val="en-GB"/>
                <w14:ligatures w14:val="none"/>
              </w:rPr>
              <w:t>Emissions to Water</w:t>
            </w:r>
          </w:p>
        </w:tc>
        <w:tc>
          <w:tcPr>
            <w:tcW w:w="4140" w:type="dxa"/>
            <w:tcBorders>
              <w:top w:val="nil"/>
              <w:left w:val="nil"/>
              <w:bottom w:val="nil"/>
              <w:right w:val="nil"/>
            </w:tcBorders>
            <w:shd w:val="clear" w:color="auto" w:fill="auto"/>
            <w:hideMark/>
          </w:tcPr>
          <w:p w14:paraId="79B1DA25"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 xml:space="preserve">Water, </w:t>
            </w:r>
            <w:proofErr w:type="spellStart"/>
            <w:r w:rsidRPr="000A3C99">
              <w:rPr>
                <w:rFonts w:ascii="Times New Roman" w:eastAsia="Times New Roman" w:hAnsi="Times New Roman" w:cs="Times New Roman"/>
                <w:color w:val="000000"/>
                <w:kern w:val="0"/>
                <w:sz w:val="18"/>
                <w:szCs w:val="18"/>
                <w:lang w:val="en-GB"/>
                <w14:ligatures w14:val="none"/>
              </w:rPr>
              <w:t>RoW</w:t>
            </w:r>
            <w:proofErr w:type="spellEnd"/>
          </w:p>
        </w:tc>
        <w:tc>
          <w:tcPr>
            <w:tcW w:w="960" w:type="dxa"/>
            <w:tcBorders>
              <w:top w:val="nil"/>
              <w:left w:val="nil"/>
              <w:bottom w:val="nil"/>
              <w:right w:val="nil"/>
            </w:tcBorders>
            <w:shd w:val="clear" w:color="auto" w:fill="auto"/>
            <w:noWrap/>
            <w:hideMark/>
          </w:tcPr>
          <w:p w14:paraId="370AA7FE"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0.0131 M3</w:t>
            </w:r>
          </w:p>
        </w:tc>
        <w:tc>
          <w:tcPr>
            <w:tcW w:w="2844" w:type="dxa"/>
            <w:tcBorders>
              <w:top w:val="nil"/>
              <w:left w:val="nil"/>
              <w:bottom w:val="nil"/>
              <w:right w:val="nil"/>
            </w:tcBorders>
            <w:shd w:val="clear" w:color="auto" w:fill="auto"/>
            <w:noWrap/>
            <w:hideMark/>
          </w:tcPr>
          <w:p w14:paraId="2EDB7A24"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None</w:t>
            </w:r>
          </w:p>
        </w:tc>
      </w:tr>
      <w:tr w:rsidR="003078C2" w:rsidRPr="000A3C99" w14:paraId="2751D058" w14:textId="77777777" w:rsidTr="00FE2EBD">
        <w:trPr>
          <w:gridAfter w:val="1"/>
          <w:wAfter w:w="36" w:type="dxa"/>
          <w:trHeight w:val="516"/>
        </w:trPr>
        <w:tc>
          <w:tcPr>
            <w:tcW w:w="1180" w:type="dxa"/>
            <w:vMerge w:val="restart"/>
            <w:tcBorders>
              <w:top w:val="nil"/>
              <w:left w:val="nil"/>
              <w:bottom w:val="nil"/>
              <w:right w:val="nil"/>
            </w:tcBorders>
            <w:shd w:val="clear" w:color="auto" w:fill="auto"/>
            <w:hideMark/>
          </w:tcPr>
          <w:p w14:paraId="7BF12100"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lang w:val="en-GB"/>
                <w14:ligatures w14:val="none"/>
              </w:rPr>
              <w:t>Waste treatment</w:t>
            </w:r>
          </w:p>
        </w:tc>
        <w:tc>
          <w:tcPr>
            <w:tcW w:w="4140" w:type="dxa"/>
            <w:vMerge w:val="restart"/>
            <w:tcBorders>
              <w:top w:val="nil"/>
              <w:left w:val="nil"/>
              <w:bottom w:val="nil"/>
              <w:right w:val="nil"/>
            </w:tcBorders>
            <w:shd w:val="clear" w:color="auto" w:fill="auto"/>
            <w:hideMark/>
          </w:tcPr>
          <w:p w14:paraId="6C8C042B"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Aluminium scrap, post-consumer, prepared for melting {</w:t>
            </w:r>
            <w:proofErr w:type="spellStart"/>
            <w:r w:rsidRPr="000A3C99">
              <w:rPr>
                <w:rFonts w:ascii="Times New Roman" w:eastAsia="Times New Roman" w:hAnsi="Times New Roman" w:cs="Times New Roman"/>
                <w:color w:val="000000"/>
                <w:kern w:val="0"/>
                <w:sz w:val="18"/>
                <w:szCs w:val="18"/>
                <w:lang w:val="en-GB"/>
                <w14:ligatures w14:val="none"/>
              </w:rPr>
              <w:t>RoW</w:t>
            </w:r>
            <w:proofErr w:type="spellEnd"/>
            <w:r w:rsidRPr="000A3C99">
              <w:rPr>
                <w:rFonts w:ascii="Times New Roman" w:eastAsia="Times New Roman" w:hAnsi="Times New Roman" w:cs="Times New Roman"/>
                <w:color w:val="000000"/>
                <w:kern w:val="0"/>
                <w:sz w:val="18"/>
                <w:szCs w:val="18"/>
                <w:lang w:val="en-GB"/>
                <w14:ligatures w14:val="none"/>
              </w:rPr>
              <w:t>}| treatment of aluminium scrap, post-</w:t>
            </w:r>
            <w:r w:rsidRPr="000A3C99">
              <w:rPr>
                <w:rFonts w:ascii="Times New Roman" w:eastAsia="Times New Roman" w:hAnsi="Times New Roman" w:cs="Times New Roman"/>
                <w:color w:val="000000"/>
                <w:kern w:val="0"/>
                <w:sz w:val="18"/>
                <w:szCs w:val="18"/>
                <w:lang w:val="en-GB"/>
                <w14:ligatures w14:val="none"/>
              </w:rPr>
              <w:lastRenderedPageBreak/>
              <w:t xml:space="preserve">consumer, prepared for recycling, at </w:t>
            </w:r>
            <w:proofErr w:type="spellStart"/>
            <w:r w:rsidRPr="000A3C99">
              <w:rPr>
                <w:rFonts w:ascii="Times New Roman" w:eastAsia="Times New Roman" w:hAnsi="Times New Roman" w:cs="Times New Roman"/>
                <w:color w:val="000000"/>
                <w:kern w:val="0"/>
                <w:sz w:val="18"/>
                <w:szCs w:val="18"/>
                <w:lang w:val="en-GB"/>
                <w14:ligatures w14:val="none"/>
              </w:rPr>
              <w:t>remelter</w:t>
            </w:r>
            <w:proofErr w:type="spellEnd"/>
            <w:r w:rsidRPr="000A3C99">
              <w:rPr>
                <w:rFonts w:ascii="Times New Roman" w:eastAsia="Times New Roman" w:hAnsi="Times New Roman" w:cs="Times New Roman"/>
                <w:color w:val="000000"/>
                <w:kern w:val="0"/>
                <w:sz w:val="18"/>
                <w:szCs w:val="18"/>
                <w:lang w:val="en-GB"/>
                <w14:ligatures w14:val="none"/>
              </w:rPr>
              <w:t xml:space="preserve"> | APOS, U</w:t>
            </w:r>
          </w:p>
        </w:tc>
        <w:tc>
          <w:tcPr>
            <w:tcW w:w="960" w:type="dxa"/>
            <w:vMerge w:val="restart"/>
            <w:tcBorders>
              <w:top w:val="nil"/>
              <w:left w:val="nil"/>
              <w:bottom w:val="nil"/>
              <w:right w:val="nil"/>
            </w:tcBorders>
            <w:shd w:val="clear" w:color="auto" w:fill="auto"/>
            <w:noWrap/>
            <w:hideMark/>
          </w:tcPr>
          <w:p w14:paraId="5288D989" w14:textId="77777777" w:rsidR="003078C2" w:rsidRPr="000A3C99" w:rsidRDefault="003078C2" w:rsidP="000A3C99">
            <w:pPr>
              <w:spacing w:after="0" w:line="240" w:lineRule="auto"/>
              <w:jc w:val="center"/>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lastRenderedPageBreak/>
              <w:t>0.00286 g</w:t>
            </w:r>
          </w:p>
        </w:tc>
        <w:tc>
          <w:tcPr>
            <w:tcW w:w="2844" w:type="dxa"/>
            <w:vMerge w:val="restart"/>
            <w:tcBorders>
              <w:top w:val="nil"/>
              <w:left w:val="nil"/>
              <w:bottom w:val="nil"/>
              <w:right w:val="nil"/>
            </w:tcBorders>
            <w:shd w:val="clear" w:color="auto" w:fill="auto"/>
            <w:hideMark/>
          </w:tcPr>
          <w:p w14:paraId="670E369B"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Represent aluminium recycling process. UNEP (2020)</w:t>
            </w:r>
          </w:p>
        </w:tc>
      </w:tr>
      <w:tr w:rsidR="003078C2" w:rsidRPr="000A3C99" w14:paraId="7AF4CC46" w14:textId="77777777" w:rsidTr="00FE2EBD">
        <w:trPr>
          <w:trHeight w:val="264"/>
        </w:trPr>
        <w:tc>
          <w:tcPr>
            <w:tcW w:w="1180" w:type="dxa"/>
            <w:vMerge/>
            <w:tcBorders>
              <w:top w:val="nil"/>
              <w:left w:val="nil"/>
              <w:bottom w:val="nil"/>
              <w:right w:val="nil"/>
            </w:tcBorders>
            <w:vAlign w:val="center"/>
            <w:hideMark/>
          </w:tcPr>
          <w:p w14:paraId="08B2995D"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140" w:type="dxa"/>
            <w:vMerge/>
            <w:tcBorders>
              <w:top w:val="nil"/>
              <w:left w:val="nil"/>
              <w:bottom w:val="nil"/>
              <w:right w:val="nil"/>
            </w:tcBorders>
            <w:vAlign w:val="center"/>
            <w:hideMark/>
          </w:tcPr>
          <w:p w14:paraId="46B22CA6"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p>
        </w:tc>
        <w:tc>
          <w:tcPr>
            <w:tcW w:w="960" w:type="dxa"/>
            <w:vMerge/>
            <w:tcBorders>
              <w:top w:val="nil"/>
              <w:left w:val="nil"/>
              <w:bottom w:val="nil"/>
              <w:right w:val="nil"/>
            </w:tcBorders>
            <w:vAlign w:val="center"/>
            <w:hideMark/>
          </w:tcPr>
          <w:p w14:paraId="3C67A80F"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p>
        </w:tc>
        <w:tc>
          <w:tcPr>
            <w:tcW w:w="2844" w:type="dxa"/>
            <w:vMerge/>
            <w:tcBorders>
              <w:top w:val="nil"/>
              <w:left w:val="nil"/>
              <w:bottom w:val="nil"/>
              <w:right w:val="nil"/>
            </w:tcBorders>
            <w:vAlign w:val="center"/>
            <w:hideMark/>
          </w:tcPr>
          <w:p w14:paraId="6FA7136D"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p>
        </w:tc>
        <w:tc>
          <w:tcPr>
            <w:tcW w:w="36" w:type="dxa"/>
            <w:tcBorders>
              <w:top w:val="nil"/>
              <w:left w:val="nil"/>
              <w:bottom w:val="nil"/>
              <w:right w:val="nil"/>
            </w:tcBorders>
            <w:shd w:val="clear" w:color="auto" w:fill="auto"/>
            <w:noWrap/>
            <w:vAlign w:val="bottom"/>
            <w:hideMark/>
          </w:tcPr>
          <w:p w14:paraId="77A11D7A"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p>
        </w:tc>
      </w:tr>
      <w:tr w:rsidR="003078C2" w:rsidRPr="000A3C99" w14:paraId="61F0F94B" w14:textId="77777777" w:rsidTr="00FE2EBD">
        <w:trPr>
          <w:trHeight w:val="564"/>
        </w:trPr>
        <w:tc>
          <w:tcPr>
            <w:tcW w:w="1180" w:type="dxa"/>
            <w:vMerge/>
            <w:tcBorders>
              <w:top w:val="nil"/>
              <w:left w:val="nil"/>
              <w:bottom w:val="nil"/>
              <w:right w:val="nil"/>
            </w:tcBorders>
            <w:vAlign w:val="center"/>
            <w:hideMark/>
          </w:tcPr>
          <w:p w14:paraId="1C4D9C7B"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4140" w:type="dxa"/>
            <w:tcBorders>
              <w:top w:val="nil"/>
              <w:left w:val="nil"/>
              <w:bottom w:val="nil"/>
              <w:right w:val="nil"/>
            </w:tcBorders>
            <w:shd w:val="clear" w:color="auto" w:fill="auto"/>
            <w:hideMark/>
          </w:tcPr>
          <w:p w14:paraId="6878E8AF"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Steel and iron (waste treatment) {GLO}| recycling of steel and iron by (EAF) | APOS, U</w:t>
            </w:r>
          </w:p>
        </w:tc>
        <w:tc>
          <w:tcPr>
            <w:tcW w:w="960" w:type="dxa"/>
            <w:tcBorders>
              <w:top w:val="nil"/>
              <w:left w:val="nil"/>
              <w:bottom w:val="nil"/>
              <w:right w:val="nil"/>
            </w:tcBorders>
            <w:shd w:val="clear" w:color="auto" w:fill="auto"/>
            <w:noWrap/>
            <w:hideMark/>
          </w:tcPr>
          <w:p w14:paraId="01835ECA"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0.0201 g</w:t>
            </w:r>
          </w:p>
        </w:tc>
        <w:tc>
          <w:tcPr>
            <w:tcW w:w="2844" w:type="dxa"/>
            <w:tcBorders>
              <w:top w:val="nil"/>
              <w:left w:val="nil"/>
              <w:bottom w:val="nil"/>
              <w:right w:val="nil"/>
            </w:tcBorders>
            <w:shd w:val="clear" w:color="auto" w:fill="auto"/>
            <w:hideMark/>
          </w:tcPr>
          <w:p w14:paraId="27D81D5D"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Represent steel recycling process. UNEP (2020), BIR (2020)</w:t>
            </w:r>
          </w:p>
        </w:tc>
        <w:tc>
          <w:tcPr>
            <w:tcW w:w="36" w:type="dxa"/>
            <w:vAlign w:val="center"/>
            <w:hideMark/>
          </w:tcPr>
          <w:p w14:paraId="28EB322F" w14:textId="77777777" w:rsidR="003078C2" w:rsidRPr="000A3C99" w:rsidRDefault="003078C2" w:rsidP="000A3C99">
            <w:pPr>
              <w:spacing w:after="0" w:line="240" w:lineRule="auto"/>
              <w:rPr>
                <w:rFonts w:ascii="Times New Roman" w:eastAsia="Times New Roman" w:hAnsi="Times New Roman" w:cs="Times New Roman"/>
                <w:kern w:val="0"/>
                <w:sz w:val="18"/>
                <w:szCs w:val="18"/>
                <w14:ligatures w14:val="none"/>
              </w:rPr>
            </w:pPr>
          </w:p>
        </w:tc>
      </w:tr>
      <w:tr w:rsidR="003078C2" w:rsidRPr="000A3C99" w14:paraId="5EE583BC" w14:textId="77777777" w:rsidTr="00FE2EBD">
        <w:trPr>
          <w:trHeight w:val="528"/>
        </w:trPr>
        <w:tc>
          <w:tcPr>
            <w:tcW w:w="9124" w:type="dxa"/>
            <w:gridSpan w:val="4"/>
            <w:tcBorders>
              <w:top w:val="nil"/>
              <w:left w:val="nil"/>
              <w:bottom w:val="single" w:sz="4" w:space="0" w:color="auto"/>
              <w:right w:val="nil"/>
            </w:tcBorders>
            <w:shd w:val="clear" w:color="auto" w:fill="auto"/>
            <w:hideMark/>
          </w:tcPr>
          <w:p w14:paraId="7498ADFD"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Notes: Oxygen and argon were added to emissions to air. 2% w/w argon was added to the nitrogen stream. Electricity supply to ASU was replaced with on-site renewable</w:t>
            </w:r>
          </w:p>
        </w:tc>
        <w:tc>
          <w:tcPr>
            <w:tcW w:w="36" w:type="dxa"/>
            <w:vAlign w:val="center"/>
            <w:hideMark/>
          </w:tcPr>
          <w:p w14:paraId="2057AF1C" w14:textId="77777777" w:rsidR="003078C2" w:rsidRPr="000A3C99" w:rsidRDefault="003078C2" w:rsidP="000A3C99">
            <w:pPr>
              <w:spacing w:after="0" w:line="240" w:lineRule="auto"/>
              <w:rPr>
                <w:rFonts w:ascii="Times New Roman" w:eastAsia="Times New Roman" w:hAnsi="Times New Roman" w:cs="Times New Roman"/>
                <w:kern w:val="0"/>
                <w:sz w:val="18"/>
                <w:szCs w:val="18"/>
                <w14:ligatures w14:val="none"/>
              </w:rPr>
            </w:pPr>
          </w:p>
        </w:tc>
      </w:tr>
    </w:tbl>
    <w:p w14:paraId="3552A947" w14:textId="77777777" w:rsidR="001B4A43" w:rsidRPr="000A3C99" w:rsidRDefault="001B4A43" w:rsidP="000A3C99">
      <w:pPr>
        <w:spacing w:after="0" w:line="240" w:lineRule="auto"/>
        <w:rPr>
          <w:rFonts w:ascii="Times New Roman" w:eastAsia="MS Mincho" w:hAnsi="Times New Roman" w:cs="Times New Roman"/>
          <w:kern w:val="0"/>
          <w:sz w:val="20"/>
          <w:szCs w:val="20"/>
          <w:lang w:eastAsia="ja-JP"/>
          <w14:ligatures w14:val="none"/>
        </w:rPr>
      </w:pPr>
    </w:p>
    <w:p w14:paraId="6ACD53AF" w14:textId="77777777" w:rsidR="001B4A43" w:rsidRPr="000A3C99" w:rsidRDefault="001B4A43" w:rsidP="000A3C99">
      <w:pPr>
        <w:spacing w:after="0" w:line="240" w:lineRule="auto"/>
        <w:rPr>
          <w:rFonts w:ascii="Times New Roman" w:eastAsia="MS Mincho" w:hAnsi="Times New Roman" w:cs="Times New Roman"/>
          <w:kern w:val="0"/>
          <w:sz w:val="20"/>
          <w:szCs w:val="20"/>
          <w:lang w:eastAsia="ja-JP"/>
          <w14:ligatures w14:val="none"/>
        </w:rPr>
      </w:pPr>
    </w:p>
    <w:p w14:paraId="1A544A86" w14:textId="485A7666" w:rsidR="003078C2" w:rsidRPr="000A3C99" w:rsidRDefault="003078C2" w:rsidP="000A3C99">
      <w:pPr>
        <w:spacing w:after="0" w:line="240" w:lineRule="auto"/>
        <w:rPr>
          <w:rFonts w:ascii="Times New Roman" w:eastAsia="MS Mincho" w:hAnsi="Times New Roman" w:cs="Times New Roman"/>
          <w:kern w:val="0"/>
          <w:sz w:val="20"/>
          <w:szCs w:val="20"/>
          <w:lang w:eastAsia="ja-JP"/>
          <w14:ligatures w14:val="none"/>
        </w:rPr>
      </w:pPr>
      <w:r w:rsidRPr="000A3C99">
        <w:rPr>
          <w:rFonts w:ascii="Times New Roman" w:eastAsia="MS Mincho" w:hAnsi="Times New Roman" w:cs="Times New Roman"/>
          <w:kern w:val="0"/>
          <w:sz w:val="20"/>
          <w:szCs w:val="20"/>
          <w:lang w:eastAsia="ja-JP"/>
          <w14:ligatures w14:val="none"/>
        </w:rPr>
        <w:t xml:space="preserve">Table </w:t>
      </w:r>
      <w:r w:rsidR="003F350C">
        <w:rPr>
          <w:rFonts w:ascii="Times New Roman" w:eastAsia="MS Mincho" w:hAnsi="Times New Roman" w:cs="Times New Roman"/>
          <w:kern w:val="0"/>
          <w:sz w:val="20"/>
          <w:szCs w:val="20"/>
          <w:lang w:eastAsia="ja-JP"/>
          <w14:ligatures w14:val="none"/>
        </w:rPr>
        <w:t xml:space="preserve">6 </w:t>
      </w:r>
      <w:r w:rsidRPr="000A3C99">
        <w:rPr>
          <w:rFonts w:ascii="Times New Roman" w:eastAsia="MS Mincho" w:hAnsi="Times New Roman" w:cs="Times New Roman"/>
          <w:kern w:val="0"/>
          <w:sz w:val="20"/>
          <w:szCs w:val="20"/>
          <w:lang w:eastAsia="ja-JP"/>
          <w14:ligatures w14:val="none"/>
        </w:rPr>
        <w:t>LCI for nitrogen storage</w:t>
      </w:r>
    </w:p>
    <w:p w14:paraId="0867BEDC" w14:textId="77777777" w:rsidR="00083E30" w:rsidRPr="000A3C99" w:rsidRDefault="00083E30" w:rsidP="000A3C99">
      <w:pPr>
        <w:spacing w:after="0" w:line="240" w:lineRule="auto"/>
        <w:rPr>
          <w:rFonts w:ascii="Times New Roman" w:eastAsia="MS Mincho" w:hAnsi="Times New Roman" w:cs="Times New Roman"/>
          <w:kern w:val="0"/>
          <w:sz w:val="20"/>
          <w:szCs w:val="20"/>
          <w:lang w:eastAsia="ja-JP"/>
          <w14:ligatures w14:val="none"/>
        </w:rPr>
      </w:pPr>
    </w:p>
    <w:tbl>
      <w:tblPr>
        <w:tblW w:w="8640" w:type="dxa"/>
        <w:tblLook w:val="04A0" w:firstRow="1" w:lastRow="0" w:firstColumn="1" w:lastColumn="0" w:noHBand="0" w:noVBand="1"/>
      </w:tblPr>
      <w:tblGrid>
        <w:gridCol w:w="976"/>
        <w:gridCol w:w="3840"/>
        <w:gridCol w:w="960"/>
        <w:gridCol w:w="2880"/>
      </w:tblGrid>
      <w:tr w:rsidR="003078C2" w:rsidRPr="000A3C99" w14:paraId="70727C51" w14:textId="77777777" w:rsidTr="00FE2EBD">
        <w:trPr>
          <w:trHeight w:val="288"/>
        </w:trPr>
        <w:tc>
          <w:tcPr>
            <w:tcW w:w="4800" w:type="dxa"/>
            <w:gridSpan w:val="2"/>
            <w:tcBorders>
              <w:top w:val="single" w:sz="4" w:space="0" w:color="auto"/>
              <w:left w:val="nil"/>
              <w:bottom w:val="single" w:sz="4" w:space="0" w:color="auto"/>
              <w:right w:val="nil"/>
            </w:tcBorders>
            <w:shd w:val="clear" w:color="auto" w:fill="auto"/>
            <w:vAlign w:val="center"/>
            <w:hideMark/>
          </w:tcPr>
          <w:p w14:paraId="6D08E412" w14:textId="77777777" w:rsidR="003078C2" w:rsidRPr="000A3C99" w:rsidRDefault="003078C2" w:rsidP="000A3C99">
            <w:pPr>
              <w:spacing w:after="0" w:line="240" w:lineRule="auto"/>
              <w:jc w:val="center"/>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lang w:val="en-GB"/>
                <w14:ligatures w14:val="none"/>
              </w:rPr>
              <w:t xml:space="preserve">Liquid nitrogen storage </w:t>
            </w:r>
          </w:p>
        </w:tc>
        <w:tc>
          <w:tcPr>
            <w:tcW w:w="960" w:type="dxa"/>
            <w:tcBorders>
              <w:top w:val="single" w:sz="4" w:space="0" w:color="auto"/>
              <w:left w:val="nil"/>
              <w:bottom w:val="single" w:sz="4" w:space="0" w:color="auto"/>
              <w:right w:val="nil"/>
            </w:tcBorders>
            <w:shd w:val="clear" w:color="auto" w:fill="auto"/>
            <w:noWrap/>
            <w:vAlign w:val="bottom"/>
            <w:hideMark/>
          </w:tcPr>
          <w:p w14:paraId="092283D3"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Amount</w:t>
            </w:r>
          </w:p>
        </w:tc>
        <w:tc>
          <w:tcPr>
            <w:tcW w:w="2880" w:type="dxa"/>
            <w:tcBorders>
              <w:top w:val="single" w:sz="4" w:space="0" w:color="auto"/>
              <w:left w:val="nil"/>
              <w:bottom w:val="single" w:sz="4" w:space="0" w:color="auto"/>
              <w:right w:val="nil"/>
            </w:tcBorders>
            <w:shd w:val="clear" w:color="auto" w:fill="auto"/>
            <w:vAlign w:val="bottom"/>
            <w:hideMark/>
          </w:tcPr>
          <w:p w14:paraId="0C27DDBE" w14:textId="77777777" w:rsidR="003078C2" w:rsidRPr="000A3C99" w:rsidRDefault="003078C2" w:rsidP="000A3C99">
            <w:pPr>
              <w:spacing w:after="0" w:line="240" w:lineRule="auto"/>
              <w:jc w:val="center"/>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Modification</w:t>
            </w:r>
          </w:p>
        </w:tc>
      </w:tr>
      <w:tr w:rsidR="003078C2" w:rsidRPr="000A3C99" w14:paraId="108C1F08" w14:textId="77777777" w:rsidTr="00FE2EBD">
        <w:trPr>
          <w:trHeight w:val="288"/>
        </w:trPr>
        <w:tc>
          <w:tcPr>
            <w:tcW w:w="960" w:type="dxa"/>
            <w:tcBorders>
              <w:top w:val="nil"/>
              <w:left w:val="nil"/>
              <w:bottom w:val="nil"/>
              <w:right w:val="nil"/>
            </w:tcBorders>
            <w:shd w:val="clear" w:color="auto" w:fill="auto"/>
            <w:noWrap/>
            <w:hideMark/>
          </w:tcPr>
          <w:p w14:paraId="73181567"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lang w:val="en-GB"/>
                <w14:ligatures w14:val="none"/>
              </w:rPr>
              <w:t>Output</w:t>
            </w:r>
          </w:p>
        </w:tc>
        <w:tc>
          <w:tcPr>
            <w:tcW w:w="3840" w:type="dxa"/>
            <w:tcBorders>
              <w:top w:val="nil"/>
              <w:left w:val="nil"/>
              <w:bottom w:val="nil"/>
              <w:right w:val="nil"/>
            </w:tcBorders>
            <w:shd w:val="clear" w:color="auto" w:fill="auto"/>
            <w:hideMark/>
          </w:tcPr>
          <w:p w14:paraId="7DF9F27F"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Liquid nitrogen stored</w:t>
            </w:r>
          </w:p>
        </w:tc>
        <w:tc>
          <w:tcPr>
            <w:tcW w:w="960" w:type="dxa"/>
            <w:tcBorders>
              <w:top w:val="nil"/>
              <w:left w:val="nil"/>
              <w:bottom w:val="nil"/>
              <w:right w:val="nil"/>
            </w:tcBorders>
            <w:shd w:val="clear" w:color="auto" w:fill="auto"/>
            <w:noWrap/>
            <w:hideMark/>
          </w:tcPr>
          <w:p w14:paraId="78D8E97F"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4.6 kg</w:t>
            </w:r>
          </w:p>
        </w:tc>
        <w:tc>
          <w:tcPr>
            <w:tcW w:w="2880" w:type="dxa"/>
            <w:tcBorders>
              <w:top w:val="nil"/>
              <w:left w:val="nil"/>
              <w:bottom w:val="nil"/>
              <w:right w:val="nil"/>
            </w:tcBorders>
            <w:shd w:val="clear" w:color="auto" w:fill="auto"/>
            <w:noWrap/>
            <w:hideMark/>
          </w:tcPr>
          <w:p w14:paraId="3482949D"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p>
        </w:tc>
      </w:tr>
      <w:tr w:rsidR="003078C2" w:rsidRPr="000A3C99" w14:paraId="7B4635AD" w14:textId="77777777" w:rsidTr="00FE2EBD">
        <w:trPr>
          <w:trHeight w:val="288"/>
        </w:trPr>
        <w:tc>
          <w:tcPr>
            <w:tcW w:w="960" w:type="dxa"/>
            <w:vMerge w:val="restart"/>
            <w:tcBorders>
              <w:top w:val="nil"/>
              <w:left w:val="nil"/>
              <w:bottom w:val="nil"/>
              <w:right w:val="nil"/>
            </w:tcBorders>
            <w:shd w:val="clear" w:color="auto" w:fill="auto"/>
            <w:hideMark/>
          </w:tcPr>
          <w:p w14:paraId="6A8F4122"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lang w:val="en-GB"/>
                <w14:ligatures w14:val="none"/>
              </w:rPr>
              <w:t>Input</w:t>
            </w:r>
          </w:p>
        </w:tc>
        <w:tc>
          <w:tcPr>
            <w:tcW w:w="3840" w:type="dxa"/>
            <w:tcBorders>
              <w:top w:val="nil"/>
              <w:left w:val="nil"/>
              <w:bottom w:val="nil"/>
              <w:right w:val="nil"/>
            </w:tcBorders>
            <w:shd w:val="clear" w:color="auto" w:fill="auto"/>
            <w:hideMark/>
          </w:tcPr>
          <w:p w14:paraId="14C29D48"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Liquid nitrogen</w:t>
            </w:r>
          </w:p>
        </w:tc>
        <w:tc>
          <w:tcPr>
            <w:tcW w:w="960" w:type="dxa"/>
            <w:tcBorders>
              <w:top w:val="nil"/>
              <w:left w:val="nil"/>
              <w:bottom w:val="nil"/>
              <w:right w:val="nil"/>
            </w:tcBorders>
            <w:shd w:val="clear" w:color="auto" w:fill="auto"/>
            <w:noWrap/>
            <w:hideMark/>
          </w:tcPr>
          <w:p w14:paraId="0918842A"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4.6 kg</w:t>
            </w:r>
          </w:p>
        </w:tc>
        <w:tc>
          <w:tcPr>
            <w:tcW w:w="2880" w:type="dxa"/>
            <w:tcBorders>
              <w:top w:val="nil"/>
              <w:left w:val="nil"/>
              <w:bottom w:val="nil"/>
              <w:right w:val="nil"/>
            </w:tcBorders>
            <w:shd w:val="clear" w:color="auto" w:fill="auto"/>
            <w:noWrap/>
            <w:hideMark/>
          </w:tcPr>
          <w:p w14:paraId="0C92EACB"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p>
        </w:tc>
      </w:tr>
      <w:tr w:rsidR="003078C2" w:rsidRPr="000A3C99" w14:paraId="43C63C6F" w14:textId="77777777" w:rsidTr="00FE2EBD">
        <w:trPr>
          <w:trHeight w:val="564"/>
        </w:trPr>
        <w:tc>
          <w:tcPr>
            <w:tcW w:w="960" w:type="dxa"/>
            <w:vMerge/>
            <w:tcBorders>
              <w:top w:val="nil"/>
              <w:left w:val="nil"/>
              <w:bottom w:val="nil"/>
              <w:right w:val="nil"/>
            </w:tcBorders>
            <w:vAlign w:val="center"/>
            <w:hideMark/>
          </w:tcPr>
          <w:p w14:paraId="4F861613"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3840" w:type="dxa"/>
            <w:tcBorders>
              <w:top w:val="nil"/>
              <w:left w:val="nil"/>
              <w:bottom w:val="nil"/>
              <w:right w:val="nil"/>
            </w:tcBorders>
            <w:shd w:val="clear" w:color="auto" w:fill="auto"/>
            <w:hideMark/>
          </w:tcPr>
          <w:p w14:paraId="6609A3DA"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Liquid storage tank, chemicals, organics {</w:t>
            </w:r>
            <w:proofErr w:type="spellStart"/>
            <w:r w:rsidRPr="000A3C99">
              <w:rPr>
                <w:rFonts w:ascii="Times New Roman" w:eastAsia="Times New Roman" w:hAnsi="Times New Roman" w:cs="Times New Roman"/>
                <w:color w:val="000000"/>
                <w:kern w:val="0"/>
                <w:sz w:val="18"/>
                <w:szCs w:val="18"/>
                <w:lang w:val="en-GB"/>
                <w14:ligatures w14:val="none"/>
              </w:rPr>
              <w:t>RoW</w:t>
            </w:r>
            <w:proofErr w:type="spellEnd"/>
            <w:r w:rsidRPr="000A3C99">
              <w:rPr>
                <w:rFonts w:ascii="Times New Roman" w:eastAsia="Times New Roman" w:hAnsi="Times New Roman" w:cs="Times New Roman"/>
                <w:color w:val="000000"/>
                <w:kern w:val="0"/>
                <w:sz w:val="18"/>
                <w:szCs w:val="18"/>
                <w:lang w:val="en-GB"/>
                <w14:ligatures w14:val="none"/>
              </w:rPr>
              <w:t xml:space="preserve">}| production | APOS, </w:t>
            </w:r>
          </w:p>
        </w:tc>
        <w:tc>
          <w:tcPr>
            <w:tcW w:w="960" w:type="dxa"/>
            <w:tcBorders>
              <w:top w:val="nil"/>
              <w:left w:val="nil"/>
              <w:bottom w:val="nil"/>
              <w:right w:val="nil"/>
            </w:tcBorders>
            <w:shd w:val="clear" w:color="auto" w:fill="auto"/>
            <w:noWrap/>
            <w:hideMark/>
          </w:tcPr>
          <w:p w14:paraId="1ADFD0F1"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7.11E-9 p</w:t>
            </w:r>
          </w:p>
        </w:tc>
        <w:tc>
          <w:tcPr>
            <w:tcW w:w="2880" w:type="dxa"/>
            <w:tcBorders>
              <w:top w:val="nil"/>
              <w:left w:val="nil"/>
              <w:bottom w:val="nil"/>
              <w:right w:val="nil"/>
            </w:tcBorders>
            <w:shd w:val="clear" w:color="auto" w:fill="auto"/>
            <w:hideMark/>
          </w:tcPr>
          <w:p w14:paraId="175F72DD"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 xml:space="preserve">Material of construction replaced with South African material </w:t>
            </w:r>
          </w:p>
        </w:tc>
      </w:tr>
      <w:tr w:rsidR="003078C2" w:rsidRPr="000A3C99" w14:paraId="5CE6D6B0" w14:textId="77777777" w:rsidTr="00FE2EBD">
        <w:trPr>
          <w:trHeight w:val="288"/>
        </w:trPr>
        <w:tc>
          <w:tcPr>
            <w:tcW w:w="960" w:type="dxa"/>
            <w:vMerge/>
            <w:tcBorders>
              <w:top w:val="nil"/>
              <w:left w:val="nil"/>
              <w:bottom w:val="nil"/>
              <w:right w:val="nil"/>
            </w:tcBorders>
            <w:vAlign w:val="center"/>
            <w:hideMark/>
          </w:tcPr>
          <w:p w14:paraId="27095859"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3840" w:type="dxa"/>
            <w:tcBorders>
              <w:top w:val="nil"/>
              <w:left w:val="nil"/>
              <w:bottom w:val="nil"/>
              <w:right w:val="nil"/>
            </w:tcBorders>
            <w:shd w:val="clear" w:color="auto" w:fill="auto"/>
            <w:noWrap/>
            <w:hideMark/>
          </w:tcPr>
          <w:p w14:paraId="2C8F28FF"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Renewable Electricity Mix-NO INVERTER</w:t>
            </w:r>
          </w:p>
        </w:tc>
        <w:tc>
          <w:tcPr>
            <w:tcW w:w="960" w:type="dxa"/>
            <w:tcBorders>
              <w:top w:val="nil"/>
              <w:left w:val="nil"/>
              <w:bottom w:val="nil"/>
              <w:right w:val="nil"/>
            </w:tcBorders>
            <w:shd w:val="clear" w:color="auto" w:fill="auto"/>
            <w:noWrap/>
            <w:hideMark/>
          </w:tcPr>
          <w:p w14:paraId="0B24903D" w14:textId="446CD04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 xml:space="preserve">0.431 </w:t>
            </w:r>
            <w:r w:rsidR="008C5077">
              <w:rPr>
                <w:rFonts w:ascii="Times New Roman" w:eastAsia="Times New Roman" w:hAnsi="Times New Roman" w:cs="Times New Roman"/>
                <w:color w:val="000000"/>
                <w:kern w:val="0"/>
                <w:sz w:val="18"/>
                <w:szCs w:val="18"/>
                <w:lang w:val="en-GB"/>
                <w14:ligatures w14:val="none"/>
              </w:rPr>
              <w:t>k</w:t>
            </w:r>
            <w:r w:rsidRPr="000A3C99">
              <w:rPr>
                <w:rFonts w:ascii="Times New Roman" w:eastAsia="Times New Roman" w:hAnsi="Times New Roman" w:cs="Times New Roman"/>
                <w:color w:val="000000"/>
                <w:kern w:val="0"/>
                <w:sz w:val="18"/>
                <w:szCs w:val="18"/>
                <w:lang w:val="en-GB"/>
                <w14:ligatures w14:val="none"/>
              </w:rPr>
              <w:t>Wh</w:t>
            </w:r>
          </w:p>
        </w:tc>
        <w:tc>
          <w:tcPr>
            <w:tcW w:w="2880" w:type="dxa"/>
            <w:tcBorders>
              <w:top w:val="nil"/>
              <w:left w:val="nil"/>
              <w:bottom w:val="nil"/>
              <w:right w:val="nil"/>
            </w:tcBorders>
            <w:shd w:val="clear" w:color="auto" w:fill="auto"/>
            <w:noWrap/>
            <w:hideMark/>
          </w:tcPr>
          <w:p w14:paraId="14BE2039"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p>
        </w:tc>
      </w:tr>
      <w:tr w:rsidR="003078C2" w:rsidRPr="000A3C99" w14:paraId="154207E0" w14:textId="77777777" w:rsidTr="00FE2EBD">
        <w:trPr>
          <w:trHeight w:val="528"/>
        </w:trPr>
        <w:tc>
          <w:tcPr>
            <w:tcW w:w="960" w:type="dxa"/>
            <w:tcBorders>
              <w:top w:val="nil"/>
              <w:left w:val="nil"/>
              <w:bottom w:val="single" w:sz="4" w:space="0" w:color="auto"/>
              <w:right w:val="nil"/>
            </w:tcBorders>
            <w:shd w:val="clear" w:color="auto" w:fill="auto"/>
            <w:hideMark/>
          </w:tcPr>
          <w:p w14:paraId="1EC70FAE"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lang w:val="en-GB"/>
                <w14:ligatures w14:val="none"/>
              </w:rPr>
              <w:t>Waste treatment</w:t>
            </w:r>
          </w:p>
        </w:tc>
        <w:tc>
          <w:tcPr>
            <w:tcW w:w="3840" w:type="dxa"/>
            <w:tcBorders>
              <w:top w:val="nil"/>
              <w:left w:val="nil"/>
              <w:bottom w:val="single" w:sz="4" w:space="0" w:color="auto"/>
              <w:right w:val="nil"/>
            </w:tcBorders>
            <w:shd w:val="clear" w:color="auto" w:fill="auto"/>
            <w:hideMark/>
          </w:tcPr>
          <w:p w14:paraId="55B155B5"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Steel and iron (waste treatment) {GLO}| recycling of steel and iron by (EAF) | APOS, U</w:t>
            </w:r>
          </w:p>
        </w:tc>
        <w:tc>
          <w:tcPr>
            <w:tcW w:w="960" w:type="dxa"/>
            <w:tcBorders>
              <w:top w:val="nil"/>
              <w:left w:val="nil"/>
              <w:bottom w:val="single" w:sz="4" w:space="0" w:color="auto"/>
              <w:right w:val="nil"/>
            </w:tcBorders>
            <w:shd w:val="clear" w:color="auto" w:fill="auto"/>
            <w:noWrap/>
            <w:hideMark/>
          </w:tcPr>
          <w:p w14:paraId="0F31F63F"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2.25 g</w:t>
            </w:r>
          </w:p>
        </w:tc>
        <w:tc>
          <w:tcPr>
            <w:tcW w:w="2880" w:type="dxa"/>
            <w:tcBorders>
              <w:top w:val="nil"/>
              <w:left w:val="nil"/>
              <w:bottom w:val="single" w:sz="4" w:space="0" w:color="auto"/>
              <w:right w:val="nil"/>
            </w:tcBorders>
            <w:shd w:val="clear" w:color="auto" w:fill="auto"/>
            <w:hideMark/>
          </w:tcPr>
          <w:p w14:paraId="0AC07B2C"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Represent steel recycling process. UNEP (2020), BIR (2020)</w:t>
            </w:r>
          </w:p>
        </w:tc>
      </w:tr>
    </w:tbl>
    <w:p w14:paraId="0F1217FA" w14:textId="77777777" w:rsidR="003078C2" w:rsidRPr="000A3C99" w:rsidRDefault="003078C2" w:rsidP="000A3C99">
      <w:pPr>
        <w:spacing w:after="0" w:line="240" w:lineRule="auto"/>
        <w:rPr>
          <w:rFonts w:ascii="Times New Roman" w:hAnsi="Times New Roman" w:cs="Times New Roman"/>
          <w:sz w:val="20"/>
          <w:szCs w:val="20"/>
        </w:rPr>
      </w:pPr>
    </w:p>
    <w:p w14:paraId="5DD78672" w14:textId="28338E22" w:rsidR="003078C2" w:rsidRPr="000A3C99" w:rsidRDefault="003078C2" w:rsidP="000A3C99">
      <w:pPr>
        <w:spacing w:after="0" w:line="240" w:lineRule="auto"/>
        <w:rPr>
          <w:rFonts w:ascii="Times New Roman" w:eastAsia="MS Mincho" w:hAnsi="Times New Roman" w:cs="Times New Roman"/>
          <w:kern w:val="0"/>
          <w:sz w:val="20"/>
          <w:szCs w:val="20"/>
          <w:lang w:eastAsia="ja-JP"/>
          <w14:ligatures w14:val="none"/>
        </w:rPr>
      </w:pPr>
      <w:r w:rsidRPr="000A3C99">
        <w:rPr>
          <w:rFonts w:ascii="Times New Roman" w:eastAsia="MS Mincho" w:hAnsi="Times New Roman" w:cs="Times New Roman"/>
          <w:kern w:val="0"/>
          <w:sz w:val="20"/>
          <w:szCs w:val="20"/>
          <w:lang w:eastAsia="ja-JP"/>
          <w14:ligatures w14:val="none"/>
        </w:rPr>
        <w:t xml:space="preserve">Table </w:t>
      </w:r>
      <w:r w:rsidR="00083E30" w:rsidRPr="000A3C99">
        <w:rPr>
          <w:rFonts w:ascii="Times New Roman" w:eastAsia="MS Mincho" w:hAnsi="Times New Roman" w:cs="Times New Roman"/>
          <w:kern w:val="0"/>
          <w:sz w:val="20"/>
          <w:szCs w:val="20"/>
          <w:lang w:eastAsia="ja-JP"/>
          <w14:ligatures w14:val="none"/>
        </w:rPr>
        <w:t>S</w:t>
      </w:r>
      <w:r w:rsidR="001B4A43" w:rsidRPr="000A3C99">
        <w:rPr>
          <w:rFonts w:ascii="Times New Roman" w:eastAsia="MS Mincho" w:hAnsi="Times New Roman" w:cs="Times New Roman"/>
          <w:kern w:val="0"/>
          <w:sz w:val="20"/>
          <w:szCs w:val="20"/>
          <w:lang w:eastAsia="ja-JP"/>
          <w14:ligatures w14:val="none"/>
        </w:rPr>
        <w:t>8 LCI</w:t>
      </w:r>
      <w:r w:rsidRPr="000A3C99">
        <w:rPr>
          <w:rFonts w:ascii="Times New Roman" w:eastAsia="MS Mincho" w:hAnsi="Times New Roman" w:cs="Times New Roman"/>
          <w:kern w:val="0"/>
          <w:sz w:val="20"/>
          <w:szCs w:val="20"/>
          <w:lang w:eastAsia="ja-JP"/>
          <w14:ligatures w14:val="none"/>
        </w:rPr>
        <w:t xml:space="preserve"> for ammonia production</w:t>
      </w:r>
    </w:p>
    <w:p w14:paraId="25AA4A51" w14:textId="77777777" w:rsidR="00083E30" w:rsidRPr="000A3C99" w:rsidRDefault="00083E30" w:rsidP="000A3C99">
      <w:pPr>
        <w:spacing w:after="0" w:line="240" w:lineRule="auto"/>
        <w:rPr>
          <w:rFonts w:ascii="Times New Roman" w:eastAsia="MS Mincho" w:hAnsi="Times New Roman" w:cs="Times New Roman"/>
          <w:kern w:val="0"/>
          <w:sz w:val="20"/>
          <w:szCs w:val="20"/>
          <w:lang w:eastAsia="ja-JP"/>
          <w14:ligatures w14:val="none"/>
        </w:rPr>
      </w:pPr>
    </w:p>
    <w:tbl>
      <w:tblPr>
        <w:tblW w:w="8640" w:type="dxa"/>
        <w:tblCellMar>
          <w:top w:w="15" w:type="dxa"/>
        </w:tblCellMar>
        <w:tblLook w:val="04A0" w:firstRow="1" w:lastRow="0" w:firstColumn="1" w:lastColumn="0" w:noHBand="0" w:noVBand="1"/>
      </w:tblPr>
      <w:tblGrid>
        <w:gridCol w:w="987"/>
        <w:gridCol w:w="3840"/>
        <w:gridCol w:w="960"/>
        <w:gridCol w:w="2874"/>
        <w:gridCol w:w="222"/>
      </w:tblGrid>
      <w:tr w:rsidR="003078C2" w:rsidRPr="000A3C99" w14:paraId="5C078CEE" w14:textId="77777777" w:rsidTr="00FE2EBD">
        <w:trPr>
          <w:gridAfter w:val="1"/>
          <w:wAfter w:w="6" w:type="dxa"/>
          <w:trHeight w:val="288"/>
        </w:trPr>
        <w:tc>
          <w:tcPr>
            <w:tcW w:w="4800" w:type="dxa"/>
            <w:gridSpan w:val="2"/>
            <w:tcBorders>
              <w:top w:val="single" w:sz="4" w:space="0" w:color="auto"/>
              <w:left w:val="nil"/>
              <w:bottom w:val="single" w:sz="4" w:space="0" w:color="auto"/>
              <w:right w:val="nil"/>
            </w:tcBorders>
            <w:shd w:val="clear" w:color="auto" w:fill="auto"/>
            <w:noWrap/>
            <w:vAlign w:val="bottom"/>
            <w:hideMark/>
          </w:tcPr>
          <w:p w14:paraId="7392ACAB" w14:textId="77777777" w:rsidR="003078C2" w:rsidRPr="000A3C99" w:rsidRDefault="003078C2" w:rsidP="000A3C99">
            <w:pPr>
              <w:spacing w:after="0" w:line="240" w:lineRule="auto"/>
              <w:jc w:val="center"/>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Ammonia production</w:t>
            </w:r>
          </w:p>
        </w:tc>
        <w:tc>
          <w:tcPr>
            <w:tcW w:w="960" w:type="dxa"/>
            <w:tcBorders>
              <w:top w:val="single" w:sz="4" w:space="0" w:color="auto"/>
              <w:left w:val="nil"/>
              <w:bottom w:val="single" w:sz="4" w:space="0" w:color="auto"/>
              <w:right w:val="nil"/>
            </w:tcBorders>
            <w:shd w:val="clear" w:color="auto" w:fill="auto"/>
            <w:noWrap/>
            <w:vAlign w:val="bottom"/>
            <w:hideMark/>
          </w:tcPr>
          <w:p w14:paraId="5CF700E6"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Amount</w:t>
            </w:r>
          </w:p>
        </w:tc>
        <w:tc>
          <w:tcPr>
            <w:tcW w:w="2874" w:type="dxa"/>
            <w:tcBorders>
              <w:top w:val="single" w:sz="4" w:space="0" w:color="auto"/>
              <w:left w:val="nil"/>
              <w:bottom w:val="single" w:sz="4" w:space="0" w:color="auto"/>
              <w:right w:val="nil"/>
            </w:tcBorders>
            <w:shd w:val="clear" w:color="auto" w:fill="auto"/>
            <w:vAlign w:val="bottom"/>
            <w:hideMark/>
          </w:tcPr>
          <w:p w14:paraId="0AEA5D3C" w14:textId="77777777" w:rsidR="003078C2" w:rsidRPr="000A3C99" w:rsidRDefault="003078C2" w:rsidP="000A3C99">
            <w:pPr>
              <w:spacing w:after="0" w:line="240" w:lineRule="auto"/>
              <w:jc w:val="center"/>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14:ligatures w14:val="none"/>
              </w:rPr>
              <w:t>Modification</w:t>
            </w:r>
          </w:p>
        </w:tc>
      </w:tr>
      <w:tr w:rsidR="003078C2" w:rsidRPr="000A3C99" w14:paraId="5B218362" w14:textId="77777777" w:rsidTr="00FE2EBD">
        <w:trPr>
          <w:gridAfter w:val="1"/>
          <w:wAfter w:w="6" w:type="dxa"/>
          <w:trHeight w:val="288"/>
        </w:trPr>
        <w:tc>
          <w:tcPr>
            <w:tcW w:w="960" w:type="dxa"/>
            <w:tcBorders>
              <w:top w:val="nil"/>
              <w:left w:val="nil"/>
              <w:bottom w:val="nil"/>
              <w:right w:val="nil"/>
            </w:tcBorders>
            <w:shd w:val="clear" w:color="auto" w:fill="auto"/>
            <w:noWrap/>
            <w:hideMark/>
          </w:tcPr>
          <w:p w14:paraId="28B660E7"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lang w:val="en-GB"/>
                <w14:ligatures w14:val="none"/>
              </w:rPr>
              <w:t>Output</w:t>
            </w:r>
          </w:p>
        </w:tc>
        <w:tc>
          <w:tcPr>
            <w:tcW w:w="3840" w:type="dxa"/>
            <w:tcBorders>
              <w:top w:val="nil"/>
              <w:left w:val="nil"/>
              <w:bottom w:val="nil"/>
              <w:right w:val="nil"/>
            </w:tcBorders>
            <w:shd w:val="clear" w:color="auto" w:fill="auto"/>
            <w:noWrap/>
            <w:hideMark/>
          </w:tcPr>
          <w:p w14:paraId="77B03A9B"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Liquid ammonia</w:t>
            </w:r>
          </w:p>
        </w:tc>
        <w:tc>
          <w:tcPr>
            <w:tcW w:w="960" w:type="dxa"/>
            <w:tcBorders>
              <w:top w:val="nil"/>
              <w:left w:val="nil"/>
              <w:bottom w:val="nil"/>
              <w:right w:val="nil"/>
            </w:tcBorders>
            <w:shd w:val="clear" w:color="auto" w:fill="auto"/>
            <w:noWrap/>
            <w:hideMark/>
          </w:tcPr>
          <w:p w14:paraId="3EC55175"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14:ligatures w14:val="none"/>
              </w:rPr>
              <w:t>5.3 kg</w:t>
            </w:r>
          </w:p>
        </w:tc>
        <w:tc>
          <w:tcPr>
            <w:tcW w:w="2874" w:type="dxa"/>
            <w:tcBorders>
              <w:top w:val="nil"/>
              <w:left w:val="nil"/>
              <w:bottom w:val="nil"/>
              <w:right w:val="nil"/>
            </w:tcBorders>
            <w:shd w:val="clear" w:color="auto" w:fill="auto"/>
            <w:noWrap/>
            <w:hideMark/>
          </w:tcPr>
          <w:p w14:paraId="32D2C6CD"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p>
        </w:tc>
      </w:tr>
      <w:tr w:rsidR="003078C2" w:rsidRPr="000A3C99" w14:paraId="745B363A" w14:textId="77777777" w:rsidTr="00FE2EBD">
        <w:trPr>
          <w:gridAfter w:val="1"/>
          <w:wAfter w:w="6" w:type="dxa"/>
          <w:trHeight w:val="540"/>
        </w:trPr>
        <w:tc>
          <w:tcPr>
            <w:tcW w:w="960" w:type="dxa"/>
            <w:vMerge w:val="restart"/>
            <w:tcBorders>
              <w:top w:val="nil"/>
              <w:left w:val="nil"/>
              <w:bottom w:val="nil"/>
              <w:right w:val="nil"/>
            </w:tcBorders>
            <w:shd w:val="clear" w:color="auto" w:fill="auto"/>
            <w:hideMark/>
          </w:tcPr>
          <w:p w14:paraId="2FBA296F"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lang w:val="en-GB"/>
                <w14:ligatures w14:val="none"/>
              </w:rPr>
              <w:t>Input</w:t>
            </w:r>
          </w:p>
        </w:tc>
        <w:tc>
          <w:tcPr>
            <w:tcW w:w="3840" w:type="dxa"/>
            <w:tcBorders>
              <w:top w:val="nil"/>
              <w:left w:val="nil"/>
              <w:bottom w:val="nil"/>
              <w:right w:val="nil"/>
            </w:tcBorders>
            <w:shd w:val="clear" w:color="auto" w:fill="auto"/>
            <w:hideMark/>
          </w:tcPr>
          <w:p w14:paraId="13D45135"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Chemical factory, organics {</w:t>
            </w:r>
            <w:proofErr w:type="spellStart"/>
            <w:r w:rsidRPr="000A3C99">
              <w:rPr>
                <w:rFonts w:ascii="Times New Roman" w:eastAsia="Times New Roman" w:hAnsi="Times New Roman" w:cs="Times New Roman"/>
                <w:color w:val="000000"/>
                <w:kern w:val="0"/>
                <w:sz w:val="18"/>
                <w:szCs w:val="18"/>
                <w:lang w:val="en-GB"/>
                <w14:ligatures w14:val="none"/>
              </w:rPr>
              <w:t>RoW</w:t>
            </w:r>
            <w:proofErr w:type="spellEnd"/>
            <w:r w:rsidRPr="000A3C99">
              <w:rPr>
                <w:rFonts w:ascii="Times New Roman" w:eastAsia="Times New Roman" w:hAnsi="Times New Roman" w:cs="Times New Roman"/>
                <w:color w:val="000000"/>
                <w:kern w:val="0"/>
                <w:sz w:val="18"/>
                <w:szCs w:val="18"/>
                <w:lang w:val="en-GB"/>
                <w14:ligatures w14:val="none"/>
              </w:rPr>
              <w:t>}| construction | APOS, U</w:t>
            </w:r>
          </w:p>
        </w:tc>
        <w:tc>
          <w:tcPr>
            <w:tcW w:w="960" w:type="dxa"/>
            <w:tcBorders>
              <w:top w:val="nil"/>
              <w:left w:val="nil"/>
              <w:bottom w:val="nil"/>
              <w:right w:val="nil"/>
            </w:tcBorders>
            <w:shd w:val="clear" w:color="auto" w:fill="auto"/>
            <w:noWrap/>
            <w:hideMark/>
          </w:tcPr>
          <w:p w14:paraId="533C157A"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2.12E-9 p</w:t>
            </w:r>
          </w:p>
        </w:tc>
        <w:tc>
          <w:tcPr>
            <w:tcW w:w="2874" w:type="dxa"/>
            <w:tcBorders>
              <w:top w:val="nil"/>
              <w:left w:val="nil"/>
              <w:bottom w:val="nil"/>
              <w:right w:val="nil"/>
            </w:tcBorders>
            <w:shd w:val="clear" w:color="auto" w:fill="auto"/>
            <w:hideMark/>
          </w:tcPr>
          <w:p w14:paraId="4310BE24"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Electricity supply was replaced with on-site renewable energy</w:t>
            </w:r>
          </w:p>
        </w:tc>
      </w:tr>
      <w:tr w:rsidR="003078C2" w:rsidRPr="000A3C99" w14:paraId="377EBD4F" w14:textId="77777777" w:rsidTr="00FE2EBD">
        <w:trPr>
          <w:gridAfter w:val="1"/>
          <w:wAfter w:w="6" w:type="dxa"/>
          <w:trHeight w:val="576"/>
        </w:trPr>
        <w:tc>
          <w:tcPr>
            <w:tcW w:w="960" w:type="dxa"/>
            <w:vMerge/>
            <w:tcBorders>
              <w:top w:val="nil"/>
              <w:left w:val="nil"/>
              <w:bottom w:val="nil"/>
              <w:right w:val="nil"/>
            </w:tcBorders>
            <w:vAlign w:val="center"/>
            <w:hideMark/>
          </w:tcPr>
          <w:p w14:paraId="6A3C5663"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3840" w:type="dxa"/>
            <w:tcBorders>
              <w:top w:val="nil"/>
              <w:left w:val="nil"/>
              <w:bottom w:val="nil"/>
              <w:right w:val="nil"/>
            </w:tcBorders>
            <w:shd w:val="clear" w:color="auto" w:fill="auto"/>
            <w:hideMark/>
          </w:tcPr>
          <w:p w14:paraId="27CB15F8"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Aluminium oxide, metallurgical {</w:t>
            </w:r>
            <w:proofErr w:type="spellStart"/>
            <w:r w:rsidRPr="000A3C99">
              <w:rPr>
                <w:rFonts w:ascii="Times New Roman" w:eastAsia="Times New Roman" w:hAnsi="Times New Roman" w:cs="Times New Roman"/>
                <w:color w:val="000000"/>
                <w:kern w:val="0"/>
                <w:sz w:val="18"/>
                <w:szCs w:val="18"/>
                <w:lang w:val="en-GB"/>
                <w14:ligatures w14:val="none"/>
              </w:rPr>
              <w:t>RoW</w:t>
            </w:r>
            <w:proofErr w:type="spellEnd"/>
            <w:r w:rsidRPr="000A3C99">
              <w:rPr>
                <w:rFonts w:ascii="Times New Roman" w:eastAsia="Times New Roman" w:hAnsi="Times New Roman" w:cs="Times New Roman"/>
                <w:color w:val="000000"/>
                <w:kern w:val="0"/>
                <w:sz w:val="18"/>
                <w:szCs w:val="18"/>
                <w:lang w:val="en-GB"/>
                <w14:ligatures w14:val="none"/>
              </w:rPr>
              <w:t>}| market for aluminium oxide, metallurgical | APOS, U</w:t>
            </w:r>
          </w:p>
        </w:tc>
        <w:tc>
          <w:tcPr>
            <w:tcW w:w="960" w:type="dxa"/>
            <w:tcBorders>
              <w:top w:val="nil"/>
              <w:left w:val="nil"/>
              <w:bottom w:val="nil"/>
              <w:right w:val="nil"/>
            </w:tcBorders>
            <w:shd w:val="clear" w:color="auto" w:fill="auto"/>
            <w:noWrap/>
            <w:hideMark/>
          </w:tcPr>
          <w:p w14:paraId="35168431"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1.422E-9 kg</w:t>
            </w:r>
          </w:p>
        </w:tc>
        <w:tc>
          <w:tcPr>
            <w:tcW w:w="2874" w:type="dxa"/>
            <w:tcBorders>
              <w:top w:val="nil"/>
              <w:left w:val="nil"/>
              <w:bottom w:val="nil"/>
              <w:right w:val="nil"/>
            </w:tcBorders>
            <w:shd w:val="clear" w:color="auto" w:fill="auto"/>
            <w:noWrap/>
            <w:hideMark/>
          </w:tcPr>
          <w:p w14:paraId="3BDA0F03"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None</w:t>
            </w:r>
          </w:p>
        </w:tc>
      </w:tr>
      <w:tr w:rsidR="003078C2" w:rsidRPr="000A3C99" w14:paraId="4E6F469D" w14:textId="77777777" w:rsidTr="00FE2EBD">
        <w:trPr>
          <w:gridAfter w:val="1"/>
          <w:wAfter w:w="6" w:type="dxa"/>
          <w:trHeight w:val="552"/>
        </w:trPr>
        <w:tc>
          <w:tcPr>
            <w:tcW w:w="960" w:type="dxa"/>
            <w:vMerge/>
            <w:tcBorders>
              <w:top w:val="nil"/>
              <w:left w:val="nil"/>
              <w:bottom w:val="nil"/>
              <w:right w:val="nil"/>
            </w:tcBorders>
            <w:vAlign w:val="center"/>
            <w:hideMark/>
          </w:tcPr>
          <w:p w14:paraId="143143AA"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3840" w:type="dxa"/>
            <w:tcBorders>
              <w:top w:val="nil"/>
              <w:left w:val="nil"/>
              <w:bottom w:val="nil"/>
              <w:right w:val="nil"/>
            </w:tcBorders>
            <w:shd w:val="clear" w:color="auto" w:fill="auto"/>
            <w:hideMark/>
          </w:tcPr>
          <w:p w14:paraId="40FD7A91"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fr-FR"/>
                <w14:ligatures w14:val="none"/>
              </w:rPr>
              <w:t>Hydrogen, liquid {RER}| potassium hydroxide production | APOS, U</w:t>
            </w:r>
          </w:p>
        </w:tc>
        <w:tc>
          <w:tcPr>
            <w:tcW w:w="960" w:type="dxa"/>
            <w:tcBorders>
              <w:top w:val="nil"/>
              <w:left w:val="nil"/>
              <w:bottom w:val="nil"/>
              <w:right w:val="nil"/>
            </w:tcBorders>
            <w:shd w:val="clear" w:color="auto" w:fill="auto"/>
            <w:noWrap/>
            <w:hideMark/>
          </w:tcPr>
          <w:p w14:paraId="5753F427"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4.74E-10 kg</w:t>
            </w:r>
          </w:p>
        </w:tc>
        <w:tc>
          <w:tcPr>
            <w:tcW w:w="2874" w:type="dxa"/>
            <w:tcBorders>
              <w:top w:val="nil"/>
              <w:left w:val="nil"/>
              <w:bottom w:val="nil"/>
              <w:right w:val="nil"/>
            </w:tcBorders>
            <w:shd w:val="clear" w:color="auto" w:fill="auto"/>
            <w:noWrap/>
            <w:hideMark/>
          </w:tcPr>
          <w:p w14:paraId="4ACA5016"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None</w:t>
            </w:r>
          </w:p>
        </w:tc>
      </w:tr>
      <w:tr w:rsidR="003078C2" w:rsidRPr="000A3C99" w14:paraId="2B19C251" w14:textId="77777777" w:rsidTr="00FE2EBD">
        <w:trPr>
          <w:gridAfter w:val="1"/>
          <w:wAfter w:w="6" w:type="dxa"/>
          <w:trHeight w:val="288"/>
        </w:trPr>
        <w:tc>
          <w:tcPr>
            <w:tcW w:w="960" w:type="dxa"/>
            <w:vMerge/>
            <w:tcBorders>
              <w:top w:val="nil"/>
              <w:left w:val="nil"/>
              <w:bottom w:val="nil"/>
              <w:right w:val="nil"/>
            </w:tcBorders>
            <w:vAlign w:val="center"/>
            <w:hideMark/>
          </w:tcPr>
          <w:p w14:paraId="1DF4E116"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3840" w:type="dxa"/>
            <w:tcBorders>
              <w:top w:val="nil"/>
              <w:left w:val="nil"/>
              <w:bottom w:val="nil"/>
              <w:right w:val="nil"/>
            </w:tcBorders>
            <w:shd w:val="clear" w:color="auto" w:fill="auto"/>
            <w:hideMark/>
          </w:tcPr>
          <w:p w14:paraId="566BB99F"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Magnetite {GLO}| market for | APOS, U</w:t>
            </w:r>
          </w:p>
        </w:tc>
        <w:tc>
          <w:tcPr>
            <w:tcW w:w="960" w:type="dxa"/>
            <w:tcBorders>
              <w:top w:val="nil"/>
              <w:left w:val="nil"/>
              <w:bottom w:val="nil"/>
              <w:right w:val="nil"/>
            </w:tcBorders>
            <w:shd w:val="clear" w:color="auto" w:fill="auto"/>
            <w:noWrap/>
            <w:hideMark/>
          </w:tcPr>
          <w:p w14:paraId="7DBCDE2D"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4.55E-8 kg</w:t>
            </w:r>
          </w:p>
        </w:tc>
        <w:tc>
          <w:tcPr>
            <w:tcW w:w="2874" w:type="dxa"/>
            <w:tcBorders>
              <w:top w:val="nil"/>
              <w:left w:val="nil"/>
              <w:bottom w:val="nil"/>
              <w:right w:val="nil"/>
            </w:tcBorders>
            <w:shd w:val="clear" w:color="auto" w:fill="auto"/>
            <w:noWrap/>
            <w:hideMark/>
          </w:tcPr>
          <w:p w14:paraId="51A4673F"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None</w:t>
            </w:r>
          </w:p>
        </w:tc>
      </w:tr>
      <w:tr w:rsidR="003078C2" w:rsidRPr="000A3C99" w14:paraId="6725B28E" w14:textId="77777777" w:rsidTr="00FE2EBD">
        <w:trPr>
          <w:gridAfter w:val="1"/>
          <w:wAfter w:w="6" w:type="dxa"/>
          <w:trHeight w:val="288"/>
        </w:trPr>
        <w:tc>
          <w:tcPr>
            <w:tcW w:w="960" w:type="dxa"/>
            <w:vMerge/>
            <w:tcBorders>
              <w:top w:val="nil"/>
              <w:left w:val="nil"/>
              <w:bottom w:val="nil"/>
              <w:right w:val="nil"/>
            </w:tcBorders>
            <w:vAlign w:val="center"/>
            <w:hideMark/>
          </w:tcPr>
          <w:p w14:paraId="16405C85"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3840" w:type="dxa"/>
            <w:tcBorders>
              <w:top w:val="nil"/>
              <w:left w:val="nil"/>
              <w:bottom w:val="nil"/>
              <w:right w:val="nil"/>
            </w:tcBorders>
            <w:shd w:val="clear" w:color="auto" w:fill="auto"/>
            <w:noWrap/>
            <w:hideMark/>
          </w:tcPr>
          <w:p w14:paraId="3E2A0B8B"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Nitrogen gas</w:t>
            </w:r>
          </w:p>
        </w:tc>
        <w:tc>
          <w:tcPr>
            <w:tcW w:w="960" w:type="dxa"/>
            <w:tcBorders>
              <w:top w:val="nil"/>
              <w:left w:val="nil"/>
              <w:bottom w:val="nil"/>
              <w:right w:val="nil"/>
            </w:tcBorders>
            <w:shd w:val="clear" w:color="auto" w:fill="auto"/>
            <w:noWrap/>
            <w:hideMark/>
          </w:tcPr>
          <w:p w14:paraId="6E09BA4C"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4.6 kg</w:t>
            </w:r>
          </w:p>
        </w:tc>
        <w:tc>
          <w:tcPr>
            <w:tcW w:w="2874" w:type="dxa"/>
            <w:tcBorders>
              <w:top w:val="nil"/>
              <w:left w:val="nil"/>
              <w:bottom w:val="nil"/>
              <w:right w:val="nil"/>
            </w:tcBorders>
            <w:shd w:val="clear" w:color="auto" w:fill="auto"/>
            <w:noWrap/>
            <w:hideMark/>
          </w:tcPr>
          <w:p w14:paraId="063CD78B"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p>
        </w:tc>
      </w:tr>
      <w:tr w:rsidR="003078C2" w:rsidRPr="000A3C99" w14:paraId="50370E23" w14:textId="77777777" w:rsidTr="00FE2EBD">
        <w:trPr>
          <w:gridAfter w:val="1"/>
          <w:wAfter w:w="6" w:type="dxa"/>
          <w:trHeight w:val="288"/>
        </w:trPr>
        <w:tc>
          <w:tcPr>
            <w:tcW w:w="960" w:type="dxa"/>
            <w:vMerge/>
            <w:tcBorders>
              <w:top w:val="nil"/>
              <w:left w:val="nil"/>
              <w:bottom w:val="nil"/>
              <w:right w:val="nil"/>
            </w:tcBorders>
            <w:vAlign w:val="center"/>
            <w:hideMark/>
          </w:tcPr>
          <w:p w14:paraId="2C3FE13B"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3840" w:type="dxa"/>
            <w:tcBorders>
              <w:top w:val="nil"/>
              <w:left w:val="nil"/>
              <w:bottom w:val="nil"/>
              <w:right w:val="nil"/>
            </w:tcBorders>
            <w:shd w:val="clear" w:color="auto" w:fill="auto"/>
            <w:noWrap/>
            <w:hideMark/>
          </w:tcPr>
          <w:p w14:paraId="29B060A3"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Hydrogen gas</w:t>
            </w:r>
          </w:p>
        </w:tc>
        <w:tc>
          <w:tcPr>
            <w:tcW w:w="960" w:type="dxa"/>
            <w:tcBorders>
              <w:top w:val="nil"/>
              <w:left w:val="nil"/>
              <w:bottom w:val="nil"/>
              <w:right w:val="nil"/>
            </w:tcBorders>
            <w:shd w:val="clear" w:color="auto" w:fill="auto"/>
            <w:noWrap/>
            <w:hideMark/>
          </w:tcPr>
          <w:p w14:paraId="6E781CA3"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1 kg</w:t>
            </w:r>
          </w:p>
        </w:tc>
        <w:tc>
          <w:tcPr>
            <w:tcW w:w="2874" w:type="dxa"/>
            <w:tcBorders>
              <w:top w:val="nil"/>
              <w:left w:val="nil"/>
              <w:bottom w:val="nil"/>
              <w:right w:val="nil"/>
            </w:tcBorders>
            <w:shd w:val="clear" w:color="auto" w:fill="auto"/>
            <w:noWrap/>
            <w:hideMark/>
          </w:tcPr>
          <w:p w14:paraId="10EF87BD"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p>
        </w:tc>
      </w:tr>
      <w:tr w:rsidR="003078C2" w:rsidRPr="000A3C99" w14:paraId="38027C0A" w14:textId="77777777" w:rsidTr="00FE2EBD">
        <w:trPr>
          <w:gridAfter w:val="1"/>
          <w:wAfter w:w="6" w:type="dxa"/>
          <w:trHeight w:val="288"/>
        </w:trPr>
        <w:tc>
          <w:tcPr>
            <w:tcW w:w="960" w:type="dxa"/>
            <w:vMerge/>
            <w:tcBorders>
              <w:top w:val="nil"/>
              <w:left w:val="nil"/>
              <w:bottom w:val="nil"/>
              <w:right w:val="nil"/>
            </w:tcBorders>
            <w:vAlign w:val="center"/>
            <w:hideMark/>
          </w:tcPr>
          <w:p w14:paraId="6B26428F"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3840" w:type="dxa"/>
            <w:tcBorders>
              <w:top w:val="nil"/>
              <w:left w:val="nil"/>
              <w:bottom w:val="nil"/>
              <w:right w:val="nil"/>
            </w:tcBorders>
            <w:shd w:val="clear" w:color="auto" w:fill="auto"/>
            <w:noWrap/>
            <w:hideMark/>
          </w:tcPr>
          <w:p w14:paraId="35D44CBB"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Renewable Electricity Mix-NO INVERTER</w:t>
            </w:r>
          </w:p>
        </w:tc>
        <w:tc>
          <w:tcPr>
            <w:tcW w:w="960" w:type="dxa"/>
            <w:tcBorders>
              <w:top w:val="nil"/>
              <w:left w:val="nil"/>
              <w:bottom w:val="nil"/>
              <w:right w:val="nil"/>
            </w:tcBorders>
            <w:shd w:val="clear" w:color="auto" w:fill="auto"/>
            <w:noWrap/>
            <w:hideMark/>
          </w:tcPr>
          <w:p w14:paraId="2C906140" w14:textId="2F5A4498"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 xml:space="preserve">2.33 </w:t>
            </w:r>
            <w:r w:rsidR="008C5077">
              <w:rPr>
                <w:rFonts w:ascii="Times New Roman" w:eastAsia="Times New Roman" w:hAnsi="Times New Roman" w:cs="Times New Roman"/>
                <w:color w:val="000000"/>
                <w:kern w:val="0"/>
                <w:sz w:val="18"/>
                <w:szCs w:val="18"/>
                <w:lang w:val="en-GB"/>
                <w14:ligatures w14:val="none"/>
              </w:rPr>
              <w:t>k</w:t>
            </w:r>
            <w:r w:rsidRPr="000A3C99">
              <w:rPr>
                <w:rFonts w:ascii="Times New Roman" w:eastAsia="Times New Roman" w:hAnsi="Times New Roman" w:cs="Times New Roman"/>
                <w:color w:val="000000"/>
                <w:kern w:val="0"/>
                <w:sz w:val="18"/>
                <w:szCs w:val="18"/>
                <w:lang w:val="en-GB"/>
                <w14:ligatures w14:val="none"/>
              </w:rPr>
              <w:t>Wh</w:t>
            </w:r>
          </w:p>
        </w:tc>
        <w:tc>
          <w:tcPr>
            <w:tcW w:w="2874" w:type="dxa"/>
            <w:tcBorders>
              <w:top w:val="nil"/>
              <w:left w:val="nil"/>
              <w:bottom w:val="nil"/>
              <w:right w:val="nil"/>
            </w:tcBorders>
            <w:shd w:val="clear" w:color="auto" w:fill="auto"/>
            <w:noWrap/>
            <w:hideMark/>
          </w:tcPr>
          <w:p w14:paraId="39EF9A62"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p>
        </w:tc>
      </w:tr>
      <w:tr w:rsidR="003078C2" w:rsidRPr="000A3C99" w14:paraId="654F4FDF" w14:textId="77777777" w:rsidTr="00FE2EBD">
        <w:trPr>
          <w:gridAfter w:val="1"/>
          <w:wAfter w:w="6" w:type="dxa"/>
          <w:trHeight w:val="288"/>
        </w:trPr>
        <w:tc>
          <w:tcPr>
            <w:tcW w:w="960" w:type="dxa"/>
            <w:vMerge w:val="restart"/>
            <w:tcBorders>
              <w:top w:val="nil"/>
              <w:left w:val="nil"/>
              <w:bottom w:val="nil"/>
              <w:right w:val="nil"/>
            </w:tcBorders>
            <w:shd w:val="clear" w:color="auto" w:fill="auto"/>
            <w:hideMark/>
          </w:tcPr>
          <w:p w14:paraId="525D6EB0"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lang w:val="en-GB"/>
                <w14:ligatures w14:val="none"/>
              </w:rPr>
              <w:t>Emissions to air</w:t>
            </w:r>
          </w:p>
        </w:tc>
        <w:tc>
          <w:tcPr>
            <w:tcW w:w="3840" w:type="dxa"/>
            <w:tcBorders>
              <w:top w:val="nil"/>
              <w:left w:val="nil"/>
              <w:bottom w:val="nil"/>
              <w:right w:val="nil"/>
            </w:tcBorders>
            <w:shd w:val="clear" w:color="auto" w:fill="auto"/>
            <w:noWrap/>
            <w:hideMark/>
          </w:tcPr>
          <w:p w14:paraId="656C34B8"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Nitrogen, atmospheric</w:t>
            </w:r>
          </w:p>
        </w:tc>
        <w:tc>
          <w:tcPr>
            <w:tcW w:w="960" w:type="dxa"/>
            <w:tcBorders>
              <w:top w:val="nil"/>
              <w:left w:val="nil"/>
              <w:bottom w:val="nil"/>
              <w:right w:val="nil"/>
            </w:tcBorders>
            <w:shd w:val="clear" w:color="auto" w:fill="auto"/>
            <w:noWrap/>
            <w:hideMark/>
          </w:tcPr>
          <w:p w14:paraId="032F6E6F"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0.178 kg</w:t>
            </w:r>
          </w:p>
        </w:tc>
        <w:tc>
          <w:tcPr>
            <w:tcW w:w="2874" w:type="dxa"/>
            <w:tcBorders>
              <w:top w:val="nil"/>
              <w:left w:val="nil"/>
              <w:bottom w:val="nil"/>
              <w:right w:val="nil"/>
            </w:tcBorders>
            <w:shd w:val="clear" w:color="auto" w:fill="auto"/>
            <w:noWrap/>
            <w:hideMark/>
          </w:tcPr>
          <w:p w14:paraId="4DAC47E7"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None</w:t>
            </w:r>
          </w:p>
        </w:tc>
      </w:tr>
      <w:tr w:rsidR="003078C2" w:rsidRPr="000A3C99" w14:paraId="6F693D83" w14:textId="77777777" w:rsidTr="00FE2EBD">
        <w:trPr>
          <w:gridAfter w:val="1"/>
          <w:wAfter w:w="6" w:type="dxa"/>
          <w:trHeight w:val="288"/>
        </w:trPr>
        <w:tc>
          <w:tcPr>
            <w:tcW w:w="960" w:type="dxa"/>
            <w:vMerge/>
            <w:tcBorders>
              <w:top w:val="nil"/>
              <w:left w:val="nil"/>
              <w:bottom w:val="nil"/>
              <w:right w:val="nil"/>
            </w:tcBorders>
            <w:vAlign w:val="center"/>
            <w:hideMark/>
          </w:tcPr>
          <w:p w14:paraId="2EB7FE85"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3840" w:type="dxa"/>
            <w:tcBorders>
              <w:top w:val="nil"/>
              <w:left w:val="nil"/>
              <w:bottom w:val="nil"/>
              <w:right w:val="nil"/>
            </w:tcBorders>
            <w:shd w:val="clear" w:color="auto" w:fill="auto"/>
            <w:noWrap/>
            <w:hideMark/>
          </w:tcPr>
          <w:p w14:paraId="63AC0C5B"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Argon-40/kg</w:t>
            </w:r>
          </w:p>
        </w:tc>
        <w:tc>
          <w:tcPr>
            <w:tcW w:w="960" w:type="dxa"/>
            <w:tcBorders>
              <w:top w:val="nil"/>
              <w:left w:val="nil"/>
              <w:bottom w:val="nil"/>
              <w:right w:val="nil"/>
            </w:tcBorders>
            <w:shd w:val="clear" w:color="auto" w:fill="auto"/>
            <w:noWrap/>
            <w:hideMark/>
          </w:tcPr>
          <w:p w14:paraId="5A62E94E"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0.178 kg</w:t>
            </w:r>
          </w:p>
        </w:tc>
        <w:tc>
          <w:tcPr>
            <w:tcW w:w="2874" w:type="dxa"/>
            <w:tcBorders>
              <w:top w:val="nil"/>
              <w:left w:val="nil"/>
              <w:bottom w:val="nil"/>
              <w:right w:val="nil"/>
            </w:tcBorders>
            <w:shd w:val="clear" w:color="auto" w:fill="auto"/>
            <w:noWrap/>
            <w:hideMark/>
          </w:tcPr>
          <w:p w14:paraId="1F9D44E8"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None</w:t>
            </w:r>
          </w:p>
        </w:tc>
      </w:tr>
      <w:tr w:rsidR="003078C2" w:rsidRPr="000A3C99" w14:paraId="47B5F060" w14:textId="77777777" w:rsidTr="00FE2EBD">
        <w:trPr>
          <w:gridAfter w:val="1"/>
          <w:wAfter w:w="6" w:type="dxa"/>
          <w:trHeight w:val="288"/>
        </w:trPr>
        <w:tc>
          <w:tcPr>
            <w:tcW w:w="960" w:type="dxa"/>
            <w:vMerge/>
            <w:tcBorders>
              <w:top w:val="nil"/>
              <w:left w:val="nil"/>
              <w:bottom w:val="nil"/>
              <w:right w:val="nil"/>
            </w:tcBorders>
            <w:vAlign w:val="center"/>
            <w:hideMark/>
          </w:tcPr>
          <w:p w14:paraId="3369C480"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3840" w:type="dxa"/>
            <w:tcBorders>
              <w:top w:val="nil"/>
              <w:left w:val="nil"/>
              <w:bottom w:val="nil"/>
              <w:right w:val="nil"/>
            </w:tcBorders>
            <w:shd w:val="clear" w:color="auto" w:fill="auto"/>
            <w:noWrap/>
            <w:hideMark/>
          </w:tcPr>
          <w:p w14:paraId="7BA42A5A"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Hydrogen</w:t>
            </w:r>
          </w:p>
        </w:tc>
        <w:tc>
          <w:tcPr>
            <w:tcW w:w="960" w:type="dxa"/>
            <w:tcBorders>
              <w:top w:val="nil"/>
              <w:left w:val="nil"/>
              <w:bottom w:val="nil"/>
              <w:right w:val="nil"/>
            </w:tcBorders>
            <w:shd w:val="clear" w:color="auto" w:fill="auto"/>
            <w:noWrap/>
            <w:hideMark/>
          </w:tcPr>
          <w:p w14:paraId="63F9C650"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0.05 kg</w:t>
            </w:r>
          </w:p>
        </w:tc>
        <w:tc>
          <w:tcPr>
            <w:tcW w:w="2874" w:type="dxa"/>
            <w:tcBorders>
              <w:top w:val="nil"/>
              <w:left w:val="nil"/>
              <w:bottom w:val="nil"/>
              <w:right w:val="nil"/>
            </w:tcBorders>
            <w:shd w:val="clear" w:color="auto" w:fill="auto"/>
            <w:noWrap/>
            <w:hideMark/>
          </w:tcPr>
          <w:p w14:paraId="0039E294"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None</w:t>
            </w:r>
          </w:p>
        </w:tc>
      </w:tr>
      <w:tr w:rsidR="003078C2" w:rsidRPr="000A3C99" w14:paraId="5ECB56E6" w14:textId="77777777" w:rsidTr="00FE2EBD">
        <w:trPr>
          <w:gridAfter w:val="1"/>
          <w:wAfter w:w="6" w:type="dxa"/>
          <w:trHeight w:val="600"/>
        </w:trPr>
        <w:tc>
          <w:tcPr>
            <w:tcW w:w="960" w:type="dxa"/>
            <w:vMerge w:val="restart"/>
            <w:tcBorders>
              <w:top w:val="nil"/>
              <w:left w:val="nil"/>
              <w:bottom w:val="nil"/>
              <w:right w:val="nil"/>
            </w:tcBorders>
            <w:shd w:val="clear" w:color="auto" w:fill="auto"/>
            <w:hideMark/>
          </w:tcPr>
          <w:p w14:paraId="29D37DF3"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lang w:val="en-GB"/>
                <w14:ligatures w14:val="none"/>
              </w:rPr>
              <w:t>Waste treatment</w:t>
            </w:r>
          </w:p>
        </w:tc>
        <w:tc>
          <w:tcPr>
            <w:tcW w:w="3840" w:type="dxa"/>
            <w:tcBorders>
              <w:top w:val="nil"/>
              <w:left w:val="nil"/>
              <w:bottom w:val="nil"/>
              <w:right w:val="nil"/>
            </w:tcBorders>
            <w:shd w:val="clear" w:color="auto" w:fill="auto"/>
            <w:hideMark/>
          </w:tcPr>
          <w:p w14:paraId="3193AACB"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Steel and iron (waste treatment) {GLO}| recycling of steel and iron by (EAF) | APOS, U</w:t>
            </w:r>
          </w:p>
        </w:tc>
        <w:tc>
          <w:tcPr>
            <w:tcW w:w="960" w:type="dxa"/>
            <w:tcBorders>
              <w:top w:val="nil"/>
              <w:left w:val="nil"/>
              <w:bottom w:val="nil"/>
              <w:right w:val="nil"/>
            </w:tcBorders>
            <w:shd w:val="clear" w:color="auto" w:fill="auto"/>
            <w:noWrap/>
            <w:hideMark/>
          </w:tcPr>
          <w:p w14:paraId="090C0D95"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14.2 g</w:t>
            </w:r>
          </w:p>
        </w:tc>
        <w:tc>
          <w:tcPr>
            <w:tcW w:w="2874" w:type="dxa"/>
            <w:tcBorders>
              <w:top w:val="nil"/>
              <w:left w:val="nil"/>
              <w:bottom w:val="nil"/>
              <w:right w:val="nil"/>
            </w:tcBorders>
            <w:shd w:val="clear" w:color="auto" w:fill="auto"/>
            <w:hideMark/>
          </w:tcPr>
          <w:p w14:paraId="2E71CCD2"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Represent steel recycling process. UNEP (2020) BIR (2019)</w:t>
            </w:r>
          </w:p>
        </w:tc>
      </w:tr>
      <w:tr w:rsidR="003078C2" w:rsidRPr="000A3C99" w14:paraId="142A20A3" w14:textId="77777777" w:rsidTr="00FE2EBD">
        <w:trPr>
          <w:gridAfter w:val="1"/>
          <w:wAfter w:w="6" w:type="dxa"/>
          <w:trHeight w:val="756"/>
        </w:trPr>
        <w:tc>
          <w:tcPr>
            <w:tcW w:w="960" w:type="dxa"/>
            <w:vMerge/>
            <w:tcBorders>
              <w:top w:val="nil"/>
              <w:left w:val="nil"/>
              <w:bottom w:val="nil"/>
              <w:right w:val="nil"/>
            </w:tcBorders>
            <w:vAlign w:val="center"/>
            <w:hideMark/>
          </w:tcPr>
          <w:p w14:paraId="39D1A1C0"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3840" w:type="dxa"/>
            <w:tcBorders>
              <w:top w:val="nil"/>
              <w:left w:val="nil"/>
              <w:bottom w:val="nil"/>
              <w:right w:val="nil"/>
            </w:tcBorders>
            <w:shd w:val="clear" w:color="auto" w:fill="auto"/>
            <w:hideMark/>
          </w:tcPr>
          <w:p w14:paraId="3A3727AE"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Copper scrap, sorted, pressed {</w:t>
            </w:r>
            <w:proofErr w:type="spellStart"/>
            <w:r w:rsidRPr="000A3C99">
              <w:rPr>
                <w:rFonts w:ascii="Times New Roman" w:eastAsia="Times New Roman" w:hAnsi="Times New Roman" w:cs="Times New Roman"/>
                <w:color w:val="000000"/>
                <w:kern w:val="0"/>
                <w:sz w:val="18"/>
                <w:szCs w:val="18"/>
                <w:lang w:val="en-GB"/>
                <w14:ligatures w14:val="none"/>
              </w:rPr>
              <w:t>RoW</w:t>
            </w:r>
            <w:proofErr w:type="spellEnd"/>
            <w:r w:rsidRPr="000A3C99">
              <w:rPr>
                <w:rFonts w:ascii="Times New Roman" w:eastAsia="Times New Roman" w:hAnsi="Times New Roman" w:cs="Times New Roman"/>
                <w:color w:val="000000"/>
                <w:kern w:val="0"/>
                <w:sz w:val="18"/>
                <w:szCs w:val="18"/>
                <w:lang w:val="en-GB"/>
                <w14:ligatures w14:val="none"/>
              </w:rPr>
              <w:t>}| treatment of copper scrap by electrolytic refining | APOS, U</w:t>
            </w:r>
          </w:p>
        </w:tc>
        <w:tc>
          <w:tcPr>
            <w:tcW w:w="960" w:type="dxa"/>
            <w:tcBorders>
              <w:top w:val="nil"/>
              <w:left w:val="nil"/>
              <w:bottom w:val="nil"/>
              <w:right w:val="nil"/>
            </w:tcBorders>
            <w:shd w:val="clear" w:color="auto" w:fill="auto"/>
            <w:noWrap/>
            <w:hideMark/>
          </w:tcPr>
          <w:p w14:paraId="70FA0B62"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0.568 g</w:t>
            </w:r>
          </w:p>
        </w:tc>
        <w:tc>
          <w:tcPr>
            <w:tcW w:w="2874" w:type="dxa"/>
            <w:tcBorders>
              <w:top w:val="nil"/>
              <w:left w:val="nil"/>
              <w:bottom w:val="nil"/>
              <w:right w:val="nil"/>
            </w:tcBorders>
            <w:shd w:val="clear" w:color="auto" w:fill="auto"/>
            <w:hideMark/>
          </w:tcPr>
          <w:p w14:paraId="4393B240"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Represent copper recycling process. UNEP (2020) International Copper Association, (2020).</w:t>
            </w:r>
          </w:p>
        </w:tc>
      </w:tr>
      <w:tr w:rsidR="003078C2" w:rsidRPr="000A3C99" w14:paraId="226D4474" w14:textId="77777777" w:rsidTr="00FE2EBD">
        <w:trPr>
          <w:gridAfter w:val="1"/>
          <w:wAfter w:w="6" w:type="dxa"/>
          <w:trHeight w:val="984"/>
        </w:trPr>
        <w:tc>
          <w:tcPr>
            <w:tcW w:w="960" w:type="dxa"/>
            <w:vMerge/>
            <w:tcBorders>
              <w:top w:val="nil"/>
              <w:left w:val="nil"/>
              <w:bottom w:val="nil"/>
              <w:right w:val="nil"/>
            </w:tcBorders>
            <w:vAlign w:val="center"/>
            <w:hideMark/>
          </w:tcPr>
          <w:p w14:paraId="2F32C975"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3840" w:type="dxa"/>
            <w:tcBorders>
              <w:top w:val="nil"/>
              <w:left w:val="nil"/>
              <w:bottom w:val="nil"/>
              <w:right w:val="nil"/>
            </w:tcBorders>
            <w:shd w:val="clear" w:color="auto" w:fill="auto"/>
            <w:hideMark/>
          </w:tcPr>
          <w:p w14:paraId="4A6768D7"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Aluminium scrap, post-consumer, prepared for melting {</w:t>
            </w:r>
            <w:proofErr w:type="spellStart"/>
            <w:r w:rsidRPr="000A3C99">
              <w:rPr>
                <w:rFonts w:ascii="Times New Roman" w:eastAsia="Times New Roman" w:hAnsi="Times New Roman" w:cs="Times New Roman"/>
                <w:color w:val="000000"/>
                <w:kern w:val="0"/>
                <w:sz w:val="18"/>
                <w:szCs w:val="18"/>
                <w:lang w:val="en-GB"/>
                <w14:ligatures w14:val="none"/>
              </w:rPr>
              <w:t>RoW</w:t>
            </w:r>
            <w:proofErr w:type="spellEnd"/>
            <w:r w:rsidRPr="000A3C99">
              <w:rPr>
                <w:rFonts w:ascii="Times New Roman" w:eastAsia="Times New Roman" w:hAnsi="Times New Roman" w:cs="Times New Roman"/>
                <w:color w:val="000000"/>
                <w:kern w:val="0"/>
                <w:sz w:val="18"/>
                <w:szCs w:val="18"/>
                <w:lang w:val="en-GB"/>
                <w14:ligatures w14:val="none"/>
              </w:rPr>
              <w:t xml:space="preserve">}| treatment of aluminium scrap, post-consumer, prepared for recycling, at </w:t>
            </w:r>
            <w:proofErr w:type="spellStart"/>
            <w:r w:rsidRPr="000A3C99">
              <w:rPr>
                <w:rFonts w:ascii="Times New Roman" w:eastAsia="Times New Roman" w:hAnsi="Times New Roman" w:cs="Times New Roman"/>
                <w:color w:val="000000"/>
                <w:kern w:val="0"/>
                <w:sz w:val="18"/>
                <w:szCs w:val="18"/>
                <w:lang w:val="en-GB"/>
                <w14:ligatures w14:val="none"/>
              </w:rPr>
              <w:t>remelter</w:t>
            </w:r>
            <w:proofErr w:type="spellEnd"/>
            <w:r w:rsidRPr="000A3C99">
              <w:rPr>
                <w:rFonts w:ascii="Times New Roman" w:eastAsia="Times New Roman" w:hAnsi="Times New Roman" w:cs="Times New Roman"/>
                <w:color w:val="000000"/>
                <w:kern w:val="0"/>
                <w:sz w:val="18"/>
                <w:szCs w:val="18"/>
                <w:lang w:val="en-GB"/>
                <w14:ligatures w14:val="none"/>
              </w:rPr>
              <w:t xml:space="preserve"> | APOS, U</w:t>
            </w:r>
          </w:p>
        </w:tc>
        <w:tc>
          <w:tcPr>
            <w:tcW w:w="960" w:type="dxa"/>
            <w:tcBorders>
              <w:top w:val="nil"/>
              <w:left w:val="nil"/>
              <w:bottom w:val="nil"/>
              <w:right w:val="nil"/>
            </w:tcBorders>
            <w:shd w:val="clear" w:color="auto" w:fill="auto"/>
            <w:noWrap/>
            <w:hideMark/>
          </w:tcPr>
          <w:p w14:paraId="7C2DEA0D"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1.68 g</w:t>
            </w:r>
          </w:p>
        </w:tc>
        <w:tc>
          <w:tcPr>
            <w:tcW w:w="2874" w:type="dxa"/>
            <w:tcBorders>
              <w:top w:val="nil"/>
              <w:left w:val="nil"/>
              <w:bottom w:val="nil"/>
              <w:right w:val="nil"/>
            </w:tcBorders>
            <w:shd w:val="clear" w:color="auto" w:fill="auto"/>
            <w:hideMark/>
          </w:tcPr>
          <w:p w14:paraId="0878EEC9"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Represent aluminium recycling process. UNEP (2020)</w:t>
            </w:r>
          </w:p>
        </w:tc>
      </w:tr>
      <w:tr w:rsidR="003078C2" w:rsidRPr="000A3C99" w14:paraId="5B0EE57E" w14:textId="77777777" w:rsidTr="00FE2EBD">
        <w:trPr>
          <w:gridAfter w:val="1"/>
          <w:wAfter w:w="6" w:type="dxa"/>
          <w:trHeight w:val="499"/>
        </w:trPr>
        <w:tc>
          <w:tcPr>
            <w:tcW w:w="8634" w:type="dxa"/>
            <w:gridSpan w:val="4"/>
            <w:vMerge w:val="restart"/>
            <w:tcBorders>
              <w:top w:val="nil"/>
              <w:left w:val="nil"/>
              <w:bottom w:val="single" w:sz="4" w:space="0" w:color="000000"/>
              <w:right w:val="nil"/>
            </w:tcBorders>
            <w:shd w:val="clear" w:color="auto" w:fill="auto"/>
            <w:hideMark/>
          </w:tcPr>
          <w:p w14:paraId="54E7C8CB" w14:textId="1F9EBEDC"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lastRenderedPageBreak/>
              <w:t>Notes: Chemical factory, for the ammonia synthesis (Haber-Bosch) includes land use, building and facilities (including dismantling) of an average chemical plant. It represents the building and reactor needed to produce ammonia. The chemical factory has an annual production volume of 50E</w:t>
            </w:r>
            <w:r w:rsidR="008C5077">
              <w:rPr>
                <w:rFonts w:ascii="Times New Roman" w:eastAsia="Times New Roman" w:hAnsi="Times New Roman" w:cs="Times New Roman"/>
                <w:color w:val="000000"/>
                <w:kern w:val="0"/>
                <w:sz w:val="18"/>
                <w:szCs w:val="18"/>
                <w:lang w:val="en-GB"/>
                <w14:ligatures w14:val="none"/>
              </w:rPr>
              <w:t>-</w:t>
            </w:r>
            <w:r w:rsidRPr="000A3C99">
              <w:rPr>
                <w:rFonts w:ascii="Times New Roman" w:eastAsia="Times New Roman" w:hAnsi="Times New Roman" w:cs="Times New Roman"/>
                <w:color w:val="000000"/>
                <w:kern w:val="0"/>
                <w:sz w:val="18"/>
                <w:szCs w:val="18"/>
                <w:lang w:val="en-GB"/>
                <w14:ligatures w14:val="none"/>
              </w:rPr>
              <w:t xml:space="preserve">6 kg of product. and a 50-year lifespan. </w:t>
            </w:r>
          </w:p>
        </w:tc>
      </w:tr>
      <w:tr w:rsidR="003078C2" w:rsidRPr="000A3C99" w14:paraId="3D8539A2" w14:textId="77777777" w:rsidTr="00FE2EBD">
        <w:trPr>
          <w:trHeight w:val="480"/>
        </w:trPr>
        <w:tc>
          <w:tcPr>
            <w:tcW w:w="8634" w:type="dxa"/>
            <w:gridSpan w:val="4"/>
            <w:vMerge/>
            <w:tcBorders>
              <w:top w:val="nil"/>
              <w:left w:val="nil"/>
              <w:bottom w:val="single" w:sz="4" w:space="0" w:color="000000"/>
              <w:right w:val="nil"/>
            </w:tcBorders>
            <w:vAlign w:val="center"/>
            <w:hideMark/>
          </w:tcPr>
          <w:p w14:paraId="6586F321"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p>
        </w:tc>
        <w:tc>
          <w:tcPr>
            <w:tcW w:w="6" w:type="dxa"/>
            <w:tcBorders>
              <w:top w:val="nil"/>
              <w:left w:val="nil"/>
              <w:bottom w:val="nil"/>
              <w:right w:val="nil"/>
            </w:tcBorders>
            <w:shd w:val="clear" w:color="auto" w:fill="auto"/>
            <w:noWrap/>
            <w:vAlign w:val="bottom"/>
            <w:hideMark/>
          </w:tcPr>
          <w:p w14:paraId="052A2976"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p>
        </w:tc>
      </w:tr>
    </w:tbl>
    <w:p w14:paraId="2E46917E" w14:textId="77777777" w:rsidR="003078C2" w:rsidRPr="000A3C99" w:rsidRDefault="003078C2" w:rsidP="000A3C99">
      <w:pPr>
        <w:spacing w:after="0" w:line="240" w:lineRule="auto"/>
        <w:rPr>
          <w:rFonts w:ascii="Times New Roman" w:hAnsi="Times New Roman" w:cs="Times New Roman"/>
          <w:sz w:val="20"/>
          <w:szCs w:val="20"/>
        </w:rPr>
      </w:pPr>
    </w:p>
    <w:p w14:paraId="664DC5B6" w14:textId="77777777" w:rsidR="00083E30" w:rsidRPr="000A3C99" w:rsidRDefault="00083E30" w:rsidP="000A3C99">
      <w:pPr>
        <w:spacing w:after="0" w:line="240" w:lineRule="auto"/>
        <w:rPr>
          <w:rFonts w:ascii="Times New Roman" w:eastAsia="MS Mincho" w:hAnsi="Times New Roman" w:cs="Times New Roman"/>
          <w:kern w:val="0"/>
          <w:sz w:val="20"/>
          <w:szCs w:val="20"/>
          <w:lang w:eastAsia="ja-JP"/>
          <w14:ligatures w14:val="none"/>
        </w:rPr>
      </w:pPr>
    </w:p>
    <w:p w14:paraId="2FCE47AE" w14:textId="45CB8984" w:rsidR="003078C2" w:rsidRPr="000A3C99" w:rsidRDefault="003078C2" w:rsidP="000A3C99">
      <w:pPr>
        <w:spacing w:after="0" w:line="240" w:lineRule="auto"/>
        <w:rPr>
          <w:rFonts w:ascii="Times New Roman" w:eastAsia="MS Mincho" w:hAnsi="Times New Roman" w:cs="Times New Roman"/>
          <w:kern w:val="0"/>
          <w:sz w:val="20"/>
          <w:szCs w:val="20"/>
          <w:lang w:eastAsia="ja-JP"/>
          <w14:ligatures w14:val="none"/>
        </w:rPr>
      </w:pPr>
      <w:r w:rsidRPr="000A3C99">
        <w:rPr>
          <w:rFonts w:ascii="Times New Roman" w:eastAsia="MS Mincho" w:hAnsi="Times New Roman" w:cs="Times New Roman"/>
          <w:kern w:val="0"/>
          <w:sz w:val="20"/>
          <w:szCs w:val="20"/>
          <w:lang w:eastAsia="ja-JP"/>
          <w14:ligatures w14:val="none"/>
        </w:rPr>
        <w:t xml:space="preserve">Table </w:t>
      </w:r>
      <w:r w:rsidR="00083E30" w:rsidRPr="000A3C99">
        <w:rPr>
          <w:rFonts w:ascii="Times New Roman" w:eastAsia="MS Mincho" w:hAnsi="Times New Roman" w:cs="Times New Roman"/>
          <w:kern w:val="0"/>
          <w:sz w:val="20"/>
          <w:szCs w:val="20"/>
          <w:lang w:eastAsia="ja-JP"/>
          <w14:ligatures w14:val="none"/>
        </w:rPr>
        <w:t>S</w:t>
      </w:r>
      <w:r w:rsidR="003F350C">
        <w:rPr>
          <w:rFonts w:ascii="Times New Roman" w:eastAsia="MS Mincho" w:hAnsi="Times New Roman" w:cs="Times New Roman"/>
          <w:kern w:val="0"/>
          <w:sz w:val="20"/>
          <w:szCs w:val="20"/>
          <w:lang w:eastAsia="ja-JP"/>
          <w14:ligatures w14:val="none"/>
        </w:rPr>
        <w:t>7</w:t>
      </w:r>
      <w:r w:rsidRPr="000A3C99">
        <w:rPr>
          <w:rFonts w:ascii="Times New Roman" w:eastAsia="MS Mincho" w:hAnsi="Times New Roman" w:cs="Times New Roman"/>
          <w:kern w:val="0"/>
          <w:sz w:val="20"/>
          <w:szCs w:val="20"/>
          <w:lang w:eastAsia="ja-JP"/>
          <w14:ligatures w14:val="none"/>
        </w:rPr>
        <w:t xml:space="preserve"> LCI for ammonia storage</w:t>
      </w:r>
    </w:p>
    <w:p w14:paraId="3A5403B2" w14:textId="77777777" w:rsidR="006640F0" w:rsidRPr="000A3C99" w:rsidRDefault="006640F0" w:rsidP="000A3C99">
      <w:pPr>
        <w:spacing w:after="0" w:line="240" w:lineRule="auto"/>
        <w:rPr>
          <w:rFonts w:ascii="Times New Roman" w:eastAsia="MS Mincho" w:hAnsi="Times New Roman" w:cs="Times New Roman"/>
          <w:kern w:val="0"/>
          <w:sz w:val="20"/>
          <w:szCs w:val="20"/>
          <w:lang w:eastAsia="ja-JP"/>
          <w14:ligatures w14:val="none"/>
        </w:rPr>
      </w:pPr>
    </w:p>
    <w:tbl>
      <w:tblPr>
        <w:tblW w:w="9000" w:type="dxa"/>
        <w:tblLook w:val="04A0" w:firstRow="1" w:lastRow="0" w:firstColumn="1" w:lastColumn="0" w:noHBand="0" w:noVBand="1"/>
      </w:tblPr>
      <w:tblGrid>
        <w:gridCol w:w="976"/>
        <w:gridCol w:w="3920"/>
        <w:gridCol w:w="1240"/>
        <w:gridCol w:w="2880"/>
      </w:tblGrid>
      <w:tr w:rsidR="003078C2" w:rsidRPr="000A3C99" w14:paraId="7704305E" w14:textId="77777777" w:rsidTr="00FE2EBD">
        <w:trPr>
          <w:trHeight w:val="288"/>
        </w:trPr>
        <w:tc>
          <w:tcPr>
            <w:tcW w:w="4880" w:type="dxa"/>
            <w:gridSpan w:val="2"/>
            <w:tcBorders>
              <w:top w:val="single" w:sz="4" w:space="0" w:color="auto"/>
              <w:left w:val="nil"/>
              <w:bottom w:val="single" w:sz="4" w:space="0" w:color="auto"/>
              <w:right w:val="nil"/>
            </w:tcBorders>
            <w:shd w:val="clear" w:color="auto" w:fill="auto"/>
            <w:noWrap/>
            <w:vAlign w:val="bottom"/>
            <w:hideMark/>
          </w:tcPr>
          <w:p w14:paraId="05BA50EB" w14:textId="77777777" w:rsidR="003078C2" w:rsidRPr="000A3C99" w:rsidRDefault="003078C2" w:rsidP="000A3C99">
            <w:pPr>
              <w:spacing w:after="0" w:line="240" w:lineRule="auto"/>
              <w:jc w:val="center"/>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lang w:val="en-GB"/>
                <w14:ligatures w14:val="none"/>
              </w:rPr>
              <w:t>Liquid ammonia storage</w:t>
            </w:r>
          </w:p>
        </w:tc>
        <w:tc>
          <w:tcPr>
            <w:tcW w:w="1240" w:type="dxa"/>
            <w:tcBorders>
              <w:top w:val="single" w:sz="4" w:space="0" w:color="auto"/>
              <w:left w:val="nil"/>
              <w:bottom w:val="single" w:sz="4" w:space="0" w:color="auto"/>
              <w:right w:val="nil"/>
            </w:tcBorders>
            <w:shd w:val="clear" w:color="auto" w:fill="auto"/>
            <w:noWrap/>
            <w:vAlign w:val="bottom"/>
            <w:hideMark/>
          </w:tcPr>
          <w:p w14:paraId="57BF0DF4"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lang w:val="en-GB"/>
                <w14:ligatures w14:val="none"/>
              </w:rPr>
              <w:t>Amount</w:t>
            </w:r>
          </w:p>
        </w:tc>
        <w:tc>
          <w:tcPr>
            <w:tcW w:w="2880" w:type="dxa"/>
            <w:tcBorders>
              <w:top w:val="single" w:sz="4" w:space="0" w:color="auto"/>
              <w:left w:val="nil"/>
              <w:bottom w:val="single" w:sz="4" w:space="0" w:color="auto"/>
              <w:right w:val="nil"/>
            </w:tcBorders>
            <w:shd w:val="clear" w:color="auto" w:fill="auto"/>
            <w:noWrap/>
            <w:vAlign w:val="bottom"/>
            <w:hideMark/>
          </w:tcPr>
          <w:p w14:paraId="57872786" w14:textId="77777777" w:rsidR="003078C2" w:rsidRPr="000A3C99" w:rsidRDefault="003078C2" w:rsidP="000A3C99">
            <w:pPr>
              <w:spacing w:after="0" w:line="240" w:lineRule="auto"/>
              <w:jc w:val="center"/>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lang w:val="en-GB"/>
                <w14:ligatures w14:val="none"/>
              </w:rPr>
              <w:t>Modification</w:t>
            </w:r>
          </w:p>
        </w:tc>
      </w:tr>
      <w:tr w:rsidR="003078C2" w:rsidRPr="000A3C99" w14:paraId="5FB3B1B1" w14:textId="77777777" w:rsidTr="00FE2EBD">
        <w:trPr>
          <w:trHeight w:val="288"/>
        </w:trPr>
        <w:tc>
          <w:tcPr>
            <w:tcW w:w="960" w:type="dxa"/>
            <w:tcBorders>
              <w:top w:val="nil"/>
              <w:left w:val="nil"/>
              <w:bottom w:val="nil"/>
              <w:right w:val="nil"/>
            </w:tcBorders>
            <w:shd w:val="clear" w:color="auto" w:fill="auto"/>
            <w:noWrap/>
            <w:hideMark/>
          </w:tcPr>
          <w:p w14:paraId="76C08D8A"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lang w:val="en-GB"/>
                <w14:ligatures w14:val="none"/>
              </w:rPr>
              <w:t>Output</w:t>
            </w:r>
          </w:p>
        </w:tc>
        <w:tc>
          <w:tcPr>
            <w:tcW w:w="3920" w:type="dxa"/>
            <w:tcBorders>
              <w:top w:val="nil"/>
              <w:left w:val="nil"/>
              <w:bottom w:val="nil"/>
              <w:right w:val="nil"/>
            </w:tcBorders>
            <w:shd w:val="clear" w:color="auto" w:fill="auto"/>
            <w:noWrap/>
            <w:hideMark/>
          </w:tcPr>
          <w:p w14:paraId="5402F007"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Liquid ammonia stored</w:t>
            </w:r>
          </w:p>
        </w:tc>
        <w:tc>
          <w:tcPr>
            <w:tcW w:w="1240" w:type="dxa"/>
            <w:tcBorders>
              <w:top w:val="nil"/>
              <w:left w:val="nil"/>
              <w:bottom w:val="nil"/>
              <w:right w:val="nil"/>
            </w:tcBorders>
            <w:shd w:val="clear" w:color="auto" w:fill="auto"/>
            <w:noWrap/>
            <w:hideMark/>
          </w:tcPr>
          <w:p w14:paraId="0FBF10FE"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5.3 kg</w:t>
            </w:r>
          </w:p>
        </w:tc>
        <w:tc>
          <w:tcPr>
            <w:tcW w:w="2880" w:type="dxa"/>
            <w:tcBorders>
              <w:top w:val="nil"/>
              <w:left w:val="nil"/>
              <w:bottom w:val="nil"/>
              <w:right w:val="nil"/>
            </w:tcBorders>
            <w:shd w:val="clear" w:color="auto" w:fill="auto"/>
            <w:noWrap/>
            <w:hideMark/>
          </w:tcPr>
          <w:p w14:paraId="2FFB8896"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p>
        </w:tc>
      </w:tr>
      <w:tr w:rsidR="003078C2" w:rsidRPr="000A3C99" w14:paraId="631C9EFB" w14:textId="77777777" w:rsidTr="00FE2EBD">
        <w:trPr>
          <w:trHeight w:val="288"/>
        </w:trPr>
        <w:tc>
          <w:tcPr>
            <w:tcW w:w="960" w:type="dxa"/>
            <w:vMerge w:val="restart"/>
            <w:tcBorders>
              <w:top w:val="nil"/>
              <w:left w:val="nil"/>
              <w:bottom w:val="nil"/>
              <w:right w:val="nil"/>
            </w:tcBorders>
            <w:shd w:val="clear" w:color="auto" w:fill="auto"/>
            <w:noWrap/>
            <w:hideMark/>
          </w:tcPr>
          <w:p w14:paraId="0BB4ACEB"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lang w:val="en-GB"/>
                <w14:ligatures w14:val="none"/>
              </w:rPr>
              <w:t>Input</w:t>
            </w:r>
          </w:p>
        </w:tc>
        <w:tc>
          <w:tcPr>
            <w:tcW w:w="3920" w:type="dxa"/>
            <w:tcBorders>
              <w:top w:val="nil"/>
              <w:left w:val="nil"/>
              <w:bottom w:val="nil"/>
              <w:right w:val="nil"/>
            </w:tcBorders>
            <w:shd w:val="clear" w:color="auto" w:fill="auto"/>
            <w:noWrap/>
            <w:hideMark/>
          </w:tcPr>
          <w:p w14:paraId="2D5A7024"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Liquid ammonia</w:t>
            </w:r>
          </w:p>
        </w:tc>
        <w:tc>
          <w:tcPr>
            <w:tcW w:w="1240" w:type="dxa"/>
            <w:tcBorders>
              <w:top w:val="nil"/>
              <w:left w:val="nil"/>
              <w:bottom w:val="nil"/>
              <w:right w:val="nil"/>
            </w:tcBorders>
            <w:shd w:val="clear" w:color="auto" w:fill="auto"/>
            <w:noWrap/>
            <w:hideMark/>
          </w:tcPr>
          <w:p w14:paraId="018CD479"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5.3 kg</w:t>
            </w:r>
          </w:p>
        </w:tc>
        <w:tc>
          <w:tcPr>
            <w:tcW w:w="2880" w:type="dxa"/>
            <w:tcBorders>
              <w:top w:val="nil"/>
              <w:left w:val="nil"/>
              <w:bottom w:val="nil"/>
              <w:right w:val="nil"/>
            </w:tcBorders>
            <w:shd w:val="clear" w:color="auto" w:fill="auto"/>
            <w:noWrap/>
            <w:hideMark/>
          </w:tcPr>
          <w:p w14:paraId="12BFCCB3"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p>
        </w:tc>
      </w:tr>
      <w:tr w:rsidR="003078C2" w:rsidRPr="000A3C99" w14:paraId="4B342512" w14:textId="77777777" w:rsidTr="00FE2EBD">
        <w:trPr>
          <w:trHeight w:val="492"/>
        </w:trPr>
        <w:tc>
          <w:tcPr>
            <w:tcW w:w="960" w:type="dxa"/>
            <w:vMerge/>
            <w:tcBorders>
              <w:top w:val="nil"/>
              <w:left w:val="nil"/>
              <w:bottom w:val="nil"/>
              <w:right w:val="nil"/>
            </w:tcBorders>
            <w:vAlign w:val="center"/>
            <w:hideMark/>
          </w:tcPr>
          <w:p w14:paraId="5C0BF21D"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3920" w:type="dxa"/>
            <w:tcBorders>
              <w:top w:val="nil"/>
              <w:left w:val="nil"/>
              <w:bottom w:val="nil"/>
              <w:right w:val="nil"/>
            </w:tcBorders>
            <w:shd w:val="clear" w:color="auto" w:fill="auto"/>
            <w:hideMark/>
          </w:tcPr>
          <w:p w14:paraId="51542C7C"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Liquid storage tank, chemicals, organics {</w:t>
            </w:r>
            <w:proofErr w:type="spellStart"/>
            <w:r w:rsidRPr="000A3C99">
              <w:rPr>
                <w:rFonts w:ascii="Times New Roman" w:eastAsia="Times New Roman" w:hAnsi="Times New Roman" w:cs="Times New Roman"/>
                <w:color w:val="000000"/>
                <w:kern w:val="0"/>
                <w:sz w:val="18"/>
                <w:szCs w:val="18"/>
                <w:lang w:val="en-GB"/>
                <w14:ligatures w14:val="none"/>
              </w:rPr>
              <w:t>RoW</w:t>
            </w:r>
            <w:proofErr w:type="spellEnd"/>
            <w:r w:rsidRPr="000A3C99">
              <w:rPr>
                <w:rFonts w:ascii="Times New Roman" w:eastAsia="Times New Roman" w:hAnsi="Times New Roman" w:cs="Times New Roman"/>
                <w:color w:val="000000"/>
                <w:kern w:val="0"/>
                <w:sz w:val="18"/>
                <w:szCs w:val="18"/>
                <w:lang w:val="en-GB"/>
                <w14:ligatures w14:val="none"/>
              </w:rPr>
              <w:t>}| production | APOS, U</w:t>
            </w:r>
          </w:p>
        </w:tc>
        <w:tc>
          <w:tcPr>
            <w:tcW w:w="1240" w:type="dxa"/>
            <w:tcBorders>
              <w:top w:val="nil"/>
              <w:left w:val="nil"/>
              <w:bottom w:val="nil"/>
              <w:right w:val="nil"/>
            </w:tcBorders>
            <w:shd w:val="clear" w:color="auto" w:fill="auto"/>
            <w:noWrap/>
            <w:hideMark/>
          </w:tcPr>
          <w:p w14:paraId="253B64BE"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10E-9 P</w:t>
            </w:r>
          </w:p>
        </w:tc>
        <w:tc>
          <w:tcPr>
            <w:tcW w:w="2880" w:type="dxa"/>
            <w:tcBorders>
              <w:top w:val="nil"/>
              <w:left w:val="nil"/>
              <w:bottom w:val="nil"/>
              <w:right w:val="nil"/>
            </w:tcBorders>
            <w:shd w:val="clear" w:color="auto" w:fill="auto"/>
            <w:hideMark/>
          </w:tcPr>
          <w:p w14:paraId="7294A2BD"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 xml:space="preserve">Material of construction replaced with South African material </w:t>
            </w:r>
          </w:p>
        </w:tc>
      </w:tr>
      <w:tr w:rsidR="003078C2" w:rsidRPr="000A3C99" w14:paraId="05E772B5" w14:textId="77777777" w:rsidTr="00FE2EBD">
        <w:trPr>
          <w:trHeight w:val="288"/>
        </w:trPr>
        <w:tc>
          <w:tcPr>
            <w:tcW w:w="960" w:type="dxa"/>
            <w:vMerge/>
            <w:tcBorders>
              <w:top w:val="nil"/>
              <w:left w:val="nil"/>
              <w:bottom w:val="nil"/>
              <w:right w:val="nil"/>
            </w:tcBorders>
            <w:vAlign w:val="center"/>
            <w:hideMark/>
          </w:tcPr>
          <w:p w14:paraId="2A7EF97C"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p>
        </w:tc>
        <w:tc>
          <w:tcPr>
            <w:tcW w:w="3920" w:type="dxa"/>
            <w:tcBorders>
              <w:top w:val="nil"/>
              <w:left w:val="nil"/>
              <w:bottom w:val="nil"/>
              <w:right w:val="nil"/>
            </w:tcBorders>
            <w:shd w:val="clear" w:color="auto" w:fill="auto"/>
            <w:noWrap/>
            <w:hideMark/>
          </w:tcPr>
          <w:p w14:paraId="6435CAA2"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Renewable Electricity Mix-NO INVERTER</w:t>
            </w:r>
          </w:p>
        </w:tc>
        <w:tc>
          <w:tcPr>
            <w:tcW w:w="1240" w:type="dxa"/>
            <w:tcBorders>
              <w:top w:val="nil"/>
              <w:left w:val="nil"/>
              <w:bottom w:val="nil"/>
              <w:right w:val="nil"/>
            </w:tcBorders>
            <w:shd w:val="clear" w:color="auto" w:fill="auto"/>
            <w:noWrap/>
            <w:hideMark/>
          </w:tcPr>
          <w:p w14:paraId="7EAB98B7" w14:textId="4AA4640A"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 xml:space="preserve">0.000376 </w:t>
            </w:r>
            <w:r w:rsidR="008C5077">
              <w:rPr>
                <w:rFonts w:ascii="Times New Roman" w:eastAsia="Times New Roman" w:hAnsi="Times New Roman" w:cs="Times New Roman"/>
                <w:color w:val="000000"/>
                <w:kern w:val="0"/>
                <w:sz w:val="18"/>
                <w:szCs w:val="18"/>
                <w:lang w:val="en-GB"/>
                <w14:ligatures w14:val="none"/>
              </w:rPr>
              <w:t>k</w:t>
            </w:r>
            <w:r w:rsidRPr="000A3C99">
              <w:rPr>
                <w:rFonts w:ascii="Times New Roman" w:eastAsia="Times New Roman" w:hAnsi="Times New Roman" w:cs="Times New Roman"/>
                <w:color w:val="000000"/>
                <w:kern w:val="0"/>
                <w:sz w:val="18"/>
                <w:szCs w:val="18"/>
                <w:lang w:val="en-GB"/>
                <w14:ligatures w14:val="none"/>
              </w:rPr>
              <w:t>Wh</w:t>
            </w:r>
          </w:p>
        </w:tc>
        <w:tc>
          <w:tcPr>
            <w:tcW w:w="2880" w:type="dxa"/>
            <w:tcBorders>
              <w:top w:val="nil"/>
              <w:left w:val="nil"/>
              <w:bottom w:val="nil"/>
              <w:right w:val="nil"/>
            </w:tcBorders>
            <w:shd w:val="clear" w:color="auto" w:fill="auto"/>
            <w:noWrap/>
            <w:hideMark/>
          </w:tcPr>
          <w:p w14:paraId="180EABF4"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p>
        </w:tc>
      </w:tr>
      <w:tr w:rsidR="003078C2" w:rsidRPr="000A3C99" w14:paraId="10D71C52" w14:textId="77777777" w:rsidTr="00FE2EBD">
        <w:trPr>
          <w:trHeight w:val="468"/>
        </w:trPr>
        <w:tc>
          <w:tcPr>
            <w:tcW w:w="960" w:type="dxa"/>
            <w:tcBorders>
              <w:top w:val="nil"/>
              <w:left w:val="nil"/>
              <w:bottom w:val="single" w:sz="4" w:space="0" w:color="auto"/>
              <w:right w:val="nil"/>
            </w:tcBorders>
            <w:shd w:val="clear" w:color="auto" w:fill="auto"/>
            <w:hideMark/>
          </w:tcPr>
          <w:p w14:paraId="1B282CAC" w14:textId="77777777" w:rsidR="003078C2" w:rsidRPr="000A3C99" w:rsidRDefault="003078C2" w:rsidP="000A3C99">
            <w:pPr>
              <w:spacing w:after="0" w:line="240" w:lineRule="auto"/>
              <w:rPr>
                <w:rFonts w:ascii="Times New Roman" w:eastAsia="Times New Roman" w:hAnsi="Times New Roman" w:cs="Times New Roman"/>
                <w:b/>
                <w:bCs/>
                <w:color w:val="000000"/>
                <w:kern w:val="0"/>
                <w:sz w:val="18"/>
                <w:szCs w:val="18"/>
                <w14:ligatures w14:val="none"/>
              </w:rPr>
            </w:pPr>
            <w:r w:rsidRPr="000A3C99">
              <w:rPr>
                <w:rFonts w:ascii="Times New Roman" w:eastAsia="Times New Roman" w:hAnsi="Times New Roman" w:cs="Times New Roman"/>
                <w:b/>
                <w:bCs/>
                <w:color w:val="000000"/>
                <w:kern w:val="0"/>
                <w:sz w:val="18"/>
                <w:szCs w:val="18"/>
                <w:lang w:val="en-GB"/>
                <w14:ligatures w14:val="none"/>
              </w:rPr>
              <w:t>Waste treatment</w:t>
            </w:r>
          </w:p>
        </w:tc>
        <w:tc>
          <w:tcPr>
            <w:tcW w:w="3920" w:type="dxa"/>
            <w:tcBorders>
              <w:top w:val="nil"/>
              <w:left w:val="nil"/>
              <w:bottom w:val="single" w:sz="4" w:space="0" w:color="auto"/>
              <w:right w:val="nil"/>
            </w:tcBorders>
            <w:shd w:val="clear" w:color="auto" w:fill="auto"/>
            <w:hideMark/>
          </w:tcPr>
          <w:p w14:paraId="6F468EAF"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Steel and iron (waste treatment) {GLO}| recycling of steel and iron by (EAF) | APOS, U</w:t>
            </w:r>
          </w:p>
        </w:tc>
        <w:tc>
          <w:tcPr>
            <w:tcW w:w="1240" w:type="dxa"/>
            <w:tcBorders>
              <w:top w:val="nil"/>
              <w:left w:val="nil"/>
              <w:bottom w:val="single" w:sz="4" w:space="0" w:color="auto"/>
              <w:right w:val="nil"/>
            </w:tcBorders>
            <w:shd w:val="clear" w:color="auto" w:fill="auto"/>
            <w:noWrap/>
            <w:hideMark/>
          </w:tcPr>
          <w:p w14:paraId="00DCC55E"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2.74 g</w:t>
            </w:r>
          </w:p>
        </w:tc>
        <w:tc>
          <w:tcPr>
            <w:tcW w:w="2880" w:type="dxa"/>
            <w:tcBorders>
              <w:top w:val="nil"/>
              <w:left w:val="nil"/>
              <w:bottom w:val="single" w:sz="4" w:space="0" w:color="auto"/>
              <w:right w:val="nil"/>
            </w:tcBorders>
            <w:shd w:val="clear" w:color="auto" w:fill="auto"/>
            <w:hideMark/>
          </w:tcPr>
          <w:p w14:paraId="308C48F1" w14:textId="77777777" w:rsidR="003078C2" w:rsidRPr="000A3C99" w:rsidRDefault="003078C2" w:rsidP="000A3C99">
            <w:pPr>
              <w:spacing w:after="0" w:line="240" w:lineRule="auto"/>
              <w:rPr>
                <w:rFonts w:ascii="Times New Roman" w:eastAsia="Times New Roman" w:hAnsi="Times New Roman" w:cs="Times New Roman"/>
                <w:color w:val="000000"/>
                <w:kern w:val="0"/>
                <w:sz w:val="18"/>
                <w:szCs w:val="18"/>
                <w14:ligatures w14:val="none"/>
              </w:rPr>
            </w:pPr>
            <w:r w:rsidRPr="000A3C99">
              <w:rPr>
                <w:rFonts w:ascii="Times New Roman" w:eastAsia="Times New Roman" w:hAnsi="Times New Roman" w:cs="Times New Roman"/>
                <w:color w:val="000000"/>
                <w:kern w:val="0"/>
                <w:sz w:val="18"/>
                <w:szCs w:val="18"/>
                <w:lang w:val="en-GB"/>
                <w14:ligatures w14:val="none"/>
              </w:rPr>
              <w:t>Represent aluminium recycling process BIR (2019). UNEP (2020)</w:t>
            </w:r>
          </w:p>
        </w:tc>
      </w:tr>
    </w:tbl>
    <w:p w14:paraId="4971DA3E" w14:textId="77777777" w:rsidR="003078C2" w:rsidRPr="000A3C99" w:rsidRDefault="003078C2" w:rsidP="000A3C99">
      <w:pPr>
        <w:spacing w:after="0" w:line="240" w:lineRule="auto"/>
        <w:rPr>
          <w:rFonts w:ascii="Times New Roman" w:hAnsi="Times New Roman" w:cs="Times New Roman"/>
          <w:sz w:val="20"/>
          <w:szCs w:val="20"/>
        </w:rPr>
      </w:pPr>
    </w:p>
    <w:p w14:paraId="0E382BF5" w14:textId="77777777" w:rsidR="00CF7F78" w:rsidRPr="000A3C99" w:rsidRDefault="00CF7F78" w:rsidP="000A3C99">
      <w:pPr>
        <w:spacing w:after="0" w:line="240" w:lineRule="auto"/>
        <w:rPr>
          <w:rFonts w:ascii="Times New Roman" w:hAnsi="Times New Roman" w:cs="Times New Roman"/>
          <w:sz w:val="20"/>
          <w:szCs w:val="20"/>
        </w:rPr>
      </w:pPr>
    </w:p>
    <w:sectPr w:rsidR="00CF7F78" w:rsidRPr="000A3C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bordersDoNotSurroundHeader/>
  <w:bordersDoNotSurroundFooter/>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88B"/>
    <w:rsid w:val="00054D76"/>
    <w:rsid w:val="00083E30"/>
    <w:rsid w:val="00094A41"/>
    <w:rsid w:val="000A3C99"/>
    <w:rsid w:val="000C0714"/>
    <w:rsid w:val="00127372"/>
    <w:rsid w:val="00140282"/>
    <w:rsid w:val="001B4A43"/>
    <w:rsid w:val="003078C2"/>
    <w:rsid w:val="003F350C"/>
    <w:rsid w:val="004157B2"/>
    <w:rsid w:val="00461495"/>
    <w:rsid w:val="0048634E"/>
    <w:rsid w:val="00520E8A"/>
    <w:rsid w:val="005850CC"/>
    <w:rsid w:val="005C7B81"/>
    <w:rsid w:val="005D1451"/>
    <w:rsid w:val="006023DA"/>
    <w:rsid w:val="006640F0"/>
    <w:rsid w:val="006C3DDE"/>
    <w:rsid w:val="0075188B"/>
    <w:rsid w:val="007A018A"/>
    <w:rsid w:val="00834F0D"/>
    <w:rsid w:val="008640E3"/>
    <w:rsid w:val="00874347"/>
    <w:rsid w:val="008C5077"/>
    <w:rsid w:val="00983698"/>
    <w:rsid w:val="00A94BB5"/>
    <w:rsid w:val="00B361C7"/>
    <w:rsid w:val="00B66827"/>
    <w:rsid w:val="00BE580F"/>
    <w:rsid w:val="00C0237D"/>
    <w:rsid w:val="00C8268C"/>
    <w:rsid w:val="00CF7F78"/>
    <w:rsid w:val="00D42D44"/>
    <w:rsid w:val="00DA14A6"/>
    <w:rsid w:val="00DC1C39"/>
    <w:rsid w:val="00DE3E6A"/>
    <w:rsid w:val="00E33072"/>
    <w:rsid w:val="00E63FC1"/>
    <w:rsid w:val="00E702A7"/>
    <w:rsid w:val="00E83827"/>
    <w:rsid w:val="00EE7F4D"/>
    <w:rsid w:val="00F21DF3"/>
    <w:rsid w:val="00F96C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AB36CD"/>
  <w15:chartTrackingRefBased/>
  <w15:docId w15:val="{236BD5D3-24A1-447B-A107-9EF258B41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3E6A"/>
  </w:style>
  <w:style w:type="paragraph" w:styleId="1">
    <w:name w:val="heading 1"/>
    <w:basedOn w:val="a"/>
    <w:next w:val="a"/>
    <w:link w:val="10"/>
    <w:uiPriority w:val="9"/>
    <w:qFormat/>
    <w:rsid w:val="007518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7518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75188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75188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75188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5188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5188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5188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5188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5188B"/>
    <w:rPr>
      <w:rFonts w:asciiTheme="majorHAnsi" w:eastAsiaTheme="majorEastAsia" w:hAnsiTheme="majorHAnsi" w:cstheme="majorBidi"/>
      <w:color w:val="0F4761" w:themeColor="accent1" w:themeShade="BF"/>
      <w:sz w:val="40"/>
      <w:szCs w:val="40"/>
    </w:rPr>
  </w:style>
  <w:style w:type="character" w:customStyle="1" w:styleId="20">
    <w:name w:val="标题 2 字符"/>
    <w:basedOn w:val="a0"/>
    <w:link w:val="2"/>
    <w:uiPriority w:val="9"/>
    <w:semiHidden/>
    <w:rsid w:val="0075188B"/>
    <w:rPr>
      <w:rFonts w:asciiTheme="majorHAnsi" w:eastAsiaTheme="majorEastAsia" w:hAnsiTheme="majorHAnsi" w:cstheme="majorBidi"/>
      <w:color w:val="0F4761" w:themeColor="accent1" w:themeShade="BF"/>
      <w:sz w:val="32"/>
      <w:szCs w:val="32"/>
    </w:rPr>
  </w:style>
  <w:style w:type="character" w:customStyle="1" w:styleId="30">
    <w:name w:val="标题 3 字符"/>
    <w:basedOn w:val="a0"/>
    <w:link w:val="3"/>
    <w:uiPriority w:val="9"/>
    <w:semiHidden/>
    <w:rsid w:val="0075188B"/>
    <w:rPr>
      <w:rFonts w:eastAsiaTheme="majorEastAsia" w:cstheme="majorBidi"/>
      <w:color w:val="0F4761" w:themeColor="accent1" w:themeShade="BF"/>
      <w:sz w:val="28"/>
      <w:szCs w:val="28"/>
    </w:rPr>
  </w:style>
  <w:style w:type="character" w:customStyle="1" w:styleId="40">
    <w:name w:val="标题 4 字符"/>
    <w:basedOn w:val="a0"/>
    <w:link w:val="4"/>
    <w:uiPriority w:val="9"/>
    <w:semiHidden/>
    <w:rsid w:val="0075188B"/>
    <w:rPr>
      <w:rFonts w:eastAsiaTheme="majorEastAsia" w:cstheme="majorBidi"/>
      <w:i/>
      <w:iCs/>
      <w:color w:val="0F4761" w:themeColor="accent1" w:themeShade="BF"/>
    </w:rPr>
  </w:style>
  <w:style w:type="character" w:customStyle="1" w:styleId="50">
    <w:name w:val="标题 5 字符"/>
    <w:basedOn w:val="a0"/>
    <w:link w:val="5"/>
    <w:uiPriority w:val="9"/>
    <w:semiHidden/>
    <w:rsid w:val="0075188B"/>
    <w:rPr>
      <w:rFonts w:eastAsiaTheme="majorEastAsia" w:cstheme="majorBidi"/>
      <w:color w:val="0F4761" w:themeColor="accent1" w:themeShade="BF"/>
    </w:rPr>
  </w:style>
  <w:style w:type="character" w:customStyle="1" w:styleId="60">
    <w:name w:val="标题 6 字符"/>
    <w:basedOn w:val="a0"/>
    <w:link w:val="6"/>
    <w:uiPriority w:val="9"/>
    <w:semiHidden/>
    <w:rsid w:val="0075188B"/>
    <w:rPr>
      <w:rFonts w:eastAsiaTheme="majorEastAsia" w:cstheme="majorBidi"/>
      <w:i/>
      <w:iCs/>
      <w:color w:val="595959" w:themeColor="text1" w:themeTint="A6"/>
    </w:rPr>
  </w:style>
  <w:style w:type="character" w:customStyle="1" w:styleId="70">
    <w:name w:val="标题 7 字符"/>
    <w:basedOn w:val="a0"/>
    <w:link w:val="7"/>
    <w:uiPriority w:val="9"/>
    <w:semiHidden/>
    <w:rsid w:val="0075188B"/>
    <w:rPr>
      <w:rFonts w:eastAsiaTheme="majorEastAsia" w:cstheme="majorBidi"/>
      <w:color w:val="595959" w:themeColor="text1" w:themeTint="A6"/>
    </w:rPr>
  </w:style>
  <w:style w:type="character" w:customStyle="1" w:styleId="80">
    <w:name w:val="标题 8 字符"/>
    <w:basedOn w:val="a0"/>
    <w:link w:val="8"/>
    <w:uiPriority w:val="9"/>
    <w:semiHidden/>
    <w:rsid w:val="0075188B"/>
    <w:rPr>
      <w:rFonts w:eastAsiaTheme="majorEastAsia" w:cstheme="majorBidi"/>
      <w:i/>
      <w:iCs/>
      <w:color w:val="272727" w:themeColor="text1" w:themeTint="D8"/>
    </w:rPr>
  </w:style>
  <w:style w:type="character" w:customStyle="1" w:styleId="90">
    <w:name w:val="标题 9 字符"/>
    <w:basedOn w:val="a0"/>
    <w:link w:val="9"/>
    <w:uiPriority w:val="9"/>
    <w:semiHidden/>
    <w:rsid w:val="0075188B"/>
    <w:rPr>
      <w:rFonts w:eastAsiaTheme="majorEastAsia" w:cstheme="majorBidi"/>
      <w:color w:val="272727" w:themeColor="text1" w:themeTint="D8"/>
    </w:rPr>
  </w:style>
  <w:style w:type="paragraph" w:styleId="a3">
    <w:name w:val="Title"/>
    <w:basedOn w:val="a"/>
    <w:next w:val="a"/>
    <w:link w:val="a4"/>
    <w:uiPriority w:val="10"/>
    <w:qFormat/>
    <w:rsid w:val="007518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75188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5188B"/>
    <w:pPr>
      <w:numPr>
        <w:ilvl w:val="1"/>
      </w:numPr>
    </w:pPr>
    <w:rPr>
      <w:rFonts w:eastAsiaTheme="majorEastAsia" w:cstheme="majorBidi"/>
      <w:color w:val="595959" w:themeColor="text1" w:themeTint="A6"/>
      <w:spacing w:val="15"/>
      <w:sz w:val="28"/>
      <w:szCs w:val="28"/>
    </w:rPr>
  </w:style>
  <w:style w:type="character" w:customStyle="1" w:styleId="a6">
    <w:name w:val="副标题 字符"/>
    <w:basedOn w:val="a0"/>
    <w:link w:val="a5"/>
    <w:uiPriority w:val="11"/>
    <w:rsid w:val="0075188B"/>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75188B"/>
    <w:pPr>
      <w:spacing w:before="160"/>
      <w:jc w:val="center"/>
    </w:pPr>
    <w:rPr>
      <w:i/>
      <w:iCs/>
      <w:color w:val="404040" w:themeColor="text1" w:themeTint="BF"/>
    </w:rPr>
  </w:style>
  <w:style w:type="character" w:customStyle="1" w:styleId="a8">
    <w:name w:val="引用 字符"/>
    <w:basedOn w:val="a0"/>
    <w:link w:val="a7"/>
    <w:uiPriority w:val="29"/>
    <w:rsid w:val="0075188B"/>
    <w:rPr>
      <w:i/>
      <w:iCs/>
      <w:color w:val="404040" w:themeColor="text1" w:themeTint="BF"/>
    </w:rPr>
  </w:style>
  <w:style w:type="paragraph" w:styleId="a9">
    <w:name w:val="List Paragraph"/>
    <w:basedOn w:val="a"/>
    <w:uiPriority w:val="34"/>
    <w:qFormat/>
    <w:rsid w:val="0075188B"/>
    <w:pPr>
      <w:ind w:left="720"/>
      <w:contextualSpacing/>
    </w:pPr>
  </w:style>
  <w:style w:type="character" w:styleId="aa">
    <w:name w:val="Intense Emphasis"/>
    <w:basedOn w:val="a0"/>
    <w:uiPriority w:val="21"/>
    <w:qFormat/>
    <w:rsid w:val="0075188B"/>
    <w:rPr>
      <w:i/>
      <w:iCs/>
      <w:color w:val="0F4761" w:themeColor="accent1" w:themeShade="BF"/>
    </w:rPr>
  </w:style>
  <w:style w:type="paragraph" w:styleId="ab">
    <w:name w:val="Intense Quote"/>
    <w:basedOn w:val="a"/>
    <w:next w:val="a"/>
    <w:link w:val="ac"/>
    <w:uiPriority w:val="30"/>
    <w:qFormat/>
    <w:rsid w:val="007518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75188B"/>
    <w:rPr>
      <w:i/>
      <w:iCs/>
      <w:color w:val="0F4761" w:themeColor="accent1" w:themeShade="BF"/>
    </w:rPr>
  </w:style>
  <w:style w:type="character" w:styleId="ad">
    <w:name w:val="Intense Reference"/>
    <w:basedOn w:val="a0"/>
    <w:uiPriority w:val="32"/>
    <w:qFormat/>
    <w:rsid w:val="0075188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501985">
      <w:bodyDiv w:val="1"/>
      <w:marLeft w:val="0"/>
      <w:marRight w:val="0"/>
      <w:marTop w:val="0"/>
      <w:marBottom w:val="0"/>
      <w:divBdr>
        <w:top w:val="none" w:sz="0" w:space="0" w:color="auto"/>
        <w:left w:val="none" w:sz="0" w:space="0" w:color="auto"/>
        <w:bottom w:val="none" w:sz="0" w:space="0" w:color="auto"/>
        <w:right w:val="none" w:sz="0" w:space="0" w:color="auto"/>
      </w:divBdr>
    </w:div>
    <w:div w:id="1069426029">
      <w:bodyDiv w:val="1"/>
      <w:marLeft w:val="0"/>
      <w:marRight w:val="0"/>
      <w:marTop w:val="0"/>
      <w:marBottom w:val="0"/>
      <w:divBdr>
        <w:top w:val="none" w:sz="0" w:space="0" w:color="auto"/>
        <w:left w:val="none" w:sz="0" w:space="0" w:color="auto"/>
        <w:bottom w:val="none" w:sz="0" w:space="0" w:color="auto"/>
        <w:right w:val="none" w:sz="0" w:space="0" w:color="auto"/>
      </w:divBdr>
    </w:div>
    <w:div w:id="1121345593">
      <w:bodyDiv w:val="1"/>
      <w:marLeft w:val="0"/>
      <w:marRight w:val="0"/>
      <w:marTop w:val="0"/>
      <w:marBottom w:val="0"/>
      <w:divBdr>
        <w:top w:val="none" w:sz="0" w:space="0" w:color="auto"/>
        <w:left w:val="none" w:sz="0" w:space="0" w:color="auto"/>
        <w:bottom w:val="none" w:sz="0" w:space="0" w:color="auto"/>
        <w:right w:val="none" w:sz="0" w:space="0" w:color="auto"/>
      </w:divBdr>
    </w:div>
    <w:div w:id="1362784159">
      <w:bodyDiv w:val="1"/>
      <w:marLeft w:val="0"/>
      <w:marRight w:val="0"/>
      <w:marTop w:val="0"/>
      <w:marBottom w:val="0"/>
      <w:divBdr>
        <w:top w:val="none" w:sz="0" w:space="0" w:color="auto"/>
        <w:left w:val="none" w:sz="0" w:space="0" w:color="auto"/>
        <w:bottom w:val="none" w:sz="0" w:space="0" w:color="auto"/>
        <w:right w:val="none" w:sz="0" w:space="0" w:color="auto"/>
      </w:divBdr>
    </w:div>
    <w:div w:id="1412005149">
      <w:bodyDiv w:val="1"/>
      <w:marLeft w:val="0"/>
      <w:marRight w:val="0"/>
      <w:marTop w:val="0"/>
      <w:marBottom w:val="0"/>
      <w:divBdr>
        <w:top w:val="none" w:sz="0" w:space="0" w:color="auto"/>
        <w:left w:val="none" w:sz="0" w:space="0" w:color="auto"/>
        <w:bottom w:val="none" w:sz="0" w:space="0" w:color="auto"/>
        <w:right w:val="none" w:sz="0" w:space="0" w:color="auto"/>
      </w:divBdr>
    </w:div>
    <w:div w:id="1546874047">
      <w:bodyDiv w:val="1"/>
      <w:marLeft w:val="0"/>
      <w:marRight w:val="0"/>
      <w:marTop w:val="0"/>
      <w:marBottom w:val="0"/>
      <w:divBdr>
        <w:top w:val="none" w:sz="0" w:space="0" w:color="auto"/>
        <w:left w:val="none" w:sz="0" w:space="0" w:color="auto"/>
        <w:bottom w:val="none" w:sz="0" w:space="0" w:color="auto"/>
        <w:right w:val="none" w:sz="0" w:space="0" w:color="auto"/>
      </w:divBdr>
    </w:div>
    <w:div w:id="1926452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E2785DEB9F54A49BAB3B2AA064F552B" ma:contentTypeVersion="6" ma:contentTypeDescription="Create a new document." ma:contentTypeScope="" ma:versionID="7fabf2980643a9231ff097b4f8002f93">
  <xsd:schema xmlns:xsd="http://www.w3.org/2001/XMLSchema" xmlns:xs="http://www.w3.org/2001/XMLSchema" xmlns:p="http://schemas.microsoft.com/office/2006/metadata/properties" xmlns:ns2="9c78c6b4-f02c-41e7-a240-cc95e78cace0" xmlns:ns3="0dc22c87-9dd0-4518-86dc-eb551ffea2fa" targetNamespace="http://schemas.microsoft.com/office/2006/metadata/properties" ma:root="true" ma:fieldsID="472fbe4ef90129c1ddea9c8c5ea4e063" ns2:_="" ns3:_="">
    <xsd:import namespace="9c78c6b4-f02c-41e7-a240-cc95e78cace0"/>
    <xsd:import namespace="0dc22c87-9dd0-4518-86dc-eb551ffea2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78c6b4-f02c-41e7-a240-cc95e78ca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c22c87-9dd0-4518-86dc-eb551ffea2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D9115B-01B6-489F-99C8-9923108AD3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78c6b4-f02c-41e7-a240-cc95e78cace0"/>
    <ds:schemaRef ds:uri="0dc22c87-9dd0-4518-86dc-eb551ffea2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E1846C-BC05-414D-A4A4-F5FC3F881D57}">
  <ds:schemaRefs>
    <ds:schemaRef ds:uri="http://schemas.microsoft.com/sharepoint/v3/contenttype/forms"/>
  </ds:schemaRefs>
</ds:datastoreItem>
</file>

<file path=customXml/itemProps3.xml><?xml version="1.0" encoding="utf-8"?>
<ds:datastoreItem xmlns:ds="http://schemas.openxmlformats.org/officeDocument/2006/customXml" ds:itemID="{64F34EEE-E5E1-4B2B-8AC4-758BDA223AD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1467</Words>
  <Characters>8382</Characters>
  <Application>Microsoft Office Word</Application>
  <DocSecurity>0</DocSecurity>
  <Lines>644</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Kolobe Chaba</dc:creator>
  <cp:keywords/>
  <dc:description/>
  <cp:lastModifiedBy>Xiaoyan</cp:lastModifiedBy>
  <cp:revision>4</cp:revision>
  <dcterms:created xsi:type="dcterms:W3CDTF">2025-03-25T06:21:00Z</dcterms:created>
  <dcterms:modified xsi:type="dcterms:W3CDTF">2025-06-04T02:11:00Z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0x010100AE2785DEB9F54A49BAB3B2AA064F552B</vt:lpwstr>
  </property>
</Properties>
</file>