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E7590">
      <w:pPr>
        <w:spacing w:line="480" w:lineRule="auto"/>
        <w:rPr>
          <w:i/>
          <w:iCs/>
        </w:rPr>
      </w:pPr>
      <w:bookmarkStart w:id="0" w:name="_Hlk90284922"/>
      <w:r>
        <w:rPr>
          <w:rFonts w:ascii="Times New Roman" w:hAnsi="Times New Roman" w:cs="Times New Roman"/>
          <w:i/>
          <w:iCs/>
          <w:sz w:val="24"/>
        </w:rPr>
        <w:t>Supporting Information</w:t>
      </w:r>
      <w:r>
        <w:rPr>
          <w:i/>
          <w:iCs/>
        </w:rPr>
        <w:t xml:space="preserve"> </w:t>
      </w:r>
    </w:p>
    <w:p w14:paraId="2FC11345">
      <w:pPr>
        <w:spacing w:line="480" w:lineRule="auto"/>
      </w:pPr>
    </w:p>
    <w:p w14:paraId="1D0CFE95">
      <w:pPr>
        <w:spacing w:line="360" w:lineRule="auto"/>
        <w:jc w:val="center"/>
        <w:rPr>
          <w:rFonts w:ascii="Times New Roman" w:hAnsi="Times New Roman" w:cs="Times New Roman"/>
          <w:b/>
          <w:bCs/>
          <w:sz w:val="32"/>
          <w:szCs w:val="32"/>
        </w:rPr>
      </w:pPr>
      <w:r>
        <w:rPr>
          <w:rFonts w:hint="eastAsia" w:ascii="Times New Roman" w:hAnsi="Times New Roman" w:cs="Times New Roman"/>
          <w:b/>
          <w:bCs/>
          <w:sz w:val="32"/>
          <w:szCs w:val="32"/>
        </w:rPr>
        <w:t>Heterogeneous</w:t>
      </w:r>
      <w:r>
        <w:rPr>
          <w:rFonts w:ascii="Times New Roman" w:hAnsi="Times New Roman" w:cs="Times New Roman"/>
          <w:b/>
          <w:bCs/>
          <w:sz w:val="32"/>
          <w:szCs w:val="32"/>
        </w:rPr>
        <w:t xml:space="preserve"> cathode</w:t>
      </w:r>
      <w:r>
        <w:rPr>
          <w:rFonts w:hint="eastAsia" w:ascii="Times New Roman" w:hAnsi="Times New Roman" w:cs="Times New Roman"/>
          <w:b/>
          <w:bCs/>
          <w:sz w:val="32"/>
          <w:szCs w:val="32"/>
        </w:rPr>
        <w:t xml:space="preserve"> </w:t>
      </w:r>
      <w:r>
        <w:rPr>
          <w:rFonts w:ascii="Times New Roman" w:hAnsi="Times New Roman" w:cs="Times New Roman"/>
          <w:b/>
          <w:bCs/>
          <w:sz w:val="32"/>
          <w:szCs w:val="32"/>
        </w:rPr>
        <w:t>structure</w:t>
      </w:r>
      <w:r>
        <w:rPr>
          <w:rFonts w:hint="eastAsia" w:ascii="Times New Roman" w:hAnsi="Times New Roman" w:cs="Times New Roman"/>
          <w:b/>
          <w:bCs/>
          <w:sz w:val="32"/>
          <w:szCs w:val="32"/>
        </w:rPr>
        <w:t xml:space="preserve"> </w:t>
      </w:r>
      <w:r>
        <w:rPr>
          <w:rFonts w:ascii="Times New Roman" w:hAnsi="Times New Roman" w:cs="Times New Roman"/>
          <w:b/>
          <w:bCs/>
          <w:sz w:val="32"/>
          <w:szCs w:val="32"/>
        </w:rPr>
        <w:t xml:space="preserve">engineering for </w:t>
      </w:r>
      <w:r>
        <w:rPr>
          <w:rFonts w:hint="eastAsia" w:ascii="Times New Roman" w:hAnsi="Times New Roman" w:cs="Times New Roman"/>
          <w:b/>
          <w:bCs/>
          <w:sz w:val="32"/>
          <w:szCs w:val="32"/>
        </w:rPr>
        <w:t xml:space="preserve">upgraded </w:t>
      </w:r>
      <w:r>
        <w:rPr>
          <w:rFonts w:ascii="Times New Roman" w:hAnsi="Times New Roman" w:cs="Times New Roman"/>
          <w:b/>
          <w:bCs/>
          <w:sz w:val="32"/>
          <w:szCs w:val="32"/>
        </w:rPr>
        <w:t>kinetics in lithium-ion batteries</w:t>
      </w:r>
      <w:r>
        <w:rPr>
          <w:rFonts w:hint="eastAsia" w:ascii="Times New Roman" w:hAnsi="Times New Roman" w:cs="Times New Roman"/>
          <w:b/>
          <w:bCs/>
          <w:sz w:val="32"/>
          <w:szCs w:val="32"/>
        </w:rPr>
        <w:t xml:space="preserve"> via deep </w:t>
      </w:r>
      <w:r>
        <w:rPr>
          <w:rFonts w:ascii="Times New Roman" w:hAnsi="Times New Roman" w:cs="Times New Roman"/>
          <w:b/>
          <w:bCs/>
          <w:sz w:val="32"/>
          <w:szCs w:val="32"/>
        </w:rPr>
        <w:t>learning</w:t>
      </w:r>
    </w:p>
    <w:p w14:paraId="168F5CAB">
      <w:pPr>
        <w:spacing w:line="360" w:lineRule="auto"/>
        <w:jc w:val="center"/>
        <w:rPr>
          <w:rFonts w:ascii="Times New Roman" w:hAnsi="Times New Roman" w:cs="Times New Roman"/>
          <w:sz w:val="24"/>
        </w:rPr>
      </w:pPr>
      <w:r>
        <w:rPr>
          <w:rFonts w:hint="eastAsia" w:ascii="Times New Roman" w:hAnsi="Times New Roman" w:cs="Times New Roman"/>
          <w:sz w:val="24"/>
        </w:rPr>
        <w:t>Shaoyu</w:t>
      </w:r>
      <w:r>
        <w:rPr>
          <w:rFonts w:ascii="Times New Roman" w:hAnsi="Times New Roman" w:cs="Times New Roman"/>
          <w:sz w:val="24"/>
        </w:rPr>
        <w:t xml:space="preserve"> </w:t>
      </w:r>
      <w:r>
        <w:rPr>
          <w:rFonts w:hint="eastAsia" w:ascii="Times New Roman" w:hAnsi="Times New Roman" w:cs="Times New Roman"/>
          <w:sz w:val="24"/>
        </w:rPr>
        <w:t>W</w:t>
      </w:r>
      <w:r>
        <w:rPr>
          <w:rFonts w:ascii="Times New Roman" w:hAnsi="Times New Roman" w:cs="Times New Roman"/>
          <w:sz w:val="24"/>
        </w:rPr>
        <w:t>ang</w:t>
      </w:r>
      <w:r>
        <w:rPr>
          <w:rFonts w:ascii="Times New Roman" w:hAnsi="Times New Roman" w:cs="Times New Roman"/>
          <w:sz w:val="24"/>
          <w:vertAlign w:val="superscript"/>
        </w:rPr>
        <w:t>1</w:t>
      </w:r>
      <w:r>
        <w:rPr>
          <w:rFonts w:hint="eastAsia" w:ascii="Times New Roman" w:hAnsi="Times New Roman" w:cs="Times New Roman"/>
          <w:sz w:val="24"/>
          <w:vertAlign w:val="superscript"/>
        </w:rPr>
        <w:t>,2</w:t>
      </w:r>
      <w:r>
        <w:rPr>
          <w:rFonts w:ascii="Times New Roman" w:hAnsi="Times New Roman" w:cs="Times New Roman"/>
          <w:sz w:val="24"/>
        </w:rPr>
        <w:t xml:space="preserve">, </w:t>
      </w:r>
      <w:r>
        <w:rPr>
          <w:rFonts w:hint="eastAsia" w:ascii="Times New Roman" w:hAnsi="Times New Roman" w:cs="Times New Roman"/>
          <w:sz w:val="24"/>
        </w:rPr>
        <w:t>Xueshi</w:t>
      </w:r>
      <w:r>
        <w:rPr>
          <w:rFonts w:ascii="Times New Roman" w:hAnsi="Times New Roman" w:cs="Times New Roman"/>
          <w:sz w:val="24"/>
        </w:rPr>
        <w:t xml:space="preserve"> </w:t>
      </w:r>
      <w:r>
        <w:rPr>
          <w:rFonts w:hint="eastAsia" w:ascii="Times New Roman" w:hAnsi="Times New Roman" w:cs="Times New Roman"/>
          <w:sz w:val="24"/>
        </w:rPr>
        <w:t>Bai</w:t>
      </w:r>
      <w:r>
        <w:rPr>
          <w:rFonts w:ascii="Times New Roman" w:hAnsi="Times New Roman" w:cs="Times New Roman"/>
          <w:sz w:val="24"/>
          <w:vertAlign w:val="superscript"/>
        </w:rPr>
        <w:t>1</w:t>
      </w:r>
      <w:r>
        <w:rPr>
          <w:rFonts w:ascii="Times New Roman" w:hAnsi="Times New Roman" w:cs="Times New Roman"/>
          <w:sz w:val="24"/>
        </w:rPr>
        <w:t>,</w:t>
      </w:r>
      <w:r>
        <w:rPr>
          <w:rFonts w:hint="eastAsia" w:ascii="Times New Roman" w:hAnsi="Times New Roman" w:cs="Times New Roman"/>
          <w:sz w:val="24"/>
        </w:rPr>
        <w:t>Yingjun Lei</w:t>
      </w:r>
      <w:r>
        <w:rPr>
          <w:rFonts w:ascii="Times New Roman" w:hAnsi="Times New Roman" w:cs="Times New Roman"/>
          <w:sz w:val="24"/>
          <w:vertAlign w:val="superscript"/>
        </w:rPr>
        <w:t>1</w:t>
      </w:r>
      <w:r>
        <w:rPr>
          <w:rFonts w:hint="eastAsia" w:ascii="Times New Roman" w:hAnsi="Times New Roman" w:cs="Times New Roman"/>
          <w:sz w:val="24"/>
        </w:rPr>
        <w:t>,Junhao Pei</w:t>
      </w:r>
      <w:r>
        <w:rPr>
          <w:rFonts w:ascii="Times New Roman" w:hAnsi="Times New Roman" w:cs="Times New Roman"/>
          <w:sz w:val="24"/>
          <w:vertAlign w:val="superscript"/>
        </w:rPr>
        <w:t>1</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Liang Ma</w:t>
      </w:r>
      <w:r>
        <w:rPr>
          <w:rFonts w:hint="eastAsia" w:ascii="Times New Roman" w:hAnsi="Times New Roman" w:cs="Times New Roman"/>
          <w:sz w:val="24"/>
          <w:vertAlign w:val="superscript"/>
        </w:rPr>
        <w:t>3</w:t>
      </w:r>
      <w:r>
        <w:rPr>
          <w:rFonts w:hint="eastAsia" w:ascii="Times New Roman" w:hAnsi="Times New Roman" w:cs="Times New Roman"/>
          <w:sz w:val="24"/>
        </w:rPr>
        <w:t>,</w:t>
      </w:r>
      <w:r>
        <w:rPr>
          <w:rFonts w:ascii="Times New Roman" w:hAnsi="Times New Roman" w:cs="Times New Roman"/>
          <w:sz w:val="24"/>
        </w:rPr>
        <w:t xml:space="preserve"> Rui Long</w:t>
      </w:r>
      <w:r>
        <w:rPr>
          <w:rFonts w:ascii="Times New Roman" w:hAnsi="Times New Roman" w:cs="Times New Roman"/>
          <w:sz w:val="24"/>
          <w:vertAlign w:val="superscript"/>
        </w:rPr>
        <w:t>1</w:t>
      </w:r>
      <w:r>
        <w:rPr>
          <w:rFonts w:hint="eastAsia" w:ascii="Times New Roman" w:hAnsi="Times New Roman" w:cs="Times New Roman"/>
          <w:sz w:val="24"/>
          <w:vertAlign w:val="superscript"/>
        </w:rPr>
        <w:t>,2</w:t>
      </w:r>
      <w:r>
        <w:rPr>
          <w:rFonts w:ascii="Times New Roman" w:hAnsi="Times New Roman" w:cs="Times New Roman"/>
          <w:sz w:val="24"/>
        </w:rPr>
        <w:t>*, Zhichun Liu</w:t>
      </w:r>
      <w:r>
        <w:rPr>
          <w:rFonts w:ascii="Times New Roman" w:hAnsi="Times New Roman" w:cs="Times New Roman"/>
          <w:sz w:val="24"/>
          <w:vertAlign w:val="superscript"/>
        </w:rPr>
        <w:t>1</w:t>
      </w:r>
      <w:r>
        <w:rPr>
          <w:rFonts w:ascii="Times New Roman" w:hAnsi="Times New Roman" w:cs="Times New Roman"/>
          <w:sz w:val="24"/>
        </w:rPr>
        <w:t>, and Wei Liu</w:t>
      </w:r>
      <w:r>
        <w:rPr>
          <w:rFonts w:ascii="Times New Roman" w:hAnsi="Times New Roman" w:cs="Times New Roman"/>
          <w:sz w:val="24"/>
          <w:vertAlign w:val="superscript"/>
        </w:rPr>
        <w:t>1</w:t>
      </w:r>
    </w:p>
    <w:p w14:paraId="14E2CAFD">
      <w:pPr>
        <w:spacing w:line="360" w:lineRule="auto"/>
        <w:jc w:val="center"/>
        <w:rPr>
          <w:rFonts w:ascii="Times New Roman" w:hAnsi="Times New Roman" w:cs="Times New Roman"/>
          <w:sz w:val="24"/>
        </w:rPr>
      </w:pPr>
      <w:r>
        <w:rPr>
          <w:rFonts w:ascii="Times New Roman" w:hAnsi="Times New Roman" w:cs="Times New Roman"/>
          <w:sz w:val="24"/>
          <w:vertAlign w:val="superscript"/>
        </w:rPr>
        <w:t>1</w:t>
      </w:r>
      <w:r>
        <w:rPr>
          <w:rFonts w:ascii="Times New Roman" w:hAnsi="Times New Roman" w:cs="Times New Roman"/>
          <w:sz w:val="24"/>
        </w:rPr>
        <w:t>School of energy and power engineering, Huazhong University of Science and Technology, Wuhan 430074, China.</w:t>
      </w:r>
    </w:p>
    <w:p w14:paraId="5B920E98">
      <w:pPr>
        <w:spacing w:line="360" w:lineRule="auto"/>
        <w:jc w:val="center"/>
        <w:rPr>
          <w:rFonts w:ascii="Times New Roman" w:hAnsi="Times New Roman" w:cs="Times New Roman"/>
          <w:sz w:val="24"/>
        </w:rPr>
      </w:pPr>
      <w:r>
        <w:rPr>
          <w:rFonts w:hint="eastAsia" w:ascii="Times New Roman" w:hAnsi="Times New Roman" w:cs="Times New Roman"/>
          <w:sz w:val="24"/>
          <w:vertAlign w:val="superscript"/>
        </w:rPr>
        <w:t>2</w:t>
      </w:r>
      <w:r>
        <w:rPr>
          <w:rFonts w:ascii="Times New Roman" w:hAnsi="Times New Roman" w:cs="Times New Roman"/>
          <w:sz w:val="24"/>
        </w:rPr>
        <w:t>China-EU Institute for Clean and Renewable Energy,</w:t>
      </w:r>
    </w:p>
    <w:p w14:paraId="0D46D063">
      <w:pPr>
        <w:spacing w:line="360" w:lineRule="auto"/>
        <w:jc w:val="center"/>
        <w:rPr>
          <w:rFonts w:ascii="Times New Roman" w:hAnsi="Times New Roman" w:cs="Times New Roman"/>
          <w:sz w:val="24"/>
        </w:rPr>
      </w:pPr>
      <w:r>
        <w:rPr>
          <w:rFonts w:ascii="Times New Roman" w:hAnsi="Times New Roman" w:cs="Times New Roman"/>
          <w:sz w:val="24"/>
        </w:rPr>
        <w:t>Wuhan University of Technology, Wuhan, 430070, China</w:t>
      </w:r>
    </w:p>
    <w:p w14:paraId="70B52068">
      <w:pPr>
        <w:spacing w:line="360" w:lineRule="auto"/>
        <w:jc w:val="center"/>
        <w:rPr>
          <w:rFonts w:ascii="Times New Roman" w:hAnsi="Times New Roman" w:cs="Times New Roman"/>
          <w:sz w:val="24"/>
        </w:rPr>
      </w:pPr>
      <w:r>
        <w:rPr>
          <w:rFonts w:hint="eastAsia" w:ascii="Times New Roman" w:hAnsi="Times New Roman" w:cs="Times New Roman"/>
          <w:sz w:val="24"/>
          <w:vertAlign w:val="superscript"/>
        </w:rPr>
        <w:t>3</w:t>
      </w:r>
      <w:r>
        <w:rPr>
          <w:rFonts w:ascii="Times New Roman" w:hAnsi="Times New Roman" w:cs="Times New Roman"/>
          <w:sz w:val="24"/>
        </w:rPr>
        <w:t>School of Chemistry, Guangzhou Key Laboratory of Materials for Energy Conversion and Storage, South China Normal University, Guangzhou 510006, China</w:t>
      </w:r>
    </w:p>
    <w:p w14:paraId="6FA929B1">
      <w:pPr>
        <w:spacing w:line="360" w:lineRule="auto"/>
        <w:jc w:val="center"/>
        <w:rPr>
          <w:rFonts w:ascii="Times New Roman" w:hAnsi="Times New Roman" w:cs="Times New Roman"/>
          <w:sz w:val="24"/>
        </w:rPr>
      </w:pPr>
      <w:r>
        <w:rPr>
          <w:rFonts w:ascii="Times New Roman" w:hAnsi="Times New Roman" w:cs="Times New Roman"/>
          <w:sz w:val="24"/>
        </w:rPr>
        <w:t>*Correspondence authors: r_long@hust.edu.cn</w:t>
      </w:r>
    </w:p>
    <w:p w14:paraId="47B16B81">
      <w:pPr>
        <w:spacing w:line="480" w:lineRule="auto"/>
        <w:jc w:val="center"/>
        <w:rPr>
          <w:rFonts w:ascii="Times New Roman" w:hAnsi="Times New Roman" w:cs="Times New Roman"/>
          <w:sz w:val="24"/>
        </w:rPr>
      </w:pPr>
    </w:p>
    <w:p w14:paraId="7C76059B">
      <w:pPr>
        <w:spacing w:line="480" w:lineRule="auto"/>
        <w:jc w:val="center"/>
        <w:rPr>
          <w:rFonts w:ascii="Times New Roman" w:hAnsi="Times New Roman" w:cs="Times New Roman"/>
          <w:sz w:val="24"/>
        </w:rPr>
      </w:pPr>
      <w:r>
        <w:rPr>
          <w:rFonts w:ascii="Times New Roman" w:hAnsi="Times New Roman" w:cs="Times New Roman"/>
          <w:b/>
          <w:bCs/>
          <w:sz w:val="24"/>
        </w:rPr>
        <w:t>Table S1.</w:t>
      </w:r>
      <w:r>
        <w:rPr>
          <w:rFonts w:ascii="Times New Roman" w:hAnsi="Times New Roman" w:cs="Times New Roman"/>
          <w:sz w:val="24"/>
        </w:rPr>
        <w:t xml:space="preserve"> Conditions for </w:t>
      </w:r>
      <w:r>
        <w:rPr>
          <w:rFonts w:hint="eastAsia" w:ascii="Times New Roman" w:hAnsi="Times New Roman" w:cs="Times New Roman"/>
          <w:sz w:val="24"/>
        </w:rPr>
        <w:t>r</w:t>
      </w:r>
      <w:r>
        <w:rPr>
          <w:rFonts w:ascii="Times New Roman" w:hAnsi="Times New Roman" w:cs="Times New Roman"/>
          <w:sz w:val="24"/>
        </w:rPr>
        <w:t>eal</w:t>
      </w:r>
      <w:r>
        <w:rPr>
          <w:rFonts w:hint="eastAsia" w:ascii="Times New Roman" w:hAnsi="Times New Roman" w:cs="Times New Roman"/>
          <w:sz w:val="24"/>
        </w:rPr>
        <w:t xml:space="preserve"> and </w:t>
      </w:r>
      <w:r>
        <w:rPr>
          <w:rFonts w:hint="eastAsia" w:ascii="Times New Roman" w:hAnsi="Times New Roman" w:eastAsia="黑体"/>
          <w:sz w:val="24"/>
        </w:rPr>
        <w:t>generated</w:t>
      </w:r>
      <w:r>
        <w:rPr>
          <w:rFonts w:ascii="Times New Roman" w:hAnsi="Times New Roman" w:cs="Times New Roman"/>
          <w:sz w:val="24"/>
        </w:rPr>
        <w:t xml:space="preserve"> </w:t>
      </w:r>
      <w:r>
        <w:rPr>
          <w:rFonts w:hint="eastAsia" w:ascii="Times New Roman" w:hAnsi="Times New Roman" w:cs="Times New Roman"/>
          <w:sz w:val="24"/>
        </w:rPr>
        <w:t>c</w:t>
      </w:r>
      <w:r>
        <w:rPr>
          <w:rFonts w:ascii="Times New Roman" w:hAnsi="Times New Roman" w:cs="Times New Roman"/>
          <w:sz w:val="24"/>
        </w:rPr>
        <w:t>urve</w:t>
      </w:r>
      <w:r>
        <w:rPr>
          <w:rFonts w:hint="eastAsia" w:ascii="Times New Roman" w:hAnsi="Times New Roman" w:cs="Times New Roman"/>
          <w:sz w:val="24"/>
        </w:rPr>
        <w:t>s</w:t>
      </w:r>
      <w:r>
        <w:rPr>
          <w:rFonts w:ascii="Times New Roman" w:hAnsi="Times New Roman" w:cs="Times New Roman"/>
          <w:sz w:val="24"/>
        </w:rPr>
        <w:t xml:space="preserve"> </w:t>
      </w:r>
      <w:r>
        <w:rPr>
          <w:rFonts w:hint="eastAsia" w:ascii="Times New Roman" w:hAnsi="Times New Roman" w:cs="Times New Roman"/>
          <w:sz w:val="24"/>
        </w:rPr>
        <w:t>for Figure S5</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4A0E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000000" w:sz="12" w:space="0"/>
              <w:left w:val="nil"/>
              <w:bottom w:val="single" w:color="000000" w:sz="4" w:space="0"/>
              <w:right w:val="nil"/>
              <w:tl2br w:val="nil"/>
            </w:tcBorders>
            <w:shd w:val="clear" w:color="auto" w:fill="FFFFFF"/>
          </w:tcPr>
          <w:p w14:paraId="56C21207">
            <w:pPr>
              <w:spacing w:line="480" w:lineRule="auto"/>
              <w:jc w:val="center"/>
              <w:rPr>
                <w:rFonts w:ascii="Times New Roman" w:hAnsi="Times New Roman" w:cs="Times New Roman"/>
                <w:sz w:val="24"/>
              </w:rPr>
            </w:pPr>
          </w:p>
        </w:tc>
        <w:tc>
          <w:tcPr>
            <w:tcW w:w="1704" w:type="dxa"/>
            <w:tcBorders>
              <w:top w:val="single" w:color="000000" w:sz="12" w:space="0"/>
              <w:left w:val="nil"/>
              <w:bottom w:val="single" w:color="000000" w:sz="4" w:space="0"/>
              <w:right w:val="nil"/>
            </w:tcBorders>
            <w:shd w:val="clear" w:color="auto" w:fill="FFFFFF"/>
          </w:tcPr>
          <w:p w14:paraId="6E3A8728">
            <w:pPr>
              <w:spacing w:line="480" w:lineRule="auto"/>
              <w:jc w:val="center"/>
              <w:rPr>
                <w:rFonts w:ascii="Times New Roman" w:hAnsi="Times New Roman" w:cs="Times New Roman"/>
                <w:sz w:val="24"/>
              </w:rPr>
            </w:pPr>
            <w:r>
              <w:rPr>
                <w:rFonts w:hint="eastAsia" w:ascii="Times New Roman" w:hAnsi="Times New Roman" w:cs="Times New Roman"/>
                <w:sz w:val="24"/>
              </w:rPr>
              <w:t>Group 1</w:t>
            </w:r>
          </w:p>
        </w:tc>
        <w:tc>
          <w:tcPr>
            <w:tcW w:w="1704" w:type="dxa"/>
            <w:tcBorders>
              <w:top w:val="single" w:color="000000" w:sz="12" w:space="0"/>
              <w:left w:val="nil"/>
              <w:bottom w:val="single" w:color="000000" w:sz="4" w:space="0"/>
              <w:right w:val="nil"/>
            </w:tcBorders>
            <w:shd w:val="clear" w:color="auto" w:fill="FFFFFF"/>
          </w:tcPr>
          <w:p w14:paraId="566009F5">
            <w:pPr>
              <w:spacing w:line="480" w:lineRule="auto"/>
              <w:jc w:val="center"/>
              <w:rPr>
                <w:rFonts w:ascii="Times New Roman" w:hAnsi="Times New Roman" w:cs="Times New Roman"/>
                <w:sz w:val="24"/>
              </w:rPr>
            </w:pPr>
            <w:r>
              <w:rPr>
                <w:rFonts w:hint="eastAsia" w:ascii="Times New Roman" w:hAnsi="Times New Roman" w:cs="Times New Roman"/>
                <w:sz w:val="24"/>
              </w:rPr>
              <w:t>Group 2</w:t>
            </w:r>
          </w:p>
        </w:tc>
        <w:tc>
          <w:tcPr>
            <w:tcW w:w="1705" w:type="dxa"/>
            <w:tcBorders>
              <w:top w:val="single" w:color="000000" w:sz="12" w:space="0"/>
              <w:left w:val="nil"/>
              <w:bottom w:val="single" w:color="000000" w:sz="4" w:space="0"/>
              <w:right w:val="nil"/>
            </w:tcBorders>
            <w:shd w:val="clear" w:color="auto" w:fill="FFFFFF"/>
          </w:tcPr>
          <w:p w14:paraId="3D6AE2BB">
            <w:pPr>
              <w:spacing w:line="480" w:lineRule="auto"/>
              <w:jc w:val="center"/>
              <w:rPr>
                <w:rFonts w:ascii="Times New Roman" w:hAnsi="Times New Roman" w:cs="Times New Roman"/>
                <w:sz w:val="24"/>
              </w:rPr>
            </w:pPr>
            <w:r>
              <w:rPr>
                <w:rFonts w:hint="eastAsia" w:ascii="Times New Roman" w:hAnsi="Times New Roman" w:cs="Times New Roman"/>
                <w:sz w:val="24"/>
              </w:rPr>
              <w:t>Group 3</w:t>
            </w:r>
          </w:p>
        </w:tc>
        <w:tc>
          <w:tcPr>
            <w:tcW w:w="1705" w:type="dxa"/>
            <w:tcBorders>
              <w:top w:val="single" w:color="000000" w:sz="12" w:space="0"/>
              <w:left w:val="nil"/>
              <w:bottom w:val="single" w:color="000000" w:sz="4" w:space="0"/>
              <w:right w:val="nil"/>
            </w:tcBorders>
            <w:shd w:val="clear" w:color="auto" w:fill="FFFFFF"/>
          </w:tcPr>
          <w:p w14:paraId="4888FAE5">
            <w:pPr>
              <w:spacing w:line="480" w:lineRule="auto"/>
              <w:jc w:val="center"/>
              <w:rPr>
                <w:rFonts w:ascii="Times New Roman" w:hAnsi="Times New Roman" w:cs="Times New Roman"/>
                <w:sz w:val="24"/>
              </w:rPr>
            </w:pPr>
            <w:r>
              <w:rPr>
                <w:rFonts w:hint="eastAsia" w:ascii="Times New Roman" w:hAnsi="Times New Roman" w:cs="Times New Roman"/>
                <w:sz w:val="24"/>
              </w:rPr>
              <w:t>Group 4</w:t>
            </w:r>
          </w:p>
        </w:tc>
      </w:tr>
      <w:tr w14:paraId="112B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000000" w:sz="4" w:space="0"/>
              <w:left w:val="nil"/>
              <w:bottom w:val="nil"/>
              <w:right w:val="nil"/>
            </w:tcBorders>
            <w:shd w:val="clear" w:color="auto" w:fill="FFFFFF"/>
          </w:tcPr>
          <w:p w14:paraId="18A20BB3">
            <w:pPr>
              <w:spacing w:line="480" w:lineRule="auto"/>
              <w:jc w:val="center"/>
              <w:rPr>
                <w:rFonts w:ascii="Times New Roman" w:hAnsi="Times New Roman" w:cs="Times New Roman"/>
                <w:sz w:val="24"/>
              </w:rPr>
            </w:pPr>
            <w:r>
              <w:rPr>
                <w:rFonts w:hint="eastAsia" w:ascii="Times New Roman" w:hAnsi="Times New Roman" w:cs="Times New Roman"/>
                <w:sz w:val="24"/>
              </w:rPr>
              <w:t>Thickness</w:t>
            </w:r>
          </w:p>
        </w:tc>
        <w:tc>
          <w:tcPr>
            <w:tcW w:w="1704" w:type="dxa"/>
            <w:tcBorders>
              <w:top w:val="single" w:color="000000" w:sz="4" w:space="0"/>
              <w:left w:val="nil"/>
              <w:bottom w:val="nil"/>
              <w:right w:val="nil"/>
            </w:tcBorders>
            <w:shd w:val="clear" w:color="auto" w:fill="FFFFFF"/>
          </w:tcPr>
          <w:p w14:paraId="1BA77F83">
            <w:pPr>
              <w:spacing w:line="480" w:lineRule="auto"/>
              <w:jc w:val="center"/>
              <w:rPr>
                <w:rFonts w:ascii="Times New Roman" w:hAnsi="Times New Roman" w:cs="Times New Roman"/>
                <w:sz w:val="24"/>
              </w:rPr>
            </w:pPr>
            <w:r>
              <w:rPr>
                <w:rFonts w:ascii="Times New Roman" w:hAnsi="Times New Roman" w:cs="Times New Roman"/>
                <w:sz w:val="24"/>
              </w:rPr>
              <w:t>150</w:t>
            </w:r>
            <w:r>
              <w:rPr>
                <w:rFonts w:hint="eastAsia" w:ascii="Times New Roman" w:hAnsi="Times New Roman" w:cs="Times New Roman"/>
                <w:sz w:val="24"/>
              </w:rPr>
              <w:t xml:space="preserve"> </w:t>
            </w:r>
            <w:r>
              <w:rPr>
                <w:rFonts w:ascii="Times New Roman" w:hAnsi="Times New Roman" w:cs="Times New Roman"/>
                <w:sz w:val="24"/>
              </w:rPr>
              <w:t>μm</w:t>
            </w:r>
          </w:p>
        </w:tc>
        <w:tc>
          <w:tcPr>
            <w:tcW w:w="1704" w:type="dxa"/>
            <w:tcBorders>
              <w:top w:val="single" w:color="000000" w:sz="4" w:space="0"/>
              <w:left w:val="nil"/>
              <w:bottom w:val="nil"/>
              <w:right w:val="nil"/>
            </w:tcBorders>
            <w:shd w:val="clear" w:color="auto" w:fill="FFFFFF"/>
          </w:tcPr>
          <w:p w14:paraId="03D381E3">
            <w:pPr>
              <w:spacing w:line="480" w:lineRule="auto"/>
              <w:jc w:val="center"/>
              <w:rPr>
                <w:rFonts w:ascii="Times New Roman" w:hAnsi="Times New Roman" w:cs="Times New Roman"/>
                <w:sz w:val="24"/>
              </w:rPr>
            </w:pPr>
            <w:r>
              <w:rPr>
                <w:rFonts w:hint="eastAsia" w:ascii="Times New Roman" w:hAnsi="Times New Roman" w:cs="Times New Roman"/>
                <w:sz w:val="24"/>
              </w:rPr>
              <w:t xml:space="preserve">60 </w:t>
            </w:r>
            <w:r>
              <w:rPr>
                <w:rFonts w:ascii="Times New Roman" w:hAnsi="Times New Roman" w:cs="Times New Roman"/>
                <w:sz w:val="24"/>
              </w:rPr>
              <w:t>μm</w:t>
            </w:r>
          </w:p>
        </w:tc>
        <w:tc>
          <w:tcPr>
            <w:tcW w:w="1705" w:type="dxa"/>
            <w:tcBorders>
              <w:top w:val="single" w:color="000000" w:sz="4" w:space="0"/>
              <w:left w:val="nil"/>
              <w:bottom w:val="nil"/>
              <w:right w:val="nil"/>
            </w:tcBorders>
            <w:shd w:val="clear" w:color="auto" w:fill="FFFFFF"/>
            <w:vAlign w:val="center"/>
          </w:tcPr>
          <w:p w14:paraId="642A84E7">
            <w:pPr>
              <w:widowControl/>
              <w:jc w:val="center"/>
              <w:textAlignment w:val="center"/>
              <w:rPr>
                <w:rFonts w:ascii="Times New Roman" w:hAnsi="Times New Roman" w:cs="Times New Roman"/>
                <w:sz w:val="24"/>
              </w:rPr>
            </w:pPr>
            <w:r>
              <w:rPr>
                <w:rFonts w:ascii="Times New Roman" w:hAnsi="Times New Roman" w:cs="Times New Roman"/>
                <w:sz w:val="24"/>
              </w:rPr>
              <w:t>70</w:t>
            </w:r>
            <w:r>
              <w:rPr>
                <w:rFonts w:hint="eastAsia" w:ascii="Times New Roman" w:hAnsi="Times New Roman" w:cs="Times New Roman"/>
                <w:sz w:val="24"/>
              </w:rPr>
              <w:t xml:space="preserve"> </w:t>
            </w:r>
            <w:r>
              <w:rPr>
                <w:rFonts w:ascii="Times New Roman" w:hAnsi="Times New Roman" w:cs="Times New Roman"/>
                <w:sz w:val="24"/>
              </w:rPr>
              <w:t>μm</w:t>
            </w:r>
          </w:p>
        </w:tc>
        <w:tc>
          <w:tcPr>
            <w:tcW w:w="1705" w:type="dxa"/>
            <w:tcBorders>
              <w:top w:val="single" w:color="000000" w:sz="4" w:space="0"/>
              <w:left w:val="nil"/>
              <w:bottom w:val="nil"/>
              <w:right w:val="nil"/>
            </w:tcBorders>
            <w:shd w:val="clear" w:color="auto" w:fill="FFFFFF"/>
            <w:vAlign w:val="center"/>
          </w:tcPr>
          <w:p w14:paraId="4E398EE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130</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μm</w:t>
            </w:r>
          </w:p>
        </w:tc>
      </w:tr>
      <w:tr w14:paraId="739EA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C3660EA">
            <w:pPr>
              <w:spacing w:line="480" w:lineRule="auto"/>
              <w:jc w:val="center"/>
              <w:rPr>
                <w:rFonts w:ascii="Times New Roman" w:hAnsi="Times New Roman" w:cs="Times New Roman"/>
                <w:sz w:val="24"/>
              </w:rPr>
            </w:pPr>
            <w:r>
              <w:rPr>
                <w:rFonts w:hint="eastAsia" w:ascii="Times New Roman" w:hAnsi="Times New Roman" w:cs="Times New Roman"/>
                <w:sz w:val="24"/>
              </w:rPr>
              <w:t>Discharge rate</w:t>
            </w:r>
          </w:p>
        </w:tc>
        <w:tc>
          <w:tcPr>
            <w:tcW w:w="1704" w:type="dxa"/>
            <w:tcBorders>
              <w:top w:val="nil"/>
              <w:left w:val="nil"/>
              <w:bottom w:val="nil"/>
              <w:right w:val="nil"/>
            </w:tcBorders>
            <w:shd w:val="clear" w:color="auto" w:fill="FFFFFF"/>
          </w:tcPr>
          <w:p w14:paraId="2D30D57D">
            <w:pPr>
              <w:spacing w:line="480" w:lineRule="auto"/>
              <w:jc w:val="center"/>
              <w:rPr>
                <w:rFonts w:ascii="Times New Roman" w:hAnsi="Times New Roman" w:cs="Times New Roman"/>
                <w:sz w:val="24"/>
              </w:rPr>
            </w:pPr>
            <w:r>
              <w:rPr>
                <w:rFonts w:hint="eastAsia" w:ascii="Times New Roman" w:hAnsi="Times New Roman" w:cs="Times New Roman"/>
                <w:sz w:val="24"/>
              </w:rPr>
              <w:t>4 C</w:t>
            </w:r>
          </w:p>
        </w:tc>
        <w:tc>
          <w:tcPr>
            <w:tcW w:w="1704" w:type="dxa"/>
            <w:tcBorders>
              <w:top w:val="nil"/>
              <w:left w:val="nil"/>
              <w:bottom w:val="nil"/>
              <w:right w:val="nil"/>
            </w:tcBorders>
            <w:shd w:val="clear" w:color="auto" w:fill="FFFFFF"/>
            <w:vAlign w:val="center"/>
          </w:tcPr>
          <w:p w14:paraId="457AE624">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w:t>
            </w:r>
            <w:r>
              <w:rPr>
                <w:rFonts w:hint="eastAsia" w:ascii="Times New Roman" w:hAnsi="Times New Roman" w:eastAsia="宋体" w:cs="Times New Roman"/>
                <w:kern w:val="0"/>
                <w:sz w:val="24"/>
                <w:lang w:bidi="ar"/>
              </w:rPr>
              <w:t xml:space="preserve"> C</w:t>
            </w:r>
          </w:p>
        </w:tc>
        <w:tc>
          <w:tcPr>
            <w:tcW w:w="1705" w:type="dxa"/>
            <w:tcBorders>
              <w:top w:val="nil"/>
              <w:left w:val="nil"/>
              <w:bottom w:val="nil"/>
              <w:right w:val="nil"/>
            </w:tcBorders>
            <w:shd w:val="clear" w:color="auto" w:fill="FFFFFF"/>
            <w:vAlign w:val="center"/>
          </w:tcPr>
          <w:p w14:paraId="16DBC2B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2</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C</w:t>
            </w:r>
          </w:p>
        </w:tc>
        <w:tc>
          <w:tcPr>
            <w:tcW w:w="1705" w:type="dxa"/>
            <w:tcBorders>
              <w:top w:val="nil"/>
              <w:left w:val="nil"/>
              <w:bottom w:val="nil"/>
              <w:right w:val="nil"/>
            </w:tcBorders>
            <w:shd w:val="clear" w:color="auto" w:fill="FFFFFF"/>
            <w:vAlign w:val="center"/>
          </w:tcPr>
          <w:p w14:paraId="07CA36A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2</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C</w:t>
            </w:r>
          </w:p>
        </w:tc>
      </w:tr>
      <w:tr w14:paraId="0488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29B6389E">
            <w:pPr>
              <w:spacing w:line="480" w:lineRule="auto"/>
              <w:jc w:val="center"/>
              <w:rPr>
                <w:rFonts w:ascii="Times New Roman" w:hAnsi="Times New Roman" w:cs="Times New Roman"/>
                <w:sz w:val="24"/>
              </w:rPr>
            </w:pPr>
            <w:r>
              <w:rPr>
                <w:rFonts w:hint="eastAsia" w:ascii="Times New Roman" w:hAnsi="Times New Roman" w:cs="Times New Roman"/>
                <w:sz w:val="24"/>
              </w:rPr>
              <w:t>Porosity P1</w:t>
            </w:r>
          </w:p>
        </w:tc>
        <w:tc>
          <w:tcPr>
            <w:tcW w:w="1704" w:type="dxa"/>
            <w:tcBorders>
              <w:top w:val="nil"/>
              <w:left w:val="nil"/>
              <w:bottom w:val="nil"/>
              <w:right w:val="nil"/>
            </w:tcBorders>
            <w:shd w:val="clear" w:color="auto" w:fill="FFFFFF"/>
            <w:vAlign w:val="center"/>
          </w:tcPr>
          <w:p w14:paraId="4EA6BD5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0.525857</w:t>
            </w:r>
          </w:p>
        </w:tc>
        <w:tc>
          <w:tcPr>
            <w:tcW w:w="1704" w:type="dxa"/>
            <w:tcBorders>
              <w:top w:val="nil"/>
              <w:left w:val="nil"/>
              <w:bottom w:val="nil"/>
              <w:right w:val="nil"/>
            </w:tcBorders>
            <w:shd w:val="clear" w:color="auto" w:fill="FFFFFF"/>
            <w:vAlign w:val="center"/>
          </w:tcPr>
          <w:p w14:paraId="6DBBB34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0.848945</w:t>
            </w:r>
          </w:p>
        </w:tc>
        <w:tc>
          <w:tcPr>
            <w:tcW w:w="1705" w:type="dxa"/>
            <w:tcBorders>
              <w:top w:val="nil"/>
              <w:left w:val="nil"/>
              <w:bottom w:val="nil"/>
              <w:right w:val="nil"/>
            </w:tcBorders>
            <w:shd w:val="clear" w:color="auto" w:fill="FFFFFF"/>
            <w:vAlign w:val="center"/>
          </w:tcPr>
          <w:p w14:paraId="54D9E63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0.239021</w:t>
            </w:r>
          </w:p>
        </w:tc>
        <w:tc>
          <w:tcPr>
            <w:tcW w:w="1705" w:type="dxa"/>
            <w:tcBorders>
              <w:top w:val="nil"/>
              <w:left w:val="nil"/>
              <w:bottom w:val="nil"/>
              <w:right w:val="nil"/>
            </w:tcBorders>
            <w:shd w:val="clear" w:color="auto" w:fill="FFFFFF"/>
            <w:vAlign w:val="center"/>
          </w:tcPr>
          <w:p w14:paraId="4660A43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0.582539</w:t>
            </w:r>
          </w:p>
        </w:tc>
      </w:tr>
      <w:tr w14:paraId="409A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BF7B4A9">
            <w:pPr>
              <w:spacing w:line="480" w:lineRule="auto"/>
              <w:jc w:val="center"/>
              <w:rPr>
                <w:rFonts w:ascii="Times New Roman" w:hAnsi="Times New Roman" w:cs="Times New Roman"/>
                <w:sz w:val="24"/>
              </w:rPr>
            </w:pPr>
            <w:r>
              <w:rPr>
                <w:rFonts w:hint="eastAsia" w:ascii="Times New Roman" w:hAnsi="Times New Roman" w:cs="Times New Roman"/>
                <w:sz w:val="24"/>
              </w:rPr>
              <w:t>Porosity P2</w:t>
            </w:r>
          </w:p>
        </w:tc>
        <w:tc>
          <w:tcPr>
            <w:tcW w:w="1704" w:type="dxa"/>
            <w:tcBorders>
              <w:top w:val="nil"/>
              <w:left w:val="nil"/>
              <w:bottom w:val="nil"/>
              <w:right w:val="nil"/>
            </w:tcBorders>
            <w:shd w:val="clear" w:color="auto" w:fill="FFFFFF"/>
            <w:vAlign w:val="center"/>
          </w:tcPr>
          <w:p w14:paraId="38DA6F9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0.715675</w:t>
            </w:r>
          </w:p>
        </w:tc>
        <w:tc>
          <w:tcPr>
            <w:tcW w:w="1704" w:type="dxa"/>
            <w:tcBorders>
              <w:top w:val="nil"/>
              <w:left w:val="nil"/>
              <w:bottom w:val="nil"/>
              <w:right w:val="nil"/>
            </w:tcBorders>
            <w:shd w:val="clear" w:color="auto" w:fill="FFFFFF"/>
            <w:vAlign w:val="center"/>
          </w:tcPr>
          <w:p w14:paraId="2EF7D68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0.26144</w:t>
            </w:r>
          </w:p>
        </w:tc>
        <w:tc>
          <w:tcPr>
            <w:tcW w:w="1705" w:type="dxa"/>
            <w:tcBorders>
              <w:top w:val="nil"/>
              <w:left w:val="nil"/>
              <w:bottom w:val="nil"/>
              <w:right w:val="nil"/>
            </w:tcBorders>
            <w:shd w:val="clear" w:color="auto" w:fill="FFFFFF"/>
            <w:vAlign w:val="center"/>
          </w:tcPr>
          <w:p w14:paraId="74EE281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0.632861</w:t>
            </w:r>
          </w:p>
        </w:tc>
        <w:tc>
          <w:tcPr>
            <w:tcW w:w="1705" w:type="dxa"/>
            <w:tcBorders>
              <w:top w:val="nil"/>
              <w:left w:val="nil"/>
              <w:bottom w:val="nil"/>
              <w:right w:val="nil"/>
            </w:tcBorders>
            <w:shd w:val="clear" w:color="auto" w:fill="FFFFFF"/>
            <w:vAlign w:val="center"/>
          </w:tcPr>
          <w:p w14:paraId="6F8446B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0.585579</w:t>
            </w:r>
          </w:p>
        </w:tc>
      </w:tr>
      <w:tr w14:paraId="4ECF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79CC0081">
            <w:pPr>
              <w:spacing w:line="480" w:lineRule="auto"/>
              <w:jc w:val="center"/>
              <w:rPr>
                <w:rFonts w:ascii="Times New Roman" w:hAnsi="Times New Roman" w:cs="Times New Roman"/>
                <w:sz w:val="24"/>
              </w:rPr>
            </w:pPr>
            <w:r>
              <w:rPr>
                <w:rFonts w:hint="eastAsia" w:ascii="Times New Roman" w:hAnsi="Times New Roman" w:cs="Times New Roman"/>
                <w:sz w:val="24"/>
              </w:rPr>
              <w:t>Porosity P3</w:t>
            </w:r>
          </w:p>
        </w:tc>
        <w:tc>
          <w:tcPr>
            <w:tcW w:w="1704" w:type="dxa"/>
            <w:tcBorders>
              <w:top w:val="nil"/>
              <w:left w:val="nil"/>
              <w:bottom w:val="nil"/>
              <w:right w:val="nil"/>
            </w:tcBorders>
            <w:shd w:val="clear" w:color="auto" w:fill="FFFFFF"/>
            <w:vAlign w:val="center"/>
          </w:tcPr>
          <w:p w14:paraId="223C3B8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0.689326</w:t>
            </w:r>
          </w:p>
        </w:tc>
        <w:tc>
          <w:tcPr>
            <w:tcW w:w="1704" w:type="dxa"/>
            <w:tcBorders>
              <w:top w:val="nil"/>
              <w:left w:val="nil"/>
              <w:bottom w:val="nil"/>
              <w:right w:val="nil"/>
            </w:tcBorders>
            <w:shd w:val="clear" w:color="auto" w:fill="FFFFFF"/>
            <w:vAlign w:val="center"/>
          </w:tcPr>
          <w:p w14:paraId="7BC40B1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0.432679</w:t>
            </w:r>
          </w:p>
        </w:tc>
        <w:tc>
          <w:tcPr>
            <w:tcW w:w="1705" w:type="dxa"/>
            <w:tcBorders>
              <w:top w:val="nil"/>
              <w:left w:val="nil"/>
              <w:bottom w:val="nil"/>
              <w:right w:val="nil"/>
            </w:tcBorders>
            <w:shd w:val="clear" w:color="auto" w:fill="FFFFFF"/>
            <w:vAlign w:val="center"/>
          </w:tcPr>
          <w:p w14:paraId="2AEA974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0.612959</w:t>
            </w:r>
          </w:p>
        </w:tc>
        <w:tc>
          <w:tcPr>
            <w:tcW w:w="1705" w:type="dxa"/>
            <w:tcBorders>
              <w:top w:val="nil"/>
              <w:left w:val="nil"/>
              <w:bottom w:val="nil"/>
              <w:right w:val="nil"/>
            </w:tcBorders>
            <w:shd w:val="clear" w:color="auto" w:fill="FFFFFF"/>
            <w:vAlign w:val="center"/>
          </w:tcPr>
          <w:p w14:paraId="04B92BB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0.686176</w:t>
            </w:r>
          </w:p>
        </w:tc>
      </w:tr>
      <w:tr w14:paraId="69F1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79D4952A">
            <w:pPr>
              <w:spacing w:line="480" w:lineRule="auto"/>
              <w:jc w:val="center"/>
              <w:rPr>
                <w:rFonts w:ascii="Times New Roman" w:hAnsi="Times New Roman" w:cs="Times New Roman"/>
                <w:sz w:val="24"/>
              </w:rPr>
            </w:pPr>
            <w:r>
              <w:rPr>
                <w:rFonts w:hint="eastAsia" w:ascii="Times New Roman" w:hAnsi="Times New Roman" w:cs="Times New Roman"/>
                <w:sz w:val="24"/>
              </w:rPr>
              <w:t>Porosity P4</w:t>
            </w:r>
          </w:p>
        </w:tc>
        <w:tc>
          <w:tcPr>
            <w:tcW w:w="1704" w:type="dxa"/>
            <w:tcBorders>
              <w:top w:val="nil"/>
              <w:left w:val="nil"/>
              <w:bottom w:val="nil"/>
              <w:right w:val="nil"/>
            </w:tcBorders>
            <w:shd w:val="clear" w:color="auto" w:fill="FFFFFF"/>
            <w:vAlign w:val="center"/>
          </w:tcPr>
          <w:p w14:paraId="6B6B587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0.573163</w:t>
            </w:r>
          </w:p>
        </w:tc>
        <w:tc>
          <w:tcPr>
            <w:tcW w:w="1704" w:type="dxa"/>
            <w:tcBorders>
              <w:top w:val="nil"/>
              <w:left w:val="nil"/>
              <w:bottom w:val="nil"/>
              <w:right w:val="nil"/>
            </w:tcBorders>
            <w:shd w:val="clear" w:color="auto" w:fill="FFFFFF"/>
            <w:vAlign w:val="center"/>
          </w:tcPr>
          <w:p w14:paraId="102D3F1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0.568327</w:t>
            </w:r>
          </w:p>
        </w:tc>
        <w:tc>
          <w:tcPr>
            <w:tcW w:w="1705" w:type="dxa"/>
            <w:tcBorders>
              <w:top w:val="nil"/>
              <w:left w:val="nil"/>
              <w:bottom w:val="nil"/>
              <w:right w:val="nil"/>
            </w:tcBorders>
            <w:shd w:val="clear" w:color="auto" w:fill="FFFFFF"/>
            <w:vAlign w:val="center"/>
          </w:tcPr>
          <w:p w14:paraId="32D962C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0.462525</w:t>
            </w:r>
          </w:p>
        </w:tc>
        <w:tc>
          <w:tcPr>
            <w:tcW w:w="1705" w:type="dxa"/>
            <w:tcBorders>
              <w:top w:val="nil"/>
              <w:left w:val="nil"/>
              <w:bottom w:val="nil"/>
              <w:right w:val="nil"/>
            </w:tcBorders>
            <w:shd w:val="clear" w:color="auto" w:fill="FFFFFF"/>
            <w:vAlign w:val="center"/>
          </w:tcPr>
          <w:p w14:paraId="58AFC3A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0.849246</w:t>
            </w:r>
          </w:p>
        </w:tc>
      </w:tr>
      <w:tr w14:paraId="3615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624E8E6E">
            <w:pPr>
              <w:spacing w:line="480" w:lineRule="auto"/>
              <w:jc w:val="center"/>
              <w:rPr>
                <w:rFonts w:ascii="Times New Roman" w:hAnsi="Times New Roman" w:cs="Times New Roman"/>
                <w:sz w:val="24"/>
              </w:rPr>
            </w:pPr>
            <w:r>
              <w:rPr>
                <w:rFonts w:hint="eastAsia" w:ascii="Times New Roman" w:hAnsi="Times New Roman" w:cs="Times New Roman"/>
                <w:sz w:val="24"/>
              </w:rPr>
              <w:t>Porosity P5</w:t>
            </w:r>
          </w:p>
        </w:tc>
        <w:tc>
          <w:tcPr>
            <w:tcW w:w="1704" w:type="dxa"/>
            <w:tcBorders>
              <w:top w:val="nil"/>
              <w:left w:val="nil"/>
              <w:bottom w:val="nil"/>
              <w:right w:val="nil"/>
            </w:tcBorders>
            <w:shd w:val="clear" w:color="auto" w:fill="FFFFFF"/>
            <w:vAlign w:val="center"/>
          </w:tcPr>
          <w:p w14:paraId="7ABAEDE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0.344426</w:t>
            </w:r>
          </w:p>
        </w:tc>
        <w:tc>
          <w:tcPr>
            <w:tcW w:w="1704" w:type="dxa"/>
            <w:tcBorders>
              <w:top w:val="nil"/>
              <w:left w:val="nil"/>
              <w:bottom w:val="nil"/>
              <w:right w:val="nil"/>
            </w:tcBorders>
            <w:shd w:val="clear" w:color="auto" w:fill="FFFFFF"/>
            <w:vAlign w:val="center"/>
          </w:tcPr>
          <w:p w14:paraId="7045658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0.372649</w:t>
            </w:r>
          </w:p>
        </w:tc>
        <w:tc>
          <w:tcPr>
            <w:tcW w:w="1705" w:type="dxa"/>
            <w:tcBorders>
              <w:top w:val="nil"/>
              <w:left w:val="nil"/>
              <w:bottom w:val="nil"/>
              <w:right w:val="nil"/>
            </w:tcBorders>
            <w:shd w:val="clear" w:color="auto" w:fill="FFFFFF"/>
            <w:vAlign w:val="center"/>
          </w:tcPr>
          <w:p w14:paraId="31549EE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0.215833</w:t>
            </w:r>
          </w:p>
        </w:tc>
        <w:tc>
          <w:tcPr>
            <w:tcW w:w="1705" w:type="dxa"/>
            <w:tcBorders>
              <w:top w:val="nil"/>
              <w:left w:val="nil"/>
              <w:bottom w:val="nil"/>
              <w:right w:val="nil"/>
            </w:tcBorders>
            <w:shd w:val="clear" w:color="auto" w:fill="FFFFFF"/>
            <w:vAlign w:val="center"/>
          </w:tcPr>
          <w:p w14:paraId="1661841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0.860947</w:t>
            </w:r>
          </w:p>
        </w:tc>
      </w:tr>
      <w:tr w14:paraId="6187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73F72977">
            <w:pPr>
              <w:spacing w:line="480" w:lineRule="auto"/>
              <w:jc w:val="center"/>
              <w:rPr>
                <w:rFonts w:ascii="Times New Roman" w:hAnsi="Times New Roman" w:cs="Times New Roman"/>
                <w:sz w:val="24"/>
              </w:rPr>
            </w:pPr>
            <w:r>
              <w:rPr>
                <w:rFonts w:hint="eastAsia" w:ascii="Times New Roman" w:hAnsi="Times New Roman" w:cs="Times New Roman"/>
                <w:sz w:val="24"/>
              </w:rPr>
              <w:t>Porosity P6</w:t>
            </w:r>
          </w:p>
        </w:tc>
        <w:tc>
          <w:tcPr>
            <w:tcW w:w="1704" w:type="dxa"/>
            <w:tcBorders>
              <w:top w:val="nil"/>
              <w:left w:val="nil"/>
              <w:bottom w:val="nil"/>
              <w:right w:val="nil"/>
            </w:tcBorders>
            <w:shd w:val="clear" w:color="auto" w:fill="FFFFFF"/>
            <w:vAlign w:val="center"/>
          </w:tcPr>
          <w:p w14:paraId="6BFEA28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0.309877</w:t>
            </w:r>
          </w:p>
        </w:tc>
        <w:tc>
          <w:tcPr>
            <w:tcW w:w="1704" w:type="dxa"/>
            <w:tcBorders>
              <w:top w:val="nil"/>
              <w:left w:val="nil"/>
              <w:bottom w:val="nil"/>
              <w:right w:val="nil"/>
            </w:tcBorders>
            <w:shd w:val="clear" w:color="auto" w:fill="FFFFFF"/>
            <w:vAlign w:val="center"/>
          </w:tcPr>
          <w:p w14:paraId="22AE0F41">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0.58003</w:t>
            </w:r>
          </w:p>
        </w:tc>
        <w:tc>
          <w:tcPr>
            <w:tcW w:w="1705" w:type="dxa"/>
            <w:tcBorders>
              <w:top w:val="nil"/>
              <w:left w:val="nil"/>
              <w:bottom w:val="nil"/>
              <w:right w:val="nil"/>
            </w:tcBorders>
            <w:shd w:val="clear" w:color="auto" w:fill="FFFFFF"/>
            <w:vAlign w:val="center"/>
          </w:tcPr>
          <w:p w14:paraId="0A8BEDF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0.311476</w:t>
            </w:r>
          </w:p>
        </w:tc>
        <w:tc>
          <w:tcPr>
            <w:tcW w:w="1705" w:type="dxa"/>
            <w:tcBorders>
              <w:top w:val="nil"/>
              <w:left w:val="nil"/>
              <w:bottom w:val="nil"/>
              <w:right w:val="nil"/>
            </w:tcBorders>
            <w:shd w:val="clear" w:color="auto" w:fill="FFFFFF"/>
            <w:vAlign w:val="center"/>
          </w:tcPr>
          <w:p w14:paraId="353586F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0.832284</w:t>
            </w:r>
          </w:p>
        </w:tc>
      </w:tr>
      <w:tr w14:paraId="3D5E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B6902D1">
            <w:pPr>
              <w:spacing w:line="480" w:lineRule="auto"/>
              <w:jc w:val="center"/>
              <w:rPr>
                <w:rFonts w:ascii="Times New Roman" w:hAnsi="Times New Roman" w:cs="Times New Roman"/>
                <w:sz w:val="24"/>
              </w:rPr>
            </w:pPr>
            <w:r>
              <w:rPr>
                <w:rFonts w:hint="eastAsia" w:ascii="Times New Roman" w:hAnsi="Times New Roman" w:cs="Times New Roman"/>
                <w:sz w:val="24"/>
              </w:rPr>
              <w:t>Porosity P7</w:t>
            </w:r>
          </w:p>
        </w:tc>
        <w:tc>
          <w:tcPr>
            <w:tcW w:w="1704" w:type="dxa"/>
            <w:tcBorders>
              <w:top w:val="nil"/>
              <w:left w:val="nil"/>
              <w:bottom w:val="nil"/>
              <w:right w:val="nil"/>
            </w:tcBorders>
            <w:shd w:val="clear" w:color="auto" w:fill="FFFFFF"/>
            <w:vAlign w:val="center"/>
          </w:tcPr>
          <w:p w14:paraId="269DD32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0.481568</w:t>
            </w:r>
          </w:p>
        </w:tc>
        <w:tc>
          <w:tcPr>
            <w:tcW w:w="1704" w:type="dxa"/>
            <w:tcBorders>
              <w:top w:val="nil"/>
              <w:left w:val="nil"/>
              <w:bottom w:val="nil"/>
              <w:right w:val="nil"/>
            </w:tcBorders>
            <w:shd w:val="clear" w:color="auto" w:fill="FFFFFF"/>
            <w:vAlign w:val="center"/>
          </w:tcPr>
          <w:p w14:paraId="0FBB81F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0.746607</w:t>
            </w:r>
          </w:p>
        </w:tc>
        <w:tc>
          <w:tcPr>
            <w:tcW w:w="1705" w:type="dxa"/>
            <w:tcBorders>
              <w:top w:val="nil"/>
              <w:left w:val="nil"/>
              <w:bottom w:val="nil"/>
              <w:right w:val="nil"/>
            </w:tcBorders>
            <w:shd w:val="clear" w:color="auto" w:fill="FFFFFF"/>
            <w:vAlign w:val="center"/>
          </w:tcPr>
          <w:p w14:paraId="277512E2">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0.554741</w:t>
            </w:r>
          </w:p>
        </w:tc>
        <w:tc>
          <w:tcPr>
            <w:tcW w:w="1705" w:type="dxa"/>
            <w:tcBorders>
              <w:top w:val="nil"/>
              <w:left w:val="nil"/>
              <w:bottom w:val="nil"/>
              <w:right w:val="nil"/>
            </w:tcBorders>
            <w:shd w:val="clear" w:color="auto" w:fill="FFFFFF"/>
            <w:vAlign w:val="center"/>
          </w:tcPr>
          <w:p w14:paraId="5162262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0.622874</w:t>
            </w:r>
          </w:p>
        </w:tc>
      </w:tr>
      <w:tr w14:paraId="2321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E6CCAA9">
            <w:pPr>
              <w:spacing w:line="480" w:lineRule="auto"/>
              <w:jc w:val="center"/>
              <w:rPr>
                <w:rFonts w:ascii="Times New Roman" w:hAnsi="Times New Roman" w:cs="Times New Roman"/>
                <w:sz w:val="24"/>
              </w:rPr>
            </w:pPr>
            <w:r>
              <w:rPr>
                <w:rFonts w:hint="eastAsia" w:ascii="Times New Roman" w:hAnsi="Times New Roman" w:cs="Times New Roman"/>
                <w:sz w:val="24"/>
              </w:rPr>
              <w:t>Porosity P8</w:t>
            </w:r>
          </w:p>
        </w:tc>
        <w:tc>
          <w:tcPr>
            <w:tcW w:w="1704" w:type="dxa"/>
            <w:tcBorders>
              <w:top w:val="nil"/>
              <w:left w:val="nil"/>
              <w:bottom w:val="nil"/>
              <w:right w:val="nil"/>
            </w:tcBorders>
            <w:shd w:val="clear" w:color="auto" w:fill="FFFFFF"/>
            <w:vAlign w:val="center"/>
          </w:tcPr>
          <w:p w14:paraId="0EA7921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0.506303</w:t>
            </w:r>
          </w:p>
        </w:tc>
        <w:tc>
          <w:tcPr>
            <w:tcW w:w="1704" w:type="dxa"/>
            <w:tcBorders>
              <w:top w:val="nil"/>
              <w:left w:val="nil"/>
              <w:bottom w:val="nil"/>
              <w:right w:val="nil"/>
            </w:tcBorders>
            <w:shd w:val="clear" w:color="auto" w:fill="FFFFFF"/>
            <w:vAlign w:val="center"/>
          </w:tcPr>
          <w:p w14:paraId="4D9BFD8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0.565318</w:t>
            </w:r>
          </w:p>
        </w:tc>
        <w:tc>
          <w:tcPr>
            <w:tcW w:w="1705" w:type="dxa"/>
            <w:tcBorders>
              <w:top w:val="nil"/>
              <w:left w:val="nil"/>
              <w:bottom w:val="nil"/>
              <w:right w:val="nil"/>
            </w:tcBorders>
            <w:shd w:val="clear" w:color="auto" w:fill="FFFFFF"/>
            <w:vAlign w:val="center"/>
          </w:tcPr>
          <w:p w14:paraId="745B06D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0.75102</w:t>
            </w:r>
          </w:p>
        </w:tc>
        <w:tc>
          <w:tcPr>
            <w:tcW w:w="1705" w:type="dxa"/>
            <w:tcBorders>
              <w:top w:val="nil"/>
              <w:left w:val="nil"/>
              <w:bottom w:val="nil"/>
              <w:right w:val="nil"/>
            </w:tcBorders>
            <w:shd w:val="clear" w:color="auto" w:fill="FFFFFF"/>
            <w:vAlign w:val="center"/>
          </w:tcPr>
          <w:p w14:paraId="6321CF7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0.848347</w:t>
            </w:r>
          </w:p>
        </w:tc>
      </w:tr>
      <w:tr w14:paraId="23BB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1A74DBD">
            <w:pPr>
              <w:spacing w:line="480" w:lineRule="auto"/>
              <w:jc w:val="center"/>
              <w:rPr>
                <w:rFonts w:ascii="Times New Roman" w:hAnsi="Times New Roman" w:cs="Times New Roman"/>
                <w:sz w:val="24"/>
              </w:rPr>
            </w:pPr>
            <w:r>
              <w:rPr>
                <w:rFonts w:hint="eastAsia" w:ascii="Times New Roman" w:hAnsi="Times New Roman" w:cs="Times New Roman"/>
                <w:sz w:val="24"/>
              </w:rPr>
              <w:t>Porosity P9</w:t>
            </w:r>
          </w:p>
        </w:tc>
        <w:tc>
          <w:tcPr>
            <w:tcW w:w="1704" w:type="dxa"/>
            <w:tcBorders>
              <w:top w:val="nil"/>
              <w:left w:val="nil"/>
              <w:bottom w:val="nil"/>
              <w:right w:val="nil"/>
            </w:tcBorders>
            <w:shd w:val="clear" w:color="auto" w:fill="FFFFFF"/>
            <w:vAlign w:val="center"/>
          </w:tcPr>
          <w:p w14:paraId="1A5E1EC2">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0.882544</w:t>
            </w:r>
          </w:p>
        </w:tc>
        <w:tc>
          <w:tcPr>
            <w:tcW w:w="1704" w:type="dxa"/>
            <w:tcBorders>
              <w:top w:val="nil"/>
              <w:left w:val="nil"/>
              <w:bottom w:val="nil"/>
              <w:right w:val="nil"/>
            </w:tcBorders>
            <w:shd w:val="clear" w:color="auto" w:fill="FFFFFF"/>
            <w:vAlign w:val="center"/>
          </w:tcPr>
          <w:p w14:paraId="27CEBCD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0.852365</w:t>
            </w:r>
          </w:p>
        </w:tc>
        <w:tc>
          <w:tcPr>
            <w:tcW w:w="1705" w:type="dxa"/>
            <w:tcBorders>
              <w:top w:val="nil"/>
              <w:left w:val="nil"/>
              <w:bottom w:val="nil"/>
              <w:right w:val="nil"/>
            </w:tcBorders>
            <w:shd w:val="clear" w:color="auto" w:fill="FFFFFF"/>
            <w:vAlign w:val="center"/>
          </w:tcPr>
          <w:p w14:paraId="412E443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0.733426</w:t>
            </w:r>
          </w:p>
        </w:tc>
        <w:tc>
          <w:tcPr>
            <w:tcW w:w="1705" w:type="dxa"/>
            <w:tcBorders>
              <w:top w:val="nil"/>
              <w:left w:val="nil"/>
              <w:bottom w:val="nil"/>
              <w:right w:val="nil"/>
            </w:tcBorders>
            <w:shd w:val="clear" w:color="auto" w:fill="FFFFFF"/>
            <w:vAlign w:val="center"/>
          </w:tcPr>
          <w:p w14:paraId="26FBC4D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0.281862</w:t>
            </w:r>
          </w:p>
        </w:tc>
      </w:tr>
      <w:tr w14:paraId="78617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731B26EC">
            <w:pPr>
              <w:spacing w:line="480" w:lineRule="auto"/>
              <w:jc w:val="center"/>
              <w:rPr>
                <w:rFonts w:ascii="Times New Roman" w:hAnsi="Times New Roman" w:cs="Times New Roman"/>
                <w:sz w:val="24"/>
              </w:rPr>
            </w:pPr>
            <w:r>
              <w:rPr>
                <w:rFonts w:hint="eastAsia" w:ascii="Times New Roman" w:hAnsi="Times New Roman" w:cs="Times New Roman"/>
                <w:sz w:val="24"/>
              </w:rPr>
              <w:t>Porosity P10</w:t>
            </w:r>
          </w:p>
        </w:tc>
        <w:tc>
          <w:tcPr>
            <w:tcW w:w="1704" w:type="dxa"/>
            <w:tcBorders>
              <w:top w:val="nil"/>
              <w:left w:val="nil"/>
              <w:bottom w:val="nil"/>
              <w:right w:val="nil"/>
            </w:tcBorders>
            <w:shd w:val="clear" w:color="auto" w:fill="FFFFFF"/>
            <w:vAlign w:val="center"/>
          </w:tcPr>
          <w:p w14:paraId="73B123D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0.848721</w:t>
            </w:r>
          </w:p>
        </w:tc>
        <w:tc>
          <w:tcPr>
            <w:tcW w:w="1704" w:type="dxa"/>
            <w:tcBorders>
              <w:top w:val="nil"/>
              <w:left w:val="nil"/>
              <w:bottom w:val="nil"/>
              <w:right w:val="nil"/>
            </w:tcBorders>
            <w:shd w:val="clear" w:color="auto" w:fill="FFFFFF"/>
            <w:vAlign w:val="center"/>
          </w:tcPr>
          <w:p w14:paraId="6DB8F5E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0.302978</w:t>
            </w:r>
          </w:p>
        </w:tc>
        <w:tc>
          <w:tcPr>
            <w:tcW w:w="1705" w:type="dxa"/>
            <w:tcBorders>
              <w:top w:val="nil"/>
              <w:left w:val="nil"/>
              <w:bottom w:val="nil"/>
              <w:right w:val="nil"/>
            </w:tcBorders>
            <w:shd w:val="clear" w:color="auto" w:fill="FFFFFF"/>
            <w:vAlign w:val="center"/>
          </w:tcPr>
          <w:p w14:paraId="6BBE701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0.854027</w:t>
            </w:r>
          </w:p>
        </w:tc>
        <w:tc>
          <w:tcPr>
            <w:tcW w:w="1705" w:type="dxa"/>
            <w:tcBorders>
              <w:top w:val="nil"/>
              <w:left w:val="nil"/>
              <w:bottom w:val="nil"/>
              <w:right w:val="nil"/>
            </w:tcBorders>
            <w:shd w:val="clear" w:color="auto" w:fill="FFFFFF"/>
            <w:vAlign w:val="center"/>
          </w:tcPr>
          <w:p w14:paraId="03DE0B3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0.438561</w:t>
            </w:r>
          </w:p>
        </w:tc>
      </w:tr>
      <w:tr w14:paraId="2978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4ED819A1">
            <w:pPr>
              <w:spacing w:line="480" w:lineRule="auto"/>
              <w:jc w:val="center"/>
              <w:rPr>
                <w:rFonts w:ascii="Times New Roman" w:hAnsi="Times New Roman" w:cs="Times New Roman"/>
                <w:sz w:val="24"/>
              </w:rPr>
            </w:pPr>
            <w:r>
              <w:rPr>
                <w:rFonts w:hint="eastAsia" w:ascii="Times New Roman" w:hAnsi="Times New Roman" w:cs="Times New Roman"/>
                <w:sz w:val="24"/>
              </w:rPr>
              <w:t>Porosity P11</w:t>
            </w:r>
          </w:p>
        </w:tc>
        <w:tc>
          <w:tcPr>
            <w:tcW w:w="1704" w:type="dxa"/>
            <w:tcBorders>
              <w:top w:val="nil"/>
              <w:left w:val="nil"/>
              <w:bottom w:val="nil"/>
              <w:right w:val="nil"/>
            </w:tcBorders>
            <w:shd w:val="clear" w:color="auto" w:fill="FFFFFF"/>
            <w:vAlign w:val="center"/>
          </w:tcPr>
          <w:p w14:paraId="535C168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0.415645</w:t>
            </w:r>
          </w:p>
        </w:tc>
        <w:tc>
          <w:tcPr>
            <w:tcW w:w="1704" w:type="dxa"/>
            <w:tcBorders>
              <w:top w:val="nil"/>
              <w:left w:val="nil"/>
              <w:bottom w:val="nil"/>
              <w:right w:val="nil"/>
            </w:tcBorders>
            <w:shd w:val="clear" w:color="auto" w:fill="FFFFFF"/>
            <w:vAlign w:val="center"/>
          </w:tcPr>
          <w:p w14:paraId="0ED8CEC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0.491736</w:t>
            </w:r>
          </w:p>
        </w:tc>
        <w:tc>
          <w:tcPr>
            <w:tcW w:w="1705" w:type="dxa"/>
            <w:tcBorders>
              <w:top w:val="nil"/>
              <w:left w:val="nil"/>
              <w:bottom w:val="nil"/>
              <w:right w:val="nil"/>
            </w:tcBorders>
            <w:shd w:val="clear" w:color="auto" w:fill="FFFFFF"/>
            <w:vAlign w:val="center"/>
          </w:tcPr>
          <w:p w14:paraId="2E814F5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0.756626</w:t>
            </w:r>
          </w:p>
        </w:tc>
        <w:tc>
          <w:tcPr>
            <w:tcW w:w="1705" w:type="dxa"/>
            <w:tcBorders>
              <w:top w:val="nil"/>
              <w:left w:val="nil"/>
              <w:bottom w:val="nil"/>
              <w:right w:val="nil"/>
            </w:tcBorders>
            <w:shd w:val="clear" w:color="auto" w:fill="FFFFFF"/>
            <w:vAlign w:val="center"/>
          </w:tcPr>
          <w:p w14:paraId="31CD3BB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0.225711</w:t>
            </w:r>
          </w:p>
        </w:tc>
      </w:tr>
      <w:tr w14:paraId="4913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A48ECCB">
            <w:pPr>
              <w:spacing w:line="480" w:lineRule="auto"/>
              <w:jc w:val="center"/>
              <w:rPr>
                <w:rFonts w:ascii="Times New Roman" w:hAnsi="Times New Roman" w:cs="Times New Roman"/>
                <w:sz w:val="24"/>
              </w:rPr>
            </w:pPr>
            <w:r>
              <w:rPr>
                <w:rFonts w:hint="eastAsia" w:ascii="Times New Roman" w:hAnsi="Times New Roman" w:cs="Times New Roman"/>
                <w:sz w:val="24"/>
              </w:rPr>
              <w:t>Porosity P12</w:t>
            </w:r>
          </w:p>
        </w:tc>
        <w:tc>
          <w:tcPr>
            <w:tcW w:w="1704" w:type="dxa"/>
            <w:tcBorders>
              <w:top w:val="nil"/>
              <w:left w:val="nil"/>
              <w:bottom w:val="nil"/>
              <w:right w:val="nil"/>
            </w:tcBorders>
            <w:shd w:val="clear" w:color="auto" w:fill="FFFFFF"/>
            <w:vAlign w:val="center"/>
          </w:tcPr>
          <w:p w14:paraId="2AB0D64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0.803808</w:t>
            </w:r>
          </w:p>
        </w:tc>
        <w:tc>
          <w:tcPr>
            <w:tcW w:w="1704" w:type="dxa"/>
            <w:tcBorders>
              <w:top w:val="nil"/>
              <w:left w:val="nil"/>
              <w:bottom w:val="nil"/>
              <w:right w:val="nil"/>
            </w:tcBorders>
            <w:shd w:val="clear" w:color="auto" w:fill="FFFFFF"/>
            <w:vAlign w:val="center"/>
          </w:tcPr>
          <w:p w14:paraId="5D1933E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0.396205</w:t>
            </w:r>
          </w:p>
        </w:tc>
        <w:tc>
          <w:tcPr>
            <w:tcW w:w="1705" w:type="dxa"/>
            <w:tcBorders>
              <w:top w:val="nil"/>
              <w:left w:val="nil"/>
              <w:bottom w:val="nil"/>
              <w:right w:val="nil"/>
            </w:tcBorders>
            <w:shd w:val="clear" w:color="auto" w:fill="FFFFFF"/>
            <w:vAlign w:val="center"/>
          </w:tcPr>
          <w:p w14:paraId="2AE974D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0.517983</w:t>
            </w:r>
          </w:p>
        </w:tc>
        <w:tc>
          <w:tcPr>
            <w:tcW w:w="1705" w:type="dxa"/>
            <w:tcBorders>
              <w:top w:val="nil"/>
              <w:left w:val="nil"/>
              <w:bottom w:val="nil"/>
              <w:right w:val="nil"/>
            </w:tcBorders>
            <w:shd w:val="clear" w:color="auto" w:fill="FFFFFF"/>
            <w:vAlign w:val="center"/>
          </w:tcPr>
          <w:p w14:paraId="59345E5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0.576859</w:t>
            </w:r>
          </w:p>
        </w:tc>
      </w:tr>
      <w:tr w14:paraId="0CDF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37584F4">
            <w:pPr>
              <w:spacing w:line="480" w:lineRule="auto"/>
              <w:jc w:val="center"/>
              <w:rPr>
                <w:rFonts w:ascii="Times New Roman" w:hAnsi="Times New Roman" w:cs="Times New Roman"/>
                <w:sz w:val="24"/>
              </w:rPr>
            </w:pPr>
            <w:r>
              <w:rPr>
                <w:rFonts w:hint="eastAsia" w:ascii="Times New Roman" w:hAnsi="Times New Roman" w:cs="Times New Roman"/>
                <w:sz w:val="24"/>
              </w:rPr>
              <w:t>Porosity P13</w:t>
            </w:r>
          </w:p>
        </w:tc>
        <w:tc>
          <w:tcPr>
            <w:tcW w:w="1704" w:type="dxa"/>
            <w:tcBorders>
              <w:top w:val="nil"/>
              <w:left w:val="nil"/>
              <w:bottom w:val="nil"/>
              <w:right w:val="nil"/>
            </w:tcBorders>
            <w:shd w:val="clear" w:color="auto" w:fill="FFFFFF"/>
            <w:vAlign w:val="center"/>
          </w:tcPr>
          <w:p w14:paraId="1E7A369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0.592159</w:t>
            </w:r>
          </w:p>
        </w:tc>
        <w:tc>
          <w:tcPr>
            <w:tcW w:w="1704" w:type="dxa"/>
            <w:tcBorders>
              <w:top w:val="nil"/>
              <w:left w:val="nil"/>
              <w:bottom w:val="nil"/>
              <w:right w:val="nil"/>
            </w:tcBorders>
            <w:shd w:val="clear" w:color="auto" w:fill="FFFFFF"/>
            <w:vAlign w:val="center"/>
          </w:tcPr>
          <w:p w14:paraId="518E2B2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0.61867</w:t>
            </w:r>
          </w:p>
        </w:tc>
        <w:tc>
          <w:tcPr>
            <w:tcW w:w="1705" w:type="dxa"/>
            <w:tcBorders>
              <w:top w:val="nil"/>
              <w:left w:val="nil"/>
              <w:bottom w:val="nil"/>
              <w:right w:val="nil"/>
            </w:tcBorders>
            <w:shd w:val="clear" w:color="auto" w:fill="FFFFFF"/>
            <w:vAlign w:val="center"/>
          </w:tcPr>
          <w:p w14:paraId="561A7C9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0.441079</w:t>
            </w:r>
          </w:p>
        </w:tc>
        <w:tc>
          <w:tcPr>
            <w:tcW w:w="1705" w:type="dxa"/>
            <w:tcBorders>
              <w:top w:val="nil"/>
              <w:left w:val="nil"/>
              <w:bottom w:val="nil"/>
              <w:right w:val="nil"/>
            </w:tcBorders>
            <w:shd w:val="clear" w:color="auto" w:fill="FFFFFF"/>
            <w:vAlign w:val="center"/>
          </w:tcPr>
          <w:p w14:paraId="512B8021">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0.71606</w:t>
            </w:r>
          </w:p>
        </w:tc>
      </w:tr>
      <w:tr w14:paraId="1722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701EB6A6">
            <w:pPr>
              <w:spacing w:line="480" w:lineRule="auto"/>
              <w:jc w:val="center"/>
              <w:rPr>
                <w:rFonts w:ascii="Times New Roman" w:hAnsi="Times New Roman" w:cs="Times New Roman"/>
                <w:sz w:val="24"/>
              </w:rPr>
            </w:pPr>
            <w:r>
              <w:rPr>
                <w:rFonts w:hint="eastAsia" w:ascii="Times New Roman" w:hAnsi="Times New Roman" w:cs="Times New Roman"/>
                <w:sz w:val="24"/>
              </w:rPr>
              <w:t>Porosity P14</w:t>
            </w:r>
          </w:p>
        </w:tc>
        <w:tc>
          <w:tcPr>
            <w:tcW w:w="1704" w:type="dxa"/>
            <w:tcBorders>
              <w:top w:val="nil"/>
              <w:left w:val="nil"/>
              <w:bottom w:val="nil"/>
              <w:right w:val="nil"/>
            </w:tcBorders>
            <w:shd w:val="clear" w:color="auto" w:fill="FFFFFF"/>
            <w:vAlign w:val="center"/>
          </w:tcPr>
          <w:p w14:paraId="6551E01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0.580914</w:t>
            </w:r>
          </w:p>
        </w:tc>
        <w:tc>
          <w:tcPr>
            <w:tcW w:w="1704" w:type="dxa"/>
            <w:tcBorders>
              <w:top w:val="nil"/>
              <w:left w:val="nil"/>
              <w:bottom w:val="nil"/>
              <w:right w:val="nil"/>
            </w:tcBorders>
            <w:shd w:val="clear" w:color="auto" w:fill="FFFFFF"/>
            <w:vAlign w:val="center"/>
          </w:tcPr>
          <w:p w14:paraId="110E877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0.225532</w:t>
            </w:r>
          </w:p>
        </w:tc>
        <w:tc>
          <w:tcPr>
            <w:tcW w:w="1705" w:type="dxa"/>
            <w:tcBorders>
              <w:top w:val="nil"/>
              <w:left w:val="nil"/>
              <w:bottom w:val="nil"/>
              <w:right w:val="nil"/>
            </w:tcBorders>
            <w:shd w:val="clear" w:color="auto" w:fill="FFFFFF"/>
            <w:vAlign w:val="center"/>
          </w:tcPr>
          <w:p w14:paraId="75704B3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0.293002</w:t>
            </w:r>
          </w:p>
        </w:tc>
        <w:tc>
          <w:tcPr>
            <w:tcW w:w="1705" w:type="dxa"/>
            <w:tcBorders>
              <w:top w:val="nil"/>
              <w:left w:val="nil"/>
              <w:bottom w:val="nil"/>
              <w:right w:val="nil"/>
            </w:tcBorders>
            <w:shd w:val="clear" w:color="auto" w:fill="FFFFFF"/>
            <w:vAlign w:val="center"/>
          </w:tcPr>
          <w:p w14:paraId="7001FBB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0.326856</w:t>
            </w:r>
          </w:p>
        </w:tc>
      </w:tr>
      <w:tr w14:paraId="06F1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3FDA6A9">
            <w:pPr>
              <w:spacing w:line="480" w:lineRule="auto"/>
              <w:jc w:val="center"/>
              <w:rPr>
                <w:rFonts w:ascii="Times New Roman" w:hAnsi="Times New Roman" w:cs="Times New Roman"/>
                <w:sz w:val="24"/>
              </w:rPr>
            </w:pPr>
            <w:r>
              <w:rPr>
                <w:rFonts w:hint="eastAsia" w:ascii="Times New Roman" w:hAnsi="Times New Roman" w:cs="Times New Roman"/>
                <w:sz w:val="24"/>
              </w:rPr>
              <w:t>Porosity P15</w:t>
            </w:r>
          </w:p>
        </w:tc>
        <w:tc>
          <w:tcPr>
            <w:tcW w:w="1704" w:type="dxa"/>
            <w:tcBorders>
              <w:top w:val="nil"/>
              <w:left w:val="nil"/>
              <w:bottom w:val="nil"/>
              <w:right w:val="nil"/>
            </w:tcBorders>
            <w:shd w:val="clear" w:color="auto" w:fill="FFFFFF"/>
            <w:vAlign w:val="center"/>
          </w:tcPr>
          <w:p w14:paraId="04EF50E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0.789596</w:t>
            </w:r>
          </w:p>
        </w:tc>
        <w:tc>
          <w:tcPr>
            <w:tcW w:w="1704" w:type="dxa"/>
            <w:tcBorders>
              <w:top w:val="nil"/>
              <w:left w:val="nil"/>
              <w:bottom w:val="nil"/>
              <w:right w:val="nil"/>
            </w:tcBorders>
            <w:shd w:val="clear" w:color="auto" w:fill="FFFFFF"/>
            <w:vAlign w:val="center"/>
          </w:tcPr>
          <w:p w14:paraId="6BFF678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0.244581</w:t>
            </w:r>
          </w:p>
        </w:tc>
        <w:tc>
          <w:tcPr>
            <w:tcW w:w="1705" w:type="dxa"/>
            <w:tcBorders>
              <w:top w:val="nil"/>
              <w:left w:val="nil"/>
              <w:bottom w:val="nil"/>
              <w:right w:val="nil"/>
            </w:tcBorders>
            <w:shd w:val="clear" w:color="auto" w:fill="FFFFFF"/>
            <w:vAlign w:val="center"/>
          </w:tcPr>
          <w:p w14:paraId="4033E6C2">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0.592864</w:t>
            </w:r>
          </w:p>
        </w:tc>
        <w:tc>
          <w:tcPr>
            <w:tcW w:w="1705" w:type="dxa"/>
            <w:tcBorders>
              <w:top w:val="nil"/>
              <w:left w:val="nil"/>
              <w:bottom w:val="nil"/>
              <w:right w:val="nil"/>
            </w:tcBorders>
            <w:shd w:val="clear" w:color="auto" w:fill="FFFFFF"/>
            <w:vAlign w:val="center"/>
          </w:tcPr>
          <w:p w14:paraId="2228813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0.498373</w:t>
            </w:r>
          </w:p>
        </w:tc>
      </w:tr>
      <w:tr w14:paraId="7E94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2A7716B">
            <w:pPr>
              <w:spacing w:line="480" w:lineRule="auto"/>
              <w:jc w:val="center"/>
              <w:rPr>
                <w:rFonts w:ascii="Times New Roman" w:hAnsi="Times New Roman" w:cs="Times New Roman"/>
                <w:sz w:val="24"/>
              </w:rPr>
            </w:pPr>
            <w:r>
              <w:rPr>
                <w:rFonts w:hint="eastAsia" w:ascii="Times New Roman" w:hAnsi="Times New Roman" w:cs="Times New Roman"/>
                <w:sz w:val="24"/>
              </w:rPr>
              <w:t>Porosity P16</w:t>
            </w:r>
          </w:p>
        </w:tc>
        <w:tc>
          <w:tcPr>
            <w:tcW w:w="1704" w:type="dxa"/>
            <w:tcBorders>
              <w:top w:val="nil"/>
              <w:left w:val="nil"/>
              <w:bottom w:val="nil"/>
              <w:right w:val="nil"/>
            </w:tcBorders>
            <w:shd w:val="clear" w:color="auto" w:fill="FFFFFF"/>
            <w:vAlign w:val="center"/>
          </w:tcPr>
          <w:p w14:paraId="6CB6B9D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0.75158</w:t>
            </w:r>
          </w:p>
        </w:tc>
        <w:tc>
          <w:tcPr>
            <w:tcW w:w="1704" w:type="dxa"/>
            <w:tcBorders>
              <w:top w:val="nil"/>
              <w:left w:val="nil"/>
              <w:bottom w:val="nil"/>
              <w:right w:val="nil"/>
            </w:tcBorders>
            <w:shd w:val="clear" w:color="auto" w:fill="FFFFFF"/>
            <w:vAlign w:val="center"/>
          </w:tcPr>
          <w:p w14:paraId="390427C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0.426018</w:t>
            </w:r>
          </w:p>
        </w:tc>
        <w:tc>
          <w:tcPr>
            <w:tcW w:w="1705" w:type="dxa"/>
            <w:tcBorders>
              <w:top w:val="nil"/>
              <w:left w:val="nil"/>
              <w:bottom w:val="nil"/>
              <w:right w:val="nil"/>
            </w:tcBorders>
            <w:shd w:val="clear" w:color="auto" w:fill="FFFFFF"/>
            <w:vAlign w:val="center"/>
          </w:tcPr>
          <w:p w14:paraId="6F76D06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0.345331</w:t>
            </w:r>
          </w:p>
        </w:tc>
        <w:tc>
          <w:tcPr>
            <w:tcW w:w="1705" w:type="dxa"/>
            <w:tcBorders>
              <w:top w:val="nil"/>
              <w:left w:val="nil"/>
              <w:bottom w:val="nil"/>
              <w:right w:val="nil"/>
            </w:tcBorders>
            <w:shd w:val="clear" w:color="auto" w:fill="FFFFFF"/>
            <w:vAlign w:val="center"/>
          </w:tcPr>
          <w:p w14:paraId="3C2550A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0.268718</w:t>
            </w:r>
          </w:p>
        </w:tc>
      </w:tr>
      <w:tr w14:paraId="32B7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BC3CD05">
            <w:pPr>
              <w:spacing w:line="480" w:lineRule="auto"/>
              <w:jc w:val="center"/>
              <w:rPr>
                <w:rFonts w:ascii="Times New Roman" w:hAnsi="Times New Roman" w:cs="Times New Roman"/>
                <w:sz w:val="24"/>
              </w:rPr>
            </w:pPr>
            <w:r>
              <w:rPr>
                <w:rFonts w:hint="eastAsia" w:ascii="Times New Roman" w:hAnsi="Times New Roman" w:cs="Times New Roman"/>
                <w:sz w:val="24"/>
              </w:rPr>
              <w:t>Porosity P17</w:t>
            </w:r>
          </w:p>
        </w:tc>
        <w:tc>
          <w:tcPr>
            <w:tcW w:w="1704" w:type="dxa"/>
            <w:tcBorders>
              <w:top w:val="nil"/>
              <w:left w:val="nil"/>
              <w:bottom w:val="nil"/>
              <w:right w:val="nil"/>
            </w:tcBorders>
            <w:shd w:val="clear" w:color="auto" w:fill="FFFFFF"/>
            <w:vAlign w:val="center"/>
          </w:tcPr>
          <w:p w14:paraId="419CE86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0.57546</w:t>
            </w:r>
          </w:p>
        </w:tc>
        <w:tc>
          <w:tcPr>
            <w:tcW w:w="1704" w:type="dxa"/>
            <w:tcBorders>
              <w:top w:val="nil"/>
              <w:left w:val="nil"/>
              <w:bottom w:val="nil"/>
              <w:right w:val="nil"/>
            </w:tcBorders>
            <w:shd w:val="clear" w:color="auto" w:fill="FFFFFF"/>
            <w:vAlign w:val="center"/>
          </w:tcPr>
          <w:p w14:paraId="3B8C51A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0.268865</w:t>
            </w:r>
          </w:p>
        </w:tc>
        <w:tc>
          <w:tcPr>
            <w:tcW w:w="1705" w:type="dxa"/>
            <w:tcBorders>
              <w:top w:val="nil"/>
              <w:left w:val="nil"/>
              <w:bottom w:val="nil"/>
              <w:right w:val="nil"/>
            </w:tcBorders>
            <w:shd w:val="clear" w:color="auto" w:fill="FFFFFF"/>
            <w:vAlign w:val="center"/>
          </w:tcPr>
          <w:p w14:paraId="1124F07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0.282605</w:t>
            </w:r>
          </w:p>
        </w:tc>
        <w:tc>
          <w:tcPr>
            <w:tcW w:w="1705" w:type="dxa"/>
            <w:tcBorders>
              <w:top w:val="nil"/>
              <w:left w:val="nil"/>
              <w:bottom w:val="nil"/>
              <w:right w:val="nil"/>
            </w:tcBorders>
            <w:shd w:val="clear" w:color="auto" w:fill="FFFFFF"/>
            <w:vAlign w:val="center"/>
          </w:tcPr>
          <w:p w14:paraId="5129268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0.412255</w:t>
            </w:r>
          </w:p>
        </w:tc>
      </w:tr>
      <w:tr w14:paraId="2D65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4A5E334E">
            <w:pPr>
              <w:spacing w:line="480" w:lineRule="auto"/>
              <w:jc w:val="center"/>
              <w:rPr>
                <w:rFonts w:ascii="Times New Roman" w:hAnsi="Times New Roman" w:cs="Times New Roman"/>
                <w:sz w:val="24"/>
              </w:rPr>
            </w:pPr>
            <w:r>
              <w:rPr>
                <w:rFonts w:hint="eastAsia" w:ascii="Times New Roman" w:hAnsi="Times New Roman" w:cs="Times New Roman"/>
                <w:sz w:val="24"/>
              </w:rPr>
              <w:t>Porosity P18</w:t>
            </w:r>
          </w:p>
        </w:tc>
        <w:tc>
          <w:tcPr>
            <w:tcW w:w="1704" w:type="dxa"/>
            <w:tcBorders>
              <w:top w:val="nil"/>
              <w:left w:val="nil"/>
              <w:bottom w:val="nil"/>
              <w:right w:val="nil"/>
            </w:tcBorders>
            <w:shd w:val="clear" w:color="auto" w:fill="FFFFFF"/>
            <w:vAlign w:val="center"/>
          </w:tcPr>
          <w:p w14:paraId="1AE3038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0.201281</w:t>
            </w:r>
          </w:p>
        </w:tc>
        <w:tc>
          <w:tcPr>
            <w:tcW w:w="1704" w:type="dxa"/>
            <w:tcBorders>
              <w:top w:val="nil"/>
              <w:left w:val="nil"/>
              <w:bottom w:val="nil"/>
              <w:right w:val="nil"/>
            </w:tcBorders>
            <w:shd w:val="clear" w:color="auto" w:fill="FFFFFF"/>
            <w:vAlign w:val="center"/>
          </w:tcPr>
          <w:p w14:paraId="120B948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0.319031</w:t>
            </w:r>
          </w:p>
        </w:tc>
        <w:tc>
          <w:tcPr>
            <w:tcW w:w="1705" w:type="dxa"/>
            <w:tcBorders>
              <w:top w:val="nil"/>
              <w:left w:val="nil"/>
              <w:bottom w:val="nil"/>
              <w:right w:val="nil"/>
            </w:tcBorders>
            <w:shd w:val="clear" w:color="auto" w:fill="FFFFFF"/>
            <w:vAlign w:val="center"/>
          </w:tcPr>
          <w:p w14:paraId="614EFA1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0.737358</w:t>
            </w:r>
          </w:p>
        </w:tc>
        <w:tc>
          <w:tcPr>
            <w:tcW w:w="1705" w:type="dxa"/>
            <w:tcBorders>
              <w:top w:val="nil"/>
              <w:left w:val="nil"/>
              <w:bottom w:val="nil"/>
              <w:right w:val="nil"/>
            </w:tcBorders>
            <w:shd w:val="clear" w:color="auto" w:fill="FFFFFF"/>
            <w:vAlign w:val="center"/>
          </w:tcPr>
          <w:p w14:paraId="2DDDB49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0.746086</w:t>
            </w:r>
          </w:p>
        </w:tc>
      </w:tr>
      <w:tr w14:paraId="6C49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231256B2">
            <w:pPr>
              <w:spacing w:line="480" w:lineRule="auto"/>
              <w:jc w:val="center"/>
              <w:rPr>
                <w:rFonts w:ascii="Times New Roman" w:hAnsi="Times New Roman" w:cs="Times New Roman"/>
                <w:sz w:val="24"/>
              </w:rPr>
            </w:pPr>
            <w:r>
              <w:rPr>
                <w:rFonts w:hint="eastAsia" w:ascii="Times New Roman" w:hAnsi="Times New Roman" w:cs="Times New Roman"/>
                <w:sz w:val="24"/>
              </w:rPr>
              <w:t>Porosity P19</w:t>
            </w:r>
          </w:p>
        </w:tc>
        <w:tc>
          <w:tcPr>
            <w:tcW w:w="1704" w:type="dxa"/>
            <w:tcBorders>
              <w:top w:val="nil"/>
              <w:left w:val="nil"/>
              <w:bottom w:val="nil"/>
              <w:right w:val="nil"/>
            </w:tcBorders>
            <w:shd w:val="clear" w:color="auto" w:fill="FFFFFF"/>
            <w:vAlign w:val="center"/>
          </w:tcPr>
          <w:p w14:paraId="1194A98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0.459107</w:t>
            </w:r>
          </w:p>
        </w:tc>
        <w:tc>
          <w:tcPr>
            <w:tcW w:w="1704" w:type="dxa"/>
            <w:tcBorders>
              <w:top w:val="nil"/>
              <w:left w:val="nil"/>
              <w:bottom w:val="nil"/>
              <w:right w:val="nil"/>
            </w:tcBorders>
            <w:shd w:val="clear" w:color="auto" w:fill="FFFFFF"/>
            <w:vAlign w:val="center"/>
          </w:tcPr>
          <w:p w14:paraId="0F38891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0.459815</w:t>
            </w:r>
          </w:p>
        </w:tc>
        <w:tc>
          <w:tcPr>
            <w:tcW w:w="1705" w:type="dxa"/>
            <w:tcBorders>
              <w:top w:val="nil"/>
              <w:left w:val="nil"/>
              <w:bottom w:val="nil"/>
              <w:right w:val="nil"/>
            </w:tcBorders>
            <w:shd w:val="clear" w:color="auto" w:fill="FFFFFF"/>
            <w:vAlign w:val="center"/>
          </w:tcPr>
          <w:p w14:paraId="06F02A8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0.520079</w:t>
            </w:r>
          </w:p>
        </w:tc>
        <w:tc>
          <w:tcPr>
            <w:tcW w:w="1705" w:type="dxa"/>
            <w:tcBorders>
              <w:top w:val="nil"/>
              <w:left w:val="nil"/>
              <w:bottom w:val="nil"/>
              <w:right w:val="nil"/>
            </w:tcBorders>
            <w:shd w:val="clear" w:color="auto" w:fill="FFFFFF"/>
            <w:vAlign w:val="center"/>
          </w:tcPr>
          <w:p w14:paraId="469C112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0.575872</w:t>
            </w:r>
          </w:p>
        </w:tc>
      </w:tr>
      <w:tr w14:paraId="19D2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6544861C">
            <w:pPr>
              <w:spacing w:line="480" w:lineRule="auto"/>
              <w:jc w:val="center"/>
              <w:rPr>
                <w:rFonts w:ascii="Times New Roman" w:hAnsi="Times New Roman" w:cs="Times New Roman"/>
                <w:sz w:val="24"/>
              </w:rPr>
            </w:pPr>
            <w:r>
              <w:rPr>
                <w:rFonts w:hint="eastAsia" w:ascii="Times New Roman" w:hAnsi="Times New Roman" w:cs="Times New Roman"/>
                <w:sz w:val="24"/>
              </w:rPr>
              <w:t>Porosity P20</w:t>
            </w:r>
          </w:p>
        </w:tc>
        <w:tc>
          <w:tcPr>
            <w:tcW w:w="1704" w:type="dxa"/>
            <w:tcBorders>
              <w:top w:val="nil"/>
              <w:left w:val="nil"/>
              <w:bottom w:val="nil"/>
              <w:right w:val="nil"/>
            </w:tcBorders>
            <w:shd w:val="clear" w:color="auto" w:fill="FFFFFF"/>
            <w:vAlign w:val="center"/>
          </w:tcPr>
          <w:p w14:paraId="10D9D16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0.505285</w:t>
            </w:r>
          </w:p>
        </w:tc>
        <w:tc>
          <w:tcPr>
            <w:tcW w:w="1704" w:type="dxa"/>
            <w:tcBorders>
              <w:top w:val="nil"/>
              <w:left w:val="nil"/>
              <w:bottom w:val="nil"/>
              <w:right w:val="nil"/>
            </w:tcBorders>
            <w:shd w:val="clear" w:color="auto" w:fill="FFFFFF"/>
            <w:vAlign w:val="center"/>
          </w:tcPr>
          <w:p w14:paraId="0F42AE6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0.227833</w:t>
            </w:r>
          </w:p>
        </w:tc>
        <w:tc>
          <w:tcPr>
            <w:tcW w:w="1705" w:type="dxa"/>
            <w:tcBorders>
              <w:top w:val="nil"/>
              <w:left w:val="nil"/>
              <w:bottom w:val="nil"/>
              <w:right w:val="nil"/>
            </w:tcBorders>
            <w:shd w:val="clear" w:color="auto" w:fill="FFFFFF"/>
            <w:vAlign w:val="center"/>
          </w:tcPr>
          <w:p w14:paraId="0C29DE1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0.70809</w:t>
            </w:r>
          </w:p>
        </w:tc>
        <w:tc>
          <w:tcPr>
            <w:tcW w:w="1705" w:type="dxa"/>
            <w:tcBorders>
              <w:top w:val="nil"/>
              <w:left w:val="nil"/>
              <w:bottom w:val="nil"/>
              <w:right w:val="nil"/>
            </w:tcBorders>
            <w:shd w:val="clear" w:color="auto" w:fill="FFFFFF"/>
            <w:vAlign w:val="center"/>
          </w:tcPr>
          <w:p w14:paraId="3D3AF4E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0.73835</w:t>
            </w:r>
          </w:p>
        </w:tc>
      </w:tr>
      <w:tr w14:paraId="4EDD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000000" w:sz="12" w:space="0"/>
              <w:left w:val="nil"/>
              <w:bottom w:val="single" w:color="000000" w:sz="4" w:space="0"/>
              <w:right w:val="nil"/>
              <w:tl2br w:val="nil"/>
            </w:tcBorders>
            <w:shd w:val="clear" w:color="auto" w:fill="FFFFFF"/>
          </w:tcPr>
          <w:p w14:paraId="4932E897">
            <w:pPr>
              <w:spacing w:line="480" w:lineRule="auto"/>
              <w:rPr>
                <w:rFonts w:ascii="Times New Roman" w:hAnsi="Times New Roman" w:cs="Times New Roman"/>
                <w:sz w:val="24"/>
              </w:rPr>
            </w:pPr>
          </w:p>
        </w:tc>
        <w:tc>
          <w:tcPr>
            <w:tcW w:w="1704" w:type="dxa"/>
            <w:tcBorders>
              <w:top w:val="single" w:color="000000" w:sz="12" w:space="0"/>
              <w:left w:val="nil"/>
              <w:bottom w:val="single" w:color="000000" w:sz="4" w:space="0"/>
              <w:right w:val="nil"/>
            </w:tcBorders>
            <w:shd w:val="clear" w:color="auto" w:fill="FFFFFF"/>
          </w:tcPr>
          <w:p w14:paraId="4111D2BB">
            <w:pPr>
              <w:spacing w:line="480" w:lineRule="auto"/>
              <w:jc w:val="center"/>
              <w:rPr>
                <w:rFonts w:ascii="Times New Roman" w:hAnsi="Times New Roman" w:cs="Times New Roman"/>
                <w:sz w:val="24"/>
              </w:rPr>
            </w:pPr>
            <w:r>
              <w:rPr>
                <w:rFonts w:hint="eastAsia" w:ascii="Times New Roman" w:hAnsi="Times New Roman" w:cs="Times New Roman"/>
                <w:sz w:val="24"/>
              </w:rPr>
              <w:t>Group 5</w:t>
            </w:r>
          </w:p>
        </w:tc>
        <w:tc>
          <w:tcPr>
            <w:tcW w:w="1704" w:type="dxa"/>
            <w:tcBorders>
              <w:top w:val="single" w:color="000000" w:sz="12" w:space="0"/>
              <w:left w:val="nil"/>
              <w:bottom w:val="single" w:color="000000" w:sz="4" w:space="0"/>
              <w:right w:val="nil"/>
            </w:tcBorders>
            <w:shd w:val="clear" w:color="auto" w:fill="FFFFFF"/>
          </w:tcPr>
          <w:p w14:paraId="63CE1CA9">
            <w:pPr>
              <w:spacing w:line="480" w:lineRule="auto"/>
              <w:jc w:val="center"/>
              <w:rPr>
                <w:rFonts w:ascii="Times New Roman" w:hAnsi="Times New Roman" w:cs="Times New Roman"/>
                <w:sz w:val="24"/>
              </w:rPr>
            </w:pPr>
            <w:r>
              <w:rPr>
                <w:rFonts w:hint="eastAsia" w:ascii="Times New Roman" w:hAnsi="Times New Roman" w:cs="Times New Roman"/>
                <w:sz w:val="24"/>
              </w:rPr>
              <w:t>Group 6</w:t>
            </w:r>
          </w:p>
        </w:tc>
        <w:tc>
          <w:tcPr>
            <w:tcW w:w="1705" w:type="dxa"/>
            <w:tcBorders>
              <w:top w:val="single" w:color="000000" w:sz="12" w:space="0"/>
              <w:left w:val="nil"/>
              <w:bottom w:val="single" w:color="000000" w:sz="4" w:space="0"/>
              <w:right w:val="nil"/>
            </w:tcBorders>
            <w:shd w:val="clear" w:color="auto" w:fill="FFFFFF"/>
          </w:tcPr>
          <w:p w14:paraId="752E593B">
            <w:pPr>
              <w:spacing w:line="480" w:lineRule="auto"/>
              <w:jc w:val="center"/>
              <w:rPr>
                <w:rFonts w:ascii="Times New Roman" w:hAnsi="Times New Roman" w:cs="Times New Roman"/>
                <w:sz w:val="24"/>
              </w:rPr>
            </w:pPr>
            <w:r>
              <w:rPr>
                <w:rFonts w:hint="eastAsia" w:ascii="Times New Roman" w:hAnsi="Times New Roman" w:cs="Times New Roman"/>
                <w:sz w:val="24"/>
              </w:rPr>
              <w:t>Group 7</w:t>
            </w:r>
          </w:p>
        </w:tc>
        <w:tc>
          <w:tcPr>
            <w:tcW w:w="1705" w:type="dxa"/>
            <w:tcBorders>
              <w:top w:val="single" w:color="000000" w:sz="12" w:space="0"/>
              <w:left w:val="nil"/>
              <w:bottom w:val="single" w:color="000000" w:sz="4" w:space="0"/>
              <w:right w:val="nil"/>
            </w:tcBorders>
            <w:shd w:val="clear" w:color="auto" w:fill="FFFFFF"/>
          </w:tcPr>
          <w:p w14:paraId="0E222479">
            <w:pPr>
              <w:spacing w:line="480" w:lineRule="auto"/>
              <w:jc w:val="center"/>
              <w:rPr>
                <w:rFonts w:ascii="Times New Roman" w:hAnsi="Times New Roman" w:cs="Times New Roman"/>
                <w:sz w:val="24"/>
              </w:rPr>
            </w:pPr>
            <w:r>
              <w:rPr>
                <w:rFonts w:hint="eastAsia" w:ascii="Times New Roman" w:hAnsi="Times New Roman" w:cs="Times New Roman"/>
                <w:sz w:val="24"/>
              </w:rPr>
              <w:t>Group 8</w:t>
            </w:r>
          </w:p>
        </w:tc>
      </w:tr>
      <w:tr w14:paraId="7B810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000000" w:sz="4" w:space="0"/>
              <w:left w:val="nil"/>
              <w:bottom w:val="nil"/>
              <w:right w:val="nil"/>
            </w:tcBorders>
            <w:shd w:val="clear" w:color="auto" w:fill="FFFFFF"/>
          </w:tcPr>
          <w:p w14:paraId="32459984">
            <w:pPr>
              <w:spacing w:line="480" w:lineRule="auto"/>
              <w:jc w:val="center"/>
              <w:rPr>
                <w:rFonts w:ascii="Times New Roman" w:hAnsi="Times New Roman" w:cs="Times New Roman"/>
                <w:sz w:val="24"/>
              </w:rPr>
            </w:pPr>
            <w:r>
              <w:rPr>
                <w:rFonts w:hint="eastAsia" w:ascii="Times New Roman" w:hAnsi="Times New Roman" w:cs="Times New Roman"/>
                <w:sz w:val="24"/>
              </w:rPr>
              <w:t>Thickness</w:t>
            </w:r>
          </w:p>
        </w:tc>
        <w:tc>
          <w:tcPr>
            <w:tcW w:w="1704" w:type="dxa"/>
            <w:tcBorders>
              <w:top w:val="single" w:color="000000" w:sz="4" w:space="0"/>
              <w:left w:val="nil"/>
              <w:bottom w:val="nil"/>
              <w:right w:val="nil"/>
            </w:tcBorders>
            <w:shd w:val="clear" w:color="auto" w:fill="FFFFFF"/>
            <w:vAlign w:val="center"/>
          </w:tcPr>
          <w:p w14:paraId="331F207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130</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μm</w:t>
            </w:r>
          </w:p>
        </w:tc>
        <w:tc>
          <w:tcPr>
            <w:tcW w:w="1704" w:type="dxa"/>
            <w:tcBorders>
              <w:top w:val="single" w:color="000000" w:sz="4" w:space="0"/>
              <w:left w:val="nil"/>
              <w:bottom w:val="nil"/>
              <w:right w:val="nil"/>
            </w:tcBorders>
            <w:shd w:val="clear" w:color="auto" w:fill="FFFFFF"/>
            <w:vAlign w:val="center"/>
          </w:tcPr>
          <w:p w14:paraId="4C2D41F5">
            <w:pPr>
              <w:widowControl/>
              <w:jc w:val="center"/>
              <w:textAlignment w:val="center"/>
              <w:rPr>
                <w:rFonts w:ascii="Times New Roman" w:hAnsi="Times New Roman" w:cs="Times New Roman"/>
                <w:sz w:val="24"/>
              </w:rPr>
            </w:pPr>
            <w:r>
              <w:rPr>
                <w:rFonts w:ascii="Times New Roman" w:hAnsi="Times New Roman" w:cs="Times New Roman"/>
                <w:sz w:val="24"/>
              </w:rPr>
              <w:t>40</w:t>
            </w:r>
            <w:r>
              <w:rPr>
                <w:rFonts w:hint="eastAsia" w:ascii="Times New Roman" w:hAnsi="Times New Roman" w:cs="Times New Roman"/>
                <w:sz w:val="24"/>
              </w:rPr>
              <w:t xml:space="preserve"> </w:t>
            </w:r>
            <w:r>
              <w:rPr>
                <w:rFonts w:ascii="Times New Roman" w:hAnsi="Times New Roman" w:cs="Times New Roman"/>
                <w:sz w:val="24"/>
              </w:rPr>
              <w:t>μm</w:t>
            </w:r>
          </w:p>
        </w:tc>
        <w:tc>
          <w:tcPr>
            <w:tcW w:w="1705" w:type="dxa"/>
            <w:tcBorders>
              <w:top w:val="single" w:color="000000" w:sz="4" w:space="0"/>
              <w:left w:val="nil"/>
              <w:bottom w:val="nil"/>
              <w:right w:val="nil"/>
            </w:tcBorders>
            <w:shd w:val="clear" w:color="auto" w:fill="FFFFFF"/>
            <w:vAlign w:val="center"/>
          </w:tcPr>
          <w:p w14:paraId="7F482DD7">
            <w:pPr>
              <w:widowControl/>
              <w:jc w:val="center"/>
              <w:textAlignment w:val="center"/>
              <w:rPr>
                <w:rFonts w:ascii="Times New Roman" w:hAnsi="Times New Roman" w:cs="Times New Roman"/>
                <w:sz w:val="24"/>
              </w:rPr>
            </w:pPr>
            <w:r>
              <w:rPr>
                <w:rFonts w:ascii="Times New Roman" w:hAnsi="Times New Roman" w:cs="Times New Roman"/>
                <w:sz w:val="24"/>
              </w:rPr>
              <w:t>130</w:t>
            </w:r>
            <w:r>
              <w:rPr>
                <w:rFonts w:hint="eastAsia" w:ascii="Times New Roman" w:hAnsi="Times New Roman" w:cs="Times New Roman"/>
                <w:sz w:val="24"/>
              </w:rPr>
              <w:t xml:space="preserve"> </w:t>
            </w:r>
            <w:r>
              <w:rPr>
                <w:rFonts w:ascii="Times New Roman" w:hAnsi="Times New Roman" w:cs="Times New Roman"/>
                <w:sz w:val="24"/>
              </w:rPr>
              <w:t>μm</w:t>
            </w:r>
          </w:p>
        </w:tc>
        <w:tc>
          <w:tcPr>
            <w:tcW w:w="1705" w:type="dxa"/>
            <w:tcBorders>
              <w:top w:val="single" w:color="000000" w:sz="4" w:space="0"/>
              <w:left w:val="nil"/>
              <w:bottom w:val="nil"/>
              <w:right w:val="nil"/>
            </w:tcBorders>
            <w:shd w:val="clear" w:color="auto" w:fill="FFFFFF"/>
            <w:vAlign w:val="center"/>
          </w:tcPr>
          <w:p w14:paraId="0F138925">
            <w:pPr>
              <w:widowControl/>
              <w:jc w:val="center"/>
              <w:textAlignment w:val="center"/>
              <w:rPr>
                <w:rFonts w:ascii="Times New Roman" w:hAnsi="Times New Roman" w:cs="Times New Roman"/>
                <w:sz w:val="24"/>
              </w:rPr>
            </w:pPr>
            <w:r>
              <w:rPr>
                <w:rFonts w:ascii="Times New Roman" w:hAnsi="Times New Roman" w:cs="Times New Roman"/>
                <w:sz w:val="24"/>
              </w:rPr>
              <w:t>70</w:t>
            </w:r>
            <w:r>
              <w:rPr>
                <w:rFonts w:hint="eastAsia" w:ascii="Times New Roman" w:hAnsi="Times New Roman" w:cs="Times New Roman"/>
                <w:sz w:val="24"/>
              </w:rPr>
              <w:t xml:space="preserve"> </w:t>
            </w:r>
            <w:r>
              <w:rPr>
                <w:rFonts w:ascii="Times New Roman" w:hAnsi="Times New Roman" w:cs="Times New Roman"/>
                <w:sz w:val="24"/>
              </w:rPr>
              <w:t>μm</w:t>
            </w:r>
          </w:p>
        </w:tc>
      </w:tr>
      <w:tr w14:paraId="7CA1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F74A090">
            <w:pPr>
              <w:spacing w:line="480" w:lineRule="auto"/>
              <w:jc w:val="center"/>
              <w:rPr>
                <w:rFonts w:ascii="Times New Roman" w:hAnsi="Times New Roman" w:cs="Times New Roman"/>
                <w:sz w:val="24"/>
              </w:rPr>
            </w:pPr>
            <w:r>
              <w:rPr>
                <w:rFonts w:hint="eastAsia" w:ascii="Times New Roman" w:hAnsi="Times New Roman" w:cs="Times New Roman"/>
                <w:sz w:val="24"/>
              </w:rPr>
              <w:t>Discharge rate</w:t>
            </w:r>
          </w:p>
        </w:tc>
        <w:tc>
          <w:tcPr>
            <w:tcW w:w="1704" w:type="dxa"/>
            <w:tcBorders>
              <w:top w:val="nil"/>
              <w:left w:val="nil"/>
              <w:bottom w:val="nil"/>
              <w:right w:val="nil"/>
            </w:tcBorders>
            <w:shd w:val="clear" w:color="auto" w:fill="FFFFFF"/>
            <w:vAlign w:val="center"/>
          </w:tcPr>
          <w:p w14:paraId="584077F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1</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C</w:t>
            </w:r>
          </w:p>
        </w:tc>
        <w:tc>
          <w:tcPr>
            <w:tcW w:w="1704" w:type="dxa"/>
            <w:tcBorders>
              <w:top w:val="nil"/>
              <w:left w:val="nil"/>
              <w:bottom w:val="nil"/>
              <w:right w:val="nil"/>
            </w:tcBorders>
            <w:shd w:val="clear" w:color="auto" w:fill="FFFFFF"/>
            <w:vAlign w:val="center"/>
          </w:tcPr>
          <w:p w14:paraId="3C47661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1</w:t>
            </w:r>
            <w:r>
              <w:rPr>
                <w:rFonts w:hint="eastAsia" w:ascii="Times New Roman" w:hAnsi="Times New Roman" w:eastAsia="宋体" w:cs="Times New Roman"/>
                <w:kern w:val="0"/>
                <w:sz w:val="24"/>
                <w:lang w:bidi="ar"/>
              </w:rPr>
              <w:t xml:space="preserve"> </w:t>
            </w:r>
            <w:r>
              <w:rPr>
                <w:rFonts w:ascii="Times New Roman" w:hAnsi="Times New Roman" w:eastAsia="宋体" w:cs="Times New Roman"/>
                <w:kern w:val="0"/>
                <w:sz w:val="24"/>
                <w:lang w:bidi="ar"/>
              </w:rPr>
              <w:t>C</w:t>
            </w:r>
          </w:p>
        </w:tc>
        <w:tc>
          <w:tcPr>
            <w:tcW w:w="1705" w:type="dxa"/>
            <w:tcBorders>
              <w:top w:val="nil"/>
              <w:left w:val="nil"/>
              <w:bottom w:val="nil"/>
              <w:right w:val="nil"/>
            </w:tcBorders>
            <w:shd w:val="clear" w:color="auto" w:fill="FFFFFF"/>
            <w:vAlign w:val="center"/>
          </w:tcPr>
          <w:p w14:paraId="1A2584DC">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0.5</w:t>
            </w:r>
            <w:r>
              <w:rPr>
                <w:rFonts w:hint="eastAsia" w:ascii="Times New Roman" w:hAnsi="Times New Roman" w:eastAsia="宋体" w:cs="Times New Roman"/>
                <w:kern w:val="0"/>
                <w:sz w:val="24"/>
                <w:lang w:bidi="ar"/>
              </w:rPr>
              <w:t xml:space="preserve"> C</w:t>
            </w:r>
          </w:p>
        </w:tc>
        <w:tc>
          <w:tcPr>
            <w:tcW w:w="1705" w:type="dxa"/>
            <w:tcBorders>
              <w:top w:val="nil"/>
              <w:left w:val="nil"/>
              <w:bottom w:val="nil"/>
              <w:right w:val="nil"/>
            </w:tcBorders>
            <w:shd w:val="clear" w:color="auto" w:fill="FFFFFF"/>
            <w:vAlign w:val="center"/>
          </w:tcPr>
          <w:p w14:paraId="2C66BE58">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0.5</w:t>
            </w:r>
            <w:r>
              <w:rPr>
                <w:rFonts w:hint="eastAsia" w:ascii="Times New Roman" w:hAnsi="Times New Roman" w:eastAsia="宋体" w:cs="Times New Roman"/>
                <w:kern w:val="0"/>
                <w:sz w:val="24"/>
                <w:lang w:bidi="ar"/>
              </w:rPr>
              <w:t xml:space="preserve"> C</w:t>
            </w:r>
          </w:p>
        </w:tc>
      </w:tr>
      <w:tr w14:paraId="5817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48C8D6CE">
            <w:pPr>
              <w:spacing w:line="480" w:lineRule="auto"/>
              <w:jc w:val="center"/>
              <w:rPr>
                <w:rFonts w:ascii="Times New Roman" w:hAnsi="Times New Roman" w:cs="Times New Roman"/>
                <w:sz w:val="24"/>
              </w:rPr>
            </w:pPr>
            <w:r>
              <w:rPr>
                <w:rFonts w:hint="eastAsia" w:ascii="Times New Roman" w:hAnsi="Times New Roman" w:cs="Times New Roman"/>
                <w:sz w:val="24"/>
              </w:rPr>
              <w:t>Porosity P1</w:t>
            </w:r>
          </w:p>
        </w:tc>
        <w:tc>
          <w:tcPr>
            <w:tcW w:w="1704" w:type="dxa"/>
            <w:tcBorders>
              <w:top w:val="nil"/>
              <w:left w:val="nil"/>
              <w:bottom w:val="nil"/>
              <w:right w:val="nil"/>
            </w:tcBorders>
            <w:shd w:val="clear" w:color="auto" w:fill="FFFFFF"/>
            <w:vAlign w:val="center"/>
          </w:tcPr>
          <w:p w14:paraId="5BE56C7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0.228554</w:t>
            </w:r>
          </w:p>
        </w:tc>
        <w:tc>
          <w:tcPr>
            <w:tcW w:w="1704" w:type="dxa"/>
            <w:tcBorders>
              <w:top w:val="nil"/>
              <w:left w:val="nil"/>
              <w:bottom w:val="nil"/>
              <w:right w:val="nil"/>
            </w:tcBorders>
            <w:shd w:val="clear" w:color="auto" w:fill="FFFFFF"/>
            <w:vAlign w:val="center"/>
          </w:tcPr>
          <w:p w14:paraId="0B7FAE1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0.299843</w:t>
            </w:r>
          </w:p>
        </w:tc>
        <w:tc>
          <w:tcPr>
            <w:tcW w:w="1705" w:type="dxa"/>
            <w:tcBorders>
              <w:top w:val="nil"/>
              <w:left w:val="nil"/>
              <w:bottom w:val="nil"/>
              <w:right w:val="nil"/>
            </w:tcBorders>
            <w:shd w:val="clear" w:color="auto" w:fill="FFFFFF"/>
            <w:vAlign w:val="center"/>
          </w:tcPr>
          <w:p w14:paraId="3C47329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0.436248</w:t>
            </w:r>
          </w:p>
        </w:tc>
        <w:tc>
          <w:tcPr>
            <w:tcW w:w="1705" w:type="dxa"/>
            <w:tcBorders>
              <w:top w:val="nil"/>
              <w:left w:val="nil"/>
              <w:bottom w:val="nil"/>
              <w:right w:val="nil"/>
            </w:tcBorders>
            <w:shd w:val="clear" w:color="auto" w:fill="FFFFFF"/>
            <w:vAlign w:val="center"/>
          </w:tcPr>
          <w:p w14:paraId="126C196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0.883312</w:t>
            </w:r>
          </w:p>
        </w:tc>
      </w:tr>
      <w:tr w14:paraId="2BD7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43453E4">
            <w:pPr>
              <w:spacing w:line="480" w:lineRule="auto"/>
              <w:jc w:val="center"/>
              <w:rPr>
                <w:rFonts w:ascii="Times New Roman" w:hAnsi="Times New Roman" w:cs="Times New Roman"/>
                <w:sz w:val="24"/>
              </w:rPr>
            </w:pPr>
            <w:r>
              <w:rPr>
                <w:rFonts w:hint="eastAsia" w:ascii="Times New Roman" w:hAnsi="Times New Roman" w:cs="Times New Roman"/>
                <w:sz w:val="24"/>
              </w:rPr>
              <w:t>Porosity P2</w:t>
            </w:r>
          </w:p>
        </w:tc>
        <w:tc>
          <w:tcPr>
            <w:tcW w:w="1704" w:type="dxa"/>
            <w:tcBorders>
              <w:top w:val="nil"/>
              <w:left w:val="nil"/>
              <w:bottom w:val="nil"/>
              <w:right w:val="nil"/>
            </w:tcBorders>
            <w:shd w:val="clear" w:color="auto" w:fill="FFFFFF"/>
            <w:vAlign w:val="center"/>
          </w:tcPr>
          <w:p w14:paraId="36831A2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0.389086</w:t>
            </w:r>
          </w:p>
        </w:tc>
        <w:tc>
          <w:tcPr>
            <w:tcW w:w="1704" w:type="dxa"/>
            <w:tcBorders>
              <w:top w:val="nil"/>
              <w:left w:val="nil"/>
              <w:bottom w:val="nil"/>
              <w:right w:val="nil"/>
            </w:tcBorders>
            <w:shd w:val="clear" w:color="auto" w:fill="FFFFFF"/>
            <w:vAlign w:val="center"/>
          </w:tcPr>
          <w:p w14:paraId="5E8E6F0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0.424287</w:t>
            </w:r>
          </w:p>
        </w:tc>
        <w:tc>
          <w:tcPr>
            <w:tcW w:w="1705" w:type="dxa"/>
            <w:tcBorders>
              <w:top w:val="nil"/>
              <w:left w:val="nil"/>
              <w:bottom w:val="nil"/>
              <w:right w:val="nil"/>
            </w:tcBorders>
            <w:shd w:val="clear" w:color="auto" w:fill="FFFFFF"/>
            <w:vAlign w:val="center"/>
          </w:tcPr>
          <w:p w14:paraId="19474AB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0.500605</w:t>
            </w:r>
          </w:p>
        </w:tc>
        <w:tc>
          <w:tcPr>
            <w:tcW w:w="1705" w:type="dxa"/>
            <w:tcBorders>
              <w:top w:val="nil"/>
              <w:left w:val="nil"/>
              <w:bottom w:val="nil"/>
              <w:right w:val="nil"/>
            </w:tcBorders>
            <w:shd w:val="clear" w:color="auto" w:fill="FFFFFF"/>
            <w:vAlign w:val="center"/>
          </w:tcPr>
          <w:p w14:paraId="5F0A5E7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0.747076</w:t>
            </w:r>
          </w:p>
        </w:tc>
      </w:tr>
      <w:tr w14:paraId="107C2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49DCE36">
            <w:pPr>
              <w:spacing w:line="480" w:lineRule="auto"/>
              <w:jc w:val="center"/>
              <w:rPr>
                <w:rFonts w:ascii="Times New Roman" w:hAnsi="Times New Roman" w:cs="Times New Roman"/>
                <w:sz w:val="24"/>
              </w:rPr>
            </w:pPr>
            <w:r>
              <w:rPr>
                <w:rFonts w:hint="eastAsia" w:ascii="Times New Roman" w:hAnsi="Times New Roman" w:cs="Times New Roman"/>
                <w:sz w:val="24"/>
              </w:rPr>
              <w:t>Porosity P3</w:t>
            </w:r>
          </w:p>
        </w:tc>
        <w:tc>
          <w:tcPr>
            <w:tcW w:w="1704" w:type="dxa"/>
            <w:tcBorders>
              <w:top w:val="nil"/>
              <w:left w:val="nil"/>
              <w:bottom w:val="nil"/>
              <w:right w:val="nil"/>
            </w:tcBorders>
            <w:shd w:val="clear" w:color="auto" w:fill="FFFFFF"/>
            <w:vAlign w:val="center"/>
          </w:tcPr>
          <w:p w14:paraId="04FC97C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0.325264</w:t>
            </w:r>
          </w:p>
        </w:tc>
        <w:tc>
          <w:tcPr>
            <w:tcW w:w="1704" w:type="dxa"/>
            <w:tcBorders>
              <w:top w:val="nil"/>
              <w:left w:val="nil"/>
              <w:bottom w:val="nil"/>
              <w:right w:val="nil"/>
            </w:tcBorders>
            <w:shd w:val="clear" w:color="auto" w:fill="FFFFFF"/>
            <w:vAlign w:val="center"/>
          </w:tcPr>
          <w:p w14:paraId="6958776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0.833325</w:t>
            </w:r>
          </w:p>
        </w:tc>
        <w:tc>
          <w:tcPr>
            <w:tcW w:w="1705" w:type="dxa"/>
            <w:tcBorders>
              <w:top w:val="nil"/>
              <w:left w:val="nil"/>
              <w:bottom w:val="nil"/>
              <w:right w:val="nil"/>
            </w:tcBorders>
            <w:shd w:val="clear" w:color="auto" w:fill="FFFFFF"/>
            <w:vAlign w:val="center"/>
          </w:tcPr>
          <w:p w14:paraId="01EA764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0.755645</w:t>
            </w:r>
          </w:p>
        </w:tc>
        <w:tc>
          <w:tcPr>
            <w:tcW w:w="1705" w:type="dxa"/>
            <w:tcBorders>
              <w:top w:val="nil"/>
              <w:left w:val="nil"/>
              <w:bottom w:val="nil"/>
              <w:right w:val="nil"/>
            </w:tcBorders>
            <w:shd w:val="clear" w:color="auto" w:fill="FFFFFF"/>
            <w:vAlign w:val="center"/>
          </w:tcPr>
          <w:p w14:paraId="1AC847E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0.854908</w:t>
            </w:r>
          </w:p>
        </w:tc>
      </w:tr>
      <w:tr w14:paraId="5934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65266D5">
            <w:pPr>
              <w:spacing w:line="480" w:lineRule="auto"/>
              <w:jc w:val="center"/>
              <w:rPr>
                <w:rFonts w:ascii="Times New Roman" w:hAnsi="Times New Roman" w:cs="Times New Roman"/>
                <w:sz w:val="24"/>
              </w:rPr>
            </w:pPr>
            <w:r>
              <w:rPr>
                <w:rFonts w:hint="eastAsia" w:ascii="Times New Roman" w:hAnsi="Times New Roman" w:cs="Times New Roman"/>
                <w:sz w:val="24"/>
              </w:rPr>
              <w:t>Porosity P4</w:t>
            </w:r>
          </w:p>
        </w:tc>
        <w:tc>
          <w:tcPr>
            <w:tcW w:w="1704" w:type="dxa"/>
            <w:tcBorders>
              <w:top w:val="nil"/>
              <w:left w:val="nil"/>
              <w:bottom w:val="nil"/>
              <w:right w:val="nil"/>
            </w:tcBorders>
            <w:shd w:val="clear" w:color="auto" w:fill="FFFFFF"/>
            <w:vAlign w:val="center"/>
          </w:tcPr>
          <w:p w14:paraId="223FA8B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0.56941</w:t>
            </w:r>
          </w:p>
        </w:tc>
        <w:tc>
          <w:tcPr>
            <w:tcW w:w="1704" w:type="dxa"/>
            <w:tcBorders>
              <w:top w:val="nil"/>
              <w:left w:val="nil"/>
              <w:bottom w:val="nil"/>
              <w:right w:val="nil"/>
            </w:tcBorders>
            <w:shd w:val="clear" w:color="auto" w:fill="FFFFFF"/>
            <w:vAlign w:val="center"/>
          </w:tcPr>
          <w:p w14:paraId="7F39065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0.629909</w:t>
            </w:r>
          </w:p>
        </w:tc>
        <w:tc>
          <w:tcPr>
            <w:tcW w:w="1705" w:type="dxa"/>
            <w:tcBorders>
              <w:top w:val="nil"/>
              <w:left w:val="nil"/>
              <w:bottom w:val="nil"/>
              <w:right w:val="nil"/>
            </w:tcBorders>
            <w:shd w:val="clear" w:color="auto" w:fill="FFFFFF"/>
            <w:vAlign w:val="center"/>
          </w:tcPr>
          <w:p w14:paraId="49B533D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0.299097</w:t>
            </w:r>
          </w:p>
        </w:tc>
        <w:tc>
          <w:tcPr>
            <w:tcW w:w="1705" w:type="dxa"/>
            <w:tcBorders>
              <w:top w:val="nil"/>
              <w:left w:val="nil"/>
              <w:bottom w:val="nil"/>
              <w:right w:val="nil"/>
            </w:tcBorders>
            <w:shd w:val="clear" w:color="auto" w:fill="FFFFFF"/>
            <w:vAlign w:val="center"/>
          </w:tcPr>
          <w:p w14:paraId="479278E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0.717407</w:t>
            </w:r>
          </w:p>
        </w:tc>
      </w:tr>
      <w:tr w14:paraId="32F4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3BAE43AE">
            <w:pPr>
              <w:spacing w:line="480" w:lineRule="auto"/>
              <w:jc w:val="center"/>
              <w:rPr>
                <w:rFonts w:ascii="Times New Roman" w:hAnsi="Times New Roman" w:cs="Times New Roman"/>
                <w:sz w:val="24"/>
              </w:rPr>
            </w:pPr>
            <w:r>
              <w:rPr>
                <w:rFonts w:hint="eastAsia" w:ascii="Times New Roman" w:hAnsi="Times New Roman" w:cs="Times New Roman"/>
                <w:sz w:val="24"/>
              </w:rPr>
              <w:t>Porosity P5</w:t>
            </w:r>
          </w:p>
        </w:tc>
        <w:tc>
          <w:tcPr>
            <w:tcW w:w="1704" w:type="dxa"/>
            <w:tcBorders>
              <w:top w:val="nil"/>
              <w:left w:val="nil"/>
              <w:bottom w:val="nil"/>
              <w:right w:val="nil"/>
            </w:tcBorders>
            <w:shd w:val="clear" w:color="auto" w:fill="FFFFFF"/>
            <w:vAlign w:val="center"/>
          </w:tcPr>
          <w:p w14:paraId="2767318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0.714553</w:t>
            </w:r>
          </w:p>
        </w:tc>
        <w:tc>
          <w:tcPr>
            <w:tcW w:w="1704" w:type="dxa"/>
            <w:tcBorders>
              <w:top w:val="nil"/>
              <w:left w:val="nil"/>
              <w:bottom w:val="nil"/>
              <w:right w:val="nil"/>
            </w:tcBorders>
            <w:shd w:val="clear" w:color="auto" w:fill="FFFFFF"/>
            <w:vAlign w:val="center"/>
          </w:tcPr>
          <w:p w14:paraId="3CE4785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0.211129</w:t>
            </w:r>
          </w:p>
        </w:tc>
        <w:tc>
          <w:tcPr>
            <w:tcW w:w="1705" w:type="dxa"/>
            <w:tcBorders>
              <w:top w:val="nil"/>
              <w:left w:val="nil"/>
              <w:bottom w:val="nil"/>
              <w:right w:val="nil"/>
            </w:tcBorders>
            <w:shd w:val="clear" w:color="auto" w:fill="FFFFFF"/>
            <w:vAlign w:val="center"/>
          </w:tcPr>
          <w:p w14:paraId="23E9691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0.625671</w:t>
            </w:r>
          </w:p>
        </w:tc>
        <w:tc>
          <w:tcPr>
            <w:tcW w:w="1705" w:type="dxa"/>
            <w:tcBorders>
              <w:top w:val="nil"/>
              <w:left w:val="nil"/>
              <w:bottom w:val="nil"/>
              <w:right w:val="nil"/>
            </w:tcBorders>
            <w:shd w:val="clear" w:color="auto" w:fill="FFFFFF"/>
            <w:vAlign w:val="center"/>
          </w:tcPr>
          <w:p w14:paraId="4C7155C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0.377534</w:t>
            </w:r>
          </w:p>
        </w:tc>
      </w:tr>
      <w:tr w14:paraId="6BC3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611AF326">
            <w:pPr>
              <w:spacing w:line="480" w:lineRule="auto"/>
              <w:jc w:val="center"/>
              <w:rPr>
                <w:rFonts w:ascii="Times New Roman" w:hAnsi="Times New Roman" w:cs="Times New Roman"/>
                <w:sz w:val="24"/>
              </w:rPr>
            </w:pPr>
            <w:r>
              <w:rPr>
                <w:rFonts w:hint="eastAsia" w:ascii="Times New Roman" w:hAnsi="Times New Roman" w:cs="Times New Roman"/>
                <w:sz w:val="24"/>
              </w:rPr>
              <w:t>Porosity P6</w:t>
            </w:r>
          </w:p>
        </w:tc>
        <w:tc>
          <w:tcPr>
            <w:tcW w:w="1704" w:type="dxa"/>
            <w:tcBorders>
              <w:top w:val="nil"/>
              <w:left w:val="nil"/>
              <w:bottom w:val="nil"/>
              <w:right w:val="nil"/>
            </w:tcBorders>
            <w:shd w:val="clear" w:color="auto" w:fill="FFFFFF"/>
            <w:vAlign w:val="center"/>
          </w:tcPr>
          <w:p w14:paraId="61EED75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0.842343</w:t>
            </w:r>
          </w:p>
        </w:tc>
        <w:tc>
          <w:tcPr>
            <w:tcW w:w="1704" w:type="dxa"/>
            <w:tcBorders>
              <w:top w:val="nil"/>
              <w:left w:val="nil"/>
              <w:bottom w:val="nil"/>
              <w:right w:val="nil"/>
            </w:tcBorders>
            <w:shd w:val="clear" w:color="auto" w:fill="FFFFFF"/>
            <w:vAlign w:val="center"/>
          </w:tcPr>
          <w:p w14:paraId="22C8ED7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0.417976</w:t>
            </w:r>
          </w:p>
        </w:tc>
        <w:tc>
          <w:tcPr>
            <w:tcW w:w="1705" w:type="dxa"/>
            <w:tcBorders>
              <w:top w:val="nil"/>
              <w:left w:val="nil"/>
              <w:bottom w:val="nil"/>
              <w:right w:val="nil"/>
            </w:tcBorders>
            <w:shd w:val="clear" w:color="auto" w:fill="FFFFFF"/>
            <w:vAlign w:val="center"/>
          </w:tcPr>
          <w:p w14:paraId="114AD08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0.85144</w:t>
            </w:r>
          </w:p>
        </w:tc>
        <w:tc>
          <w:tcPr>
            <w:tcW w:w="1705" w:type="dxa"/>
            <w:tcBorders>
              <w:top w:val="nil"/>
              <w:left w:val="nil"/>
              <w:bottom w:val="nil"/>
              <w:right w:val="nil"/>
            </w:tcBorders>
            <w:shd w:val="clear" w:color="auto" w:fill="FFFFFF"/>
            <w:vAlign w:val="center"/>
          </w:tcPr>
          <w:p w14:paraId="7E2EFD9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0.703475</w:t>
            </w:r>
          </w:p>
        </w:tc>
      </w:tr>
      <w:tr w14:paraId="581F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4C769B04">
            <w:pPr>
              <w:spacing w:line="480" w:lineRule="auto"/>
              <w:jc w:val="center"/>
              <w:rPr>
                <w:rFonts w:ascii="Times New Roman" w:hAnsi="Times New Roman" w:cs="Times New Roman"/>
                <w:sz w:val="24"/>
              </w:rPr>
            </w:pPr>
            <w:r>
              <w:rPr>
                <w:rFonts w:hint="eastAsia" w:ascii="Times New Roman" w:hAnsi="Times New Roman" w:cs="Times New Roman"/>
                <w:sz w:val="24"/>
              </w:rPr>
              <w:t>Porosity P7</w:t>
            </w:r>
          </w:p>
        </w:tc>
        <w:tc>
          <w:tcPr>
            <w:tcW w:w="1704" w:type="dxa"/>
            <w:tcBorders>
              <w:top w:val="nil"/>
              <w:left w:val="nil"/>
              <w:bottom w:val="nil"/>
              <w:right w:val="nil"/>
            </w:tcBorders>
            <w:shd w:val="clear" w:color="auto" w:fill="FFFFFF"/>
            <w:vAlign w:val="center"/>
          </w:tcPr>
          <w:p w14:paraId="7D25B3E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0.221419</w:t>
            </w:r>
          </w:p>
        </w:tc>
        <w:tc>
          <w:tcPr>
            <w:tcW w:w="1704" w:type="dxa"/>
            <w:tcBorders>
              <w:top w:val="nil"/>
              <w:left w:val="nil"/>
              <w:bottom w:val="nil"/>
              <w:right w:val="nil"/>
            </w:tcBorders>
            <w:shd w:val="clear" w:color="auto" w:fill="FFFFFF"/>
            <w:vAlign w:val="center"/>
          </w:tcPr>
          <w:p w14:paraId="2A73A1C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0.33494</w:t>
            </w:r>
          </w:p>
        </w:tc>
        <w:tc>
          <w:tcPr>
            <w:tcW w:w="1705" w:type="dxa"/>
            <w:tcBorders>
              <w:top w:val="nil"/>
              <w:left w:val="nil"/>
              <w:bottom w:val="nil"/>
              <w:right w:val="nil"/>
            </w:tcBorders>
            <w:shd w:val="clear" w:color="auto" w:fill="FFFFFF"/>
            <w:vAlign w:val="center"/>
          </w:tcPr>
          <w:p w14:paraId="31110DE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0.645511</w:t>
            </w:r>
          </w:p>
        </w:tc>
        <w:tc>
          <w:tcPr>
            <w:tcW w:w="1705" w:type="dxa"/>
            <w:tcBorders>
              <w:top w:val="nil"/>
              <w:left w:val="nil"/>
              <w:bottom w:val="nil"/>
              <w:right w:val="nil"/>
            </w:tcBorders>
            <w:shd w:val="clear" w:color="auto" w:fill="FFFFFF"/>
            <w:vAlign w:val="center"/>
          </w:tcPr>
          <w:p w14:paraId="764F37D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0.685459</w:t>
            </w:r>
          </w:p>
        </w:tc>
      </w:tr>
      <w:tr w14:paraId="14B2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47E05AE2">
            <w:pPr>
              <w:spacing w:line="480" w:lineRule="auto"/>
              <w:jc w:val="center"/>
              <w:rPr>
                <w:rFonts w:ascii="Times New Roman" w:hAnsi="Times New Roman" w:cs="Times New Roman"/>
                <w:sz w:val="24"/>
              </w:rPr>
            </w:pPr>
            <w:r>
              <w:rPr>
                <w:rFonts w:hint="eastAsia" w:ascii="Times New Roman" w:hAnsi="Times New Roman" w:cs="Times New Roman"/>
                <w:sz w:val="24"/>
              </w:rPr>
              <w:t>Porosity P8</w:t>
            </w:r>
          </w:p>
        </w:tc>
        <w:tc>
          <w:tcPr>
            <w:tcW w:w="1704" w:type="dxa"/>
            <w:tcBorders>
              <w:top w:val="nil"/>
              <w:left w:val="nil"/>
              <w:bottom w:val="nil"/>
              <w:right w:val="nil"/>
            </w:tcBorders>
            <w:shd w:val="clear" w:color="auto" w:fill="FFFFFF"/>
            <w:vAlign w:val="center"/>
          </w:tcPr>
          <w:p w14:paraId="050B628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0.776953</w:t>
            </w:r>
          </w:p>
        </w:tc>
        <w:tc>
          <w:tcPr>
            <w:tcW w:w="1704" w:type="dxa"/>
            <w:tcBorders>
              <w:top w:val="nil"/>
              <w:left w:val="nil"/>
              <w:bottom w:val="nil"/>
              <w:right w:val="nil"/>
            </w:tcBorders>
            <w:shd w:val="clear" w:color="auto" w:fill="FFFFFF"/>
            <w:vAlign w:val="center"/>
          </w:tcPr>
          <w:p w14:paraId="20CF810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0.392828</w:t>
            </w:r>
          </w:p>
        </w:tc>
        <w:tc>
          <w:tcPr>
            <w:tcW w:w="1705" w:type="dxa"/>
            <w:tcBorders>
              <w:top w:val="nil"/>
              <w:left w:val="nil"/>
              <w:bottom w:val="nil"/>
              <w:right w:val="nil"/>
            </w:tcBorders>
            <w:shd w:val="clear" w:color="auto" w:fill="FFFFFF"/>
            <w:vAlign w:val="center"/>
          </w:tcPr>
          <w:p w14:paraId="5395B4E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0.233439</w:t>
            </w:r>
          </w:p>
        </w:tc>
        <w:tc>
          <w:tcPr>
            <w:tcW w:w="1705" w:type="dxa"/>
            <w:tcBorders>
              <w:top w:val="nil"/>
              <w:left w:val="nil"/>
              <w:bottom w:val="nil"/>
              <w:right w:val="nil"/>
            </w:tcBorders>
            <w:shd w:val="clear" w:color="auto" w:fill="FFFFFF"/>
            <w:vAlign w:val="center"/>
          </w:tcPr>
          <w:p w14:paraId="314A913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0.741323</w:t>
            </w:r>
          </w:p>
        </w:tc>
      </w:tr>
      <w:tr w14:paraId="3764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1DFC2562">
            <w:pPr>
              <w:spacing w:line="480" w:lineRule="auto"/>
              <w:jc w:val="center"/>
              <w:rPr>
                <w:rFonts w:ascii="Times New Roman" w:hAnsi="Times New Roman" w:cs="Times New Roman"/>
                <w:sz w:val="24"/>
              </w:rPr>
            </w:pPr>
            <w:r>
              <w:rPr>
                <w:rFonts w:hint="eastAsia" w:ascii="Times New Roman" w:hAnsi="Times New Roman" w:cs="Times New Roman"/>
                <w:sz w:val="24"/>
              </w:rPr>
              <w:t>Porosity P9</w:t>
            </w:r>
          </w:p>
        </w:tc>
        <w:tc>
          <w:tcPr>
            <w:tcW w:w="1704" w:type="dxa"/>
            <w:tcBorders>
              <w:top w:val="nil"/>
              <w:left w:val="nil"/>
              <w:bottom w:val="nil"/>
              <w:right w:val="nil"/>
            </w:tcBorders>
            <w:shd w:val="clear" w:color="auto" w:fill="FFFFFF"/>
            <w:vAlign w:val="center"/>
          </w:tcPr>
          <w:p w14:paraId="6D32E17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0.793176</w:t>
            </w:r>
          </w:p>
        </w:tc>
        <w:tc>
          <w:tcPr>
            <w:tcW w:w="1704" w:type="dxa"/>
            <w:tcBorders>
              <w:top w:val="nil"/>
              <w:left w:val="nil"/>
              <w:bottom w:val="nil"/>
              <w:right w:val="nil"/>
            </w:tcBorders>
            <w:shd w:val="clear" w:color="auto" w:fill="FFFFFF"/>
            <w:vAlign w:val="center"/>
          </w:tcPr>
          <w:p w14:paraId="54015DCA">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0.218697</w:t>
            </w:r>
          </w:p>
        </w:tc>
        <w:tc>
          <w:tcPr>
            <w:tcW w:w="1705" w:type="dxa"/>
            <w:tcBorders>
              <w:top w:val="nil"/>
              <w:left w:val="nil"/>
              <w:bottom w:val="nil"/>
              <w:right w:val="nil"/>
            </w:tcBorders>
            <w:shd w:val="clear" w:color="auto" w:fill="FFFFFF"/>
            <w:vAlign w:val="center"/>
          </w:tcPr>
          <w:p w14:paraId="5377DF1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0.688842</w:t>
            </w:r>
          </w:p>
        </w:tc>
        <w:tc>
          <w:tcPr>
            <w:tcW w:w="1705" w:type="dxa"/>
            <w:tcBorders>
              <w:top w:val="nil"/>
              <w:left w:val="nil"/>
              <w:bottom w:val="nil"/>
              <w:right w:val="nil"/>
            </w:tcBorders>
            <w:shd w:val="clear" w:color="auto" w:fill="FFFFFF"/>
            <w:vAlign w:val="center"/>
          </w:tcPr>
          <w:p w14:paraId="38B5F42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0.723052</w:t>
            </w:r>
          </w:p>
        </w:tc>
      </w:tr>
      <w:tr w14:paraId="1EEF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258E13FA">
            <w:pPr>
              <w:spacing w:line="480" w:lineRule="auto"/>
              <w:jc w:val="center"/>
              <w:rPr>
                <w:rFonts w:ascii="Times New Roman" w:hAnsi="Times New Roman" w:cs="Times New Roman"/>
                <w:sz w:val="24"/>
              </w:rPr>
            </w:pPr>
            <w:r>
              <w:rPr>
                <w:rFonts w:hint="eastAsia" w:ascii="Times New Roman" w:hAnsi="Times New Roman" w:cs="Times New Roman"/>
                <w:sz w:val="24"/>
              </w:rPr>
              <w:t>Porosity P10</w:t>
            </w:r>
          </w:p>
        </w:tc>
        <w:tc>
          <w:tcPr>
            <w:tcW w:w="1704" w:type="dxa"/>
            <w:tcBorders>
              <w:top w:val="nil"/>
              <w:left w:val="nil"/>
              <w:bottom w:val="nil"/>
              <w:right w:val="nil"/>
            </w:tcBorders>
            <w:shd w:val="clear" w:color="auto" w:fill="FFFFFF"/>
            <w:vAlign w:val="center"/>
          </w:tcPr>
          <w:p w14:paraId="56A1313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0.528745</w:t>
            </w:r>
          </w:p>
        </w:tc>
        <w:tc>
          <w:tcPr>
            <w:tcW w:w="1704" w:type="dxa"/>
            <w:tcBorders>
              <w:top w:val="nil"/>
              <w:left w:val="nil"/>
              <w:bottom w:val="nil"/>
              <w:right w:val="nil"/>
            </w:tcBorders>
            <w:shd w:val="clear" w:color="auto" w:fill="FFFFFF"/>
            <w:vAlign w:val="center"/>
          </w:tcPr>
          <w:p w14:paraId="00E9EB31">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0.781448</w:t>
            </w:r>
          </w:p>
        </w:tc>
        <w:tc>
          <w:tcPr>
            <w:tcW w:w="1705" w:type="dxa"/>
            <w:tcBorders>
              <w:top w:val="nil"/>
              <w:left w:val="nil"/>
              <w:bottom w:val="nil"/>
              <w:right w:val="nil"/>
            </w:tcBorders>
            <w:shd w:val="clear" w:color="auto" w:fill="FFFFFF"/>
            <w:vAlign w:val="center"/>
          </w:tcPr>
          <w:p w14:paraId="28F072F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0.379977</w:t>
            </w:r>
          </w:p>
        </w:tc>
        <w:tc>
          <w:tcPr>
            <w:tcW w:w="1705" w:type="dxa"/>
            <w:tcBorders>
              <w:top w:val="nil"/>
              <w:left w:val="nil"/>
              <w:bottom w:val="nil"/>
              <w:right w:val="nil"/>
            </w:tcBorders>
            <w:shd w:val="clear" w:color="auto" w:fill="FFFFFF"/>
            <w:vAlign w:val="center"/>
          </w:tcPr>
          <w:p w14:paraId="2B77687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0.422869</w:t>
            </w:r>
          </w:p>
        </w:tc>
      </w:tr>
      <w:tr w14:paraId="07D4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62B95AA8">
            <w:pPr>
              <w:spacing w:line="480" w:lineRule="auto"/>
              <w:jc w:val="center"/>
              <w:rPr>
                <w:rFonts w:ascii="Times New Roman" w:hAnsi="Times New Roman" w:cs="Times New Roman"/>
                <w:sz w:val="24"/>
              </w:rPr>
            </w:pPr>
            <w:r>
              <w:rPr>
                <w:rFonts w:hint="eastAsia" w:ascii="Times New Roman" w:hAnsi="Times New Roman" w:cs="Times New Roman"/>
                <w:sz w:val="24"/>
              </w:rPr>
              <w:t>Porosity P11</w:t>
            </w:r>
          </w:p>
        </w:tc>
        <w:tc>
          <w:tcPr>
            <w:tcW w:w="1704" w:type="dxa"/>
            <w:tcBorders>
              <w:top w:val="nil"/>
              <w:left w:val="nil"/>
              <w:bottom w:val="nil"/>
              <w:right w:val="nil"/>
            </w:tcBorders>
            <w:shd w:val="clear" w:color="auto" w:fill="FFFFFF"/>
            <w:vAlign w:val="center"/>
          </w:tcPr>
          <w:p w14:paraId="7BD7B8A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0.459223</w:t>
            </w:r>
          </w:p>
        </w:tc>
        <w:tc>
          <w:tcPr>
            <w:tcW w:w="1704" w:type="dxa"/>
            <w:tcBorders>
              <w:top w:val="nil"/>
              <w:left w:val="nil"/>
              <w:bottom w:val="nil"/>
              <w:right w:val="nil"/>
            </w:tcBorders>
            <w:shd w:val="clear" w:color="auto" w:fill="FFFFFF"/>
            <w:vAlign w:val="center"/>
          </w:tcPr>
          <w:p w14:paraId="1DD4E50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0.734995</w:t>
            </w:r>
          </w:p>
        </w:tc>
        <w:tc>
          <w:tcPr>
            <w:tcW w:w="1705" w:type="dxa"/>
            <w:tcBorders>
              <w:top w:val="nil"/>
              <w:left w:val="nil"/>
              <w:bottom w:val="nil"/>
              <w:right w:val="nil"/>
            </w:tcBorders>
            <w:shd w:val="clear" w:color="auto" w:fill="FFFFFF"/>
            <w:vAlign w:val="center"/>
          </w:tcPr>
          <w:p w14:paraId="0B63BE5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0.683631</w:t>
            </w:r>
          </w:p>
        </w:tc>
        <w:tc>
          <w:tcPr>
            <w:tcW w:w="1705" w:type="dxa"/>
            <w:tcBorders>
              <w:top w:val="nil"/>
              <w:left w:val="nil"/>
              <w:bottom w:val="nil"/>
              <w:right w:val="nil"/>
            </w:tcBorders>
            <w:shd w:val="clear" w:color="auto" w:fill="FFFFFF"/>
            <w:vAlign w:val="center"/>
          </w:tcPr>
          <w:p w14:paraId="0C893C2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0.557302</w:t>
            </w:r>
          </w:p>
        </w:tc>
      </w:tr>
      <w:tr w14:paraId="3AA9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B514448">
            <w:pPr>
              <w:spacing w:line="480" w:lineRule="auto"/>
              <w:jc w:val="center"/>
              <w:rPr>
                <w:rFonts w:ascii="Times New Roman" w:hAnsi="Times New Roman" w:cs="Times New Roman"/>
                <w:sz w:val="24"/>
              </w:rPr>
            </w:pPr>
            <w:r>
              <w:rPr>
                <w:rFonts w:hint="eastAsia" w:ascii="Times New Roman" w:hAnsi="Times New Roman" w:cs="Times New Roman"/>
                <w:sz w:val="24"/>
              </w:rPr>
              <w:t>Porosity P12</w:t>
            </w:r>
          </w:p>
        </w:tc>
        <w:tc>
          <w:tcPr>
            <w:tcW w:w="1704" w:type="dxa"/>
            <w:tcBorders>
              <w:top w:val="nil"/>
              <w:left w:val="nil"/>
              <w:bottom w:val="nil"/>
              <w:right w:val="nil"/>
            </w:tcBorders>
            <w:shd w:val="clear" w:color="auto" w:fill="FFFFFF"/>
            <w:vAlign w:val="center"/>
          </w:tcPr>
          <w:p w14:paraId="47B535D4">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0.252946</w:t>
            </w:r>
          </w:p>
        </w:tc>
        <w:tc>
          <w:tcPr>
            <w:tcW w:w="1704" w:type="dxa"/>
            <w:tcBorders>
              <w:top w:val="nil"/>
              <w:left w:val="nil"/>
              <w:bottom w:val="nil"/>
              <w:right w:val="nil"/>
            </w:tcBorders>
            <w:shd w:val="clear" w:color="auto" w:fill="FFFFFF"/>
            <w:vAlign w:val="center"/>
          </w:tcPr>
          <w:p w14:paraId="0DDEDE4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0.70481</w:t>
            </w:r>
          </w:p>
        </w:tc>
        <w:tc>
          <w:tcPr>
            <w:tcW w:w="1705" w:type="dxa"/>
            <w:tcBorders>
              <w:top w:val="nil"/>
              <w:left w:val="nil"/>
              <w:bottom w:val="nil"/>
              <w:right w:val="nil"/>
            </w:tcBorders>
            <w:shd w:val="clear" w:color="auto" w:fill="FFFFFF"/>
            <w:vAlign w:val="center"/>
          </w:tcPr>
          <w:p w14:paraId="3A0248F2">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0.454226</w:t>
            </w:r>
          </w:p>
        </w:tc>
        <w:tc>
          <w:tcPr>
            <w:tcW w:w="1705" w:type="dxa"/>
            <w:tcBorders>
              <w:top w:val="nil"/>
              <w:left w:val="nil"/>
              <w:bottom w:val="nil"/>
              <w:right w:val="nil"/>
            </w:tcBorders>
            <w:shd w:val="clear" w:color="auto" w:fill="FFFFFF"/>
            <w:vAlign w:val="center"/>
          </w:tcPr>
          <w:p w14:paraId="04B54F2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0.741147</w:t>
            </w:r>
          </w:p>
        </w:tc>
      </w:tr>
      <w:tr w14:paraId="1D7CE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050882BF">
            <w:pPr>
              <w:spacing w:line="480" w:lineRule="auto"/>
              <w:jc w:val="center"/>
              <w:rPr>
                <w:rFonts w:ascii="Times New Roman" w:hAnsi="Times New Roman" w:cs="Times New Roman"/>
                <w:sz w:val="24"/>
              </w:rPr>
            </w:pPr>
            <w:r>
              <w:rPr>
                <w:rFonts w:hint="eastAsia" w:ascii="Times New Roman" w:hAnsi="Times New Roman" w:cs="Times New Roman"/>
                <w:sz w:val="24"/>
              </w:rPr>
              <w:t>Porosity P13</w:t>
            </w:r>
          </w:p>
        </w:tc>
        <w:tc>
          <w:tcPr>
            <w:tcW w:w="1704" w:type="dxa"/>
            <w:tcBorders>
              <w:top w:val="nil"/>
              <w:left w:val="nil"/>
              <w:bottom w:val="nil"/>
              <w:right w:val="nil"/>
            </w:tcBorders>
            <w:shd w:val="clear" w:color="auto" w:fill="FFFFFF"/>
            <w:vAlign w:val="center"/>
          </w:tcPr>
          <w:p w14:paraId="328C89B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0.31897</w:t>
            </w:r>
          </w:p>
        </w:tc>
        <w:tc>
          <w:tcPr>
            <w:tcW w:w="1704" w:type="dxa"/>
            <w:tcBorders>
              <w:top w:val="nil"/>
              <w:left w:val="nil"/>
              <w:bottom w:val="nil"/>
              <w:right w:val="nil"/>
            </w:tcBorders>
            <w:shd w:val="clear" w:color="auto" w:fill="FFFFFF"/>
            <w:vAlign w:val="center"/>
          </w:tcPr>
          <w:p w14:paraId="548C116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0.775902</w:t>
            </w:r>
          </w:p>
        </w:tc>
        <w:tc>
          <w:tcPr>
            <w:tcW w:w="1705" w:type="dxa"/>
            <w:tcBorders>
              <w:top w:val="nil"/>
              <w:left w:val="nil"/>
              <w:bottom w:val="nil"/>
              <w:right w:val="nil"/>
            </w:tcBorders>
            <w:shd w:val="clear" w:color="auto" w:fill="FFFFFF"/>
            <w:vAlign w:val="center"/>
          </w:tcPr>
          <w:p w14:paraId="1C83EFF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0.579319</w:t>
            </w:r>
          </w:p>
        </w:tc>
        <w:tc>
          <w:tcPr>
            <w:tcW w:w="1705" w:type="dxa"/>
            <w:tcBorders>
              <w:top w:val="nil"/>
              <w:left w:val="nil"/>
              <w:bottom w:val="nil"/>
              <w:right w:val="nil"/>
            </w:tcBorders>
            <w:shd w:val="clear" w:color="auto" w:fill="FFFFFF"/>
            <w:vAlign w:val="center"/>
          </w:tcPr>
          <w:p w14:paraId="0C9A7B6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0.600971</w:t>
            </w:r>
          </w:p>
        </w:tc>
      </w:tr>
      <w:tr w14:paraId="31CA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B5BAF88">
            <w:pPr>
              <w:spacing w:line="480" w:lineRule="auto"/>
              <w:jc w:val="center"/>
              <w:rPr>
                <w:rFonts w:ascii="Times New Roman" w:hAnsi="Times New Roman" w:cs="Times New Roman"/>
                <w:sz w:val="24"/>
              </w:rPr>
            </w:pPr>
            <w:r>
              <w:rPr>
                <w:rFonts w:hint="eastAsia" w:ascii="Times New Roman" w:hAnsi="Times New Roman" w:cs="Times New Roman"/>
                <w:sz w:val="24"/>
              </w:rPr>
              <w:t>Porosity P14</w:t>
            </w:r>
          </w:p>
        </w:tc>
        <w:tc>
          <w:tcPr>
            <w:tcW w:w="1704" w:type="dxa"/>
            <w:tcBorders>
              <w:top w:val="nil"/>
              <w:left w:val="nil"/>
              <w:bottom w:val="nil"/>
              <w:right w:val="nil"/>
            </w:tcBorders>
            <w:shd w:val="clear" w:color="auto" w:fill="FFFFFF"/>
            <w:vAlign w:val="center"/>
          </w:tcPr>
          <w:p w14:paraId="6769D35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0.670375</w:t>
            </w:r>
          </w:p>
        </w:tc>
        <w:tc>
          <w:tcPr>
            <w:tcW w:w="1704" w:type="dxa"/>
            <w:tcBorders>
              <w:top w:val="nil"/>
              <w:left w:val="nil"/>
              <w:bottom w:val="nil"/>
              <w:right w:val="nil"/>
            </w:tcBorders>
            <w:shd w:val="clear" w:color="auto" w:fill="FFFFFF"/>
            <w:vAlign w:val="center"/>
          </w:tcPr>
          <w:p w14:paraId="61DD8FC3">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0.735181</w:t>
            </w:r>
          </w:p>
        </w:tc>
        <w:tc>
          <w:tcPr>
            <w:tcW w:w="1705" w:type="dxa"/>
            <w:tcBorders>
              <w:top w:val="nil"/>
              <w:left w:val="nil"/>
              <w:bottom w:val="nil"/>
              <w:right w:val="nil"/>
            </w:tcBorders>
            <w:shd w:val="clear" w:color="auto" w:fill="FFFFFF"/>
            <w:vAlign w:val="center"/>
          </w:tcPr>
          <w:p w14:paraId="0BE11FE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0.355499</w:t>
            </w:r>
          </w:p>
        </w:tc>
        <w:tc>
          <w:tcPr>
            <w:tcW w:w="1705" w:type="dxa"/>
            <w:tcBorders>
              <w:top w:val="nil"/>
              <w:left w:val="nil"/>
              <w:bottom w:val="nil"/>
              <w:right w:val="nil"/>
            </w:tcBorders>
            <w:shd w:val="clear" w:color="auto" w:fill="FFFFFF"/>
            <w:vAlign w:val="center"/>
          </w:tcPr>
          <w:p w14:paraId="5691C89E">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0.867695</w:t>
            </w:r>
          </w:p>
        </w:tc>
      </w:tr>
      <w:tr w14:paraId="1DDA5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36C1EEF8">
            <w:pPr>
              <w:spacing w:line="480" w:lineRule="auto"/>
              <w:jc w:val="center"/>
              <w:rPr>
                <w:rFonts w:ascii="Times New Roman" w:hAnsi="Times New Roman" w:cs="Times New Roman"/>
                <w:sz w:val="24"/>
              </w:rPr>
            </w:pPr>
            <w:r>
              <w:rPr>
                <w:rFonts w:hint="eastAsia" w:ascii="Times New Roman" w:hAnsi="Times New Roman" w:cs="Times New Roman"/>
                <w:sz w:val="24"/>
              </w:rPr>
              <w:t>Porosity P15</w:t>
            </w:r>
          </w:p>
        </w:tc>
        <w:tc>
          <w:tcPr>
            <w:tcW w:w="1704" w:type="dxa"/>
            <w:tcBorders>
              <w:top w:val="nil"/>
              <w:left w:val="nil"/>
              <w:bottom w:val="nil"/>
              <w:right w:val="nil"/>
            </w:tcBorders>
            <w:shd w:val="clear" w:color="auto" w:fill="FFFFFF"/>
            <w:vAlign w:val="center"/>
          </w:tcPr>
          <w:p w14:paraId="48F966E7">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0.61309</w:t>
            </w:r>
          </w:p>
        </w:tc>
        <w:tc>
          <w:tcPr>
            <w:tcW w:w="1704" w:type="dxa"/>
            <w:tcBorders>
              <w:top w:val="nil"/>
              <w:left w:val="nil"/>
              <w:bottom w:val="nil"/>
              <w:right w:val="nil"/>
            </w:tcBorders>
            <w:shd w:val="clear" w:color="auto" w:fill="FFFFFF"/>
            <w:vAlign w:val="center"/>
          </w:tcPr>
          <w:p w14:paraId="22ED785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0.284397</w:t>
            </w:r>
          </w:p>
        </w:tc>
        <w:tc>
          <w:tcPr>
            <w:tcW w:w="1705" w:type="dxa"/>
            <w:tcBorders>
              <w:top w:val="nil"/>
              <w:left w:val="nil"/>
              <w:bottom w:val="nil"/>
              <w:right w:val="nil"/>
            </w:tcBorders>
            <w:shd w:val="clear" w:color="auto" w:fill="FFFFFF"/>
            <w:vAlign w:val="center"/>
          </w:tcPr>
          <w:p w14:paraId="0B2EAC4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0.833841</w:t>
            </w:r>
          </w:p>
        </w:tc>
        <w:tc>
          <w:tcPr>
            <w:tcW w:w="1705" w:type="dxa"/>
            <w:tcBorders>
              <w:top w:val="nil"/>
              <w:left w:val="nil"/>
              <w:bottom w:val="nil"/>
              <w:right w:val="nil"/>
            </w:tcBorders>
            <w:shd w:val="clear" w:color="auto" w:fill="FFFFFF"/>
            <w:vAlign w:val="center"/>
          </w:tcPr>
          <w:p w14:paraId="1894C1C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0.320101</w:t>
            </w:r>
          </w:p>
        </w:tc>
      </w:tr>
      <w:tr w14:paraId="73A9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BD8F907">
            <w:pPr>
              <w:spacing w:line="480" w:lineRule="auto"/>
              <w:jc w:val="center"/>
              <w:rPr>
                <w:rFonts w:ascii="Times New Roman" w:hAnsi="Times New Roman" w:cs="Times New Roman"/>
                <w:sz w:val="24"/>
              </w:rPr>
            </w:pPr>
            <w:r>
              <w:rPr>
                <w:rFonts w:hint="eastAsia" w:ascii="Times New Roman" w:hAnsi="Times New Roman" w:cs="Times New Roman"/>
                <w:sz w:val="24"/>
              </w:rPr>
              <w:t>Porosity P16</w:t>
            </w:r>
          </w:p>
        </w:tc>
        <w:tc>
          <w:tcPr>
            <w:tcW w:w="1704" w:type="dxa"/>
            <w:tcBorders>
              <w:top w:val="nil"/>
              <w:left w:val="nil"/>
              <w:bottom w:val="nil"/>
              <w:right w:val="nil"/>
            </w:tcBorders>
            <w:shd w:val="clear" w:color="auto" w:fill="FFFFFF"/>
            <w:vAlign w:val="center"/>
          </w:tcPr>
          <w:p w14:paraId="2DD6795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0.667452</w:t>
            </w:r>
          </w:p>
        </w:tc>
        <w:tc>
          <w:tcPr>
            <w:tcW w:w="1704" w:type="dxa"/>
            <w:tcBorders>
              <w:top w:val="nil"/>
              <w:left w:val="nil"/>
              <w:bottom w:val="nil"/>
              <w:right w:val="nil"/>
            </w:tcBorders>
            <w:shd w:val="clear" w:color="auto" w:fill="FFFFFF"/>
            <w:vAlign w:val="center"/>
          </w:tcPr>
          <w:p w14:paraId="17FA5C8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0.469032</w:t>
            </w:r>
          </w:p>
        </w:tc>
        <w:tc>
          <w:tcPr>
            <w:tcW w:w="1705" w:type="dxa"/>
            <w:tcBorders>
              <w:top w:val="nil"/>
              <w:left w:val="nil"/>
              <w:bottom w:val="nil"/>
              <w:right w:val="nil"/>
            </w:tcBorders>
            <w:shd w:val="clear" w:color="auto" w:fill="FFFFFF"/>
            <w:vAlign w:val="center"/>
          </w:tcPr>
          <w:p w14:paraId="7ABD1B1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0.461479</w:t>
            </w:r>
          </w:p>
        </w:tc>
        <w:tc>
          <w:tcPr>
            <w:tcW w:w="1705" w:type="dxa"/>
            <w:tcBorders>
              <w:top w:val="nil"/>
              <w:left w:val="nil"/>
              <w:bottom w:val="nil"/>
              <w:right w:val="nil"/>
            </w:tcBorders>
            <w:shd w:val="clear" w:color="auto" w:fill="FFFFFF"/>
            <w:vAlign w:val="center"/>
          </w:tcPr>
          <w:p w14:paraId="43C4E59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0.835065</w:t>
            </w:r>
          </w:p>
        </w:tc>
      </w:tr>
      <w:tr w14:paraId="3FFC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64F114E">
            <w:pPr>
              <w:spacing w:line="480" w:lineRule="auto"/>
              <w:jc w:val="center"/>
              <w:rPr>
                <w:rFonts w:ascii="Times New Roman" w:hAnsi="Times New Roman" w:cs="Times New Roman"/>
                <w:sz w:val="24"/>
              </w:rPr>
            </w:pPr>
            <w:r>
              <w:rPr>
                <w:rFonts w:hint="eastAsia" w:ascii="Times New Roman" w:hAnsi="Times New Roman" w:cs="Times New Roman"/>
                <w:sz w:val="24"/>
              </w:rPr>
              <w:t>Porosity P17</w:t>
            </w:r>
          </w:p>
        </w:tc>
        <w:tc>
          <w:tcPr>
            <w:tcW w:w="1704" w:type="dxa"/>
            <w:tcBorders>
              <w:top w:val="nil"/>
              <w:left w:val="nil"/>
              <w:bottom w:val="nil"/>
              <w:right w:val="nil"/>
            </w:tcBorders>
            <w:shd w:val="clear" w:color="auto" w:fill="FFFFFF"/>
            <w:vAlign w:val="center"/>
          </w:tcPr>
          <w:p w14:paraId="3257D2C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0.515182</w:t>
            </w:r>
          </w:p>
        </w:tc>
        <w:tc>
          <w:tcPr>
            <w:tcW w:w="1704" w:type="dxa"/>
            <w:tcBorders>
              <w:top w:val="nil"/>
              <w:left w:val="nil"/>
              <w:bottom w:val="nil"/>
              <w:right w:val="nil"/>
            </w:tcBorders>
            <w:shd w:val="clear" w:color="auto" w:fill="FFFFFF"/>
            <w:vAlign w:val="center"/>
          </w:tcPr>
          <w:p w14:paraId="6E3CDB6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0.219546</w:t>
            </w:r>
          </w:p>
        </w:tc>
        <w:tc>
          <w:tcPr>
            <w:tcW w:w="1705" w:type="dxa"/>
            <w:tcBorders>
              <w:top w:val="nil"/>
              <w:left w:val="nil"/>
              <w:bottom w:val="nil"/>
              <w:right w:val="nil"/>
            </w:tcBorders>
            <w:shd w:val="clear" w:color="auto" w:fill="FFFFFF"/>
            <w:vAlign w:val="center"/>
          </w:tcPr>
          <w:p w14:paraId="2FBACFF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0.255172</w:t>
            </w:r>
          </w:p>
        </w:tc>
        <w:tc>
          <w:tcPr>
            <w:tcW w:w="1705" w:type="dxa"/>
            <w:tcBorders>
              <w:top w:val="nil"/>
              <w:left w:val="nil"/>
              <w:bottom w:val="nil"/>
              <w:right w:val="nil"/>
            </w:tcBorders>
            <w:shd w:val="clear" w:color="auto" w:fill="FFFFFF"/>
            <w:vAlign w:val="center"/>
          </w:tcPr>
          <w:p w14:paraId="2CC9422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0.726554</w:t>
            </w:r>
          </w:p>
        </w:tc>
      </w:tr>
      <w:tr w14:paraId="5814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51F22D20">
            <w:pPr>
              <w:spacing w:line="480" w:lineRule="auto"/>
              <w:jc w:val="center"/>
              <w:rPr>
                <w:rFonts w:ascii="Times New Roman" w:hAnsi="Times New Roman" w:cs="Times New Roman"/>
                <w:sz w:val="24"/>
              </w:rPr>
            </w:pPr>
            <w:r>
              <w:rPr>
                <w:rFonts w:hint="eastAsia" w:ascii="Times New Roman" w:hAnsi="Times New Roman" w:cs="Times New Roman"/>
                <w:sz w:val="24"/>
              </w:rPr>
              <w:t>Porosity P18</w:t>
            </w:r>
          </w:p>
        </w:tc>
        <w:tc>
          <w:tcPr>
            <w:tcW w:w="1704" w:type="dxa"/>
            <w:tcBorders>
              <w:top w:val="nil"/>
              <w:left w:val="nil"/>
              <w:bottom w:val="nil"/>
              <w:right w:val="nil"/>
            </w:tcBorders>
            <w:shd w:val="clear" w:color="auto" w:fill="FFFFFF"/>
            <w:vAlign w:val="center"/>
          </w:tcPr>
          <w:p w14:paraId="52BA04AF">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0.754361</w:t>
            </w:r>
          </w:p>
        </w:tc>
        <w:tc>
          <w:tcPr>
            <w:tcW w:w="1704" w:type="dxa"/>
            <w:tcBorders>
              <w:top w:val="nil"/>
              <w:left w:val="nil"/>
              <w:bottom w:val="nil"/>
              <w:right w:val="nil"/>
            </w:tcBorders>
            <w:shd w:val="clear" w:color="auto" w:fill="FFFFFF"/>
            <w:vAlign w:val="center"/>
          </w:tcPr>
          <w:p w14:paraId="4552822B">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0.200913</w:t>
            </w:r>
          </w:p>
        </w:tc>
        <w:tc>
          <w:tcPr>
            <w:tcW w:w="1705" w:type="dxa"/>
            <w:tcBorders>
              <w:top w:val="nil"/>
              <w:left w:val="nil"/>
              <w:bottom w:val="nil"/>
              <w:right w:val="nil"/>
            </w:tcBorders>
            <w:shd w:val="clear" w:color="auto" w:fill="FFFFFF"/>
            <w:vAlign w:val="center"/>
          </w:tcPr>
          <w:p w14:paraId="0958883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0.221651</w:t>
            </w:r>
          </w:p>
        </w:tc>
        <w:tc>
          <w:tcPr>
            <w:tcW w:w="1705" w:type="dxa"/>
            <w:tcBorders>
              <w:top w:val="nil"/>
              <w:left w:val="nil"/>
              <w:bottom w:val="nil"/>
              <w:right w:val="nil"/>
            </w:tcBorders>
            <w:shd w:val="clear" w:color="auto" w:fill="FFFFFF"/>
            <w:vAlign w:val="center"/>
          </w:tcPr>
          <w:p w14:paraId="246F2CC2">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0.400323</w:t>
            </w:r>
          </w:p>
        </w:tc>
      </w:tr>
      <w:tr w14:paraId="34C57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nil"/>
              <w:right w:val="nil"/>
            </w:tcBorders>
            <w:shd w:val="clear" w:color="auto" w:fill="FFFFFF"/>
          </w:tcPr>
          <w:p w14:paraId="2F759E69">
            <w:pPr>
              <w:spacing w:line="480" w:lineRule="auto"/>
              <w:jc w:val="center"/>
              <w:rPr>
                <w:rFonts w:ascii="Times New Roman" w:hAnsi="Times New Roman" w:cs="Times New Roman"/>
                <w:sz w:val="24"/>
              </w:rPr>
            </w:pPr>
            <w:r>
              <w:rPr>
                <w:rFonts w:hint="eastAsia" w:ascii="Times New Roman" w:hAnsi="Times New Roman" w:cs="Times New Roman"/>
                <w:sz w:val="24"/>
              </w:rPr>
              <w:t>Porosity P19</w:t>
            </w:r>
          </w:p>
        </w:tc>
        <w:tc>
          <w:tcPr>
            <w:tcW w:w="1704" w:type="dxa"/>
            <w:tcBorders>
              <w:top w:val="nil"/>
              <w:left w:val="nil"/>
              <w:bottom w:val="nil"/>
              <w:right w:val="nil"/>
            </w:tcBorders>
            <w:shd w:val="clear" w:color="auto" w:fill="FFFFFF"/>
            <w:vAlign w:val="center"/>
          </w:tcPr>
          <w:p w14:paraId="4E4ADEB0">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0.519059</w:t>
            </w:r>
          </w:p>
        </w:tc>
        <w:tc>
          <w:tcPr>
            <w:tcW w:w="1704" w:type="dxa"/>
            <w:tcBorders>
              <w:top w:val="nil"/>
              <w:left w:val="nil"/>
              <w:bottom w:val="nil"/>
              <w:right w:val="nil"/>
            </w:tcBorders>
            <w:shd w:val="clear" w:color="auto" w:fill="FFFFFF"/>
            <w:vAlign w:val="center"/>
          </w:tcPr>
          <w:p w14:paraId="294DD6C9">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0.204899</w:t>
            </w:r>
          </w:p>
        </w:tc>
        <w:tc>
          <w:tcPr>
            <w:tcW w:w="1705" w:type="dxa"/>
            <w:tcBorders>
              <w:top w:val="nil"/>
              <w:left w:val="nil"/>
              <w:bottom w:val="nil"/>
              <w:right w:val="nil"/>
            </w:tcBorders>
            <w:shd w:val="clear" w:color="auto" w:fill="FFFFFF"/>
            <w:vAlign w:val="center"/>
          </w:tcPr>
          <w:p w14:paraId="2A35B67C">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0.638831</w:t>
            </w:r>
          </w:p>
        </w:tc>
        <w:tc>
          <w:tcPr>
            <w:tcW w:w="1705" w:type="dxa"/>
            <w:tcBorders>
              <w:top w:val="nil"/>
              <w:left w:val="nil"/>
              <w:bottom w:val="nil"/>
              <w:right w:val="nil"/>
            </w:tcBorders>
            <w:shd w:val="clear" w:color="auto" w:fill="FFFFFF"/>
            <w:vAlign w:val="center"/>
          </w:tcPr>
          <w:p w14:paraId="69A6883D">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0.639187</w:t>
            </w:r>
          </w:p>
        </w:tc>
      </w:tr>
      <w:tr w14:paraId="770E5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single" w:color="000000" w:sz="12" w:space="0"/>
              <w:right w:val="nil"/>
            </w:tcBorders>
            <w:shd w:val="clear" w:color="auto" w:fill="FFFFFF"/>
          </w:tcPr>
          <w:p w14:paraId="16EC1CE3">
            <w:pPr>
              <w:spacing w:line="480" w:lineRule="auto"/>
              <w:jc w:val="center"/>
              <w:rPr>
                <w:rFonts w:ascii="Times New Roman" w:hAnsi="Times New Roman" w:cs="Times New Roman"/>
                <w:sz w:val="24"/>
              </w:rPr>
            </w:pPr>
            <w:r>
              <w:rPr>
                <w:rFonts w:hint="eastAsia" w:ascii="Times New Roman" w:hAnsi="Times New Roman" w:cs="Times New Roman"/>
                <w:sz w:val="24"/>
              </w:rPr>
              <w:t>Porosity P20</w:t>
            </w:r>
          </w:p>
        </w:tc>
        <w:tc>
          <w:tcPr>
            <w:tcW w:w="1704" w:type="dxa"/>
            <w:tcBorders>
              <w:top w:val="nil"/>
              <w:left w:val="nil"/>
              <w:bottom w:val="single" w:color="000000" w:sz="12" w:space="0"/>
              <w:right w:val="nil"/>
            </w:tcBorders>
            <w:shd w:val="clear" w:color="auto" w:fill="FFFFFF"/>
            <w:vAlign w:val="center"/>
          </w:tcPr>
          <w:p w14:paraId="7B1CE775">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0.826126</w:t>
            </w:r>
          </w:p>
        </w:tc>
        <w:tc>
          <w:tcPr>
            <w:tcW w:w="1704" w:type="dxa"/>
            <w:tcBorders>
              <w:top w:val="nil"/>
              <w:left w:val="nil"/>
              <w:bottom w:val="single" w:color="000000" w:sz="12" w:space="0"/>
              <w:right w:val="nil"/>
            </w:tcBorders>
            <w:shd w:val="clear" w:color="auto" w:fill="FFFFFF"/>
            <w:vAlign w:val="center"/>
          </w:tcPr>
          <w:p w14:paraId="1EE8802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0.317449</w:t>
            </w:r>
          </w:p>
        </w:tc>
        <w:tc>
          <w:tcPr>
            <w:tcW w:w="1705" w:type="dxa"/>
            <w:tcBorders>
              <w:top w:val="nil"/>
              <w:left w:val="nil"/>
              <w:bottom w:val="single" w:color="000000" w:sz="12" w:space="0"/>
              <w:right w:val="nil"/>
            </w:tcBorders>
            <w:shd w:val="clear" w:color="auto" w:fill="FFFFFF"/>
            <w:vAlign w:val="center"/>
          </w:tcPr>
          <w:p w14:paraId="5888E308">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0.855898</w:t>
            </w:r>
          </w:p>
        </w:tc>
        <w:tc>
          <w:tcPr>
            <w:tcW w:w="1705" w:type="dxa"/>
            <w:tcBorders>
              <w:top w:val="nil"/>
              <w:left w:val="nil"/>
              <w:bottom w:val="single" w:color="000000" w:sz="12" w:space="0"/>
              <w:right w:val="nil"/>
            </w:tcBorders>
            <w:shd w:val="clear" w:color="auto" w:fill="FFFFFF"/>
            <w:vAlign w:val="center"/>
          </w:tcPr>
          <w:p w14:paraId="167A90B6">
            <w:pPr>
              <w:widowControl/>
              <w:jc w:val="center"/>
              <w:textAlignment w:val="center"/>
              <w:rPr>
                <w:rFonts w:ascii="Times New Roman" w:hAnsi="Times New Roman" w:cs="Times New Roman"/>
                <w:sz w:val="24"/>
              </w:rPr>
            </w:pPr>
            <w:r>
              <w:rPr>
                <w:rFonts w:ascii="Times New Roman" w:hAnsi="Times New Roman" w:eastAsia="宋体" w:cs="Times New Roman"/>
                <w:kern w:val="0"/>
                <w:sz w:val="24"/>
                <w:lang w:bidi="ar"/>
              </w:rPr>
              <w:t>0.52398</w:t>
            </w:r>
          </w:p>
        </w:tc>
      </w:tr>
    </w:tbl>
    <w:p w14:paraId="7B608FEC">
      <w:pPr>
        <w:spacing w:line="480" w:lineRule="auto"/>
        <w:rPr>
          <w:rFonts w:ascii="Times New Roman" w:hAnsi="Times New Roman" w:cs="Times New Roman"/>
          <w:sz w:val="24"/>
        </w:rPr>
      </w:pPr>
    </w:p>
    <w:p w14:paraId="427E398F">
      <w:pPr>
        <w:spacing w:line="480" w:lineRule="auto"/>
        <w:jc w:val="center"/>
        <w:rPr>
          <w:rFonts w:ascii="Times New Roman" w:hAnsi="Times New Roman" w:cs="Times New Roman"/>
          <w:sz w:val="24"/>
        </w:rPr>
      </w:pPr>
      <w:r>
        <w:rPr>
          <w:rFonts w:ascii="Times New Roman" w:hAnsi="Times New Roman" w:cs="Times New Roman"/>
          <w:b/>
          <w:bCs/>
          <w:sz w:val="24"/>
        </w:rPr>
        <w:t>Table S</w:t>
      </w:r>
      <w:r>
        <w:rPr>
          <w:rFonts w:hint="eastAsia" w:ascii="Times New Roman" w:hAnsi="Times New Roman" w:cs="Times New Roman"/>
          <w:b/>
          <w:bCs/>
          <w:sz w:val="24"/>
        </w:rPr>
        <w:t xml:space="preserve">2: </w:t>
      </w:r>
      <w:r>
        <w:rPr>
          <w:rFonts w:ascii="Times New Roman" w:hAnsi="Times New Roman" w:eastAsia="宋体" w:cs="Times New Roman"/>
          <w:sz w:val="24"/>
        </w:rPr>
        <w:t>Repeated PSO optimization results for electrode thickness and discharge capacity under different discharge rates.</w:t>
      </w:r>
    </w:p>
    <w:tbl>
      <w:tblPr>
        <w:tblStyle w:val="6"/>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2957"/>
        <w:gridCol w:w="2923"/>
      </w:tblGrid>
      <w:tr w14:paraId="4150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single" w:color="000000" w:sz="12" w:space="0"/>
              <w:left w:val="nil"/>
              <w:bottom w:val="single" w:color="000000" w:sz="4" w:space="0"/>
              <w:right w:val="nil"/>
              <w:tl2br w:val="nil"/>
            </w:tcBorders>
            <w:shd w:val="clear" w:color="auto" w:fill="FFFFFF"/>
          </w:tcPr>
          <w:p w14:paraId="7F730148">
            <w:pPr>
              <w:spacing w:line="480" w:lineRule="auto"/>
              <w:jc w:val="center"/>
              <w:rPr>
                <w:rFonts w:ascii="Times New Roman" w:hAnsi="Times New Roman" w:cs="Times New Roman"/>
                <w:sz w:val="24"/>
              </w:rPr>
            </w:pPr>
            <w:r>
              <w:rPr>
                <w:rFonts w:ascii="Times New Roman" w:hAnsi="Times New Roman" w:cs="Times New Roman"/>
                <w:sz w:val="24"/>
              </w:rPr>
              <w:t>Discharge rate</w:t>
            </w:r>
          </w:p>
        </w:tc>
        <w:tc>
          <w:tcPr>
            <w:tcW w:w="2957" w:type="dxa"/>
            <w:tcBorders>
              <w:top w:val="single" w:color="000000" w:sz="12" w:space="0"/>
              <w:left w:val="nil"/>
              <w:bottom w:val="single" w:color="000000" w:sz="4" w:space="0"/>
              <w:right w:val="nil"/>
            </w:tcBorders>
            <w:shd w:val="clear" w:color="auto" w:fill="FFFFFF"/>
          </w:tcPr>
          <w:p w14:paraId="7A051B4B">
            <w:pPr>
              <w:spacing w:line="480" w:lineRule="auto"/>
              <w:jc w:val="center"/>
              <w:rPr>
                <w:rFonts w:ascii="Times New Roman" w:hAnsi="Times New Roman" w:cs="Times New Roman"/>
                <w:sz w:val="24"/>
              </w:rPr>
            </w:pPr>
            <w:r>
              <w:rPr>
                <w:rFonts w:ascii="Times New Roman" w:hAnsi="Times New Roman" w:cs="Times New Roman"/>
                <w:sz w:val="24"/>
              </w:rPr>
              <w:t>Thickness</w:t>
            </w:r>
            <w:r>
              <w:rPr>
                <w:rFonts w:hint="eastAsia" w:ascii="Times New Roman" w:hAnsi="Times New Roman" w:cs="Times New Roman"/>
                <w:sz w:val="24"/>
              </w:rPr>
              <w:t xml:space="preserve"> (</w:t>
            </w:r>
            <w:r>
              <w:rPr>
                <w:rFonts w:ascii="Times New Roman" w:hAnsi="Times New Roman" w:cs="Times New Roman"/>
                <w:sz w:val="24"/>
              </w:rPr>
              <w:t>μm</w:t>
            </w:r>
            <w:r>
              <w:rPr>
                <w:rFonts w:hint="eastAsia" w:ascii="Times New Roman" w:hAnsi="Times New Roman" w:cs="Times New Roman"/>
                <w:sz w:val="24"/>
              </w:rPr>
              <w:t>)</w:t>
            </w:r>
          </w:p>
        </w:tc>
        <w:tc>
          <w:tcPr>
            <w:tcW w:w="2923" w:type="dxa"/>
            <w:tcBorders>
              <w:top w:val="single" w:color="000000" w:sz="12" w:space="0"/>
              <w:left w:val="nil"/>
              <w:bottom w:val="single" w:color="000000" w:sz="4" w:space="0"/>
              <w:right w:val="nil"/>
            </w:tcBorders>
            <w:shd w:val="clear" w:color="auto" w:fill="FFFFFF"/>
          </w:tcPr>
          <w:p w14:paraId="30F4FB11">
            <w:pPr>
              <w:spacing w:line="480" w:lineRule="auto"/>
              <w:jc w:val="center"/>
              <w:rPr>
                <w:rFonts w:ascii="Times New Roman" w:hAnsi="Times New Roman" w:cs="Times New Roman"/>
                <w:sz w:val="24"/>
              </w:rPr>
            </w:pPr>
            <w:r>
              <w:rPr>
                <w:rFonts w:ascii="Times New Roman" w:hAnsi="Times New Roman" w:cs="Times New Roman"/>
                <w:sz w:val="24"/>
              </w:rPr>
              <w:t>Discharge capacity</w:t>
            </w:r>
            <w:r>
              <w:rPr>
                <w:rFonts w:hint="eastAsia" w:ascii="Times New Roman" w:hAnsi="Times New Roman" w:cs="Times New Roman"/>
                <w:sz w:val="24"/>
              </w:rPr>
              <w:t xml:space="preserve"> (mAh)</w:t>
            </w:r>
          </w:p>
        </w:tc>
      </w:tr>
      <w:tr w14:paraId="387B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679" w:type="dxa"/>
            <w:tcBorders>
              <w:top w:val="single" w:color="000000" w:sz="4" w:space="0"/>
              <w:left w:val="nil"/>
              <w:bottom w:val="nil"/>
              <w:right w:val="nil"/>
            </w:tcBorders>
            <w:shd w:val="clear" w:color="auto" w:fill="FFFFFF"/>
          </w:tcPr>
          <w:p w14:paraId="496C2367">
            <w:pPr>
              <w:spacing w:line="480" w:lineRule="auto"/>
              <w:jc w:val="center"/>
              <w:rPr>
                <w:rFonts w:ascii="Times New Roman" w:hAnsi="Times New Roman" w:cs="Times New Roman"/>
                <w:sz w:val="24"/>
              </w:rPr>
            </w:pPr>
            <w:r>
              <w:rPr>
                <w:rFonts w:ascii="Times New Roman" w:hAnsi="Times New Roman" w:cs="Times New Roman"/>
                <w:sz w:val="24"/>
              </w:rPr>
              <w:t>0.5C</w:t>
            </w:r>
          </w:p>
        </w:tc>
        <w:tc>
          <w:tcPr>
            <w:tcW w:w="2957" w:type="dxa"/>
            <w:tcBorders>
              <w:top w:val="single" w:color="000000" w:sz="4" w:space="0"/>
              <w:left w:val="nil"/>
              <w:bottom w:val="nil"/>
              <w:right w:val="nil"/>
            </w:tcBorders>
            <w:shd w:val="clear" w:color="auto" w:fill="FFFFFF"/>
          </w:tcPr>
          <w:p w14:paraId="54970CB2">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single" w:color="000000" w:sz="4" w:space="0"/>
              <w:left w:val="nil"/>
              <w:bottom w:val="nil"/>
              <w:right w:val="nil"/>
            </w:tcBorders>
            <w:shd w:val="clear" w:color="auto" w:fill="auto"/>
            <w:vAlign w:val="center"/>
          </w:tcPr>
          <w:p w14:paraId="41CEE02E">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5.1472</w:t>
            </w:r>
          </w:p>
        </w:tc>
      </w:tr>
      <w:tr w14:paraId="2886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6735CE8C">
            <w:pPr>
              <w:spacing w:line="480" w:lineRule="auto"/>
              <w:jc w:val="center"/>
              <w:rPr>
                <w:rFonts w:ascii="Times New Roman" w:hAnsi="Times New Roman" w:cs="Times New Roman"/>
                <w:sz w:val="24"/>
              </w:rPr>
            </w:pPr>
            <w:r>
              <w:rPr>
                <w:rFonts w:ascii="Times New Roman" w:hAnsi="Times New Roman" w:cs="Times New Roman"/>
                <w:sz w:val="24"/>
              </w:rPr>
              <w:t>0.5C</w:t>
            </w:r>
          </w:p>
        </w:tc>
        <w:tc>
          <w:tcPr>
            <w:tcW w:w="2957" w:type="dxa"/>
            <w:tcBorders>
              <w:top w:val="nil"/>
              <w:left w:val="nil"/>
              <w:bottom w:val="nil"/>
              <w:right w:val="nil"/>
            </w:tcBorders>
            <w:shd w:val="clear" w:color="auto" w:fill="FFFFFF"/>
          </w:tcPr>
          <w:p w14:paraId="1641B9D6">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72830C93">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5.1478</w:t>
            </w:r>
          </w:p>
        </w:tc>
      </w:tr>
      <w:tr w14:paraId="2799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4291B221">
            <w:pPr>
              <w:spacing w:line="480" w:lineRule="auto"/>
              <w:jc w:val="center"/>
              <w:rPr>
                <w:rFonts w:ascii="Times New Roman" w:hAnsi="Times New Roman" w:cs="Times New Roman"/>
                <w:sz w:val="24"/>
              </w:rPr>
            </w:pPr>
            <w:r>
              <w:rPr>
                <w:rFonts w:ascii="Times New Roman" w:hAnsi="Times New Roman" w:cs="Times New Roman"/>
                <w:sz w:val="24"/>
              </w:rPr>
              <w:t>0.5C</w:t>
            </w:r>
          </w:p>
        </w:tc>
        <w:tc>
          <w:tcPr>
            <w:tcW w:w="2957" w:type="dxa"/>
            <w:tcBorders>
              <w:top w:val="nil"/>
              <w:left w:val="nil"/>
              <w:bottom w:val="nil"/>
              <w:right w:val="nil"/>
            </w:tcBorders>
            <w:shd w:val="clear" w:color="auto" w:fill="FFFFFF"/>
          </w:tcPr>
          <w:p w14:paraId="6A6B803D">
            <w:pPr>
              <w:spacing w:line="480" w:lineRule="auto"/>
              <w:jc w:val="center"/>
              <w:rPr>
                <w:rFonts w:ascii="Times New Roman" w:hAnsi="Times New Roman" w:cs="Times New Roman"/>
                <w:sz w:val="24"/>
              </w:rPr>
            </w:pPr>
            <w:r>
              <w:rPr>
                <w:rFonts w:ascii="Times New Roman" w:hAnsi="Times New Roman" w:cs="Times New Roman"/>
                <w:sz w:val="24"/>
              </w:rPr>
              <w:t>15</w:t>
            </w:r>
            <w:r>
              <w:rPr>
                <w:rFonts w:hint="eastAsia" w:ascii="Times New Roman" w:hAnsi="Times New Roman" w:cs="Times New Roman"/>
                <w:sz w:val="24"/>
              </w:rPr>
              <w:t>0</w:t>
            </w:r>
          </w:p>
        </w:tc>
        <w:tc>
          <w:tcPr>
            <w:tcW w:w="2923" w:type="dxa"/>
            <w:tcBorders>
              <w:top w:val="nil"/>
              <w:left w:val="nil"/>
              <w:bottom w:val="nil"/>
              <w:right w:val="nil"/>
            </w:tcBorders>
            <w:shd w:val="clear" w:color="auto" w:fill="auto"/>
            <w:vAlign w:val="center"/>
          </w:tcPr>
          <w:p w14:paraId="3923A5B6">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5.1387</w:t>
            </w:r>
          </w:p>
        </w:tc>
      </w:tr>
      <w:tr w14:paraId="5B76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367FB4ED">
            <w:pPr>
              <w:spacing w:line="480" w:lineRule="auto"/>
              <w:jc w:val="center"/>
              <w:rPr>
                <w:rFonts w:ascii="Times New Roman" w:hAnsi="Times New Roman" w:cs="Times New Roman"/>
                <w:sz w:val="24"/>
              </w:rPr>
            </w:pPr>
            <w:r>
              <w:rPr>
                <w:rFonts w:ascii="Times New Roman" w:hAnsi="Times New Roman" w:cs="Times New Roman"/>
                <w:sz w:val="24"/>
              </w:rPr>
              <w:t>0.5C</w:t>
            </w:r>
          </w:p>
        </w:tc>
        <w:tc>
          <w:tcPr>
            <w:tcW w:w="2957" w:type="dxa"/>
            <w:tcBorders>
              <w:top w:val="nil"/>
              <w:left w:val="nil"/>
              <w:bottom w:val="nil"/>
              <w:right w:val="nil"/>
            </w:tcBorders>
            <w:shd w:val="clear" w:color="auto" w:fill="FFFFFF"/>
          </w:tcPr>
          <w:p w14:paraId="5C4CBD11">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06FE0E45">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5.1532</w:t>
            </w:r>
          </w:p>
        </w:tc>
      </w:tr>
      <w:tr w14:paraId="4E5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5DA0281B">
            <w:pPr>
              <w:spacing w:line="480" w:lineRule="auto"/>
              <w:jc w:val="center"/>
              <w:rPr>
                <w:rFonts w:ascii="Times New Roman" w:hAnsi="Times New Roman" w:cs="Times New Roman"/>
                <w:sz w:val="24"/>
              </w:rPr>
            </w:pPr>
            <w:r>
              <w:rPr>
                <w:rFonts w:ascii="Times New Roman" w:hAnsi="Times New Roman" w:cs="Times New Roman"/>
                <w:sz w:val="24"/>
              </w:rPr>
              <w:t>0.5C</w:t>
            </w:r>
          </w:p>
        </w:tc>
        <w:tc>
          <w:tcPr>
            <w:tcW w:w="2957" w:type="dxa"/>
            <w:tcBorders>
              <w:top w:val="nil"/>
              <w:left w:val="nil"/>
              <w:bottom w:val="nil"/>
              <w:right w:val="nil"/>
            </w:tcBorders>
            <w:shd w:val="clear" w:color="auto" w:fill="FFFFFF"/>
          </w:tcPr>
          <w:p w14:paraId="642F84A6">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0E00C347">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5.1394</w:t>
            </w:r>
          </w:p>
        </w:tc>
      </w:tr>
      <w:tr w14:paraId="56B1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751A3E17">
            <w:pPr>
              <w:spacing w:line="480" w:lineRule="auto"/>
              <w:jc w:val="center"/>
              <w:rPr>
                <w:rFonts w:ascii="Times New Roman" w:hAnsi="Times New Roman" w:cs="Times New Roman"/>
                <w:sz w:val="24"/>
              </w:rPr>
            </w:pPr>
            <w:r>
              <w:rPr>
                <w:rFonts w:ascii="Times New Roman" w:hAnsi="Times New Roman" w:cs="Times New Roman"/>
                <w:sz w:val="24"/>
              </w:rPr>
              <w:t>1C</w:t>
            </w:r>
          </w:p>
        </w:tc>
        <w:tc>
          <w:tcPr>
            <w:tcW w:w="2957" w:type="dxa"/>
            <w:tcBorders>
              <w:top w:val="nil"/>
              <w:left w:val="nil"/>
              <w:bottom w:val="nil"/>
              <w:right w:val="nil"/>
            </w:tcBorders>
            <w:shd w:val="clear" w:color="auto" w:fill="FFFFFF"/>
          </w:tcPr>
          <w:p w14:paraId="0ACCE382">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71409C1C">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4.725</w:t>
            </w:r>
          </w:p>
        </w:tc>
      </w:tr>
      <w:tr w14:paraId="57BA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7E039958">
            <w:pPr>
              <w:spacing w:line="480" w:lineRule="auto"/>
              <w:jc w:val="center"/>
              <w:rPr>
                <w:rFonts w:ascii="Times New Roman" w:hAnsi="Times New Roman" w:cs="Times New Roman"/>
                <w:sz w:val="24"/>
              </w:rPr>
            </w:pPr>
            <w:r>
              <w:rPr>
                <w:rFonts w:ascii="Times New Roman" w:hAnsi="Times New Roman" w:cs="Times New Roman"/>
                <w:sz w:val="24"/>
              </w:rPr>
              <w:t>1C</w:t>
            </w:r>
          </w:p>
        </w:tc>
        <w:tc>
          <w:tcPr>
            <w:tcW w:w="2957" w:type="dxa"/>
            <w:tcBorders>
              <w:top w:val="nil"/>
              <w:left w:val="nil"/>
              <w:bottom w:val="nil"/>
              <w:right w:val="nil"/>
            </w:tcBorders>
            <w:shd w:val="clear" w:color="auto" w:fill="FFFFFF"/>
          </w:tcPr>
          <w:p w14:paraId="6B1EBDE7">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1568275B">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4.7258</w:t>
            </w:r>
          </w:p>
        </w:tc>
      </w:tr>
      <w:tr w14:paraId="1674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27BAC572">
            <w:pPr>
              <w:spacing w:line="480" w:lineRule="auto"/>
              <w:jc w:val="center"/>
              <w:rPr>
                <w:rFonts w:ascii="Times New Roman" w:hAnsi="Times New Roman" w:cs="Times New Roman"/>
                <w:sz w:val="24"/>
              </w:rPr>
            </w:pPr>
            <w:r>
              <w:rPr>
                <w:rFonts w:ascii="Times New Roman" w:hAnsi="Times New Roman" w:cs="Times New Roman"/>
                <w:sz w:val="24"/>
              </w:rPr>
              <w:t>1C</w:t>
            </w:r>
          </w:p>
        </w:tc>
        <w:tc>
          <w:tcPr>
            <w:tcW w:w="2957" w:type="dxa"/>
            <w:tcBorders>
              <w:top w:val="nil"/>
              <w:left w:val="nil"/>
              <w:bottom w:val="nil"/>
              <w:right w:val="nil"/>
            </w:tcBorders>
            <w:shd w:val="clear" w:color="auto" w:fill="FFFFFF"/>
          </w:tcPr>
          <w:p w14:paraId="43356B20">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735B73C1">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4.7221</w:t>
            </w:r>
          </w:p>
        </w:tc>
      </w:tr>
      <w:tr w14:paraId="1077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11EE2BC5">
            <w:pPr>
              <w:spacing w:line="480" w:lineRule="auto"/>
              <w:jc w:val="center"/>
              <w:rPr>
                <w:rFonts w:ascii="Times New Roman" w:hAnsi="Times New Roman" w:cs="Times New Roman"/>
                <w:sz w:val="24"/>
              </w:rPr>
            </w:pPr>
            <w:r>
              <w:rPr>
                <w:rFonts w:ascii="Times New Roman" w:hAnsi="Times New Roman" w:cs="Times New Roman"/>
                <w:sz w:val="24"/>
              </w:rPr>
              <w:t>1C</w:t>
            </w:r>
          </w:p>
        </w:tc>
        <w:tc>
          <w:tcPr>
            <w:tcW w:w="2957" w:type="dxa"/>
            <w:tcBorders>
              <w:top w:val="nil"/>
              <w:left w:val="nil"/>
              <w:bottom w:val="nil"/>
              <w:right w:val="nil"/>
            </w:tcBorders>
            <w:shd w:val="clear" w:color="auto" w:fill="FFFFFF"/>
          </w:tcPr>
          <w:p w14:paraId="7911CC93">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3AE22375">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4.7252</w:t>
            </w:r>
          </w:p>
        </w:tc>
      </w:tr>
      <w:tr w14:paraId="770B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40C6FCAA">
            <w:pPr>
              <w:spacing w:line="480" w:lineRule="auto"/>
              <w:jc w:val="center"/>
              <w:rPr>
                <w:rFonts w:ascii="Times New Roman" w:hAnsi="Times New Roman" w:cs="Times New Roman"/>
                <w:sz w:val="24"/>
              </w:rPr>
            </w:pPr>
            <w:r>
              <w:rPr>
                <w:rFonts w:ascii="Times New Roman" w:hAnsi="Times New Roman" w:cs="Times New Roman"/>
                <w:sz w:val="24"/>
              </w:rPr>
              <w:t>1C</w:t>
            </w:r>
          </w:p>
        </w:tc>
        <w:tc>
          <w:tcPr>
            <w:tcW w:w="2957" w:type="dxa"/>
            <w:tcBorders>
              <w:top w:val="nil"/>
              <w:left w:val="nil"/>
              <w:bottom w:val="nil"/>
              <w:right w:val="nil"/>
            </w:tcBorders>
            <w:shd w:val="clear" w:color="auto" w:fill="FFFFFF"/>
          </w:tcPr>
          <w:p w14:paraId="2CD7CF1D">
            <w:pPr>
              <w:spacing w:line="480" w:lineRule="auto"/>
              <w:jc w:val="center"/>
              <w:rPr>
                <w:rFonts w:ascii="Times New Roman" w:hAnsi="Times New Roman" w:cs="Times New Roman"/>
                <w:sz w:val="24"/>
              </w:rPr>
            </w:pPr>
            <w:r>
              <w:rPr>
                <w:rFonts w:ascii="Times New Roman" w:hAnsi="Times New Roman" w:cs="Times New Roman"/>
                <w:sz w:val="24"/>
              </w:rPr>
              <w:t>150</w:t>
            </w:r>
          </w:p>
        </w:tc>
        <w:tc>
          <w:tcPr>
            <w:tcW w:w="2923" w:type="dxa"/>
            <w:tcBorders>
              <w:top w:val="nil"/>
              <w:left w:val="nil"/>
              <w:bottom w:val="nil"/>
              <w:right w:val="nil"/>
            </w:tcBorders>
            <w:shd w:val="clear" w:color="auto" w:fill="auto"/>
            <w:vAlign w:val="center"/>
          </w:tcPr>
          <w:p w14:paraId="6E315EB4">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4.7263</w:t>
            </w:r>
          </w:p>
        </w:tc>
      </w:tr>
      <w:tr w14:paraId="34D1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7E9A350D">
            <w:pPr>
              <w:spacing w:line="480" w:lineRule="auto"/>
              <w:jc w:val="center"/>
              <w:rPr>
                <w:rFonts w:ascii="Times New Roman" w:hAnsi="Times New Roman" w:cs="Times New Roman"/>
                <w:sz w:val="24"/>
              </w:rPr>
            </w:pPr>
            <w:r>
              <w:rPr>
                <w:rFonts w:ascii="Times New Roman" w:hAnsi="Times New Roman" w:cs="Times New Roman"/>
                <w:sz w:val="24"/>
              </w:rPr>
              <w:t>2C</w:t>
            </w:r>
          </w:p>
        </w:tc>
        <w:tc>
          <w:tcPr>
            <w:tcW w:w="2957" w:type="dxa"/>
            <w:tcBorders>
              <w:top w:val="nil"/>
              <w:left w:val="nil"/>
              <w:bottom w:val="nil"/>
              <w:right w:val="nil"/>
            </w:tcBorders>
            <w:shd w:val="clear" w:color="auto" w:fill="FFFFFF"/>
          </w:tcPr>
          <w:p w14:paraId="7CF2345F">
            <w:pPr>
              <w:spacing w:line="480" w:lineRule="auto"/>
              <w:jc w:val="center"/>
              <w:rPr>
                <w:rFonts w:ascii="Times New Roman" w:hAnsi="Times New Roman" w:cs="Times New Roman"/>
                <w:sz w:val="24"/>
              </w:rPr>
            </w:pPr>
            <w:r>
              <w:rPr>
                <w:rFonts w:ascii="Times New Roman" w:hAnsi="Times New Roman" w:cs="Times New Roman"/>
                <w:sz w:val="24"/>
              </w:rPr>
              <w:t>128</w:t>
            </w:r>
          </w:p>
        </w:tc>
        <w:tc>
          <w:tcPr>
            <w:tcW w:w="2923" w:type="dxa"/>
            <w:tcBorders>
              <w:top w:val="nil"/>
              <w:left w:val="nil"/>
              <w:bottom w:val="nil"/>
              <w:right w:val="nil"/>
            </w:tcBorders>
            <w:shd w:val="clear" w:color="auto" w:fill="auto"/>
            <w:vAlign w:val="center"/>
          </w:tcPr>
          <w:p w14:paraId="72D01C11">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3.0891</w:t>
            </w:r>
          </w:p>
        </w:tc>
      </w:tr>
      <w:tr w14:paraId="349B9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69E39248">
            <w:pPr>
              <w:spacing w:line="480" w:lineRule="auto"/>
              <w:jc w:val="center"/>
              <w:rPr>
                <w:rFonts w:ascii="Times New Roman" w:hAnsi="Times New Roman" w:cs="Times New Roman"/>
                <w:sz w:val="24"/>
              </w:rPr>
            </w:pPr>
            <w:r>
              <w:rPr>
                <w:rFonts w:ascii="Times New Roman" w:hAnsi="Times New Roman" w:cs="Times New Roman"/>
                <w:sz w:val="24"/>
              </w:rPr>
              <w:t>2C</w:t>
            </w:r>
          </w:p>
        </w:tc>
        <w:tc>
          <w:tcPr>
            <w:tcW w:w="2957" w:type="dxa"/>
            <w:tcBorders>
              <w:top w:val="nil"/>
              <w:left w:val="nil"/>
              <w:bottom w:val="nil"/>
              <w:right w:val="nil"/>
            </w:tcBorders>
            <w:shd w:val="clear" w:color="auto" w:fill="FFFFFF"/>
          </w:tcPr>
          <w:p w14:paraId="5A6FB45D">
            <w:pPr>
              <w:spacing w:line="480" w:lineRule="auto"/>
              <w:jc w:val="center"/>
              <w:rPr>
                <w:rFonts w:ascii="Times New Roman" w:hAnsi="Times New Roman" w:cs="Times New Roman"/>
                <w:sz w:val="24"/>
              </w:rPr>
            </w:pPr>
            <w:r>
              <w:rPr>
                <w:rFonts w:ascii="Times New Roman" w:hAnsi="Times New Roman" w:cs="Times New Roman"/>
                <w:sz w:val="24"/>
              </w:rPr>
              <w:t>128.6</w:t>
            </w:r>
          </w:p>
        </w:tc>
        <w:tc>
          <w:tcPr>
            <w:tcW w:w="2923" w:type="dxa"/>
            <w:tcBorders>
              <w:top w:val="nil"/>
              <w:left w:val="nil"/>
              <w:bottom w:val="nil"/>
              <w:right w:val="nil"/>
            </w:tcBorders>
            <w:shd w:val="clear" w:color="auto" w:fill="auto"/>
            <w:vAlign w:val="center"/>
          </w:tcPr>
          <w:p w14:paraId="0A673652">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3.0914</w:t>
            </w:r>
          </w:p>
        </w:tc>
      </w:tr>
      <w:tr w14:paraId="3579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4FCE7AD1">
            <w:pPr>
              <w:spacing w:line="480" w:lineRule="auto"/>
              <w:jc w:val="center"/>
              <w:rPr>
                <w:rFonts w:ascii="Times New Roman" w:hAnsi="Times New Roman" w:cs="Times New Roman"/>
                <w:sz w:val="24"/>
              </w:rPr>
            </w:pPr>
            <w:r>
              <w:rPr>
                <w:rFonts w:ascii="Times New Roman" w:hAnsi="Times New Roman" w:cs="Times New Roman"/>
                <w:sz w:val="24"/>
              </w:rPr>
              <w:t>2C</w:t>
            </w:r>
          </w:p>
        </w:tc>
        <w:tc>
          <w:tcPr>
            <w:tcW w:w="2957" w:type="dxa"/>
            <w:tcBorders>
              <w:top w:val="nil"/>
              <w:left w:val="nil"/>
              <w:bottom w:val="nil"/>
              <w:right w:val="nil"/>
            </w:tcBorders>
            <w:shd w:val="clear" w:color="auto" w:fill="FFFFFF"/>
          </w:tcPr>
          <w:p w14:paraId="3F4A773F">
            <w:pPr>
              <w:spacing w:line="480" w:lineRule="auto"/>
              <w:jc w:val="center"/>
              <w:rPr>
                <w:rFonts w:ascii="Times New Roman" w:hAnsi="Times New Roman" w:cs="Times New Roman"/>
                <w:sz w:val="24"/>
              </w:rPr>
            </w:pPr>
            <w:r>
              <w:rPr>
                <w:rFonts w:ascii="Times New Roman" w:hAnsi="Times New Roman" w:cs="Times New Roman"/>
                <w:sz w:val="24"/>
              </w:rPr>
              <w:t>130.6</w:t>
            </w:r>
          </w:p>
        </w:tc>
        <w:tc>
          <w:tcPr>
            <w:tcW w:w="2923" w:type="dxa"/>
            <w:tcBorders>
              <w:top w:val="nil"/>
              <w:left w:val="nil"/>
              <w:bottom w:val="nil"/>
              <w:right w:val="nil"/>
            </w:tcBorders>
            <w:shd w:val="clear" w:color="auto" w:fill="auto"/>
            <w:vAlign w:val="center"/>
          </w:tcPr>
          <w:p w14:paraId="26CD8521">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3.0892</w:t>
            </w:r>
          </w:p>
        </w:tc>
      </w:tr>
      <w:tr w14:paraId="130F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7E7F8EC9">
            <w:pPr>
              <w:spacing w:line="480" w:lineRule="auto"/>
              <w:jc w:val="center"/>
              <w:rPr>
                <w:rFonts w:ascii="Times New Roman" w:hAnsi="Times New Roman" w:cs="Times New Roman"/>
                <w:sz w:val="24"/>
              </w:rPr>
            </w:pPr>
            <w:r>
              <w:rPr>
                <w:rFonts w:ascii="Times New Roman" w:hAnsi="Times New Roman" w:cs="Times New Roman"/>
                <w:sz w:val="24"/>
              </w:rPr>
              <w:t>2C</w:t>
            </w:r>
          </w:p>
        </w:tc>
        <w:tc>
          <w:tcPr>
            <w:tcW w:w="2957" w:type="dxa"/>
            <w:tcBorders>
              <w:top w:val="nil"/>
              <w:left w:val="nil"/>
              <w:bottom w:val="nil"/>
              <w:right w:val="nil"/>
            </w:tcBorders>
            <w:shd w:val="clear" w:color="auto" w:fill="FFFFFF"/>
          </w:tcPr>
          <w:p w14:paraId="7E95A69B">
            <w:pPr>
              <w:spacing w:line="480" w:lineRule="auto"/>
              <w:jc w:val="center"/>
              <w:rPr>
                <w:rFonts w:ascii="Times New Roman" w:hAnsi="Times New Roman" w:cs="Times New Roman"/>
                <w:sz w:val="24"/>
              </w:rPr>
            </w:pPr>
            <w:r>
              <w:rPr>
                <w:rFonts w:ascii="Times New Roman" w:hAnsi="Times New Roman" w:cs="Times New Roman"/>
                <w:sz w:val="24"/>
              </w:rPr>
              <w:t>128.2</w:t>
            </w:r>
          </w:p>
        </w:tc>
        <w:tc>
          <w:tcPr>
            <w:tcW w:w="2923" w:type="dxa"/>
            <w:tcBorders>
              <w:top w:val="nil"/>
              <w:left w:val="nil"/>
              <w:bottom w:val="nil"/>
              <w:right w:val="nil"/>
            </w:tcBorders>
            <w:shd w:val="clear" w:color="auto" w:fill="auto"/>
            <w:vAlign w:val="center"/>
          </w:tcPr>
          <w:p w14:paraId="4E259699">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3.0912</w:t>
            </w:r>
          </w:p>
        </w:tc>
      </w:tr>
      <w:tr w14:paraId="041F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4B8B160B">
            <w:pPr>
              <w:spacing w:line="480" w:lineRule="auto"/>
              <w:jc w:val="center"/>
              <w:rPr>
                <w:rFonts w:ascii="Times New Roman" w:hAnsi="Times New Roman" w:cs="Times New Roman"/>
                <w:sz w:val="24"/>
              </w:rPr>
            </w:pPr>
            <w:r>
              <w:rPr>
                <w:rFonts w:ascii="Times New Roman" w:hAnsi="Times New Roman" w:cs="Times New Roman"/>
                <w:sz w:val="24"/>
              </w:rPr>
              <w:t>2C</w:t>
            </w:r>
          </w:p>
        </w:tc>
        <w:tc>
          <w:tcPr>
            <w:tcW w:w="2957" w:type="dxa"/>
            <w:tcBorders>
              <w:top w:val="nil"/>
              <w:left w:val="nil"/>
              <w:bottom w:val="nil"/>
              <w:right w:val="nil"/>
            </w:tcBorders>
            <w:shd w:val="clear" w:color="auto" w:fill="FFFFFF"/>
          </w:tcPr>
          <w:p w14:paraId="31D98E2C">
            <w:pPr>
              <w:spacing w:line="480" w:lineRule="auto"/>
              <w:jc w:val="center"/>
              <w:rPr>
                <w:rFonts w:ascii="Times New Roman" w:hAnsi="Times New Roman" w:cs="Times New Roman"/>
                <w:sz w:val="24"/>
              </w:rPr>
            </w:pPr>
            <w:r>
              <w:rPr>
                <w:rFonts w:ascii="Times New Roman" w:hAnsi="Times New Roman" w:cs="Times New Roman"/>
                <w:sz w:val="24"/>
              </w:rPr>
              <w:t>131.1</w:t>
            </w:r>
          </w:p>
        </w:tc>
        <w:tc>
          <w:tcPr>
            <w:tcW w:w="2923" w:type="dxa"/>
            <w:tcBorders>
              <w:top w:val="nil"/>
              <w:left w:val="nil"/>
              <w:bottom w:val="nil"/>
              <w:right w:val="nil"/>
            </w:tcBorders>
            <w:shd w:val="clear" w:color="auto" w:fill="auto"/>
            <w:vAlign w:val="center"/>
          </w:tcPr>
          <w:p w14:paraId="022FF03A">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3.09551</w:t>
            </w:r>
          </w:p>
        </w:tc>
      </w:tr>
      <w:tr w14:paraId="28CE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481A2CFC">
            <w:pPr>
              <w:spacing w:line="480" w:lineRule="auto"/>
              <w:jc w:val="center"/>
              <w:rPr>
                <w:rFonts w:ascii="Times New Roman" w:hAnsi="Times New Roman" w:cs="Times New Roman"/>
                <w:sz w:val="24"/>
              </w:rPr>
            </w:pPr>
            <w:r>
              <w:rPr>
                <w:rFonts w:ascii="Times New Roman" w:hAnsi="Times New Roman" w:cs="Times New Roman"/>
                <w:sz w:val="24"/>
              </w:rPr>
              <w:t>4C</w:t>
            </w:r>
          </w:p>
        </w:tc>
        <w:tc>
          <w:tcPr>
            <w:tcW w:w="2957" w:type="dxa"/>
            <w:tcBorders>
              <w:top w:val="nil"/>
              <w:left w:val="nil"/>
              <w:bottom w:val="nil"/>
              <w:right w:val="nil"/>
            </w:tcBorders>
            <w:shd w:val="clear" w:color="auto" w:fill="FFFFFF"/>
          </w:tcPr>
          <w:p w14:paraId="2F3CA1D8">
            <w:pPr>
              <w:spacing w:line="480" w:lineRule="auto"/>
              <w:jc w:val="center"/>
              <w:rPr>
                <w:rFonts w:ascii="Times New Roman" w:hAnsi="Times New Roman" w:cs="Times New Roman"/>
                <w:sz w:val="24"/>
              </w:rPr>
            </w:pPr>
            <w:r>
              <w:rPr>
                <w:rFonts w:ascii="Times New Roman" w:hAnsi="Times New Roman" w:cs="Times New Roman"/>
                <w:sz w:val="24"/>
              </w:rPr>
              <w:t>71.7</w:t>
            </w:r>
          </w:p>
        </w:tc>
        <w:tc>
          <w:tcPr>
            <w:tcW w:w="2923" w:type="dxa"/>
            <w:tcBorders>
              <w:top w:val="nil"/>
              <w:left w:val="nil"/>
              <w:bottom w:val="nil"/>
              <w:right w:val="nil"/>
            </w:tcBorders>
            <w:shd w:val="clear" w:color="auto" w:fill="auto"/>
            <w:vAlign w:val="center"/>
          </w:tcPr>
          <w:p w14:paraId="4419B203">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1.6299</w:t>
            </w:r>
          </w:p>
        </w:tc>
      </w:tr>
      <w:tr w14:paraId="236D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25B607B7">
            <w:pPr>
              <w:spacing w:line="480" w:lineRule="auto"/>
              <w:jc w:val="center"/>
              <w:rPr>
                <w:rFonts w:ascii="Times New Roman" w:hAnsi="Times New Roman" w:cs="Times New Roman"/>
                <w:sz w:val="24"/>
              </w:rPr>
            </w:pPr>
            <w:r>
              <w:rPr>
                <w:rFonts w:ascii="Times New Roman" w:hAnsi="Times New Roman" w:cs="Times New Roman"/>
                <w:sz w:val="24"/>
              </w:rPr>
              <w:t>4C</w:t>
            </w:r>
          </w:p>
        </w:tc>
        <w:tc>
          <w:tcPr>
            <w:tcW w:w="2957" w:type="dxa"/>
            <w:tcBorders>
              <w:top w:val="nil"/>
              <w:left w:val="nil"/>
              <w:bottom w:val="nil"/>
              <w:right w:val="nil"/>
            </w:tcBorders>
            <w:shd w:val="clear" w:color="auto" w:fill="FFFFFF"/>
          </w:tcPr>
          <w:p w14:paraId="5352B538">
            <w:pPr>
              <w:spacing w:line="480" w:lineRule="auto"/>
              <w:jc w:val="center"/>
              <w:rPr>
                <w:rFonts w:ascii="Times New Roman" w:hAnsi="Times New Roman" w:cs="Times New Roman"/>
                <w:sz w:val="24"/>
              </w:rPr>
            </w:pPr>
            <w:r>
              <w:rPr>
                <w:rFonts w:ascii="Times New Roman" w:hAnsi="Times New Roman" w:cs="Times New Roman"/>
                <w:sz w:val="24"/>
              </w:rPr>
              <w:t>71.9</w:t>
            </w:r>
          </w:p>
        </w:tc>
        <w:tc>
          <w:tcPr>
            <w:tcW w:w="2923" w:type="dxa"/>
            <w:tcBorders>
              <w:top w:val="nil"/>
              <w:left w:val="nil"/>
              <w:bottom w:val="nil"/>
              <w:right w:val="nil"/>
            </w:tcBorders>
            <w:shd w:val="clear" w:color="auto" w:fill="auto"/>
            <w:vAlign w:val="center"/>
          </w:tcPr>
          <w:p w14:paraId="26FF18F6">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1.6267</w:t>
            </w:r>
          </w:p>
        </w:tc>
      </w:tr>
      <w:tr w14:paraId="6530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341FE62A">
            <w:pPr>
              <w:spacing w:line="480" w:lineRule="auto"/>
              <w:jc w:val="center"/>
              <w:rPr>
                <w:rFonts w:ascii="Times New Roman" w:hAnsi="Times New Roman" w:cs="Times New Roman"/>
                <w:sz w:val="24"/>
              </w:rPr>
            </w:pPr>
            <w:r>
              <w:rPr>
                <w:rFonts w:ascii="Times New Roman" w:hAnsi="Times New Roman" w:cs="Times New Roman"/>
                <w:sz w:val="24"/>
              </w:rPr>
              <w:t>4C</w:t>
            </w:r>
          </w:p>
        </w:tc>
        <w:tc>
          <w:tcPr>
            <w:tcW w:w="2957" w:type="dxa"/>
            <w:tcBorders>
              <w:top w:val="nil"/>
              <w:left w:val="nil"/>
              <w:bottom w:val="nil"/>
              <w:right w:val="nil"/>
            </w:tcBorders>
            <w:shd w:val="clear" w:color="auto" w:fill="FFFFFF"/>
          </w:tcPr>
          <w:p w14:paraId="46CDB545">
            <w:pPr>
              <w:spacing w:line="480" w:lineRule="auto"/>
              <w:jc w:val="center"/>
              <w:rPr>
                <w:rFonts w:ascii="Times New Roman" w:hAnsi="Times New Roman" w:cs="Times New Roman"/>
                <w:sz w:val="24"/>
              </w:rPr>
            </w:pPr>
            <w:r>
              <w:rPr>
                <w:rFonts w:ascii="Times New Roman" w:hAnsi="Times New Roman" w:cs="Times New Roman"/>
                <w:sz w:val="24"/>
              </w:rPr>
              <w:t>71.8</w:t>
            </w:r>
          </w:p>
        </w:tc>
        <w:tc>
          <w:tcPr>
            <w:tcW w:w="2923" w:type="dxa"/>
            <w:tcBorders>
              <w:top w:val="nil"/>
              <w:left w:val="nil"/>
              <w:bottom w:val="nil"/>
              <w:right w:val="nil"/>
            </w:tcBorders>
            <w:shd w:val="clear" w:color="auto" w:fill="auto"/>
            <w:vAlign w:val="center"/>
          </w:tcPr>
          <w:p w14:paraId="5CAFF401">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1.6261</w:t>
            </w:r>
          </w:p>
        </w:tc>
      </w:tr>
      <w:tr w14:paraId="20C49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nil"/>
              <w:right w:val="nil"/>
            </w:tcBorders>
            <w:shd w:val="clear" w:color="auto" w:fill="FFFFFF"/>
          </w:tcPr>
          <w:p w14:paraId="155D58F9">
            <w:pPr>
              <w:spacing w:line="480" w:lineRule="auto"/>
              <w:jc w:val="center"/>
              <w:rPr>
                <w:rFonts w:ascii="Times New Roman" w:hAnsi="Times New Roman" w:cs="Times New Roman"/>
                <w:sz w:val="24"/>
              </w:rPr>
            </w:pPr>
            <w:r>
              <w:rPr>
                <w:rFonts w:ascii="Times New Roman" w:hAnsi="Times New Roman" w:cs="Times New Roman"/>
                <w:sz w:val="24"/>
              </w:rPr>
              <w:t>4C</w:t>
            </w:r>
          </w:p>
        </w:tc>
        <w:tc>
          <w:tcPr>
            <w:tcW w:w="2957" w:type="dxa"/>
            <w:tcBorders>
              <w:top w:val="nil"/>
              <w:left w:val="nil"/>
              <w:bottom w:val="nil"/>
              <w:right w:val="nil"/>
            </w:tcBorders>
            <w:shd w:val="clear" w:color="auto" w:fill="FFFFFF"/>
          </w:tcPr>
          <w:p w14:paraId="392AFACF">
            <w:pPr>
              <w:spacing w:line="480" w:lineRule="auto"/>
              <w:jc w:val="center"/>
              <w:rPr>
                <w:rFonts w:ascii="Times New Roman" w:hAnsi="Times New Roman" w:cs="Times New Roman"/>
                <w:sz w:val="24"/>
              </w:rPr>
            </w:pPr>
            <w:r>
              <w:rPr>
                <w:rFonts w:ascii="Times New Roman" w:hAnsi="Times New Roman" w:cs="Times New Roman"/>
                <w:sz w:val="24"/>
              </w:rPr>
              <w:t>72.1</w:t>
            </w:r>
          </w:p>
        </w:tc>
        <w:tc>
          <w:tcPr>
            <w:tcW w:w="2923" w:type="dxa"/>
            <w:tcBorders>
              <w:top w:val="nil"/>
              <w:left w:val="nil"/>
              <w:bottom w:val="nil"/>
              <w:right w:val="nil"/>
            </w:tcBorders>
            <w:shd w:val="clear" w:color="auto" w:fill="auto"/>
            <w:vAlign w:val="center"/>
          </w:tcPr>
          <w:p w14:paraId="40E4B370">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1.6317</w:t>
            </w:r>
          </w:p>
        </w:tc>
      </w:tr>
      <w:tr w14:paraId="4EAB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Borders>
              <w:top w:val="nil"/>
              <w:left w:val="nil"/>
              <w:bottom w:val="single" w:color="000000" w:sz="12" w:space="0"/>
              <w:right w:val="nil"/>
            </w:tcBorders>
            <w:shd w:val="clear" w:color="auto" w:fill="FFFFFF"/>
          </w:tcPr>
          <w:p w14:paraId="315B2C3A">
            <w:pPr>
              <w:spacing w:line="480" w:lineRule="auto"/>
              <w:jc w:val="center"/>
              <w:rPr>
                <w:rFonts w:ascii="Times New Roman" w:hAnsi="Times New Roman" w:cs="Times New Roman"/>
                <w:sz w:val="24"/>
              </w:rPr>
            </w:pPr>
            <w:r>
              <w:rPr>
                <w:rFonts w:ascii="Times New Roman" w:hAnsi="Times New Roman" w:cs="Times New Roman"/>
                <w:sz w:val="24"/>
              </w:rPr>
              <w:t>4C</w:t>
            </w:r>
          </w:p>
        </w:tc>
        <w:tc>
          <w:tcPr>
            <w:tcW w:w="2957" w:type="dxa"/>
            <w:tcBorders>
              <w:top w:val="nil"/>
              <w:left w:val="nil"/>
              <w:bottom w:val="single" w:color="000000" w:sz="12" w:space="0"/>
              <w:right w:val="nil"/>
            </w:tcBorders>
            <w:shd w:val="clear" w:color="auto" w:fill="FFFFFF"/>
          </w:tcPr>
          <w:p w14:paraId="11BC874A">
            <w:pPr>
              <w:spacing w:line="480" w:lineRule="auto"/>
              <w:jc w:val="center"/>
              <w:rPr>
                <w:rFonts w:ascii="Times New Roman" w:hAnsi="Times New Roman" w:cs="Times New Roman"/>
                <w:sz w:val="24"/>
              </w:rPr>
            </w:pPr>
            <w:r>
              <w:rPr>
                <w:rFonts w:ascii="Times New Roman" w:hAnsi="Times New Roman" w:cs="Times New Roman"/>
                <w:sz w:val="24"/>
              </w:rPr>
              <w:t>71.5</w:t>
            </w:r>
          </w:p>
        </w:tc>
        <w:tc>
          <w:tcPr>
            <w:tcW w:w="2923" w:type="dxa"/>
            <w:tcBorders>
              <w:top w:val="nil"/>
              <w:left w:val="nil"/>
              <w:bottom w:val="single" w:color="000000" w:sz="12" w:space="0"/>
              <w:right w:val="nil"/>
            </w:tcBorders>
            <w:shd w:val="clear" w:color="auto" w:fill="auto"/>
            <w:vAlign w:val="center"/>
          </w:tcPr>
          <w:p w14:paraId="089EC9AC">
            <w:pPr>
              <w:widowControl/>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1.6285</w:t>
            </w:r>
          </w:p>
        </w:tc>
      </w:tr>
    </w:tbl>
    <w:p w14:paraId="26CA772B">
      <w:pPr>
        <w:spacing w:line="360" w:lineRule="auto"/>
        <w:ind w:firstLine="480" w:firstLineChars="200"/>
        <w:rPr>
          <w:rFonts w:ascii="Times New Roman" w:hAnsi="Times New Roman" w:cs="Times New Roman"/>
          <w:sz w:val="24"/>
        </w:rPr>
      </w:pPr>
      <w:r>
        <w:rPr>
          <w:rFonts w:ascii="Times New Roman" w:hAnsi="Times New Roman" w:cs="Times New Roman"/>
          <w:sz w:val="24"/>
        </w:rPr>
        <w:t>Table S2 summarizes the repeated PSO optimization results under different discharge rates. Five independent PSO runs were conducted for each discharge rate to evaluate the repeatability of the optimization results. The optimized discharge capacities obtained from different runs are close to each other, and the optimized electrode thickness shows a consistent rate-dependent trend, indicating that the main optimization results are reproducible.</w:t>
      </w:r>
    </w:p>
    <w:p w14:paraId="404A66C4">
      <w:pPr>
        <w:spacing w:line="360" w:lineRule="auto"/>
        <w:ind w:firstLine="480" w:firstLineChars="200"/>
        <w:rPr>
          <w:rFonts w:ascii="Times New Roman" w:hAnsi="Times New Roman" w:cs="Times New Roman"/>
          <w:sz w:val="24"/>
        </w:rPr>
      </w:pPr>
    </w:p>
    <w:p w14:paraId="0155453F">
      <w:pPr>
        <w:spacing w:line="480" w:lineRule="auto"/>
        <w:ind w:firstLine="480" w:firstLineChars="200"/>
        <w:jc w:val="center"/>
        <w:rPr>
          <w:rFonts w:ascii="Times New Roman" w:hAnsi="Times New Roman" w:eastAsia="宋体"/>
          <w:sz w:val="24"/>
        </w:rPr>
      </w:pPr>
      <w:r>
        <w:rPr>
          <w:rFonts w:hint="eastAsia" w:ascii="Times New Roman" w:hAnsi="Times New Roman" w:eastAsia="宋体"/>
          <w:sz w:val="24"/>
        </w:rPr>
        <w:drawing>
          <wp:inline distT="0" distB="0" distL="114300" distR="114300">
            <wp:extent cx="4149725" cy="5135880"/>
            <wp:effectExtent l="0" t="0" r="10795" b="0"/>
            <wp:docPr id="3" name="图片 3" descr="厚度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厚度图"/>
                    <pic:cNvPicPr>
                      <a:picLocks noChangeAspect="1"/>
                    </pic:cNvPicPr>
                  </pic:nvPicPr>
                  <pic:blipFill>
                    <a:blip r:embed="rId4"/>
                    <a:srcRect l="3541" t="4696" r="3782" b="3500"/>
                    <a:stretch>
                      <a:fillRect/>
                    </a:stretch>
                  </pic:blipFill>
                  <pic:spPr>
                    <a:xfrm>
                      <a:off x="0" y="0"/>
                      <a:ext cx="4152521" cy="5139422"/>
                    </a:xfrm>
                    <a:prstGeom prst="rect">
                      <a:avLst/>
                    </a:prstGeom>
                  </pic:spPr>
                </pic:pic>
              </a:graphicData>
            </a:graphic>
          </wp:inline>
        </w:drawing>
      </w:r>
    </w:p>
    <w:p w14:paraId="3F4E45C6">
      <w:pPr>
        <w:spacing w:line="360" w:lineRule="auto"/>
        <w:rPr>
          <w:rFonts w:ascii="Times New Roman" w:hAnsi="Times New Roman" w:eastAsia="黑体" w:cs="Times New Roman"/>
          <w:sz w:val="24"/>
        </w:rPr>
      </w:pPr>
      <w:r>
        <w:rPr>
          <w:rFonts w:ascii="Times New Roman" w:hAnsi="Times New Roman" w:eastAsia="黑体" w:cs="Times New Roman"/>
          <w:b/>
          <w:bCs/>
          <w:sz w:val="24"/>
        </w:rPr>
        <w:t xml:space="preserve">Figure </w:t>
      </w:r>
      <w:r>
        <w:rPr>
          <w:rFonts w:hint="eastAsia" w:ascii="Times New Roman" w:hAnsi="Times New Roman" w:eastAsia="黑体" w:cs="Times New Roman"/>
          <w:b/>
          <w:bCs/>
          <w:sz w:val="24"/>
        </w:rPr>
        <w:t>S1</w:t>
      </w:r>
      <w:r>
        <w:rPr>
          <w:rFonts w:hint="eastAsia" w:ascii="Times New Roman" w:hAnsi="Times New Roman" w:eastAsia="黑体" w:cs="Times New Roman"/>
          <w:sz w:val="24"/>
        </w:rPr>
        <w:t>.</w:t>
      </w:r>
      <w:r>
        <w:rPr>
          <w:rFonts w:ascii="Times New Roman" w:hAnsi="Times New Roman" w:eastAsia="黑体" w:cs="Times New Roman"/>
          <w:sz w:val="24"/>
        </w:rPr>
        <w:t xml:space="preserve"> Discharge voltage–capacity curves at different electrode thicknesses under various discharge rates: </w:t>
      </w:r>
      <w:r>
        <w:rPr>
          <w:rFonts w:hint="eastAsia" w:ascii="Times New Roman" w:hAnsi="Times New Roman" w:eastAsia="黑体" w:cs="Times New Roman"/>
          <w:sz w:val="24"/>
        </w:rPr>
        <w:t>(a) 30</w:t>
      </w:r>
      <w:r>
        <w:rPr>
          <w:rFonts w:hint="eastAsia" w:ascii="Times New Roman" w:hAnsi="Times New Roman" w:eastAsia="黑体" w:cs="Times New Roman"/>
          <w:sz w:val="24"/>
          <w:lang w:val="en-US" w:eastAsia="zh-CN"/>
        </w:rPr>
        <w:t xml:space="preserve"> </w:t>
      </w:r>
      <w:r>
        <w:rPr>
          <w:rFonts w:ascii="Times New Roman" w:hAnsi="Times New Roman" w:eastAsia="黑体" w:cs="Times New Roman"/>
          <w:sz w:val="24"/>
        </w:rPr>
        <w:t>μm</w:t>
      </w:r>
      <w:r>
        <w:rPr>
          <w:rFonts w:hint="eastAsia" w:ascii="Times New Roman" w:hAnsi="Times New Roman" w:eastAsia="黑体" w:cs="Times New Roman"/>
          <w:sz w:val="24"/>
        </w:rPr>
        <w:t>; (b) 50</w:t>
      </w:r>
      <w:r>
        <w:rPr>
          <w:rFonts w:hint="eastAsia" w:ascii="Times New Roman" w:hAnsi="Times New Roman" w:eastAsia="黑体" w:cs="Times New Roman"/>
          <w:sz w:val="24"/>
          <w:lang w:val="en-US" w:eastAsia="zh-CN"/>
        </w:rPr>
        <w:t xml:space="preserve"> </w:t>
      </w:r>
      <w:r>
        <w:rPr>
          <w:rFonts w:ascii="Times New Roman" w:hAnsi="Times New Roman" w:eastAsia="黑体" w:cs="Times New Roman"/>
          <w:sz w:val="24"/>
        </w:rPr>
        <w:t>μm</w:t>
      </w:r>
      <w:r>
        <w:rPr>
          <w:rFonts w:hint="eastAsia" w:ascii="Times New Roman" w:hAnsi="Times New Roman" w:eastAsia="黑体" w:cs="Times New Roman"/>
          <w:sz w:val="24"/>
        </w:rPr>
        <w:t>; (c) 70</w:t>
      </w:r>
      <w:r>
        <w:rPr>
          <w:rFonts w:hint="eastAsia" w:ascii="Times New Roman" w:hAnsi="Times New Roman" w:eastAsia="黑体" w:cs="Times New Roman"/>
          <w:sz w:val="24"/>
          <w:lang w:val="en-US" w:eastAsia="zh-CN"/>
        </w:rPr>
        <w:t xml:space="preserve"> </w:t>
      </w:r>
      <w:r>
        <w:rPr>
          <w:rFonts w:ascii="Times New Roman" w:hAnsi="Times New Roman" w:eastAsia="黑体" w:cs="Times New Roman"/>
          <w:sz w:val="24"/>
        </w:rPr>
        <w:t>μm</w:t>
      </w:r>
      <w:r>
        <w:rPr>
          <w:rFonts w:hint="eastAsia" w:ascii="Times New Roman" w:hAnsi="Times New Roman" w:eastAsia="黑体" w:cs="Times New Roman"/>
          <w:sz w:val="24"/>
        </w:rPr>
        <w:t>; (d) 90</w:t>
      </w:r>
      <w:r>
        <w:rPr>
          <w:rFonts w:hint="eastAsia" w:ascii="Times New Roman" w:hAnsi="Times New Roman" w:eastAsia="黑体" w:cs="Times New Roman"/>
          <w:sz w:val="24"/>
          <w:lang w:val="en-US" w:eastAsia="zh-CN"/>
        </w:rPr>
        <w:t xml:space="preserve"> </w:t>
      </w:r>
      <w:r>
        <w:rPr>
          <w:rFonts w:ascii="Times New Roman" w:hAnsi="Times New Roman" w:eastAsia="黑体" w:cs="Times New Roman"/>
          <w:sz w:val="24"/>
        </w:rPr>
        <w:t>μm</w:t>
      </w:r>
      <w:r>
        <w:rPr>
          <w:rFonts w:hint="eastAsia" w:ascii="Times New Roman" w:hAnsi="Times New Roman" w:eastAsia="黑体" w:cs="Times New Roman"/>
          <w:sz w:val="24"/>
        </w:rPr>
        <w:t>; (e) 120</w:t>
      </w:r>
      <w:r>
        <w:rPr>
          <w:rFonts w:hint="eastAsia" w:ascii="Times New Roman" w:hAnsi="Times New Roman" w:eastAsia="黑体" w:cs="Times New Roman"/>
          <w:sz w:val="24"/>
          <w:lang w:val="en-US" w:eastAsia="zh-CN"/>
        </w:rPr>
        <w:t xml:space="preserve"> </w:t>
      </w:r>
      <w:r>
        <w:rPr>
          <w:rFonts w:ascii="Times New Roman" w:hAnsi="Times New Roman" w:eastAsia="黑体" w:cs="Times New Roman"/>
          <w:sz w:val="24"/>
        </w:rPr>
        <w:t>μm</w:t>
      </w:r>
      <w:r>
        <w:rPr>
          <w:rFonts w:hint="eastAsia" w:ascii="Times New Roman" w:hAnsi="Times New Roman" w:eastAsia="黑体" w:cs="Times New Roman"/>
          <w:sz w:val="24"/>
        </w:rPr>
        <w:t>; (f) 150</w:t>
      </w:r>
      <w:r>
        <w:rPr>
          <w:rFonts w:hint="eastAsia" w:ascii="Times New Roman" w:hAnsi="Times New Roman" w:eastAsia="黑体" w:cs="Times New Roman"/>
          <w:sz w:val="24"/>
          <w:lang w:val="en-US" w:eastAsia="zh-CN"/>
        </w:rPr>
        <w:t xml:space="preserve"> </w:t>
      </w:r>
      <w:bookmarkStart w:id="1" w:name="_GoBack"/>
      <w:bookmarkEnd w:id="1"/>
      <w:r>
        <w:rPr>
          <w:rFonts w:ascii="Times New Roman" w:hAnsi="Times New Roman" w:eastAsia="黑体" w:cs="Times New Roman"/>
          <w:sz w:val="24"/>
        </w:rPr>
        <w:t>μm</w:t>
      </w:r>
    </w:p>
    <w:p w14:paraId="38D78623">
      <w:pPr>
        <w:spacing w:line="360" w:lineRule="auto"/>
        <w:rPr>
          <w:rFonts w:ascii="Times New Roman" w:hAnsi="Times New Roman" w:eastAsia="黑体" w:cs="Times New Roman"/>
          <w:sz w:val="24"/>
        </w:rPr>
      </w:pPr>
    </w:p>
    <w:p w14:paraId="3F41BD6A">
      <w:pPr>
        <w:spacing w:line="360" w:lineRule="auto"/>
        <w:jc w:val="center"/>
        <w:rPr>
          <w:rFonts w:ascii="Times New Roman" w:hAnsi="Times New Roman" w:eastAsia="黑体" w:cs="Times New Roman"/>
          <w:sz w:val="24"/>
        </w:rPr>
      </w:pPr>
      <w:r>
        <w:rPr>
          <w:rFonts w:hint="eastAsia" w:ascii="Times New Roman" w:hAnsi="Times New Roman" w:eastAsia="黑体"/>
          <w:b/>
          <w:sz w:val="24"/>
        </w:rPr>
        <w:drawing>
          <wp:inline distT="0" distB="0" distL="114300" distR="114300">
            <wp:extent cx="2817495" cy="2355850"/>
            <wp:effectExtent l="0" t="0" r="1905" b="6350"/>
            <wp:docPr id="1" name="图片 1" descr="孔隙率对倍率影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孔隙率对倍率影响"/>
                    <pic:cNvPicPr>
                      <a:picLocks noChangeAspect="1"/>
                    </pic:cNvPicPr>
                  </pic:nvPicPr>
                  <pic:blipFill>
                    <a:blip r:embed="rId5"/>
                    <a:srcRect l="9115" t="8763" r="11017" b="3965"/>
                    <a:stretch>
                      <a:fillRect/>
                    </a:stretch>
                  </pic:blipFill>
                  <pic:spPr>
                    <a:xfrm>
                      <a:off x="0" y="0"/>
                      <a:ext cx="2819201" cy="2357719"/>
                    </a:xfrm>
                    <a:prstGeom prst="rect">
                      <a:avLst/>
                    </a:prstGeom>
                  </pic:spPr>
                </pic:pic>
              </a:graphicData>
            </a:graphic>
          </wp:inline>
        </w:drawing>
      </w:r>
    </w:p>
    <w:p w14:paraId="580C5709">
      <w:pPr>
        <w:spacing w:line="360" w:lineRule="auto"/>
        <w:rPr>
          <w:rFonts w:ascii="Times New Roman" w:hAnsi="Times New Roman" w:eastAsia="黑体"/>
          <w:sz w:val="24"/>
        </w:rPr>
      </w:pPr>
      <w:r>
        <w:rPr>
          <w:rFonts w:ascii="Times New Roman" w:hAnsi="Times New Roman" w:eastAsia="黑体"/>
          <w:b/>
          <w:bCs/>
          <w:sz w:val="24"/>
        </w:rPr>
        <w:t xml:space="preserve">Figure </w:t>
      </w:r>
      <w:r>
        <w:rPr>
          <w:rFonts w:hint="eastAsia" w:ascii="Times New Roman" w:hAnsi="Times New Roman" w:eastAsia="黑体"/>
          <w:b/>
          <w:bCs/>
          <w:sz w:val="24"/>
        </w:rPr>
        <w:t>S2.</w:t>
      </w:r>
      <w:r>
        <w:rPr>
          <w:rFonts w:hint="eastAsia" w:ascii="Times New Roman" w:hAnsi="Times New Roman" w:eastAsia="黑体"/>
          <w:sz w:val="24"/>
        </w:rPr>
        <w:t xml:space="preserve"> Capacity retention of thin and thick electrodes under different porosities</w:t>
      </w:r>
    </w:p>
    <w:p w14:paraId="6C73D1B4">
      <w:pPr>
        <w:spacing w:line="360" w:lineRule="auto"/>
        <w:rPr>
          <w:rFonts w:ascii="Times New Roman" w:hAnsi="Times New Roman" w:eastAsia="黑体"/>
          <w:sz w:val="24"/>
        </w:rPr>
      </w:pPr>
    </w:p>
    <w:p w14:paraId="3240D3A3">
      <w:pPr>
        <w:spacing w:line="360" w:lineRule="auto"/>
        <w:jc w:val="center"/>
        <w:rPr>
          <w:rFonts w:ascii="Times New Roman" w:hAnsi="Times New Roman" w:eastAsia="黑体"/>
          <w:b/>
          <w:sz w:val="24"/>
        </w:rPr>
      </w:pPr>
      <w:r>
        <w:rPr>
          <w:rFonts w:hint="eastAsia" w:ascii="Times New Roman" w:hAnsi="Times New Roman" w:eastAsia="黑体"/>
          <w:b/>
          <w:sz w:val="24"/>
        </w:rPr>
        <w:drawing>
          <wp:inline distT="0" distB="0" distL="114300" distR="114300">
            <wp:extent cx="4751705" cy="4089400"/>
            <wp:effectExtent l="0" t="0" r="3175" b="10160"/>
            <wp:docPr id="312" name="图片 312" descr="孔隙率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12" descr="孔隙率分布"/>
                    <pic:cNvPicPr>
                      <a:picLocks noChangeAspect="1"/>
                    </pic:cNvPicPr>
                  </pic:nvPicPr>
                  <pic:blipFill>
                    <a:blip r:embed="rId6"/>
                    <a:srcRect l="5614" t="4153" r="4240" b="3623"/>
                    <a:stretch>
                      <a:fillRect/>
                    </a:stretch>
                  </pic:blipFill>
                  <pic:spPr>
                    <a:xfrm>
                      <a:off x="0" y="0"/>
                      <a:ext cx="4751705" cy="4089400"/>
                    </a:xfrm>
                    <a:prstGeom prst="rect">
                      <a:avLst/>
                    </a:prstGeom>
                  </pic:spPr>
                </pic:pic>
              </a:graphicData>
            </a:graphic>
          </wp:inline>
        </w:drawing>
      </w:r>
    </w:p>
    <w:p w14:paraId="7C03E7C2">
      <w:pPr>
        <w:spacing w:line="360" w:lineRule="auto"/>
        <w:rPr>
          <w:rFonts w:ascii="Times New Roman" w:hAnsi="Times New Roman" w:eastAsia="黑体"/>
          <w:bCs/>
          <w:sz w:val="24"/>
        </w:rPr>
      </w:pPr>
      <w:r>
        <w:rPr>
          <w:rFonts w:hint="eastAsia" w:ascii="Times New Roman" w:hAnsi="Times New Roman" w:eastAsia="黑体"/>
          <w:b/>
          <w:sz w:val="24"/>
        </w:rPr>
        <w:t xml:space="preserve">Figure S3. </w:t>
      </w:r>
      <w:r>
        <w:rPr>
          <w:rFonts w:hint="eastAsia" w:ascii="Times New Roman" w:hAnsi="Times New Roman" w:eastAsia="黑体"/>
          <w:bCs/>
          <w:sz w:val="24"/>
        </w:rPr>
        <w:t>Representative porosity distributions and corresponding discharge capacities under different discharge rates.</w:t>
      </w:r>
      <w:r>
        <w:rPr>
          <w:rFonts w:hint="eastAsia" w:ascii="Times New Roman" w:hAnsi="Times New Roman" w:eastAsia="黑体"/>
          <w:b/>
          <w:sz w:val="24"/>
        </w:rPr>
        <w:t xml:space="preserve"> </w:t>
      </w:r>
      <w:r>
        <w:rPr>
          <w:rFonts w:hint="eastAsia" w:ascii="Times New Roman" w:hAnsi="Times New Roman" w:eastAsia="黑体"/>
          <w:bCs/>
          <w:sz w:val="24"/>
        </w:rPr>
        <w:t>(a) Porosity distribution with high porosity near the current collector side and low porosity near the separator side; (b) porosity distribution with low porosity near the current collector side and high porosity near the separator side; (c) alternating porosity distribution; (d) discharge capacity under different porosity distributions and discharge rates.</w:t>
      </w:r>
    </w:p>
    <w:p w14:paraId="3CDEEB9F">
      <w:pPr>
        <w:spacing w:line="360" w:lineRule="auto"/>
        <w:jc w:val="center"/>
        <w:rPr>
          <w:rFonts w:eastAsia="黑体"/>
        </w:rPr>
      </w:pPr>
      <w:r>
        <w:rPr>
          <w:rFonts w:hint="eastAsia" w:eastAsia="黑体"/>
        </w:rPr>
        <w:drawing>
          <wp:inline distT="0" distB="0" distL="114300" distR="114300">
            <wp:extent cx="5400040" cy="1442720"/>
            <wp:effectExtent l="0" t="0" r="10160" b="5080"/>
            <wp:docPr id="2" name="图片 2" descr="损失"/>
            <wp:cNvGraphicFramePr/>
            <a:graphic xmlns:a="http://schemas.openxmlformats.org/drawingml/2006/main">
              <a:graphicData uri="http://schemas.openxmlformats.org/drawingml/2006/picture">
                <pic:pic xmlns:pic="http://schemas.openxmlformats.org/drawingml/2006/picture">
                  <pic:nvPicPr>
                    <pic:cNvPr id="2" name="图片 2" descr="损失"/>
                    <pic:cNvPicPr/>
                  </pic:nvPicPr>
                  <pic:blipFill>
                    <a:blip r:embed="rId7"/>
                    <a:stretch>
                      <a:fillRect/>
                    </a:stretch>
                  </pic:blipFill>
                  <pic:spPr>
                    <a:xfrm>
                      <a:off x="0" y="0"/>
                      <a:ext cx="5400040" cy="1442720"/>
                    </a:xfrm>
                    <a:prstGeom prst="rect">
                      <a:avLst/>
                    </a:prstGeom>
                  </pic:spPr>
                </pic:pic>
              </a:graphicData>
            </a:graphic>
          </wp:inline>
        </w:drawing>
      </w:r>
    </w:p>
    <w:p w14:paraId="4F020D33">
      <w:pPr>
        <w:spacing w:line="360" w:lineRule="auto"/>
        <w:rPr>
          <w:rFonts w:ascii="Times New Roman" w:hAnsi="Times New Roman" w:eastAsia="黑体" w:cs="Times New Roman"/>
          <w:sz w:val="24"/>
        </w:rPr>
      </w:pPr>
      <w:r>
        <w:rPr>
          <w:rFonts w:ascii="Times New Roman" w:hAnsi="Times New Roman" w:eastAsia="黑体" w:cs="Times New Roman"/>
          <w:b/>
          <w:bCs/>
          <w:sz w:val="24"/>
        </w:rPr>
        <w:t>Fig</w:t>
      </w:r>
      <w:r>
        <w:rPr>
          <w:rFonts w:hint="eastAsia" w:ascii="Times New Roman" w:hAnsi="Times New Roman" w:eastAsia="黑体" w:cs="Times New Roman"/>
          <w:b/>
          <w:bCs/>
          <w:sz w:val="24"/>
        </w:rPr>
        <w:t xml:space="preserve">ure </w:t>
      </w:r>
      <w:r>
        <w:rPr>
          <w:rFonts w:ascii="Times New Roman" w:hAnsi="Times New Roman" w:eastAsia="黑体" w:cs="Times New Roman"/>
          <w:b/>
          <w:bCs/>
          <w:sz w:val="24"/>
        </w:rPr>
        <w:t>S4.</w:t>
      </w:r>
      <w:r>
        <w:rPr>
          <w:rFonts w:ascii="Times New Roman" w:hAnsi="Times New Roman" w:eastAsia="黑体" w:cs="Times New Roman"/>
          <w:sz w:val="24"/>
        </w:rPr>
        <w:t xml:space="preserve"> Training loss curves of the cGAN model: (a) generator loss; (b) discriminator loss; (c) validation loss.</w:t>
      </w:r>
    </w:p>
    <w:p w14:paraId="1CC14096">
      <w:pPr>
        <w:spacing w:line="480" w:lineRule="auto"/>
        <w:ind w:firstLine="480" w:firstLineChars="200"/>
        <w:jc w:val="center"/>
        <w:rPr>
          <w:rFonts w:ascii="Times New Roman" w:hAnsi="Times New Roman" w:eastAsia="宋体"/>
          <w:sz w:val="24"/>
        </w:rPr>
      </w:pPr>
    </w:p>
    <w:p w14:paraId="3CD772EA">
      <w:pPr>
        <w:spacing w:line="480" w:lineRule="auto"/>
        <w:ind w:firstLine="420" w:firstLineChars="200"/>
        <w:jc w:val="center"/>
      </w:pPr>
      <w:r>
        <w:rPr>
          <w:rFonts w:hint="eastAsia"/>
        </w:rPr>
        <w:drawing>
          <wp:inline distT="0" distB="0" distL="114300" distR="114300">
            <wp:extent cx="4642485" cy="3753485"/>
            <wp:effectExtent l="0" t="0" r="5715" b="10795"/>
            <wp:docPr id="5" name="图片 5" descr="真实预测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实预测对比"/>
                    <pic:cNvPicPr>
                      <a:picLocks noChangeAspect="1"/>
                    </pic:cNvPicPr>
                  </pic:nvPicPr>
                  <pic:blipFill>
                    <a:blip r:embed="rId8"/>
                    <a:srcRect l="5791" t="5824" r="3668" b="4140"/>
                    <a:stretch>
                      <a:fillRect/>
                    </a:stretch>
                  </pic:blipFill>
                  <pic:spPr>
                    <a:xfrm>
                      <a:off x="0" y="0"/>
                      <a:ext cx="4642485" cy="3753485"/>
                    </a:xfrm>
                    <a:prstGeom prst="rect">
                      <a:avLst/>
                    </a:prstGeom>
                  </pic:spPr>
                </pic:pic>
              </a:graphicData>
            </a:graphic>
          </wp:inline>
        </w:drawing>
      </w:r>
    </w:p>
    <w:p w14:paraId="30604C3B">
      <w:pPr>
        <w:spacing w:line="480" w:lineRule="auto"/>
        <w:jc w:val="left"/>
        <w:rPr>
          <w:rFonts w:ascii="Times New Roman" w:hAnsi="Times New Roman" w:cs="Times New Roman"/>
          <w:sz w:val="24"/>
        </w:rPr>
      </w:pPr>
      <w:r>
        <w:rPr>
          <w:rFonts w:hint="eastAsia" w:ascii="Times New Roman" w:hAnsi="Times New Roman" w:cs="Times New Roman"/>
          <w:b/>
          <w:bCs/>
          <w:sz w:val="24"/>
        </w:rPr>
        <w:t>Figure S5</w:t>
      </w:r>
      <w:r>
        <w:rPr>
          <w:rFonts w:hint="eastAsia" w:ascii="Times New Roman" w:hAnsi="Times New Roman" w:cs="Times New Roman"/>
          <w:sz w:val="24"/>
        </w:rPr>
        <w:t>. Representative comparisons between simulated and cGAN-generated discharge voltage-capacity curves under different conditions.</w:t>
      </w:r>
    </w:p>
    <w:bookmarkEnd w:id="0"/>
    <w:p w14:paraId="79594960">
      <w:pPr>
        <w:jc w:val="center"/>
        <w:rPr>
          <w:rFonts w:ascii="Times New Roman" w:hAnsi="Times New Roman" w:eastAsia="宋体" w:cs="Times New Roman"/>
          <w:sz w:val="24"/>
        </w:rPr>
      </w:pPr>
      <w:r>
        <w:rPr>
          <w:rFonts w:hint="eastAsia" w:ascii="Times New Roman" w:hAnsi="Times New Roman" w:eastAsia="宋体" w:cs="Times New Roman"/>
          <w:sz w:val="24"/>
        </w:rPr>
        <w:drawing>
          <wp:inline distT="0" distB="0" distL="114300" distR="114300">
            <wp:extent cx="2779395" cy="2665730"/>
            <wp:effectExtent l="0" t="0" r="9525" b="1270"/>
            <wp:docPr id="4" name="图片 4" descr="点密度图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点密度图_page-0001"/>
                    <pic:cNvPicPr>
                      <a:picLocks noChangeAspect="1"/>
                    </pic:cNvPicPr>
                  </pic:nvPicPr>
                  <pic:blipFill>
                    <a:blip r:embed="rId9"/>
                    <a:srcRect l="9257" r="41202"/>
                    <a:stretch>
                      <a:fillRect/>
                    </a:stretch>
                  </pic:blipFill>
                  <pic:spPr>
                    <a:xfrm>
                      <a:off x="0" y="0"/>
                      <a:ext cx="2779395" cy="2665730"/>
                    </a:xfrm>
                    <a:prstGeom prst="rect">
                      <a:avLst/>
                    </a:prstGeom>
                  </pic:spPr>
                </pic:pic>
              </a:graphicData>
            </a:graphic>
          </wp:inline>
        </w:drawing>
      </w:r>
    </w:p>
    <w:p w14:paraId="7160CED3">
      <w:pPr>
        <w:rPr>
          <w:rFonts w:ascii="Times New Roman" w:hAnsi="Times New Roman" w:eastAsia="宋体" w:cs="Times New Roman"/>
          <w:sz w:val="24"/>
        </w:rPr>
      </w:pPr>
      <w:r>
        <w:rPr>
          <w:rFonts w:ascii="Times New Roman" w:hAnsi="Times New Roman" w:eastAsia="宋体" w:cs="Times New Roman"/>
          <w:b/>
          <w:bCs/>
          <w:sz w:val="24"/>
        </w:rPr>
        <w:t>Fig</w:t>
      </w:r>
      <w:r>
        <w:rPr>
          <w:rFonts w:hint="eastAsia" w:ascii="Times New Roman" w:hAnsi="Times New Roman" w:eastAsia="宋体" w:cs="Times New Roman"/>
          <w:b/>
          <w:bCs/>
          <w:sz w:val="24"/>
        </w:rPr>
        <w:t xml:space="preserve">ure </w:t>
      </w:r>
      <w:r>
        <w:rPr>
          <w:rFonts w:ascii="Times New Roman" w:hAnsi="Times New Roman" w:eastAsia="宋体" w:cs="Times New Roman"/>
          <w:b/>
          <w:bCs/>
          <w:sz w:val="24"/>
        </w:rPr>
        <w:t>S</w:t>
      </w:r>
      <w:r>
        <w:rPr>
          <w:rFonts w:hint="eastAsia" w:ascii="Times New Roman" w:hAnsi="Times New Roman" w:eastAsia="宋体" w:cs="Times New Roman"/>
          <w:b/>
          <w:bCs/>
          <w:sz w:val="24"/>
        </w:rPr>
        <w:t>6</w:t>
      </w:r>
      <w:r>
        <w:rPr>
          <w:rFonts w:ascii="Times New Roman" w:hAnsi="Times New Roman" w:eastAsia="宋体" w:cs="Times New Roman"/>
          <w:b/>
          <w:bCs/>
          <w:sz w:val="24"/>
        </w:rPr>
        <w:t>.</w:t>
      </w:r>
      <w:r>
        <w:rPr>
          <w:rFonts w:ascii="Times New Roman" w:hAnsi="Times New Roman" w:eastAsia="宋体" w:cs="Times New Roman"/>
          <w:sz w:val="24"/>
        </w:rPr>
        <w:t xml:space="preserve"> Density-colored scatter plot comparing cGAN-predicted and P2D-simulated discharge capacities on the validation set</w:t>
      </w:r>
    </w:p>
    <w:p w14:paraId="29EB64AC">
      <w:pPr>
        <w:jc w:val="center"/>
        <w:rPr>
          <w:rFonts w:ascii="Times New Roman" w:hAnsi="Times New Roman" w:eastAsia="宋体" w:cs="Times New Roman"/>
          <w:color w:val="FF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9B1B5CA-E580-469F-BDE5-920ADF685C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52FDA"/>
    <w:rsid w:val="005B512B"/>
    <w:rsid w:val="00607AB2"/>
    <w:rsid w:val="006838F1"/>
    <w:rsid w:val="006F09AB"/>
    <w:rsid w:val="00880815"/>
    <w:rsid w:val="009935A5"/>
    <w:rsid w:val="009A4BC3"/>
    <w:rsid w:val="009B2F2A"/>
    <w:rsid w:val="009D74F7"/>
    <w:rsid w:val="00B10BC7"/>
    <w:rsid w:val="00B55082"/>
    <w:rsid w:val="00CB47A1"/>
    <w:rsid w:val="00CC5EF1"/>
    <w:rsid w:val="00E82839"/>
    <w:rsid w:val="00ED236F"/>
    <w:rsid w:val="00F50773"/>
    <w:rsid w:val="01D75ABF"/>
    <w:rsid w:val="030B4F30"/>
    <w:rsid w:val="03F60FF6"/>
    <w:rsid w:val="03F67D23"/>
    <w:rsid w:val="04C0022C"/>
    <w:rsid w:val="062B0959"/>
    <w:rsid w:val="06A27663"/>
    <w:rsid w:val="06D7709C"/>
    <w:rsid w:val="081C01FB"/>
    <w:rsid w:val="090F4CF9"/>
    <w:rsid w:val="0A201225"/>
    <w:rsid w:val="0A51342A"/>
    <w:rsid w:val="0B533E16"/>
    <w:rsid w:val="0C2C7CAB"/>
    <w:rsid w:val="0D9F31AB"/>
    <w:rsid w:val="0E3E173F"/>
    <w:rsid w:val="0E6C7CDA"/>
    <w:rsid w:val="0E8714AA"/>
    <w:rsid w:val="0F254DD5"/>
    <w:rsid w:val="0FA665A2"/>
    <w:rsid w:val="10D0547A"/>
    <w:rsid w:val="11F52FDA"/>
    <w:rsid w:val="14D25998"/>
    <w:rsid w:val="17AF3E73"/>
    <w:rsid w:val="195547AB"/>
    <w:rsid w:val="1B1E3EF1"/>
    <w:rsid w:val="1CA21A6F"/>
    <w:rsid w:val="1CDF74BF"/>
    <w:rsid w:val="1EE32A20"/>
    <w:rsid w:val="20381B49"/>
    <w:rsid w:val="219B4994"/>
    <w:rsid w:val="224D196A"/>
    <w:rsid w:val="229B030E"/>
    <w:rsid w:val="242000CB"/>
    <w:rsid w:val="247D37DD"/>
    <w:rsid w:val="24DE57D6"/>
    <w:rsid w:val="274E50F5"/>
    <w:rsid w:val="2776700E"/>
    <w:rsid w:val="28FE0556"/>
    <w:rsid w:val="2A4E50AA"/>
    <w:rsid w:val="2A927880"/>
    <w:rsid w:val="2DD052F4"/>
    <w:rsid w:val="2E2D6DDD"/>
    <w:rsid w:val="2E4212B4"/>
    <w:rsid w:val="2FDC20FD"/>
    <w:rsid w:val="32882ECD"/>
    <w:rsid w:val="328D4BB1"/>
    <w:rsid w:val="32946CF2"/>
    <w:rsid w:val="33C11E18"/>
    <w:rsid w:val="3453371A"/>
    <w:rsid w:val="36DC61ED"/>
    <w:rsid w:val="37A95511"/>
    <w:rsid w:val="388339AC"/>
    <w:rsid w:val="39930ABA"/>
    <w:rsid w:val="3AE07E45"/>
    <w:rsid w:val="3B73418C"/>
    <w:rsid w:val="3C995768"/>
    <w:rsid w:val="3CC85BAB"/>
    <w:rsid w:val="3D2D2097"/>
    <w:rsid w:val="40B26D4A"/>
    <w:rsid w:val="40BE7290"/>
    <w:rsid w:val="40F0646B"/>
    <w:rsid w:val="41DD412D"/>
    <w:rsid w:val="42400097"/>
    <w:rsid w:val="45E2495B"/>
    <w:rsid w:val="481729E6"/>
    <w:rsid w:val="49890A96"/>
    <w:rsid w:val="49CD792E"/>
    <w:rsid w:val="49CF4DD0"/>
    <w:rsid w:val="4C102584"/>
    <w:rsid w:val="4C5158CB"/>
    <w:rsid w:val="4D904F53"/>
    <w:rsid w:val="4DB0663C"/>
    <w:rsid w:val="4F7478C0"/>
    <w:rsid w:val="506766DF"/>
    <w:rsid w:val="526451A8"/>
    <w:rsid w:val="539B581E"/>
    <w:rsid w:val="548075C0"/>
    <w:rsid w:val="57672F12"/>
    <w:rsid w:val="582714E7"/>
    <w:rsid w:val="584158CE"/>
    <w:rsid w:val="5BA27EF2"/>
    <w:rsid w:val="5E334420"/>
    <w:rsid w:val="5E536508"/>
    <w:rsid w:val="5E8A356A"/>
    <w:rsid w:val="5F320029"/>
    <w:rsid w:val="605D56AC"/>
    <w:rsid w:val="60C70EED"/>
    <w:rsid w:val="613C1835"/>
    <w:rsid w:val="61B432DB"/>
    <w:rsid w:val="62905318"/>
    <w:rsid w:val="670D72D4"/>
    <w:rsid w:val="672D2130"/>
    <w:rsid w:val="68CA34BC"/>
    <w:rsid w:val="69981136"/>
    <w:rsid w:val="6CE523DC"/>
    <w:rsid w:val="6D081AF7"/>
    <w:rsid w:val="6E797436"/>
    <w:rsid w:val="6F26325B"/>
    <w:rsid w:val="70A628A5"/>
    <w:rsid w:val="71FB4B45"/>
    <w:rsid w:val="72B52BE0"/>
    <w:rsid w:val="72C24699"/>
    <w:rsid w:val="755E78F2"/>
    <w:rsid w:val="756B15C9"/>
    <w:rsid w:val="75AF52DC"/>
    <w:rsid w:val="76AF1D88"/>
    <w:rsid w:val="78EC1071"/>
    <w:rsid w:val="7A052022"/>
    <w:rsid w:val="7B3B4CFC"/>
    <w:rsid w:val="7C5F00E6"/>
    <w:rsid w:val="7DB1725E"/>
    <w:rsid w:val="7E12157A"/>
    <w:rsid w:val="7E8D44C5"/>
    <w:rsid w:val="7EDA09AB"/>
    <w:rsid w:val="7EFD5193"/>
    <w:rsid w:val="7F7D01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customStyle="1" w:styleId="9">
    <w:name w:val="页眉 字符"/>
    <w:basedOn w:val="7"/>
    <w:link w:val="3"/>
    <w:qFormat/>
    <w:uiPriority w:val="0"/>
    <w:rPr>
      <w:rFonts w:asciiTheme="minorHAnsi" w:hAnsiTheme="minorHAnsi" w:eastAsiaTheme="minorEastAsia" w:cstheme="minorBidi"/>
      <w:kern w:val="2"/>
      <w:sz w:val="18"/>
      <w:szCs w:val="18"/>
    </w:rPr>
  </w:style>
  <w:style w:type="character" w:customStyle="1" w:styleId="10">
    <w:name w:val="页脚 字符"/>
    <w:basedOn w:val="7"/>
    <w:link w:val="2"/>
    <w:qFormat/>
    <w:uiPriority w:val="0"/>
    <w:rPr>
      <w:rFonts w:asciiTheme="minorHAnsi" w:hAnsiTheme="minorHAnsi" w:eastAsiaTheme="minorEastAsia" w:cstheme="minorBidi"/>
      <w:kern w:val="2"/>
      <w:sz w:val="18"/>
      <w:szCs w:val="18"/>
    </w:rPr>
  </w:style>
  <w:style w:type="character" w:customStyle="1" w:styleId="11">
    <w:name w:val="样式1 字符"/>
    <w:basedOn w:val="7"/>
    <w:link w:val="12"/>
    <w:qFormat/>
    <w:uiPriority w:val="0"/>
    <w:rPr>
      <w:rFonts w:ascii="Times New Roman" w:hAnsi="Times New Roman" w:eastAsia="宋体" w:cs="Times New Roman"/>
      <w:sz w:val="24"/>
    </w:rPr>
  </w:style>
  <w:style w:type="paragraph" w:customStyle="1" w:styleId="12">
    <w:name w:val="样式1"/>
    <w:basedOn w:val="1"/>
    <w:link w:val="11"/>
    <w:qFormat/>
    <w:uiPriority w:val="0"/>
    <w:pPr>
      <w:spacing w:line="360" w:lineRule="auto"/>
      <w:ind w:firstLine="480" w:firstLineChars="200"/>
    </w:pPr>
    <w:rPr>
      <w:rFonts w:ascii="Times New Roman" w:hAnsi="Times New Roman"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665</Words>
  <Characters>4102</Characters>
  <Lines>35</Lines>
  <Paragraphs>9</Paragraphs>
  <TotalTime>16</TotalTime>
  <ScaleCrop>false</ScaleCrop>
  <LinksUpToDate>false</LinksUpToDate>
  <CharactersWithSpaces>4461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2026-04-18T09:32:00Z</dcterms:created>
  <dc:creator>王绍宇</dc:creator>
  <cp:lastModifiedBy>乔晓艳</cp:lastModifiedBy>
  <dcterms:modified xsi:type="dcterms:W3CDTF">2026-09-28T07:40:11Z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46E963793DD14929BA8E0C84BFB8B21E_11</vt:lpwstr>
  </property>
  <property fmtid="{D5CDD505-2E9C-101B-9397-08002B2CF9AE}" pid="4" name="KSOTemplateDocerSaveRecord">
    <vt:lpwstr>eyJoZGlkIjoiMzEwNTM5NzYwMDRjMzkwZTVkZjY2ODkwMGIxNGU0OTUiLCJ1c2VySWQiOiIxNzcxMzU1Mzk4In0=</vt:lpwstr>
  </property>
</Properties>
</file>