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BEEF4" w14:textId="77777777" w:rsidR="00C2477D" w:rsidRPr="00C2477D" w:rsidRDefault="00C2477D" w:rsidP="00C2477D">
      <w:pPr>
        <w:keepNext/>
        <w:keepLines/>
        <w:spacing w:line="360" w:lineRule="auto"/>
        <w:outlineLvl w:val="0"/>
        <w:rPr>
          <w:rFonts w:ascii="Times New Roman" w:hAnsi="Times New Roman"/>
          <w:b/>
          <w:bCs/>
          <w:kern w:val="44"/>
          <w:sz w:val="24"/>
          <w:szCs w:val="24"/>
          <w14:ligatures w14:val="none"/>
        </w:rPr>
      </w:pPr>
      <w:r w:rsidRPr="00C2477D">
        <w:rPr>
          <w:rFonts w:ascii="Times New Roman" w:hAnsi="Times New Roman"/>
          <w:b/>
          <w:bCs/>
          <w:kern w:val="44"/>
          <w:sz w:val="24"/>
          <w:szCs w:val="24"/>
          <w14:ligatures w14:val="none"/>
        </w:rPr>
        <w:t>Supporting Information</w:t>
      </w:r>
    </w:p>
    <w:p w14:paraId="16760B39" w14:textId="77777777" w:rsidR="00B26CEC" w:rsidRPr="00B26CEC" w:rsidRDefault="00B26CEC" w:rsidP="00B26CEC">
      <w:pPr>
        <w:keepNext/>
        <w:keepLines/>
        <w:spacing w:before="360" w:after="240" w:line="312" w:lineRule="auto"/>
        <w:jc w:val="center"/>
        <w:outlineLvl w:val="0"/>
        <w:rPr>
          <w:rFonts w:ascii="Times New Roman" w:hAnsi="Times New Roman"/>
          <w:b/>
          <w:bCs/>
          <w:kern w:val="44"/>
          <w:sz w:val="24"/>
          <w:szCs w:val="24"/>
        </w:rPr>
      </w:pPr>
      <w:bookmarkStart w:id="0" w:name="_Hlk184319147"/>
      <w:bookmarkStart w:id="1" w:name="_Hlk184319190"/>
      <w:r w:rsidRPr="00B26CEC">
        <w:rPr>
          <w:rFonts w:ascii="Times New Roman" w:eastAsia="Times New Roman" w:hAnsi="Times New Roman"/>
          <w:b/>
          <w:bCs/>
          <w:kern w:val="44"/>
          <w:sz w:val="24"/>
          <w:szCs w:val="24"/>
        </w:rPr>
        <w:t>Flowerlike CeO</w:t>
      </w:r>
      <w:r w:rsidRPr="00B26CEC">
        <w:rPr>
          <w:rFonts w:ascii="Times New Roman" w:eastAsia="Times New Roman" w:hAnsi="Times New Roman"/>
          <w:b/>
          <w:bCs/>
          <w:kern w:val="44"/>
          <w:sz w:val="24"/>
          <w:szCs w:val="24"/>
          <w:vertAlign w:val="subscript"/>
        </w:rPr>
        <w:t>2</w:t>
      </w:r>
      <w:r w:rsidRPr="00B26CEC">
        <w:rPr>
          <w:rFonts w:ascii="Times New Roman" w:eastAsia="Times New Roman" w:hAnsi="Times New Roman"/>
          <w:b/>
          <w:bCs/>
          <w:kern w:val="44"/>
          <w:sz w:val="24"/>
          <w:szCs w:val="24"/>
        </w:rPr>
        <w:t xml:space="preserve"> used as novel adsorption material for removal of hydrogen fluoride gas from lithium-ion battery during thermal runaway</w:t>
      </w:r>
    </w:p>
    <w:p w14:paraId="4999431A" w14:textId="77777777" w:rsidR="00B26CEC" w:rsidRPr="00B26CEC" w:rsidRDefault="00B26CEC" w:rsidP="00B26CEC">
      <w:pPr>
        <w:spacing w:line="312" w:lineRule="auto"/>
        <w:ind w:firstLineChars="200" w:firstLine="400"/>
        <w:jc w:val="center"/>
        <w:rPr>
          <w:rFonts w:ascii="Times New Roman" w:hAnsi="Times New Roman"/>
          <w:sz w:val="20"/>
          <w:szCs w:val="20"/>
        </w:rPr>
      </w:pPr>
      <w:r w:rsidRPr="00B26CEC">
        <w:rPr>
          <w:rFonts w:ascii="Times New Roman" w:hAnsi="Times New Roman" w:hint="eastAsia"/>
          <w:sz w:val="20"/>
          <w:szCs w:val="20"/>
        </w:rPr>
        <w:t>Haozhe Xu</w:t>
      </w:r>
      <w:bookmarkStart w:id="2" w:name="_Hlk184806284"/>
      <w:r w:rsidRPr="00B26CEC">
        <w:rPr>
          <w:rFonts w:ascii="Times New Roman" w:hAnsi="Times New Roman" w:hint="eastAsia"/>
          <w:sz w:val="20"/>
          <w:szCs w:val="20"/>
          <w:vertAlign w:val="superscript"/>
        </w:rPr>
        <w:t>1#</w:t>
      </w:r>
      <w:r w:rsidRPr="00B26CEC">
        <w:rPr>
          <w:rFonts w:ascii="Times New Roman" w:hAnsi="Times New Roman" w:hint="eastAsia"/>
          <w:sz w:val="20"/>
          <w:szCs w:val="20"/>
        </w:rPr>
        <w:t>*</w:t>
      </w:r>
      <w:bookmarkEnd w:id="2"/>
      <w:r w:rsidRPr="00B26CEC">
        <w:rPr>
          <w:rFonts w:ascii="Times New Roman" w:hAnsi="Times New Roman" w:hint="eastAsia"/>
          <w:sz w:val="20"/>
          <w:szCs w:val="20"/>
        </w:rPr>
        <w:t>, Shuai Yuan</w:t>
      </w:r>
      <w:r w:rsidRPr="00B26CEC">
        <w:rPr>
          <w:rFonts w:ascii="Times New Roman" w:hAnsi="Times New Roman" w:hint="eastAsia"/>
          <w:sz w:val="20"/>
          <w:szCs w:val="20"/>
          <w:vertAlign w:val="superscript"/>
        </w:rPr>
        <w:t>2#</w:t>
      </w:r>
      <w:r w:rsidRPr="00B26CEC">
        <w:rPr>
          <w:rFonts w:ascii="Times New Roman" w:hAnsi="Times New Roman" w:hint="eastAsia"/>
          <w:sz w:val="20"/>
          <w:szCs w:val="20"/>
        </w:rPr>
        <w:t>*, Chunwen Sun</w:t>
      </w:r>
      <w:r w:rsidRPr="00B26CEC">
        <w:rPr>
          <w:rFonts w:ascii="Times New Roman" w:hAnsi="Times New Roman" w:hint="eastAsia"/>
          <w:sz w:val="20"/>
          <w:szCs w:val="20"/>
          <w:vertAlign w:val="superscript"/>
        </w:rPr>
        <w:t>1</w:t>
      </w:r>
      <w:r w:rsidRPr="00B26CEC">
        <w:rPr>
          <w:rFonts w:ascii="Times New Roman" w:hAnsi="Times New Roman" w:hint="eastAsia"/>
          <w:sz w:val="20"/>
          <w:szCs w:val="20"/>
        </w:rPr>
        <w:t>* and Donghao Cheng</w:t>
      </w:r>
      <w:r w:rsidRPr="00B26CEC">
        <w:rPr>
          <w:rFonts w:ascii="Times New Roman" w:hAnsi="Times New Roman" w:hint="eastAsia"/>
          <w:sz w:val="20"/>
          <w:szCs w:val="20"/>
          <w:vertAlign w:val="superscript"/>
        </w:rPr>
        <w:t xml:space="preserve"> 2</w:t>
      </w:r>
      <w:r w:rsidRPr="00B26CEC">
        <w:rPr>
          <w:rFonts w:ascii="Times New Roman" w:hAnsi="Times New Roman" w:hint="eastAsia"/>
          <w:sz w:val="20"/>
          <w:szCs w:val="20"/>
        </w:rPr>
        <w:t>*</w:t>
      </w:r>
    </w:p>
    <w:p w14:paraId="17B01B88" w14:textId="77777777" w:rsidR="00B26CEC" w:rsidRPr="00B26CEC" w:rsidRDefault="00B26CEC" w:rsidP="00B26CEC">
      <w:pPr>
        <w:spacing w:line="312" w:lineRule="auto"/>
        <w:ind w:firstLineChars="200" w:firstLine="400"/>
        <w:jc w:val="center"/>
        <w:rPr>
          <w:rFonts w:ascii="Times New Roman" w:hAnsi="Times New Roman"/>
          <w:sz w:val="20"/>
          <w:szCs w:val="20"/>
        </w:rPr>
      </w:pPr>
    </w:p>
    <w:p w14:paraId="5A1CF723" w14:textId="77777777" w:rsidR="00B26CEC" w:rsidRPr="00B26CEC" w:rsidRDefault="00B26CEC" w:rsidP="00B26CEC">
      <w:pPr>
        <w:spacing w:line="312" w:lineRule="auto"/>
        <w:rPr>
          <w:rFonts w:ascii="Times New Roman" w:eastAsia="宋体" w:hAnsi="Times New Roman" w:cs="Times New Roman"/>
          <w:sz w:val="20"/>
          <w:szCs w:val="20"/>
        </w:rPr>
      </w:pPr>
      <w:r w:rsidRPr="00B26CEC">
        <w:rPr>
          <w:rFonts w:ascii="Times New Roman" w:eastAsia="宋体" w:hAnsi="Times New Roman" w:cs="Times New Roman" w:hint="eastAsia"/>
          <w:sz w:val="20"/>
          <w:szCs w:val="20"/>
        </w:rPr>
        <w:t xml:space="preserve">1 </w:t>
      </w:r>
      <w:r w:rsidRPr="00B26CEC">
        <w:rPr>
          <w:rFonts w:ascii="Times New Roman" w:eastAsia="宋体" w:hAnsi="Times New Roman" w:cs="Times New Roman"/>
          <w:sz w:val="20"/>
          <w:szCs w:val="20"/>
        </w:rPr>
        <w:t>Beijing School of Chemical and Environmental Engineering, China University of Mining and Technology</w:t>
      </w:r>
      <w:r w:rsidRPr="00B26CEC">
        <w:rPr>
          <w:rFonts w:ascii="Times New Roman" w:eastAsia="宋体" w:hAnsi="Times New Roman" w:cs="Times New Roman" w:hint="eastAsia"/>
          <w:sz w:val="20"/>
          <w:szCs w:val="20"/>
        </w:rPr>
        <w:t xml:space="preserve">, </w:t>
      </w:r>
      <w:r w:rsidRPr="00B26CEC">
        <w:rPr>
          <w:rFonts w:ascii="Times New Roman" w:eastAsia="宋体" w:hAnsi="Times New Roman" w:cs="Times New Roman"/>
          <w:sz w:val="20"/>
          <w:szCs w:val="20"/>
        </w:rPr>
        <w:t>Beijing 100083,</w:t>
      </w:r>
      <w:r w:rsidRPr="00B26CEC">
        <w:rPr>
          <w:rFonts w:ascii="Times New Roman" w:eastAsia="宋体" w:hAnsi="Times New Roman" w:cs="Times New Roman" w:hint="eastAsia"/>
          <w:sz w:val="20"/>
          <w:szCs w:val="20"/>
        </w:rPr>
        <w:t xml:space="preserve"> </w:t>
      </w:r>
      <w:r w:rsidRPr="00B26CEC">
        <w:rPr>
          <w:rFonts w:ascii="Times New Roman" w:eastAsia="宋体" w:hAnsi="Times New Roman" w:cs="Times New Roman"/>
          <w:sz w:val="20"/>
          <w:szCs w:val="20"/>
        </w:rPr>
        <w:t>China</w:t>
      </w:r>
    </w:p>
    <w:p w14:paraId="2441E58A" w14:textId="77777777" w:rsidR="00B26CEC" w:rsidRPr="00B26CEC" w:rsidRDefault="00B26CEC" w:rsidP="00B26CEC">
      <w:pPr>
        <w:spacing w:line="312" w:lineRule="auto"/>
        <w:rPr>
          <w:rFonts w:ascii="Times New Roman" w:hAnsi="Times New Roman" w:cs="Times New Roman"/>
          <w:sz w:val="20"/>
          <w:szCs w:val="20"/>
        </w:rPr>
      </w:pPr>
      <w:r w:rsidRPr="00B26CEC">
        <w:rPr>
          <w:rFonts w:ascii="Times New Roman" w:hAnsi="Times New Roman" w:cs="Times New Roman" w:hint="eastAsia"/>
          <w:sz w:val="20"/>
          <w:szCs w:val="20"/>
        </w:rPr>
        <w:t xml:space="preserve">2 </w:t>
      </w:r>
      <w:r w:rsidRPr="00B26CEC">
        <w:rPr>
          <w:rFonts w:ascii="Times New Roman" w:hAnsi="Times New Roman" w:cs="Times New Roman"/>
          <w:sz w:val="20"/>
          <w:szCs w:val="20"/>
        </w:rPr>
        <w:t>China Academy of Civil Aviation Science and Technology, Beijing 100028, China</w:t>
      </w:r>
    </w:p>
    <w:p w14:paraId="0F0FA139" w14:textId="77777777" w:rsidR="00B26CEC" w:rsidRPr="00B26CEC" w:rsidRDefault="00B26CEC" w:rsidP="00B26CEC">
      <w:pPr>
        <w:spacing w:line="312" w:lineRule="auto"/>
        <w:rPr>
          <w:rFonts w:ascii="Times New Roman" w:hAnsi="Times New Roman" w:cs="Times New Roman"/>
          <w:sz w:val="20"/>
          <w:szCs w:val="20"/>
          <w14:ligatures w14:val="none"/>
        </w:rPr>
      </w:pPr>
      <w:r w:rsidRPr="00B26CEC">
        <w:rPr>
          <w:rFonts w:ascii="Times New Roman" w:eastAsia="宋体" w:hAnsi="Times New Roman" w:cs="宋体" w:hint="eastAsia"/>
          <w:kern w:val="0"/>
          <w:sz w:val="20"/>
          <w:szCs w:val="20"/>
          <w:vertAlign w:val="superscript"/>
          <w14:ligatures w14:val="none"/>
        </w:rPr>
        <w:t>#</w:t>
      </w:r>
      <w:r w:rsidRPr="00B26CEC">
        <w:rPr>
          <w:rFonts w:ascii="Times New Roman" w:eastAsia="等线" w:hAnsi="Times New Roman" w:cs="Times New Roman" w:hint="eastAsia"/>
          <w:sz w:val="20"/>
          <w:szCs w:val="20"/>
          <w14:ligatures w14:val="none"/>
        </w:rPr>
        <w:t>These authors contribute equally to this work.</w:t>
      </w:r>
    </w:p>
    <w:p w14:paraId="458F189C" w14:textId="4A177D86" w:rsidR="008310AA" w:rsidRPr="00B26CEC" w:rsidRDefault="00B26CEC" w:rsidP="00B26CEC">
      <w:pPr>
        <w:spacing w:after="360" w:line="312" w:lineRule="auto"/>
        <w:rPr>
          <w:rFonts w:ascii="Times New Roman" w:eastAsia="宋体" w:hAnsi="Times New Roman" w:cs="宋体"/>
          <w:color w:val="000000"/>
          <w:kern w:val="0"/>
          <w:sz w:val="20"/>
          <w:szCs w:val="20"/>
          <w14:ligatures w14:val="none"/>
        </w:rPr>
      </w:pPr>
      <w:r w:rsidRPr="00B26CEC">
        <w:rPr>
          <w:rFonts w:ascii="Times New Roman" w:eastAsia="宋体" w:hAnsi="Times New Roman" w:cs="Times New Roman"/>
          <w:sz w:val="20"/>
          <w:szCs w:val="20"/>
          <w:vertAlign w:val="superscript"/>
          <w14:ligatures w14:val="none"/>
        </w:rPr>
        <w:t>*</w:t>
      </w:r>
      <w:r w:rsidRPr="00B26CEC">
        <w:rPr>
          <w:rFonts w:ascii="Times New Roman" w:eastAsia="PMingLiU" w:hAnsi="Times New Roman" w:cs="Times New Roman"/>
          <w:sz w:val="20"/>
          <w:szCs w:val="20"/>
          <w:lang w:val="en-GB" w:eastAsia="zh-TW"/>
          <w14:ligatures w14:val="none"/>
        </w:rPr>
        <w:t>Email</w:t>
      </w:r>
      <w:r w:rsidRPr="00B26CEC">
        <w:rPr>
          <w:rFonts w:ascii="Times New Roman" w:eastAsia="Times New Roman" w:hAnsi="Times New Roman" w:cs="Times New Roman" w:hint="eastAsia"/>
          <w:sz w:val="20"/>
          <w:szCs w:val="20"/>
          <w:lang w:val="en-GB"/>
          <w14:ligatures w14:val="none"/>
        </w:rPr>
        <w:t>s</w:t>
      </w:r>
      <w:r w:rsidRPr="00B26CEC">
        <w:rPr>
          <w:rFonts w:ascii="Times New Roman" w:eastAsia="宋体" w:hAnsi="Times New Roman" w:cs="Times New Roman"/>
          <w:sz w:val="20"/>
          <w:szCs w:val="20"/>
          <w14:ligatures w14:val="none"/>
        </w:rPr>
        <w:t xml:space="preserve">: </w:t>
      </w:r>
      <w:bookmarkStart w:id="3" w:name="_Hlk185765208"/>
      <w:r w:rsidRPr="00B26CEC">
        <w:rPr>
          <w:rFonts w:ascii="Times New Roman" w:eastAsia="Times New Roman" w:hAnsi="Times New Roman"/>
          <w:color w:val="0070C0"/>
          <w:sz w:val="20"/>
          <w:szCs w:val="20"/>
        </w:rPr>
        <w:fldChar w:fldCharType="begin"/>
      </w:r>
      <w:r w:rsidRPr="00B26CEC">
        <w:rPr>
          <w:rFonts w:ascii="Times New Roman" w:eastAsia="Times New Roman" w:hAnsi="Times New Roman"/>
          <w:color w:val="0070C0"/>
          <w:sz w:val="20"/>
          <w:szCs w:val="20"/>
        </w:rPr>
        <w:instrText>HYPERLINK "mailto:csun@cumtb.edu.cn"</w:instrText>
      </w:r>
      <w:r w:rsidRPr="00B26CEC">
        <w:rPr>
          <w:rFonts w:ascii="Times New Roman" w:eastAsia="Times New Roman" w:hAnsi="Times New Roman"/>
          <w:color w:val="0070C0"/>
          <w:sz w:val="20"/>
          <w:szCs w:val="20"/>
        </w:rPr>
        <w:fldChar w:fldCharType="separate"/>
      </w:r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t>csun@cumtb.edu.cn</w:t>
      </w:r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fldChar w:fldCharType="end"/>
      </w:r>
      <w:bookmarkEnd w:id="3"/>
      <w:r w:rsidRPr="00B26CEC">
        <w:rPr>
          <w:rFonts w:ascii="Times New Roman" w:eastAsia="宋体" w:hAnsi="Times New Roman" w:cs="Times New Roman"/>
          <w:color w:val="000000"/>
          <w:sz w:val="20"/>
          <w:szCs w:val="20"/>
          <w14:ligatures w14:val="none"/>
        </w:rPr>
        <w:t xml:space="preserve"> (C. Sun)</w:t>
      </w:r>
      <w:r w:rsidRPr="00B26CEC">
        <w:rPr>
          <w:rFonts w:ascii="Times New Roman" w:eastAsia="宋体" w:hAnsi="Times New Roman" w:cs="Times New Roman" w:hint="eastAsia"/>
          <w:color w:val="000000"/>
          <w:sz w:val="20"/>
          <w:szCs w:val="20"/>
          <w14:ligatures w14:val="none"/>
        </w:rPr>
        <w:t xml:space="preserve">, </w:t>
      </w:r>
      <w:bookmarkStart w:id="4" w:name="_Hlk185765218"/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fldChar w:fldCharType="begin"/>
      </w:r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instrText>HYPERLINK "mailto:chengdh@mail.castc.org.cn"</w:instrText>
      </w:r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fldChar w:fldCharType="separate"/>
      </w:r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t>chengdh@mail.castc.org.cn</w:t>
      </w:r>
      <w:bookmarkEnd w:id="4"/>
      <w:r w:rsidRPr="00B26CEC">
        <w:rPr>
          <w:rFonts w:ascii="Times New Roman" w:eastAsia="宋体" w:hAnsi="Times New Roman" w:cs="Times New Roman"/>
          <w:color w:val="0070C0"/>
          <w:sz w:val="20"/>
          <w:szCs w:val="20"/>
          <w14:ligatures w14:val="none"/>
        </w:rPr>
        <w:fldChar w:fldCharType="end"/>
      </w:r>
      <w:r w:rsidRPr="00B26CEC">
        <w:rPr>
          <w:rFonts w:ascii="Times New Roman" w:eastAsia="宋体" w:hAnsi="Times New Roman" w:cs="Times New Roman" w:hint="eastAsia"/>
          <w:color w:val="000000"/>
          <w:sz w:val="20"/>
          <w:szCs w:val="20"/>
          <w14:ligatures w14:val="none"/>
        </w:rPr>
        <w:t xml:space="preserve"> </w:t>
      </w:r>
      <w:r w:rsidRPr="00B26CEC">
        <w:rPr>
          <w:rFonts w:ascii="Times New Roman" w:eastAsia="宋体" w:hAnsi="Times New Roman" w:cs="宋体" w:hint="eastAsia"/>
          <w:color w:val="000000"/>
          <w:kern w:val="0"/>
          <w:sz w:val="20"/>
          <w:szCs w:val="20"/>
          <w14:ligatures w14:val="none"/>
        </w:rPr>
        <w:t>(D. Cheng)</w:t>
      </w:r>
    </w:p>
    <w:bookmarkEnd w:id="0"/>
    <w:bookmarkEnd w:id="1"/>
    <w:p w14:paraId="5A6C6948" w14:textId="77777777" w:rsidR="00D5511E" w:rsidRPr="008310AA" w:rsidRDefault="00D5511E" w:rsidP="00493708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D5511E" w:rsidRPr="008310AA" w:rsidSect="00493708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F9CD15C" w14:textId="6695C656" w:rsidR="00BD190D" w:rsidRPr="004C70A2" w:rsidRDefault="00BD190D" w:rsidP="00B50477">
      <w:pPr>
        <w:spacing w:line="360" w:lineRule="auto"/>
        <w:jc w:val="left"/>
        <w:rPr>
          <w:rFonts w:ascii="Times New Roman" w:hAnsi="Times New Roman" w:cs="Times New Roman"/>
          <w:sz w:val="20"/>
          <w:szCs w:val="20"/>
        </w:rPr>
      </w:pPr>
      <w:r w:rsidRPr="004C70A2">
        <w:rPr>
          <w:rFonts w:ascii="Times New Roman" w:eastAsia="黑体" w:hAnsi="Times New Roman" w:cs="Times New Roman"/>
          <w:b/>
          <w:bCs/>
          <w:sz w:val="20"/>
          <w:szCs w:val="20"/>
        </w:rPr>
        <w:lastRenderedPageBreak/>
        <w:t xml:space="preserve">Table </w:t>
      </w:r>
      <w:r w:rsidRPr="004C70A2">
        <w:rPr>
          <w:rFonts w:ascii="Times New Roman" w:eastAsia="黑体" w:hAnsi="Times New Roman" w:cs="Times New Roman" w:hint="eastAsia"/>
          <w:b/>
          <w:bCs/>
          <w:sz w:val="20"/>
          <w:szCs w:val="20"/>
        </w:rPr>
        <w:t>S</w:t>
      </w:r>
      <w:r w:rsidRPr="004C70A2">
        <w:rPr>
          <w:rFonts w:ascii="Times New Roman" w:eastAsia="黑体" w:hAnsi="Times New Roman" w:cs="Times New Roman"/>
          <w:b/>
          <w:bCs/>
          <w:sz w:val="20"/>
          <w:szCs w:val="20"/>
        </w:rPr>
        <w:fldChar w:fldCharType="begin"/>
      </w:r>
      <w:r w:rsidRPr="004C70A2">
        <w:rPr>
          <w:rFonts w:ascii="Times New Roman" w:eastAsia="黑体" w:hAnsi="Times New Roman" w:cs="Times New Roman"/>
          <w:b/>
          <w:bCs/>
          <w:sz w:val="20"/>
          <w:szCs w:val="20"/>
        </w:rPr>
        <w:instrText xml:space="preserve"> SEQ Table \* ARABIC </w:instrText>
      </w:r>
      <w:r w:rsidRPr="004C70A2">
        <w:rPr>
          <w:rFonts w:ascii="Times New Roman" w:eastAsia="黑体" w:hAnsi="Times New Roman" w:cs="Times New Roman"/>
          <w:b/>
          <w:bCs/>
          <w:sz w:val="20"/>
          <w:szCs w:val="20"/>
        </w:rPr>
        <w:fldChar w:fldCharType="separate"/>
      </w:r>
      <w:r w:rsidRPr="004C70A2">
        <w:rPr>
          <w:rFonts w:ascii="Times New Roman" w:eastAsia="黑体" w:hAnsi="Times New Roman" w:cs="Times New Roman"/>
          <w:b/>
          <w:bCs/>
          <w:noProof/>
          <w:sz w:val="20"/>
          <w:szCs w:val="20"/>
        </w:rPr>
        <w:t>1</w:t>
      </w:r>
      <w:r w:rsidRPr="004C70A2">
        <w:rPr>
          <w:rFonts w:ascii="Times New Roman" w:eastAsia="黑体" w:hAnsi="Times New Roman" w:cs="Times New Roman"/>
          <w:b/>
          <w:bCs/>
          <w:sz w:val="20"/>
          <w:szCs w:val="20"/>
        </w:rPr>
        <w:fldChar w:fldCharType="end"/>
      </w:r>
      <w:r w:rsidR="00853C61">
        <w:rPr>
          <w:rFonts w:ascii="Times New Roman" w:eastAsia="黑体" w:hAnsi="Times New Roman" w:cs="Times New Roman" w:hint="eastAsia"/>
          <w:sz w:val="20"/>
          <w:szCs w:val="20"/>
        </w:rPr>
        <w:t xml:space="preserve"> </w:t>
      </w:r>
      <w:r w:rsidRPr="004C70A2">
        <w:rPr>
          <w:rFonts w:ascii="Times New Roman" w:eastAsia="黑体" w:hAnsi="Times New Roman" w:cs="Times New Roman"/>
          <w:sz w:val="20"/>
          <w:szCs w:val="20"/>
        </w:rPr>
        <w:t xml:space="preserve"> </w:t>
      </w:r>
      <w:r w:rsidRPr="004C70A2">
        <w:rPr>
          <w:rFonts w:ascii="Times New Roman" w:eastAsia="黑体" w:hAnsi="Times New Roman" w:cs="Times New Roman" w:hint="eastAsia"/>
          <w:sz w:val="20"/>
          <w:szCs w:val="20"/>
        </w:rPr>
        <w:t>Comparison of maximum adsorption capacities of different absorbents for fluoride in water.</w:t>
      </w:r>
    </w:p>
    <w:tbl>
      <w:tblPr>
        <w:tblStyle w:val="a7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8"/>
        <w:gridCol w:w="1407"/>
        <w:gridCol w:w="2957"/>
        <w:gridCol w:w="704"/>
      </w:tblGrid>
      <w:tr w:rsidR="00BD190D" w:rsidRPr="00DA7C7C" w14:paraId="7365A7F1" w14:textId="77777777" w:rsidTr="00A671F8">
        <w:trPr>
          <w:trHeight w:val="40"/>
        </w:trPr>
        <w:tc>
          <w:tcPr>
            <w:tcW w:w="1949" w:type="pct"/>
            <w:tcBorders>
              <w:top w:val="single" w:sz="8" w:space="0" w:color="auto"/>
              <w:bottom w:val="single" w:sz="4" w:space="0" w:color="auto"/>
            </w:tcBorders>
          </w:tcPr>
          <w:p w14:paraId="2E187E81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Adsorbents</w:t>
            </w:r>
          </w:p>
        </w:tc>
        <w:tc>
          <w:tcPr>
            <w:tcW w:w="847" w:type="pct"/>
            <w:tcBorders>
              <w:top w:val="single" w:sz="8" w:space="0" w:color="auto"/>
              <w:bottom w:val="single" w:sz="4" w:space="0" w:color="auto"/>
            </w:tcBorders>
          </w:tcPr>
          <w:p w14:paraId="7CB9EAA9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FC1D2C">
              <w:rPr>
                <w:rFonts w:ascii="Times New Roman" w:hAnsi="Times New Roman" w:hint="eastAsia"/>
                <w:i/>
                <w:iCs/>
              </w:rPr>
              <w:t>Q</w:t>
            </w:r>
            <w:r w:rsidRPr="005E0AED">
              <w:rPr>
                <w:rFonts w:ascii="Times New Roman" w:hAnsi="Times New Roman" w:hint="eastAsia"/>
                <w:vertAlign w:val="subscript"/>
              </w:rPr>
              <w:t xml:space="preserve">max </w:t>
            </w:r>
            <w:r w:rsidRPr="005E0AED">
              <w:rPr>
                <w:rFonts w:ascii="Times New Roman" w:hAnsi="Times New Roman" w:hint="eastAsia"/>
              </w:rPr>
              <w:t>(mg/g)</w:t>
            </w:r>
          </w:p>
        </w:tc>
        <w:tc>
          <w:tcPr>
            <w:tcW w:w="1780" w:type="pct"/>
            <w:tcBorders>
              <w:top w:val="single" w:sz="8" w:space="0" w:color="auto"/>
              <w:bottom w:val="single" w:sz="4" w:space="0" w:color="auto"/>
            </w:tcBorders>
          </w:tcPr>
          <w:p w14:paraId="036C4065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specific surface area (m</w:t>
            </w:r>
            <w:r w:rsidRPr="005E0AED">
              <w:rPr>
                <w:rFonts w:ascii="Times New Roman" w:hAnsi="Times New Roman" w:hint="eastAsia"/>
                <w:vertAlign w:val="superscript"/>
              </w:rPr>
              <w:t>2</w:t>
            </w:r>
            <w:r w:rsidRPr="005E0AED">
              <w:rPr>
                <w:rFonts w:ascii="Times New Roman" w:hAnsi="Times New Roman" w:hint="eastAsia"/>
              </w:rPr>
              <w:t>/g)</w:t>
            </w:r>
          </w:p>
        </w:tc>
        <w:tc>
          <w:tcPr>
            <w:tcW w:w="424" w:type="pct"/>
            <w:tcBorders>
              <w:top w:val="single" w:sz="8" w:space="0" w:color="auto"/>
              <w:bottom w:val="single" w:sz="4" w:space="0" w:color="auto"/>
            </w:tcBorders>
          </w:tcPr>
          <w:p w14:paraId="6AEF24DA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Refs</w:t>
            </w:r>
          </w:p>
        </w:tc>
      </w:tr>
      <w:tr w:rsidR="00BD190D" w:rsidRPr="00DA7C7C" w14:paraId="73F73FBB" w14:textId="77777777" w:rsidTr="00A671F8">
        <w:trPr>
          <w:trHeight w:val="292"/>
        </w:trPr>
        <w:tc>
          <w:tcPr>
            <w:tcW w:w="1949" w:type="pct"/>
            <w:tcBorders>
              <w:top w:val="single" w:sz="4" w:space="0" w:color="auto"/>
            </w:tcBorders>
          </w:tcPr>
          <w:p w14:paraId="1DE8C65C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eastAsia="Times New Roman" w:hAnsi="Times New Roman" w:hint="eastAsia"/>
              </w:rPr>
              <w:t>CeO</w:t>
            </w:r>
            <w:r w:rsidRPr="005E0AED">
              <w:rPr>
                <w:rFonts w:ascii="Times New Roman" w:eastAsia="Times New Roman" w:hAnsi="Times New Roman" w:hint="eastAsia"/>
                <w:vertAlign w:val="subscript"/>
              </w:rPr>
              <w:t>2</w:t>
            </w:r>
            <w:r w:rsidRPr="005E0AED">
              <w:rPr>
                <w:rFonts w:ascii="Times New Roman" w:eastAsia="Times New Roman" w:hAnsi="Times New Roman" w:hint="eastAsia"/>
              </w:rPr>
              <w:t>-Rods</w:t>
            </w:r>
          </w:p>
        </w:tc>
        <w:tc>
          <w:tcPr>
            <w:tcW w:w="847" w:type="pct"/>
            <w:tcBorders>
              <w:top w:val="single" w:sz="4" w:space="0" w:color="auto"/>
            </w:tcBorders>
          </w:tcPr>
          <w:p w14:paraId="060E6A01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71.5</w:t>
            </w:r>
          </w:p>
        </w:tc>
        <w:tc>
          <w:tcPr>
            <w:tcW w:w="1780" w:type="pct"/>
            <w:tcBorders>
              <w:top w:val="single" w:sz="4" w:space="0" w:color="auto"/>
            </w:tcBorders>
          </w:tcPr>
          <w:p w14:paraId="72054CC7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160.2</w:t>
            </w:r>
          </w:p>
        </w:tc>
        <w:tc>
          <w:tcPr>
            <w:tcW w:w="424" w:type="pct"/>
            <w:tcBorders>
              <w:top w:val="single" w:sz="4" w:space="0" w:color="auto"/>
            </w:tcBorders>
          </w:tcPr>
          <w:p w14:paraId="505F52C5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[</w:t>
            </w:r>
            <w:r>
              <w:rPr>
                <w:rFonts w:ascii="Times New Roman" w:hAnsi="Times New Roman" w:hint="eastAsia"/>
              </w:rPr>
              <w:t>1</w:t>
            </w:r>
            <w:r w:rsidRPr="005E0AED">
              <w:rPr>
                <w:rFonts w:ascii="Times New Roman" w:hAnsi="Times New Roman"/>
              </w:rPr>
              <w:t>]</w:t>
            </w:r>
          </w:p>
        </w:tc>
      </w:tr>
      <w:tr w:rsidR="00BD190D" w:rsidRPr="00DA7C7C" w14:paraId="7D95F64B" w14:textId="77777777" w:rsidTr="00B50477">
        <w:trPr>
          <w:trHeight w:val="106"/>
        </w:trPr>
        <w:tc>
          <w:tcPr>
            <w:tcW w:w="1949" w:type="pct"/>
          </w:tcPr>
          <w:p w14:paraId="6F54E5E9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CeO</w:t>
            </w:r>
            <w:r w:rsidRPr="005E0AED">
              <w:rPr>
                <w:rFonts w:ascii="Times New Roman" w:hAnsi="Times New Roman" w:hint="eastAsia"/>
                <w:vertAlign w:val="subscript"/>
              </w:rPr>
              <w:t>2</w:t>
            </w:r>
            <w:r w:rsidRPr="005E0AED">
              <w:rPr>
                <w:rFonts w:ascii="Times New Roman" w:hAnsi="Times New Roman" w:hint="eastAsia"/>
              </w:rPr>
              <w:t>-Octs</w:t>
            </w:r>
          </w:p>
        </w:tc>
        <w:tc>
          <w:tcPr>
            <w:tcW w:w="847" w:type="pct"/>
          </w:tcPr>
          <w:p w14:paraId="27051AF3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28.3</w:t>
            </w:r>
          </w:p>
        </w:tc>
        <w:tc>
          <w:tcPr>
            <w:tcW w:w="1780" w:type="pct"/>
          </w:tcPr>
          <w:p w14:paraId="09E7A722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111.4</w:t>
            </w:r>
          </w:p>
        </w:tc>
        <w:tc>
          <w:tcPr>
            <w:tcW w:w="424" w:type="pct"/>
          </w:tcPr>
          <w:p w14:paraId="17038870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[</w:t>
            </w:r>
            <w:r>
              <w:rPr>
                <w:rFonts w:ascii="Times New Roman" w:hAnsi="Times New Roman" w:hint="eastAsia"/>
              </w:rPr>
              <w:t>1</w:t>
            </w:r>
            <w:r w:rsidRPr="005E0AED">
              <w:rPr>
                <w:rFonts w:ascii="Times New Roman" w:hAnsi="Times New Roman" w:hint="eastAsia"/>
              </w:rPr>
              <w:t>]</w:t>
            </w:r>
          </w:p>
        </w:tc>
      </w:tr>
      <w:tr w:rsidR="00BD190D" w:rsidRPr="00DA7C7C" w14:paraId="522CB123" w14:textId="77777777" w:rsidTr="00B50477">
        <w:tc>
          <w:tcPr>
            <w:tcW w:w="1949" w:type="pct"/>
          </w:tcPr>
          <w:p w14:paraId="7D1691A1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eastAsia="Times New Roman" w:hAnsi="Times New Roman" w:hint="eastAsia"/>
              </w:rPr>
              <w:t>CeO</w:t>
            </w:r>
            <w:r w:rsidRPr="005E0AED">
              <w:rPr>
                <w:rFonts w:ascii="Times New Roman" w:eastAsia="Times New Roman" w:hAnsi="Times New Roman" w:hint="eastAsia"/>
                <w:vertAlign w:val="subscript"/>
              </w:rPr>
              <w:t>2</w:t>
            </w:r>
            <w:r w:rsidRPr="005E0AED">
              <w:rPr>
                <w:rFonts w:ascii="Times New Roman" w:eastAsia="Times New Roman" w:hAnsi="Times New Roman" w:hint="eastAsia"/>
              </w:rPr>
              <w:t>-Cubes</w:t>
            </w:r>
          </w:p>
        </w:tc>
        <w:tc>
          <w:tcPr>
            <w:tcW w:w="847" w:type="pct"/>
          </w:tcPr>
          <w:p w14:paraId="65DDCD64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7.0</w:t>
            </w:r>
          </w:p>
        </w:tc>
        <w:tc>
          <w:tcPr>
            <w:tcW w:w="1780" w:type="pct"/>
          </w:tcPr>
          <w:p w14:paraId="091D5192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55.8</w:t>
            </w:r>
          </w:p>
        </w:tc>
        <w:tc>
          <w:tcPr>
            <w:tcW w:w="424" w:type="pct"/>
          </w:tcPr>
          <w:p w14:paraId="44CEF228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[</w:t>
            </w:r>
            <w:r>
              <w:rPr>
                <w:rFonts w:ascii="Times New Roman" w:hAnsi="Times New Roman" w:hint="eastAsia"/>
              </w:rPr>
              <w:t>1</w:t>
            </w:r>
            <w:r w:rsidRPr="005E0AED">
              <w:rPr>
                <w:rFonts w:ascii="Times New Roman" w:hAnsi="Times New Roman" w:hint="eastAsia"/>
              </w:rPr>
              <w:t>]</w:t>
            </w:r>
          </w:p>
        </w:tc>
      </w:tr>
      <w:tr w:rsidR="00B66BFB" w:rsidRPr="00B66BFB" w14:paraId="7F3B8E78" w14:textId="77777777" w:rsidTr="00B50477">
        <w:tc>
          <w:tcPr>
            <w:tcW w:w="1949" w:type="pct"/>
          </w:tcPr>
          <w:p w14:paraId="179465EE" w14:textId="77777777" w:rsidR="00BD190D" w:rsidRPr="00B66BFB" w:rsidRDefault="00BD190D" w:rsidP="00514BF6">
            <w:pPr>
              <w:jc w:val="center"/>
              <w:rPr>
                <w:rFonts w:ascii="Times New Roman" w:eastAsia="Times New Roman" w:hAnsi="Times New Roman"/>
                <w:color w:val="000000" w:themeColor="text1"/>
              </w:rPr>
            </w:pPr>
            <w:bookmarkStart w:id="5" w:name="_Hlk193224055"/>
            <w:r w:rsidRPr="00B66BFB">
              <w:rPr>
                <w:rFonts w:ascii="Times New Roman" w:hAnsi="Times New Roman" w:hint="eastAsia"/>
                <w:color w:val="000000" w:themeColor="text1"/>
              </w:rPr>
              <w:t>CeO</w:t>
            </w:r>
            <w:r w:rsidRPr="00B66BFB">
              <w:rPr>
                <w:rFonts w:ascii="Times New Roman" w:hAnsi="Times New Roman" w:hint="eastAsia"/>
                <w:color w:val="000000" w:themeColor="text1"/>
                <w:vertAlign w:val="subscript"/>
              </w:rPr>
              <w:t>2</w:t>
            </w:r>
            <w:r w:rsidRPr="00B66BFB">
              <w:rPr>
                <w:rFonts w:ascii="Times New Roman" w:hAnsi="Times New Roman" w:hint="eastAsia"/>
                <w:color w:val="000000" w:themeColor="text1"/>
              </w:rPr>
              <w:t xml:space="preserve"> nanoparticles</w:t>
            </w:r>
          </w:p>
        </w:tc>
        <w:tc>
          <w:tcPr>
            <w:tcW w:w="847" w:type="pct"/>
          </w:tcPr>
          <w:p w14:paraId="3317299D" w14:textId="77777777" w:rsidR="00BD190D" w:rsidRPr="00B66BFB" w:rsidRDefault="00BD190D" w:rsidP="00514BF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66BFB">
              <w:rPr>
                <w:rFonts w:ascii="Times New Roman" w:hAnsi="Times New Roman" w:hint="eastAsia"/>
                <w:color w:val="000000" w:themeColor="text1"/>
              </w:rPr>
              <w:t>66.4</w:t>
            </w:r>
          </w:p>
        </w:tc>
        <w:tc>
          <w:tcPr>
            <w:tcW w:w="1780" w:type="pct"/>
          </w:tcPr>
          <w:p w14:paraId="1AA430D2" w14:textId="77777777" w:rsidR="00BD190D" w:rsidRPr="00B66BFB" w:rsidRDefault="00BD190D" w:rsidP="00514BF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66BFB">
              <w:rPr>
                <w:rFonts w:ascii="Times New Roman" w:hAnsi="Times New Roman" w:hint="eastAsia"/>
                <w:color w:val="000000" w:themeColor="text1"/>
              </w:rPr>
              <w:t>65.8</w:t>
            </w:r>
          </w:p>
        </w:tc>
        <w:tc>
          <w:tcPr>
            <w:tcW w:w="424" w:type="pct"/>
          </w:tcPr>
          <w:p w14:paraId="27F1B864" w14:textId="77777777" w:rsidR="00BD190D" w:rsidRPr="00B66BFB" w:rsidRDefault="00BD190D" w:rsidP="00514BF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B66BFB">
              <w:rPr>
                <w:rFonts w:ascii="Times New Roman" w:hAnsi="Times New Roman" w:hint="eastAsia"/>
                <w:color w:val="000000" w:themeColor="text1"/>
              </w:rPr>
              <w:t>[2]</w:t>
            </w:r>
          </w:p>
        </w:tc>
      </w:tr>
      <w:bookmarkEnd w:id="5"/>
      <w:tr w:rsidR="00BD190D" w:rsidRPr="00DA7C7C" w14:paraId="2A118998" w14:textId="77777777" w:rsidTr="00B50477">
        <w:trPr>
          <w:trHeight w:val="253"/>
        </w:trPr>
        <w:tc>
          <w:tcPr>
            <w:tcW w:w="1949" w:type="pct"/>
          </w:tcPr>
          <w:p w14:paraId="2AD59000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Commercially available Al</w:t>
            </w:r>
            <w:r w:rsidRPr="005E0AED">
              <w:rPr>
                <w:rFonts w:ascii="Times New Roman" w:hAnsi="Times New Roman" w:hint="eastAsia"/>
                <w:vertAlign w:val="subscript"/>
              </w:rPr>
              <w:t>2</w:t>
            </w:r>
            <w:r w:rsidRPr="005E0AED">
              <w:rPr>
                <w:rFonts w:ascii="Times New Roman" w:hAnsi="Times New Roman" w:hint="eastAsia"/>
              </w:rPr>
              <w:t>O</w:t>
            </w:r>
            <w:r w:rsidRPr="005E0AED">
              <w:rPr>
                <w:rFonts w:ascii="Times New Roman" w:hAnsi="Times New Roman" w:hint="eastAsia"/>
                <w:vertAlign w:val="subscript"/>
              </w:rPr>
              <w:t>3</w:t>
            </w:r>
          </w:p>
        </w:tc>
        <w:tc>
          <w:tcPr>
            <w:tcW w:w="847" w:type="pct"/>
          </w:tcPr>
          <w:p w14:paraId="5E0213F5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5.7</w:t>
            </w:r>
          </w:p>
        </w:tc>
        <w:tc>
          <w:tcPr>
            <w:tcW w:w="1780" w:type="pct"/>
          </w:tcPr>
          <w:p w14:paraId="10C4948B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62</w:t>
            </w:r>
          </w:p>
        </w:tc>
        <w:tc>
          <w:tcPr>
            <w:tcW w:w="424" w:type="pct"/>
          </w:tcPr>
          <w:p w14:paraId="6083599B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[</w:t>
            </w:r>
            <w:r>
              <w:rPr>
                <w:rFonts w:ascii="Times New Roman" w:hAnsi="Times New Roman" w:hint="eastAsia"/>
              </w:rPr>
              <w:t>3</w:t>
            </w:r>
            <w:r w:rsidRPr="005E0AED">
              <w:rPr>
                <w:rFonts w:ascii="Times New Roman" w:hAnsi="Times New Roman" w:hint="eastAsia"/>
              </w:rPr>
              <w:t>]</w:t>
            </w:r>
          </w:p>
        </w:tc>
      </w:tr>
      <w:tr w:rsidR="00BD190D" w:rsidRPr="00DA7C7C" w14:paraId="080D1354" w14:textId="77777777" w:rsidTr="00A671F8">
        <w:tc>
          <w:tcPr>
            <w:tcW w:w="1949" w:type="pct"/>
            <w:tcBorders>
              <w:bottom w:val="single" w:sz="8" w:space="0" w:color="auto"/>
            </w:tcBorders>
          </w:tcPr>
          <w:p w14:paraId="7DD8507A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Bone char</w:t>
            </w:r>
          </w:p>
        </w:tc>
        <w:tc>
          <w:tcPr>
            <w:tcW w:w="847" w:type="pct"/>
            <w:tcBorders>
              <w:bottom w:val="single" w:sz="8" w:space="0" w:color="auto"/>
            </w:tcBorders>
          </w:tcPr>
          <w:p w14:paraId="6E94445D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11.9</w:t>
            </w:r>
          </w:p>
        </w:tc>
        <w:tc>
          <w:tcPr>
            <w:tcW w:w="1780" w:type="pct"/>
            <w:tcBorders>
              <w:bottom w:val="single" w:sz="8" w:space="0" w:color="auto"/>
            </w:tcBorders>
          </w:tcPr>
          <w:p w14:paraId="490FA14A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104</w:t>
            </w:r>
          </w:p>
        </w:tc>
        <w:tc>
          <w:tcPr>
            <w:tcW w:w="424" w:type="pct"/>
            <w:tcBorders>
              <w:bottom w:val="single" w:sz="8" w:space="0" w:color="auto"/>
            </w:tcBorders>
          </w:tcPr>
          <w:p w14:paraId="77AB774F" w14:textId="77777777" w:rsidR="00BD190D" w:rsidRPr="005E0AED" w:rsidRDefault="00BD190D" w:rsidP="00514BF6">
            <w:pPr>
              <w:jc w:val="center"/>
              <w:rPr>
                <w:rFonts w:ascii="Times New Roman" w:hAnsi="Times New Roman"/>
              </w:rPr>
            </w:pPr>
            <w:r w:rsidRPr="005E0AED">
              <w:rPr>
                <w:rFonts w:ascii="Times New Roman" w:hAnsi="Times New Roman" w:hint="eastAsia"/>
              </w:rPr>
              <w:t>[</w:t>
            </w:r>
            <w:r>
              <w:rPr>
                <w:rFonts w:ascii="Times New Roman" w:hAnsi="Times New Roman" w:hint="eastAsia"/>
              </w:rPr>
              <w:t>4</w:t>
            </w:r>
            <w:r w:rsidRPr="005E0AED">
              <w:rPr>
                <w:rFonts w:ascii="Times New Roman" w:hAnsi="Times New Roman" w:hint="eastAsia"/>
              </w:rPr>
              <w:t>]</w:t>
            </w:r>
          </w:p>
        </w:tc>
      </w:tr>
    </w:tbl>
    <w:p w14:paraId="78AB3A48" w14:textId="444BBE13" w:rsidR="00BD190D" w:rsidRPr="00C71A03" w:rsidRDefault="00BD190D" w:rsidP="00054A30">
      <w:pPr>
        <w:pStyle w:val="ac"/>
        <w:numPr>
          <w:ilvl w:val="0"/>
          <w:numId w:val="1"/>
        </w:numPr>
        <w:ind w:left="442" w:hanging="442"/>
        <w:rPr>
          <w:rFonts w:eastAsiaTheme="minorEastAsia"/>
          <w:noProof/>
          <w:szCs w:val="24"/>
        </w:rPr>
      </w:pPr>
      <w:bookmarkStart w:id="6" w:name="_Ref187264594"/>
      <w:bookmarkStart w:id="7" w:name="_Hlk193224090"/>
      <w:r w:rsidRPr="00B946B6">
        <w:rPr>
          <w:rFonts w:hint="eastAsia"/>
          <w:noProof/>
          <w:szCs w:val="24"/>
          <w:lang w:eastAsia="en-US"/>
        </w:rPr>
        <w:t>Kang, D.; Yu, X.; Ge, M. Morphology-dependent properties and adsorption performance of CeO</w:t>
      </w:r>
      <w:r w:rsidRPr="00B946B6">
        <w:rPr>
          <w:rFonts w:hint="eastAsia"/>
          <w:noProof/>
          <w:szCs w:val="24"/>
          <w:vertAlign w:val="subscript"/>
          <w:lang w:eastAsia="en-US"/>
        </w:rPr>
        <w:t>2</w:t>
      </w:r>
      <w:r w:rsidRPr="00B946B6">
        <w:rPr>
          <w:rFonts w:hint="eastAsia"/>
          <w:noProof/>
          <w:szCs w:val="24"/>
          <w:lang w:eastAsia="en-US"/>
        </w:rPr>
        <w:t xml:space="preserve"> for fluoride removal. </w:t>
      </w:r>
      <w:r w:rsidR="004B7475" w:rsidRPr="004B7475">
        <w:rPr>
          <w:rFonts w:hint="eastAsia"/>
          <w:noProof/>
          <w:szCs w:val="24"/>
          <w:lang w:eastAsia="en-US"/>
        </w:rPr>
        <w:t>Chemical Engineering Journal,</w:t>
      </w:r>
      <w:r w:rsidRPr="00B946B6">
        <w:rPr>
          <w:rFonts w:hint="eastAsia"/>
          <w:noProof/>
          <w:szCs w:val="24"/>
          <w:lang w:eastAsia="en-US"/>
        </w:rPr>
        <w:t xml:space="preserve"> 2017, 330, 36-43.</w:t>
      </w:r>
      <w:r w:rsidRPr="00C71A03">
        <w:rPr>
          <w:rFonts w:eastAsiaTheme="minorEastAsia" w:hint="eastAsia"/>
          <w:noProof/>
          <w:szCs w:val="24"/>
        </w:rPr>
        <w:t xml:space="preserve"> </w:t>
      </w:r>
      <w:bookmarkEnd w:id="6"/>
    </w:p>
    <w:p w14:paraId="5BE7C1E8" w14:textId="397C8402" w:rsidR="00BD190D" w:rsidRPr="00B66BFB" w:rsidRDefault="00BD190D" w:rsidP="00054A30">
      <w:pPr>
        <w:pStyle w:val="ac"/>
        <w:numPr>
          <w:ilvl w:val="0"/>
          <w:numId w:val="1"/>
        </w:numPr>
        <w:ind w:left="442" w:hanging="442"/>
        <w:rPr>
          <w:rFonts w:eastAsiaTheme="minorEastAsia"/>
          <w:noProof/>
          <w:color w:val="000000" w:themeColor="text1"/>
          <w:szCs w:val="24"/>
        </w:rPr>
      </w:pPr>
      <w:r w:rsidRPr="00B66BFB">
        <w:rPr>
          <w:rFonts w:hint="eastAsia"/>
          <w:noProof/>
          <w:color w:val="000000" w:themeColor="text1"/>
          <w:szCs w:val="24"/>
          <w:lang w:eastAsia="en-US"/>
        </w:rPr>
        <w:t>Trinh T N, Dang P X, Duong L T, et al. Sol–</w:t>
      </w:r>
      <w:r w:rsidR="00FC1D2C">
        <w:rPr>
          <w:noProof/>
          <w:color w:val="000000" w:themeColor="text1"/>
          <w:szCs w:val="24"/>
          <w:lang w:eastAsia="en-US"/>
        </w:rPr>
        <w:t>g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el </w:t>
      </w:r>
      <w:r w:rsidR="00FC1D2C">
        <w:rPr>
          <w:noProof/>
          <w:color w:val="000000" w:themeColor="text1"/>
          <w:szCs w:val="24"/>
          <w:lang w:eastAsia="en-US"/>
        </w:rPr>
        <w:t>s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>ynthesis of CeO</w:t>
      </w:r>
      <w:r w:rsidRPr="00B66BFB">
        <w:rPr>
          <w:rFonts w:hint="eastAsia"/>
          <w:noProof/>
          <w:color w:val="000000" w:themeColor="text1"/>
          <w:szCs w:val="24"/>
          <w:vertAlign w:val="subscript"/>
          <w:lang w:eastAsia="en-US"/>
        </w:rPr>
        <w:t>2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 </w:t>
      </w:r>
      <w:r w:rsidR="00FC1D2C">
        <w:rPr>
          <w:noProof/>
          <w:color w:val="000000" w:themeColor="text1"/>
          <w:szCs w:val="24"/>
          <w:lang w:eastAsia="en-US"/>
        </w:rPr>
        <w:t>n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anoparticles </w:t>
      </w:r>
      <w:r w:rsidR="00FC1D2C">
        <w:rPr>
          <w:noProof/>
          <w:color w:val="000000" w:themeColor="text1"/>
          <w:szCs w:val="24"/>
          <w:lang w:eastAsia="en-US"/>
        </w:rPr>
        <w:t>u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sing a </w:t>
      </w:r>
      <w:r w:rsidR="00FC1D2C">
        <w:rPr>
          <w:noProof/>
          <w:color w:val="000000" w:themeColor="text1"/>
          <w:szCs w:val="24"/>
          <w:lang w:eastAsia="en-US"/>
        </w:rPr>
        <w:t>g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elatine </w:t>
      </w:r>
      <w:r w:rsidR="00FC1D2C">
        <w:rPr>
          <w:noProof/>
          <w:color w:val="000000" w:themeColor="text1"/>
          <w:szCs w:val="24"/>
          <w:lang w:eastAsia="en-US"/>
        </w:rPr>
        <w:t>t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emplate for </w:t>
      </w:r>
      <w:r w:rsidR="00FC1D2C">
        <w:rPr>
          <w:noProof/>
          <w:color w:val="000000" w:themeColor="text1"/>
          <w:szCs w:val="24"/>
          <w:lang w:eastAsia="en-US"/>
        </w:rPr>
        <w:t>e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ffective </w:t>
      </w:r>
      <w:r w:rsidR="00FC1D2C">
        <w:rPr>
          <w:noProof/>
          <w:color w:val="000000" w:themeColor="text1"/>
          <w:szCs w:val="24"/>
          <w:lang w:eastAsia="en-US"/>
        </w:rPr>
        <w:t>a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dsorptive </w:t>
      </w:r>
      <w:r w:rsidR="00FC1D2C">
        <w:rPr>
          <w:noProof/>
          <w:color w:val="000000" w:themeColor="text1"/>
          <w:szCs w:val="24"/>
          <w:lang w:eastAsia="en-US"/>
        </w:rPr>
        <w:t>r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emoval of </w:t>
      </w:r>
      <w:r w:rsidR="00FC1D2C">
        <w:rPr>
          <w:noProof/>
          <w:color w:val="000000" w:themeColor="text1"/>
          <w:szCs w:val="24"/>
          <w:lang w:eastAsia="en-US"/>
        </w:rPr>
        <w:t>a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rsenate and </w:t>
      </w:r>
      <w:r w:rsidR="00FC1D2C">
        <w:rPr>
          <w:noProof/>
          <w:color w:val="000000" w:themeColor="text1"/>
          <w:szCs w:val="24"/>
          <w:lang w:eastAsia="en-US"/>
        </w:rPr>
        <w:t>f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 xml:space="preserve">luoride from </w:t>
      </w:r>
      <w:r w:rsidR="00FC1D2C">
        <w:rPr>
          <w:noProof/>
          <w:color w:val="000000" w:themeColor="text1"/>
          <w:szCs w:val="24"/>
          <w:lang w:eastAsia="en-US"/>
        </w:rPr>
        <w:t>w</w:t>
      </w:r>
      <w:r w:rsidRPr="00B66BFB">
        <w:rPr>
          <w:rFonts w:hint="eastAsia"/>
          <w:noProof/>
          <w:color w:val="000000" w:themeColor="text1"/>
          <w:szCs w:val="24"/>
          <w:lang w:eastAsia="en-US"/>
        </w:rPr>
        <w:t>ater. ChemistrySelect, 2024, 9(45): e202404325.</w:t>
      </w:r>
      <w:r w:rsidRPr="00B66BFB">
        <w:rPr>
          <w:rFonts w:eastAsiaTheme="minorEastAsia" w:hint="eastAsia"/>
          <w:noProof/>
          <w:color w:val="000000" w:themeColor="text1"/>
          <w:szCs w:val="24"/>
        </w:rPr>
        <w:t xml:space="preserve"> </w:t>
      </w:r>
    </w:p>
    <w:bookmarkEnd w:id="7"/>
    <w:p w14:paraId="6506D4E5" w14:textId="77777777" w:rsidR="00BD190D" w:rsidRPr="00C71A03" w:rsidRDefault="00BD190D" w:rsidP="00054A30">
      <w:pPr>
        <w:pStyle w:val="ac"/>
        <w:numPr>
          <w:ilvl w:val="0"/>
          <w:numId w:val="1"/>
        </w:numPr>
        <w:ind w:left="442" w:hanging="442"/>
        <w:rPr>
          <w:rFonts w:eastAsiaTheme="minorEastAsia"/>
          <w:noProof/>
          <w:szCs w:val="24"/>
        </w:rPr>
      </w:pPr>
      <w:r w:rsidRPr="00C84C04">
        <w:rPr>
          <w:rFonts w:hint="eastAsia"/>
          <w:noProof/>
          <w:szCs w:val="24"/>
          <w:lang w:eastAsia="en-US"/>
        </w:rPr>
        <w:t>Kang D, Tong S, Yu X, et al. Template-free synthesis of 3D hierarchical amorphous aluminum oxide microspheres with broccoli-like structure and their application in fluoride removal. RSC Advances, 2015, 5(25): 19159-19165.</w:t>
      </w:r>
      <w:r w:rsidRPr="00C71A03">
        <w:rPr>
          <w:rFonts w:eastAsiaTheme="minorEastAsia" w:hint="eastAsia"/>
          <w:noProof/>
          <w:szCs w:val="24"/>
        </w:rPr>
        <w:t xml:space="preserve"> </w:t>
      </w:r>
    </w:p>
    <w:p w14:paraId="52223972" w14:textId="77777777" w:rsidR="00BD190D" w:rsidRPr="00C71A03" w:rsidRDefault="00BD190D" w:rsidP="00054A30">
      <w:pPr>
        <w:pStyle w:val="ac"/>
        <w:numPr>
          <w:ilvl w:val="0"/>
          <w:numId w:val="1"/>
        </w:numPr>
        <w:ind w:left="442" w:hanging="442"/>
        <w:rPr>
          <w:rFonts w:eastAsiaTheme="minorEastAsia"/>
          <w:noProof/>
          <w:szCs w:val="24"/>
        </w:rPr>
      </w:pPr>
      <w:r w:rsidRPr="00C84C04">
        <w:rPr>
          <w:rFonts w:hint="eastAsia"/>
          <w:noProof/>
          <w:szCs w:val="24"/>
          <w:lang w:eastAsia="en-US"/>
        </w:rPr>
        <w:t>Medellin-Castillo N A, Leyva-Ramos R, Ocampo-Perez R, et al. Adsorption of fluoride from water solution on bone char. Industrial &amp; Engineering Chemistry Research, 2007, 46(26): 9205-9212.</w:t>
      </w:r>
      <w:r w:rsidRPr="00C71A03">
        <w:rPr>
          <w:rFonts w:eastAsiaTheme="minorEastAsia" w:hint="eastAsia"/>
          <w:noProof/>
          <w:szCs w:val="24"/>
        </w:rPr>
        <w:t xml:space="preserve"> </w:t>
      </w:r>
    </w:p>
    <w:p w14:paraId="79DE6137" w14:textId="73D90837" w:rsidR="005E0AED" w:rsidRPr="00BD190D" w:rsidRDefault="000C13BA" w:rsidP="00BD190D">
      <w:pPr>
        <w:pStyle w:val="ab"/>
        <w:spacing w:line="312" w:lineRule="auto"/>
        <w:ind w:left="425" w:hanging="425"/>
        <w:rPr>
          <w:sz w:val="20"/>
        </w:rPr>
      </w:pPr>
      <w:r w:rsidRPr="005E73B7">
        <w:rPr>
          <w:rFonts w:hint="eastAsia"/>
          <w:noProof/>
          <w:sz w:val="20"/>
        </w:rPr>
        <w:t>.</w:t>
      </w:r>
    </w:p>
    <w:p w14:paraId="6AF194D4" w14:textId="1B795E56" w:rsidR="00820089" w:rsidRPr="00493708" w:rsidRDefault="00820089" w:rsidP="000648FC">
      <w:pPr>
        <w:spacing w:line="360" w:lineRule="auto"/>
        <w:rPr>
          <w:rFonts w:ascii="Times New Roman" w:eastAsia="Times New Roman" w:hAnsi="Times New Roman"/>
          <w:sz w:val="24"/>
        </w:rPr>
      </w:pPr>
      <w:r>
        <w:rPr>
          <w:noProof/>
        </w:rPr>
        <w:drawing>
          <wp:inline distT="0" distB="0" distL="0" distR="0" wp14:anchorId="07257840" wp14:editId="6B6A75BA">
            <wp:extent cx="5274310" cy="1104900"/>
            <wp:effectExtent l="0" t="0" r="2540" b="0"/>
            <wp:docPr id="767161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7822D" w14:textId="7CB03614" w:rsidR="00820089" w:rsidRPr="00DF2DF9" w:rsidRDefault="00820089" w:rsidP="005E73B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8" w:name="_Hlk185880274"/>
      <w:r w:rsidRPr="00DF2DF9">
        <w:rPr>
          <w:rFonts w:ascii="Times New Roman" w:eastAsia="Yu Mincho" w:hAnsi="Times New Roman" w:cs="Times New Roman"/>
          <w:b/>
          <w:bCs/>
          <w:sz w:val="20"/>
          <w:szCs w:val="20"/>
          <w:lang w:eastAsia="ja-JP"/>
        </w:rPr>
        <w:t>Fig</w:t>
      </w:r>
      <w:r w:rsidR="00451DD5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DF2DF9">
        <w:rPr>
          <w:rFonts w:ascii="Times New Roman" w:eastAsia="Yu Mincho" w:hAnsi="Times New Roman" w:cs="Times New Roman"/>
          <w:b/>
          <w:bCs/>
          <w:sz w:val="20"/>
          <w:szCs w:val="20"/>
          <w:lang w:eastAsia="ja-JP"/>
        </w:rPr>
        <w:t xml:space="preserve"> </w:t>
      </w:r>
      <w:r w:rsidR="002C05B4" w:rsidRPr="00DF2DF9">
        <w:rPr>
          <w:rFonts w:ascii="Times New Roman" w:hAnsi="Times New Roman" w:cs="Times New Roman" w:hint="eastAsia"/>
          <w:b/>
          <w:bCs/>
          <w:sz w:val="20"/>
          <w:szCs w:val="20"/>
        </w:rPr>
        <w:t>S</w:t>
      </w:r>
      <w:r w:rsidRPr="00DF2DF9">
        <w:rPr>
          <w:rFonts w:ascii="Times New Roman" w:eastAsia="Yu Mincho" w:hAnsi="Times New Roman" w:cs="Times New Roman"/>
          <w:b/>
          <w:bCs/>
          <w:sz w:val="20"/>
          <w:szCs w:val="20"/>
          <w:lang w:eastAsia="ja-JP"/>
        </w:rPr>
        <w:t>1</w:t>
      </w:r>
      <w:r w:rsidR="00451DD5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 </w:t>
      </w:r>
      <w:r w:rsidRPr="00DF2DF9">
        <w:rPr>
          <w:rFonts w:ascii="Times New Roman" w:eastAsia="Yu Mincho" w:hAnsi="Times New Roman" w:cs="Times New Roman"/>
          <w:b/>
          <w:bCs/>
          <w:sz w:val="20"/>
          <w:szCs w:val="20"/>
          <w:lang w:eastAsia="ja-JP"/>
        </w:rPr>
        <w:t xml:space="preserve"> </w:t>
      </w:r>
      <w:r w:rsidRPr="00DF2DF9">
        <w:rPr>
          <w:rFonts w:ascii="Times New Roman" w:hAnsi="Times New Roman" w:cs="Times New Roman"/>
          <w:sz w:val="20"/>
          <w:szCs w:val="20"/>
        </w:rPr>
        <w:t>Schematical illustration of synthesis process of flowerlike CeO</w:t>
      </w:r>
      <w:r w:rsidRPr="00DF2DF9">
        <w:rPr>
          <w:rFonts w:ascii="Times New Roman" w:hAnsi="Times New Roman" w:cs="Times New Roman"/>
          <w:sz w:val="20"/>
          <w:szCs w:val="20"/>
          <w:vertAlign w:val="subscript"/>
        </w:rPr>
        <w:t>2</w:t>
      </w:r>
      <w:r w:rsidRPr="00DF2DF9">
        <w:rPr>
          <w:rFonts w:ascii="Times New Roman" w:hAnsi="Times New Roman" w:cs="Times New Roman"/>
          <w:sz w:val="20"/>
          <w:szCs w:val="20"/>
        </w:rPr>
        <w:t xml:space="preserve"> microspheres.</w:t>
      </w:r>
      <w:bookmarkEnd w:id="8"/>
    </w:p>
    <w:p w14:paraId="7385BD14" w14:textId="77777777" w:rsidR="002C05B4" w:rsidRPr="00E94C22" w:rsidRDefault="002C05B4" w:rsidP="00820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AC051A4" w14:textId="77777777" w:rsidR="00B12683" w:rsidRDefault="00B12683" w:rsidP="0082008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3F98DD7" w14:textId="7207D6FE" w:rsidR="002C05B4" w:rsidRDefault="002C05B4" w:rsidP="000648F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1CFD119" wp14:editId="3E5A3024">
            <wp:extent cx="5274310" cy="859155"/>
            <wp:effectExtent l="0" t="0" r="2540" b="0"/>
            <wp:docPr id="13967197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5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8816A6" w14:textId="67EBFB0D" w:rsidR="002C05B4" w:rsidRPr="00DD2805" w:rsidRDefault="002C05B4" w:rsidP="005E73B7">
      <w:pPr>
        <w:spacing w:line="360" w:lineRule="auto"/>
        <w:jc w:val="center"/>
        <w:rPr>
          <w:rFonts w:ascii="Times New Roman" w:hAnsi="Times New Roman"/>
          <w:sz w:val="20"/>
          <w:szCs w:val="20"/>
        </w:rPr>
      </w:pPr>
      <w:r w:rsidRPr="00DD2805">
        <w:rPr>
          <w:rFonts w:ascii="Times New Roman" w:eastAsia="Yu Mincho" w:hAnsi="Times New Roman"/>
          <w:b/>
          <w:bCs/>
          <w:sz w:val="20"/>
          <w:szCs w:val="20"/>
          <w:lang w:eastAsia="ja-JP"/>
        </w:rPr>
        <w:t>Fig</w:t>
      </w:r>
      <w:r w:rsidR="001B49CC">
        <w:rPr>
          <w:rFonts w:ascii="Times New Roman" w:hAnsi="Times New Roman" w:hint="eastAsia"/>
          <w:b/>
          <w:bCs/>
          <w:sz w:val="20"/>
          <w:szCs w:val="20"/>
        </w:rPr>
        <w:t>.</w:t>
      </w:r>
      <w:r w:rsidRPr="00DD2805">
        <w:rPr>
          <w:rFonts w:ascii="Times New Roman" w:eastAsia="Yu Mincho" w:hAnsi="Times New Roman"/>
          <w:b/>
          <w:bCs/>
          <w:sz w:val="20"/>
          <w:szCs w:val="20"/>
          <w:lang w:eastAsia="ja-JP"/>
        </w:rPr>
        <w:t xml:space="preserve"> </w:t>
      </w:r>
      <w:r w:rsidRPr="00DD2805">
        <w:rPr>
          <w:rFonts w:ascii="Times New Roman" w:hAnsi="Times New Roman" w:hint="eastAsia"/>
          <w:b/>
          <w:bCs/>
          <w:sz w:val="20"/>
          <w:szCs w:val="20"/>
        </w:rPr>
        <w:t>S</w:t>
      </w:r>
      <w:r w:rsidRPr="00DD2805">
        <w:rPr>
          <w:rFonts w:ascii="Times New Roman" w:eastAsia="Times New Roman" w:hAnsi="Times New Roman" w:hint="eastAsia"/>
          <w:b/>
          <w:bCs/>
          <w:sz w:val="20"/>
          <w:szCs w:val="20"/>
        </w:rPr>
        <w:t>2</w:t>
      </w:r>
      <w:r w:rsidR="001B49CC">
        <w:rPr>
          <w:rFonts w:ascii="Times New Roman" w:hAnsi="Times New Roman" w:hint="eastAsia"/>
          <w:b/>
          <w:bCs/>
          <w:sz w:val="20"/>
          <w:szCs w:val="20"/>
        </w:rPr>
        <w:t xml:space="preserve"> </w:t>
      </w:r>
      <w:r w:rsidRPr="00DD2805">
        <w:rPr>
          <w:rFonts w:ascii="Times New Roman" w:eastAsia="Yu Mincho" w:hAnsi="Times New Roman"/>
          <w:b/>
          <w:bCs/>
          <w:sz w:val="20"/>
          <w:szCs w:val="20"/>
          <w:lang w:eastAsia="ja-JP"/>
        </w:rPr>
        <w:t xml:space="preserve"> </w:t>
      </w:r>
      <w:r w:rsidRPr="00DD2805">
        <w:rPr>
          <w:rFonts w:ascii="Times New Roman" w:hAnsi="Times New Roman" w:hint="eastAsia"/>
          <w:sz w:val="20"/>
          <w:szCs w:val="20"/>
        </w:rPr>
        <w:t>(a)</w:t>
      </w:r>
      <w:r w:rsidRPr="00DD2805">
        <w:rPr>
          <w:rFonts w:ascii="Times New Roman" w:hAnsi="Times New Roman"/>
          <w:sz w:val="20"/>
          <w:szCs w:val="20"/>
        </w:rPr>
        <w:t xml:space="preserve"> </w:t>
      </w:r>
      <w:r w:rsidRPr="00DD2805">
        <w:rPr>
          <w:rFonts w:ascii="Times New Roman" w:hAnsi="Times New Roman" w:hint="eastAsia"/>
          <w:sz w:val="20"/>
          <w:szCs w:val="20"/>
        </w:rPr>
        <w:t>N</w:t>
      </w:r>
      <w:r w:rsidRPr="00DD2805">
        <w:rPr>
          <w:rFonts w:ascii="Times New Roman" w:hAnsi="Times New Roman"/>
          <w:sz w:val="20"/>
          <w:szCs w:val="20"/>
        </w:rPr>
        <w:t>ickel foam</w:t>
      </w:r>
      <w:r w:rsidRPr="00DD2805">
        <w:rPr>
          <w:rFonts w:ascii="Times New Roman" w:hAnsi="Times New Roman" w:hint="eastAsia"/>
          <w:sz w:val="20"/>
          <w:szCs w:val="20"/>
        </w:rPr>
        <w:t>; (b) P</w:t>
      </w:r>
      <w:r w:rsidRPr="00DD2805">
        <w:rPr>
          <w:rFonts w:ascii="Times New Roman" w:eastAsia="Times New Roman" w:hAnsi="Times New Roman"/>
          <w:sz w:val="20"/>
          <w:szCs w:val="20"/>
        </w:rPr>
        <w:t>repared filters</w:t>
      </w:r>
      <w:r w:rsidRPr="00DD2805">
        <w:rPr>
          <w:rFonts w:ascii="Times New Roman" w:hAnsi="Times New Roman" w:hint="eastAsia"/>
          <w:sz w:val="20"/>
          <w:szCs w:val="20"/>
        </w:rPr>
        <w:t>; (c, d, e) The folded filters showing its f</w:t>
      </w:r>
      <w:r w:rsidRPr="00DD2805">
        <w:rPr>
          <w:rFonts w:ascii="Times New Roman" w:hAnsi="Times New Roman"/>
          <w:sz w:val="20"/>
          <w:szCs w:val="20"/>
        </w:rPr>
        <w:t>lexibility</w:t>
      </w:r>
      <w:r w:rsidRPr="00DD2805">
        <w:rPr>
          <w:rFonts w:ascii="Times New Roman" w:hAnsi="Times New Roman" w:hint="eastAsia"/>
          <w:sz w:val="20"/>
          <w:szCs w:val="20"/>
        </w:rPr>
        <w:t>.</w:t>
      </w:r>
    </w:p>
    <w:p w14:paraId="04AC4AEA" w14:textId="77777777" w:rsidR="00663C29" w:rsidRPr="005E73B7" w:rsidRDefault="00663C29" w:rsidP="005E73B7">
      <w:pPr>
        <w:spacing w:line="360" w:lineRule="auto"/>
        <w:jc w:val="center"/>
        <w:rPr>
          <w:rFonts w:ascii="Times New Roman" w:hAnsi="Times New Roman"/>
          <w:sz w:val="18"/>
          <w:szCs w:val="18"/>
        </w:rPr>
      </w:pPr>
    </w:p>
    <w:p w14:paraId="14D7C39D" w14:textId="77777777" w:rsidR="00D5511E" w:rsidRDefault="00D5511E" w:rsidP="00820089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D5511E" w:rsidSect="00D5511E">
          <w:footerReference w:type="default" r:id="rId10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273D2BED" w14:textId="77777777" w:rsidR="00663C29" w:rsidRDefault="00663C29" w:rsidP="00493708">
      <w:pPr>
        <w:spacing w:line="360" w:lineRule="auto"/>
        <w:jc w:val="center"/>
        <w:rPr>
          <w:rFonts w:ascii="Times New Roman" w:hAnsi="Times New Roman"/>
          <w:sz w:val="24"/>
        </w:rPr>
      </w:pPr>
    </w:p>
    <w:p w14:paraId="3484A9D0" w14:textId="77777777" w:rsidR="00663C29" w:rsidRDefault="00663C29" w:rsidP="00493708">
      <w:pPr>
        <w:spacing w:line="360" w:lineRule="auto"/>
        <w:jc w:val="center"/>
        <w:rPr>
          <w:rFonts w:ascii="Times New Roman" w:hAnsi="Times New Roman"/>
          <w:sz w:val="24"/>
        </w:rPr>
      </w:pPr>
    </w:p>
    <w:p w14:paraId="49216CFB" w14:textId="70CAF0CC" w:rsidR="00493708" w:rsidRPr="00633B33" w:rsidRDefault="007D54E5" w:rsidP="00493708">
      <w:pPr>
        <w:spacing w:line="360" w:lineRule="auto"/>
        <w:jc w:val="center"/>
        <w:rPr>
          <w:rFonts w:ascii="Times New Roman" w:hAnsi="Times New Roman"/>
          <w:sz w:val="24"/>
        </w:rPr>
      </w:pPr>
      <w:r w:rsidRPr="007D54E5">
        <w:rPr>
          <w:rFonts w:ascii="Times New Roman" w:hAnsi="Times New Roman"/>
          <w:noProof/>
          <w:sz w:val="24"/>
        </w:rPr>
        <w:drawing>
          <wp:inline distT="0" distB="0" distL="0" distR="0" wp14:anchorId="27F7EA73" wp14:editId="4EF881B5">
            <wp:extent cx="5274310" cy="5274310"/>
            <wp:effectExtent l="0" t="0" r="2540" b="2540"/>
            <wp:docPr id="38745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444C5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eastAsia="Times New Roman" w:hAnsi="Times New Roman"/>
          <w:sz w:val="24"/>
        </w:rPr>
        <w:sectPr w:rsidR="00493708" w:rsidRPr="00493708" w:rsidSect="00D5511E">
          <w:footerReference w:type="default" r:id="rId12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11DF26AA" w14:textId="74D54D6F" w:rsidR="00493708" w:rsidRPr="00054A30" w:rsidRDefault="00493708" w:rsidP="00FC1D2C">
      <w:pPr>
        <w:spacing w:line="312" w:lineRule="auto"/>
        <w:jc w:val="left"/>
        <w:rPr>
          <w:rFonts w:ascii="Times New Roman" w:hAnsi="Times New Roman" w:cs="Times New Roman"/>
          <w:sz w:val="20"/>
          <w:szCs w:val="20"/>
        </w:rPr>
      </w:pPr>
      <w:bookmarkStart w:id="9" w:name="_Hlk181004803"/>
      <w:r w:rsidRPr="00054A30">
        <w:rPr>
          <w:rFonts w:ascii="Times New Roman" w:eastAsia="Times New Roman" w:hAnsi="Times New Roman" w:cs="Times New Roman"/>
          <w:b/>
          <w:bCs/>
          <w:sz w:val="20"/>
          <w:szCs w:val="20"/>
        </w:rPr>
        <w:t>Fig</w:t>
      </w:r>
      <w:r w:rsidR="00F6553D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054A3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054A30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E144F0" w:rsidRPr="00054A30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="00F6553D">
        <w:rPr>
          <w:rFonts w:ascii="Times New Roman" w:eastAsia="宋体" w:hAnsi="Times New Roman" w:cs="Times New Roman" w:hint="eastAsia"/>
          <w:sz w:val="20"/>
          <w:szCs w:val="20"/>
        </w:rPr>
        <w:t xml:space="preserve"> </w:t>
      </w:r>
      <w:r w:rsidR="00C31D26" w:rsidRPr="00054A30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C2477D" w:rsidRPr="00054A30">
        <w:rPr>
          <w:rFonts w:ascii="Times New Roman" w:hAnsi="Times New Roman" w:cs="Times New Roman"/>
          <w:sz w:val="20"/>
          <w:szCs w:val="20"/>
        </w:rPr>
        <w:t xml:space="preserve">(a, b) The test device for absorbtion of HF; and (c) </w:t>
      </w:r>
      <w:r w:rsidR="00FC1D2C">
        <w:rPr>
          <w:rFonts w:ascii="Times New Roman" w:hAnsi="Times New Roman" w:cs="Times New Roman"/>
          <w:sz w:val="20"/>
          <w:szCs w:val="20"/>
        </w:rPr>
        <w:t>m</w:t>
      </w:r>
      <w:r w:rsidR="00C2477D" w:rsidRPr="00054A30">
        <w:rPr>
          <w:rFonts w:ascii="Times New Roman" w:hAnsi="Times New Roman" w:cs="Times New Roman"/>
          <w:sz w:val="20"/>
          <w:szCs w:val="20"/>
        </w:rPr>
        <w:t xml:space="preserve">ethod for the adsorption performance of the HF gas produced by lithium-ion battery during thermal runaway; (d) </w:t>
      </w:r>
      <w:r w:rsidR="00FC1D2C">
        <w:rPr>
          <w:rFonts w:ascii="Times New Roman" w:hAnsi="Times New Roman" w:cs="Times New Roman"/>
          <w:sz w:val="20"/>
          <w:szCs w:val="20"/>
        </w:rPr>
        <w:t>d</w:t>
      </w:r>
      <w:r w:rsidR="00C2477D" w:rsidRPr="00054A30">
        <w:rPr>
          <w:rFonts w:ascii="Times New Roman" w:hAnsi="Times New Roman" w:cs="Times New Roman"/>
          <w:sz w:val="20"/>
          <w:szCs w:val="20"/>
        </w:rPr>
        <w:t xml:space="preserve">imensional labeling of the box; (e, f) </w:t>
      </w:r>
      <w:r w:rsidR="00FC1D2C">
        <w:rPr>
          <w:rFonts w:ascii="Times New Roman" w:hAnsi="Times New Roman" w:cs="Times New Roman"/>
          <w:sz w:val="20"/>
          <w:szCs w:val="20"/>
        </w:rPr>
        <w:t>d</w:t>
      </w:r>
      <w:r w:rsidR="00C2477D" w:rsidRPr="00054A30">
        <w:rPr>
          <w:rFonts w:ascii="Times New Roman" w:hAnsi="Times New Roman" w:cs="Times New Roman"/>
          <w:sz w:val="20"/>
          <w:szCs w:val="20"/>
        </w:rPr>
        <w:t>esigned filter ports and filters.</w:t>
      </w:r>
    </w:p>
    <w:p w14:paraId="38DB0D38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eastAsia="Times New Roman" w:hAnsi="Times New Roman"/>
          <w:sz w:val="24"/>
        </w:rPr>
      </w:pPr>
      <w:bookmarkStart w:id="10" w:name="_Hlk185880305"/>
      <w:bookmarkEnd w:id="9"/>
    </w:p>
    <w:p w14:paraId="4696DF6E" w14:textId="77777777" w:rsidR="00493708" w:rsidRDefault="00493708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43285D0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AF3B258" w14:textId="490BFF16" w:rsidR="00C9214F" w:rsidRDefault="00532540" w:rsidP="00C9214F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    </w:t>
      </w:r>
    </w:p>
    <w:p w14:paraId="7CE9B408" w14:textId="77777777" w:rsidR="00A33D1D" w:rsidRDefault="00A33D1D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21CEA5B" w14:textId="77777777" w:rsidR="00A33D1D" w:rsidRDefault="00A33D1D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47827FE" w14:textId="77777777" w:rsidR="00D5511E" w:rsidRDefault="00D5511E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  <w:sectPr w:rsidR="00D5511E" w:rsidSect="00493708"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50660BF" w14:textId="76EC5952" w:rsidR="00493708" w:rsidRPr="00493708" w:rsidRDefault="00E144F0" w:rsidP="00594959">
      <w:pPr>
        <w:spacing w:line="360" w:lineRule="auto"/>
        <w:jc w:val="center"/>
        <w:rPr>
          <w:rFonts w:ascii="Times New Roman" w:eastAsia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42B8909" wp14:editId="75350DFC">
            <wp:extent cx="3952177" cy="3020518"/>
            <wp:effectExtent l="0" t="0" r="0" b="8890"/>
            <wp:docPr id="60749875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236" cy="302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80099" w14:textId="2A48586B" w:rsidR="00E144F0" w:rsidRPr="004002BB" w:rsidRDefault="00E144F0" w:rsidP="00E144F0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11" w:name="_Hlk160812934"/>
      <w:r w:rsidRPr="004002BB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>Fig</w:t>
      </w:r>
      <w:r w:rsidR="00985DEA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4002BB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 xml:space="preserve"> </w:t>
      </w:r>
      <w:r w:rsidRPr="004002BB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="00C7111D" w:rsidRPr="004002BB">
        <w:rPr>
          <w:rFonts w:ascii="Times New Roman" w:hAnsi="Times New Roman" w:cs="Times New Roman" w:hint="eastAsia"/>
          <w:b/>
          <w:bCs/>
          <w:sz w:val="20"/>
          <w:szCs w:val="20"/>
        </w:rPr>
        <w:t>4</w:t>
      </w:r>
      <w:r w:rsidR="00985DEA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 </w:t>
      </w:r>
      <w:r w:rsidRPr="004002BB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 xml:space="preserve"> </w:t>
      </w:r>
      <w:bookmarkEnd w:id="11"/>
      <w:r w:rsidRPr="004002BB">
        <w:rPr>
          <w:rFonts w:ascii="Times New Roman" w:hAnsi="Times New Roman" w:cs="Times New Roman"/>
          <w:sz w:val="20"/>
          <w:szCs w:val="20"/>
          <w:lang w:eastAsia="ja-JP"/>
        </w:rPr>
        <w:t>XRD patterns of the calcined products.</w:t>
      </w:r>
    </w:p>
    <w:p w14:paraId="00BA3471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eastAsia="Times New Roman" w:hAnsi="Times New Roman"/>
          <w:sz w:val="24"/>
        </w:rPr>
      </w:pPr>
    </w:p>
    <w:p w14:paraId="027A773F" w14:textId="77777777" w:rsidR="00493708" w:rsidRDefault="00493708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2F17C54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48D6A9C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41480CD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66B3133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51424E75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7F40CE9B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7FE8EB38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648D954" w14:textId="77777777" w:rsidR="00F5253A" w:rsidRDefault="00F5253A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0A2F978" w14:textId="77777777" w:rsidR="00D5511E" w:rsidRDefault="00D5511E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  <w:sectPr w:rsidR="00D5511E" w:rsidSect="00D5511E">
          <w:footerReference w:type="default" r:id="rId1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bookmarkEnd w:id="10"/>
    <w:p w14:paraId="2F3D551A" w14:textId="71B4FFB3" w:rsidR="00493708" w:rsidRPr="00493708" w:rsidRDefault="000625E6" w:rsidP="00633B33">
      <w:pPr>
        <w:spacing w:line="360" w:lineRule="auto"/>
        <w:jc w:val="center"/>
        <w:rPr>
          <w:rFonts w:ascii="Times New Roman" w:eastAsia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080B7E48" wp14:editId="51B5C29F">
            <wp:extent cx="5274310" cy="5424170"/>
            <wp:effectExtent l="0" t="0" r="2540" b="5080"/>
            <wp:docPr id="124834405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42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681AC" w14:textId="0830B2D9" w:rsidR="00493708" w:rsidRPr="00F2417C" w:rsidRDefault="00634B4B" w:rsidP="00FC1D2C">
      <w:pPr>
        <w:spacing w:line="312" w:lineRule="auto"/>
        <w:jc w:val="left"/>
        <w:rPr>
          <w:rFonts w:ascii="Times New Roman" w:eastAsia="Times New Roman" w:hAnsi="Times New Roman" w:cs="Times New Roman"/>
          <w:sz w:val="20"/>
          <w:szCs w:val="20"/>
        </w:rPr>
      </w:pPr>
      <w:bookmarkStart w:id="12" w:name="_Hlk184220595"/>
      <w:r w:rsidRPr="00F2417C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9103AB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F2417C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C7111D" w:rsidRPr="00F2417C">
        <w:rPr>
          <w:rFonts w:ascii="Times New Roman" w:hAnsi="Times New Roman" w:cs="Times New Roman" w:hint="eastAsia"/>
          <w:b/>
          <w:bCs/>
          <w:sz w:val="20"/>
          <w:szCs w:val="20"/>
        </w:rPr>
        <w:t>5</w:t>
      </w:r>
      <w:r w:rsidR="009103AB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C7111D" w:rsidRPr="00F2417C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B44273" w:rsidRPr="00F2417C">
        <w:rPr>
          <w:rFonts w:ascii="Times New Roman" w:hAnsi="Times New Roman" w:cs="Times New Roman" w:hint="eastAsia"/>
          <w:sz w:val="20"/>
          <w:szCs w:val="20"/>
        </w:rPr>
        <w:t>G</w:t>
      </w:r>
      <w:r w:rsidRPr="00F2417C">
        <w:rPr>
          <w:rFonts w:ascii="Times New Roman" w:hAnsi="Times New Roman" w:cs="Times New Roman"/>
          <w:sz w:val="20"/>
          <w:szCs w:val="20"/>
        </w:rPr>
        <w:t>as collection experiments</w:t>
      </w:r>
      <w:bookmarkEnd w:id="12"/>
      <w:r w:rsidR="00B44273" w:rsidRPr="00F2417C">
        <w:rPr>
          <w:rFonts w:ascii="Times New Roman" w:hAnsi="Times New Roman" w:cs="Times New Roman" w:hint="eastAsia"/>
          <w:sz w:val="20"/>
          <w:szCs w:val="20"/>
        </w:rPr>
        <w:t xml:space="preserve">: (a) </w:t>
      </w:r>
      <w:r w:rsidR="00FC1D2C">
        <w:rPr>
          <w:rFonts w:ascii="Times New Roman" w:hAnsi="Times New Roman" w:cs="Times New Roman"/>
          <w:sz w:val="20"/>
          <w:szCs w:val="20"/>
        </w:rPr>
        <w:t>g</w:t>
      </w:r>
      <w:r w:rsidR="00B44273" w:rsidRPr="00F2417C">
        <w:rPr>
          <w:rFonts w:ascii="Times New Roman" w:hAnsi="Times New Roman" w:cs="Times New Roman" w:hint="eastAsia"/>
          <w:sz w:val="20"/>
          <w:szCs w:val="20"/>
        </w:rPr>
        <w:t xml:space="preserve">as collection bag; (b) </w:t>
      </w:r>
      <w:r w:rsidR="00FC1D2C">
        <w:rPr>
          <w:rFonts w:ascii="Times New Roman" w:hAnsi="Times New Roman" w:cs="Times New Roman"/>
          <w:sz w:val="20"/>
          <w:szCs w:val="20"/>
        </w:rPr>
        <w:t>b</w:t>
      </w:r>
      <w:r w:rsidR="000A5EB9" w:rsidRPr="00F2417C">
        <w:rPr>
          <w:rFonts w:ascii="Times New Roman" w:hAnsi="Times New Roman" w:cs="Times New Roman" w:hint="eastAsia"/>
          <w:sz w:val="20"/>
          <w:szCs w:val="20"/>
        </w:rPr>
        <w:t xml:space="preserve">attery starts to </w:t>
      </w:r>
      <w:r w:rsidR="000625E6" w:rsidRPr="00F2417C">
        <w:rPr>
          <w:rFonts w:ascii="Times New Roman" w:hAnsi="Times New Roman" w:cs="Times New Roman" w:hint="eastAsia"/>
          <w:sz w:val="20"/>
          <w:szCs w:val="20"/>
        </w:rPr>
        <w:t>expand</w:t>
      </w:r>
      <w:r w:rsidR="000A5EB9" w:rsidRPr="00F2417C">
        <w:rPr>
          <w:rFonts w:ascii="Times New Roman" w:hAnsi="Times New Roman" w:cs="Times New Roman" w:hint="eastAsia"/>
          <w:sz w:val="20"/>
          <w:szCs w:val="20"/>
        </w:rPr>
        <w:t xml:space="preserve">; (c) </w:t>
      </w:r>
      <w:r w:rsidR="00FC1D2C">
        <w:rPr>
          <w:rFonts w:ascii="Times New Roman" w:hAnsi="Times New Roman" w:cs="Times New Roman"/>
          <w:sz w:val="20"/>
          <w:szCs w:val="20"/>
        </w:rPr>
        <w:t>b</w:t>
      </w:r>
      <w:r w:rsidR="000A5EB9" w:rsidRPr="00F2417C">
        <w:rPr>
          <w:rFonts w:ascii="Times New Roman" w:hAnsi="Times New Roman" w:cs="Times New Roman" w:hint="eastAsia"/>
          <w:sz w:val="20"/>
          <w:szCs w:val="20"/>
        </w:rPr>
        <w:t xml:space="preserve">eginning of thermal runaway; (d) </w:t>
      </w:r>
      <w:r w:rsidR="00FC1D2C">
        <w:rPr>
          <w:rFonts w:ascii="Times New Roman" w:hAnsi="Times New Roman" w:cs="Times New Roman"/>
          <w:sz w:val="20"/>
          <w:szCs w:val="20"/>
        </w:rPr>
        <w:t>d</w:t>
      </w:r>
      <w:r w:rsidR="000A5EB9" w:rsidRPr="00F2417C">
        <w:rPr>
          <w:rFonts w:ascii="Times New Roman" w:hAnsi="Times New Roman" w:cs="Times New Roman" w:hint="eastAsia"/>
          <w:sz w:val="20"/>
          <w:szCs w:val="20"/>
        </w:rPr>
        <w:t xml:space="preserve">uring thermal runaway; (e) </w:t>
      </w:r>
      <w:r w:rsidR="00FC1D2C">
        <w:rPr>
          <w:rFonts w:ascii="Times New Roman" w:hAnsi="Times New Roman" w:cs="Times New Roman"/>
          <w:sz w:val="20"/>
          <w:szCs w:val="20"/>
        </w:rPr>
        <w:t>e</w:t>
      </w:r>
      <w:r w:rsidR="000A5EB9" w:rsidRPr="00F2417C">
        <w:rPr>
          <w:rFonts w:ascii="Times New Roman" w:hAnsi="Times New Roman" w:cs="Times New Roman" w:hint="eastAsia"/>
          <w:sz w:val="20"/>
          <w:szCs w:val="20"/>
        </w:rPr>
        <w:t xml:space="preserve">nd of thermal runaway; (f) </w:t>
      </w:r>
      <w:r w:rsidR="00FC1D2C">
        <w:rPr>
          <w:rFonts w:ascii="Times New Roman" w:hAnsi="Times New Roman" w:cs="Times New Roman"/>
          <w:sz w:val="20"/>
          <w:szCs w:val="20"/>
        </w:rPr>
        <w:t>c</w:t>
      </w:r>
      <w:r w:rsidR="004D08F9" w:rsidRPr="00F2417C">
        <w:rPr>
          <w:rFonts w:ascii="Times New Roman" w:hAnsi="Times New Roman" w:cs="Times New Roman" w:hint="eastAsia"/>
          <w:sz w:val="20"/>
          <w:szCs w:val="20"/>
        </w:rPr>
        <w:t>ompletion of collection.</w:t>
      </w:r>
    </w:p>
    <w:p w14:paraId="31D99005" w14:textId="77777777" w:rsidR="00493708" w:rsidRPr="00493708" w:rsidRDefault="00493708" w:rsidP="00F2417C">
      <w:pPr>
        <w:spacing w:line="312" w:lineRule="auto"/>
        <w:ind w:firstLineChars="200" w:firstLine="480"/>
        <w:rPr>
          <w:rFonts w:ascii="Times New Roman" w:eastAsia="Times New Roman" w:hAnsi="Times New Roman"/>
          <w:sz w:val="24"/>
        </w:rPr>
      </w:pPr>
    </w:p>
    <w:p w14:paraId="0276DA99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eastAsia="Times New Roman" w:hAnsi="Times New Roman"/>
          <w:sz w:val="24"/>
        </w:rPr>
      </w:pPr>
    </w:p>
    <w:p w14:paraId="24ACDDB3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eastAsia="Times New Roman" w:hAnsi="Times New Roman"/>
          <w:sz w:val="24"/>
        </w:rPr>
      </w:pPr>
    </w:p>
    <w:p w14:paraId="07491AEF" w14:textId="77777777" w:rsidR="00D5511E" w:rsidRDefault="00D5511E" w:rsidP="00493708">
      <w:pPr>
        <w:spacing w:line="360" w:lineRule="auto"/>
        <w:ind w:firstLineChars="200" w:firstLine="480"/>
        <w:rPr>
          <w:rFonts w:ascii="Times New Roman" w:eastAsia="Times New Roman" w:hAnsi="Times New Roman"/>
          <w:sz w:val="24"/>
        </w:rPr>
        <w:sectPr w:rsidR="00D5511E" w:rsidSect="00D5511E">
          <w:footerReference w:type="default" r:id="rId16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4F71F5C5" w14:textId="22E8787F" w:rsidR="00493708" w:rsidRPr="00493708" w:rsidRDefault="00633B33" w:rsidP="00634B4B">
      <w:pPr>
        <w:spacing w:line="360" w:lineRule="auto"/>
        <w:jc w:val="center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60215D71" wp14:editId="105A6119">
            <wp:extent cx="3219118" cy="2467627"/>
            <wp:effectExtent l="0" t="0" r="635" b="8890"/>
            <wp:docPr id="23268565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07" cy="2473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E75AF" w14:textId="55C933C6" w:rsidR="00493708" w:rsidRPr="00742274" w:rsidRDefault="00634B4B" w:rsidP="005E73B7">
      <w:pPr>
        <w:spacing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42274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1734AC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742274">
        <w:rPr>
          <w:rFonts w:ascii="Times New Roman" w:hAnsi="Times New Roman" w:cs="Times New Roman"/>
          <w:b/>
          <w:bCs/>
          <w:sz w:val="20"/>
          <w:szCs w:val="20"/>
        </w:rPr>
        <w:t xml:space="preserve"> S</w:t>
      </w:r>
      <w:r w:rsidR="00C7111D" w:rsidRPr="00742274">
        <w:rPr>
          <w:rFonts w:ascii="Times New Roman" w:hAnsi="Times New Roman" w:cs="Times New Roman" w:hint="eastAsia"/>
          <w:b/>
          <w:bCs/>
          <w:sz w:val="20"/>
          <w:szCs w:val="20"/>
        </w:rPr>
        <w:t>6</w:t>
      </w:r>
      <w:r w:rsidR="001734AC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C7111D" w:rsidRPr="00742274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742274">
        <w:rPr>
          <w:rFonts w:ascii="Times New Roman" w:hAnsi="Times New Roman" w:cs="Times New Roman"/>
          <w:sz w:val="20"/>
          <w:szCs w:val="20"/>
        </w:rPr>
        <w:t>Temperature change of the gas during thermal runaway of lithium-ion battery</w:t>
      </w:r>
    </w:p>
    <w:p w14:paraId="1425A2BA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02E07F7C" w14:textId="77777777" w:rsidR="00493708" w:rsidRPr="00493708" w:rsidRDefault="00493708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6CADAEBE" w14:textId="77777777" w:rsidR="00C9214F" w:rsidRPr="009C5026" w:rsidRDefault="00C9214F" w:rsidP="00C9214F">
      <w:pPr>
        <w:spacing w:line="36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C5026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0137F283" wp14:editId="60117F0A">
            <wp:extent cx="3551555" cy="4414782"/>
            <wp:effectExtent l="0" t="0" r="0" b="5080"/>
            <wp:docPr id="4231143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55" cy="441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925F5" w14:textId="1B3B8EEA" w:rsidR="00D5511E" w:rsidRPr="009C5026" w:rsidRDefault="00C9214F" w:rsidP="00FC1D2C">
      <w:pPr>
        <w:spacing w:line="312" w:lineRule="auto"/>
        <w:jc w:val="left"/>
        <w:rPr>
          <w:rFonts w:ascii="Times New Roman" w:hAnsi="Times New Roman" w:cs="Times New Roman"/>
          <w:sz w:val="20"/>
          <w:szCs w:val="20"/>
        </w:rPr>
      </w:pPr>
      <w:bookmarkStart w:id="13" w:name="_Hlk185929873"/>
      <w:r w:rsidRPr="009C5026">
        <w:rPr>
          <w:rFonts w:ascii="Times New Roman" w:eastAsia="Times New Roman" w:hAnsi="Times New Roman" w:cs="Times New Roman"/>
          <w:b/>
          <w:bCs/>
          <w:sz w:val="20"/>
          <w:szCs w:val="20"/>
        </w:rPr>
        <w:t>Fig</w:t>
      </w:r>
      <w:r w:rsidR="007C2B3E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9C5026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9C5026">
        <w:rPr>
          <w:rFonts w:ascii="Times New Roman" w:hAnsi="Times New Roman" w:cs="Times New Roman"/>
          <w:b/>
          <w:bCs/>
          <w:sz w:val="20"/>
          <w:szCs w:val="20"/>
        </w:rPr>
        <w:t>S7</w:t>
      </w:r>
      <w:bookmarkEnd w:id="13"/>
      <w:r w:rsidR="007C2B3E">
        <w:rPr>
          <w:rFonts w:ascii="Times New Roman" w:eastAsia="宋体" w:hAnsi="Times New Roman" w:cs="Times New Roman" w:hint="eastAsia"/>
          <w:sz w:val="20"/>
          <w:szCs w:val="20"/>
        </w:rPr>
        <w:t xml:space="preserve"> </w:t>
      </w:r>
      <w:r w:rsidR="00C4766F" w:rsidRPr="009C5026">
        <w:rPr>
          <w:rFonts w:ascii="Times New Roman" w:eastAsia="宋体" w:hAnsi="Times New Roman" w:cs="Times New Roman"/>
          <w:sz w:val="20"/>
          <w:szCs w:val="20"/>
        </w:rPr>
        <w:t xml:space="preserve"> </w:t>
      </w:r>
      <w:r w:rsidR="003D1ED2" w:rsidRPr="009C5026">
        <w:rPr>
          <w:rFonts w:ascii="Times New Roman" w:eastAsia="Times New Roman" w:hAnsi="Times New Roman" w:cs="Times New Roman"/>
          <w:sz w:val="20"/>
          <w:szCs w:val="20"/>
        </w:rPr>
        <w:t>(a) SEM image of the flowerlike CeO</w:t>
      </w:r>
      <w:r w:rsidR="003D1ED2" w:rsidRPr="009C5026">
        <w:rPr>
          <w:rFonts w:ascii="Times New Roman" w:eastAsia="Times New Roman" w:hAnsi="Times New Roman" w:cs="Times New Roman"/>
          <w:sz w:val="20"/>
          <w:szCs w:val="20"/>
          <w:vertAlign w:val="subscript"/>
        </w:rPr>
        <w:t>2</w:t>
      </w:r>
      <w:r w:rsidR="003D1ED2" w:rsidRPr="009C5026">
        <w:rPr>
          <w:rFonts w:ascii="Times New Roman" w:eastAsia="Times New Roman" w:hAnsi="Times New Roman" w:cs="Times New Roman"/>
          <w:sz w:val="20"/>
          <w:szCs w:val="20"/>
        </w:rPr>
        <w:t xml:space="preserve"> microspheres after </w:t>
      </w:r>
      <w:r w:rsidR="0011309E" w:rsidRPr="009C5026">
        <w:rPr>
          <w:rFonts w:ascii="Times New Roman" w:hAnsi="Times New Roman" w:cs="Times New Roman"/>
          <w:sz w:val="20"/>
          <w:szCs w:val="20"/>
        </w:rPr>
        <w:t xml:space="preserve">one </w:t>
      </w:r>
      <w:r w:rsidR="003D1ED2" w:rsidRPr="009C5026">
        <w:rPr>
          <w:rFonts w:ascii="Times New Roman" w:eastAsia="Times New Roman" w:hAnsi="Times New Roman" w:cs="Times New Roman"/>
          <w:sz w:val="20"/>
          <w:szCs w:val="20"/>
        </w:rPr>
        <w:t>adsorption; (b-e) EDX mapping results; (f) SEM image of the flowerlike CeO</w:t>
      </w:r>
      <w:r w:rsidR="003D1ED2" w:rsidRPr="009C5026">
        <w:rPr>
          <w:rFonts w:ascii="Times New Roman" w:eastAsia="Times New Roman" w:hAnsi="Times New Roman" w:cs="Times New Roman"/>
          <w:sz w:val="20"/>
          <w:szCs w:val="20"/>
          <w:vertAlign w:val="subscript"/>
        </w:rPr>
        <w:t>2</w:t>
      </w:r>
      <w:r w:rsidR="003D1ED2" w:rsidRPr="009C5026">
        <w:rPr>
          <w:rFonts w:ascii="Times New Roman" w:eastAsia="Times New Roman" w:hAnsi="Times New Roman" w:cs="Times New Roman"/>
          <w:sz w:val="20"/>
          <w:szCs w:val="20"/>
        </w:rPr>
        <w:t xml:space="preserve"> microspheres after regeneration; (g-j) EDX mapping results.</w:t>
      </w:r>
    </w:p>
    <w:p w14:paraId="5513D624" w14:textId="77777777" w:rsidR="00E52C08" w:rsidRDefault="00E52C08" w:rsidP="00A33D1D">
      <w:pPr>
        <w:spacing w:line="360" w:lineRule="auto"/>
        <w:rPr>
          <w:rFonts w:ascii="Times New Roman" w:hAnsi="Times New Roman"/>
          <w:sz w:val="24"/>
        </w:rPr>
        <w:sectPr w:rsidR="00E52C08" w:rsidSect="00D5511E">
          <w:footerReference w:type="default" r:id="rId1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2FFDC43C" w14:textId="77777777" w:rsidR="003D1ED2" w:rsidRDefault="003D1ED2" w:rsidP="00D5511E">
      <w:pPr>
        <w:spacing w:line="360" w:lineRule="auto"/>
        <w:rPr>
          <w:rFonts w:ascii="Times New Roman" w:hAnsi="Times New Roman"/>
          <w:sz w:val="24"/>
        </w:rPr>
      </w:pPr>
    </w:p>
    <w:p w14:paraId="2CBC9987" w14:textId="77777777" w:rsidR="00D752D6" w:rsidRDefault="00D752D6" w:rsidP="00D5511E">
      <w:pPr>
        <w:spacing w:line="360" w:lineRule="auto"/>
        <w:rPr>
          <w:rFonts w:ascii="Times New Roman" w:hAnsi="Times New Roman"/>
          <w:sz w:val="24"/>
        </w:rPr>
      </w:pPr>
    </w:p>
    <w:p w14:paraId="1945708A" w14:textId="125C020A" w:rsidR="00D5511E" w:rsidRPr="00882C6E" w:rsidRDefault="00D5511E" w:rsidP="0094506C">
      <w:pPr>
        <w:spacing w:line="360" w:lineRule="auto"/>
        <w:jc w:val="left"/>
        <w:rPr>
          <w:rFonts w:ascii="Times New Roman" w:hAnsi="Times New Roman"/>
          <w:sz w:val="20"/>
          <w:szCs w:val="20"/>
        </w:rPr>
      </w:pPr>
      <w:r w:rsidRPr="00882C6E">
        <w:rPr>
          <w:rFonts w:ascii="Times New Roman" w:eastAsia="Times New Roman" w:hAnsi="Times New Roman" w:hint="eastAsia"/>
          <w:b/>
          <w:bCs/>
          <w:sz w:val="20"/>
          <w:szCs w:val="20"/>
        </w:rPr>
        <w:t>Table</w:t>
      </w:r>
      <w:r w:rsidRPr="00882C6E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882C6E">
        <w:rPr>
          <w:rFonts w:ascii="Times New Roman" w:hAnsi="Times New Roman" w:hint="eastAsia"/>
          <w:b/>
          <w:bCs/>
          <w:sz w:val="20"/>
          <w:szCs w:val="20"/>
        </w:rPr>
        <w:t>S</w:t>
      </w:r>
      <w:r w:rsidR="006940A4" w:rsidRPr="00882C6E">
        <w:rPr>
          <w:rFonts w:ascii="Times New Roman" w:hAnsi="Times New Roman" w:hint="eastAsia"/>
          <w:b/>
          <w:bCs/>
          <w:sz w:val="20"/>
          <w:szCs w:val="20"/>
        </w:rPr>
        <w:t>2</w:t>
      </w:r>
      <w:r w:rsidRPr="00882C6E">
        <w:rPr>
          <w:rFonts w:ascii="Times New Roman" w:eastAsia="Times New Roman" w:hAnsi="Times New Roman"/>
          <w:sz w:val="20"/>
          <w:szCs w:val="20"/>
        </w:rPr>
        <w:t xml:space="preserve">  EDX data of the CeO</w:t>
      </w:r>
      <w:r w:rsidRPr="00882C6E">
        <w:rPr>
          <w:rFonts w:ascii="Times New Roman" w:eastAsia="Times New Roman" w:hAnsi="Times New Roman"/>
          <w:sz w:val="20"/>
          <w:szCs w:val="20"/>
          <w:vertAlign w:val="subscript"/>
        </w:rPr>
        <w:t>2</w:t>
      </w:r>
      <w:r w:rsidRPr="00882C6E">
        <w:rPr>
          <w:rFonts w:ascii="Times New Roman" w:eastAsia="Times New Roman" w:hAnsi="Times New Roman"/>
          <w:sz w:val="20"/>
          <w:szCs w:val="20"/>
        </w:rPr>
        <w:t xml:space="preserve"> microspheres</w:t>
      </w:r>
      <w:r w:rsidRPr="00882C6E">
        <w:rPr>
          <w:rFonts w:ascii="Times New Roman" w:eastAsia="Times New Roman" w:hAnsi="Times New Roman" w:hint="eastAsia"/>
          <w:sz w:val="20"/>
          <w:szCs w:val="20"/>
        </w:rPr>
        <w:t xml:space="preserve"> after </w:t>
      </w:r>
      <w:r w:rsidR="0011309E" w:rsidRPr="00882C6E">
        <w:rPr>
          <w:rFonts w:ascii="Times New Roman" w:hAnsi="Times New Roman" w:hint="eastAsia"/>
          <w:sz w:val="20"/>
          <w:szCs w:val="20"/>
        </w:rPr>
        <w:t xml:space="preserve">one </w:t>
      </w:r>
      <w:r w:rsidRPr="00882C6E">
        <w:rPr>
          <w:rFonts w:ascii="Times New Roman" w:eastAsia="Times New Roman" w:hAnsi="Times New Roman" w:hint="eastAsia"/>
          <w:sz w:val="20"/>
          <w:szCs w:val="20"/>
        </w:rPr>
        <w:t>adsorption</w:t>
      </w:r>
      <w:r w:rsidR="00BA4A5D" w:rsidRPr="00882C6E">
        <w:rPr>
          <w:rFonts w:ascii="Times New Roman" w:hAnsi="Times New Roman" w:hint="eastAsia"/>
          <w:sz w:val="20"/>
          <w:szCs w:val="20"/>
        </w:rPr>
        <w:t xml:space="preserve"> (Fig</w:t>
      </w:r>
      <w:r w:rsidR="00FC1D2C">
        <w:rPr>
          <w:rFonts w:ascii="Times New Roman" w:hAnsi="Times New Roman"/>
          <w:sz w:val="20"/>
          <w:szCs w:val="20"/>
        </w:rPr>
        <w:t>.</w:t>
      </w:r>
      <w:r w:rsidR="00BA4A5D" w:rsidRPr="00882C6E">
        <w:rPr>
          <w:rFonts w:ascii="Times New Roman" w:hAnsi="Times New Roman" w:hint="eastAsia"/>
          <w:sz w:val="20"/>
          <w:szCs w:val="20"/>
        </w:rPr>
        <w:t xml:space="preserve"> S7)</w:t>
      </w:r>
      <w:r w:rsidRPr="00882C6E">
        <w:rPr>
          <w:rFonts w:ascii="Times New Roman" w:hAnsi="Times New Roman" w:hint="eastAsia"/>
          <w:sz w:val="20"/>
          <w:szCs w:val="20"/>
        </w:rPr>
        <w:t>.</w:t>
      </w:r>
    </w:p>
    <w:tbl>
      <w:tblPr>
        <w:tblStyle w:val="a7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5"/>
        <w:gridCol w:w="1944"/>
        <w:gridCol w:w="2193"/>
        <w:gridCol w:w="2224"/>
      </w:tblGrid>
      <w:tr w:rsidR="00D5511E" w:rsidRPr="00FF1CEA" w14:paraId="6375E55E" w14:textId="77777777" w:rsidTr="00847FF1">
        <w:trPr>
          <w:trHeight w:val="142"/>
        </w:trPr>
        <w:tc>
          <w:tcPr>
            <w:tcW w:w="1170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7FB18F4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bookmarkStart w:id="14" w:name="_Hlk185873417"/>
          </w:p>
        </w:tc>
        <w:tc>
          <w:tcPr>
            <w:tcW w:w="1170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6F912AC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Element</w:t>
            </w:r>
          </w:p>
        </w:tc>
        <w:tc>
          <w:tcPr>
            <w:tcW w:w="1320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C4E15A4" w14:textId="634D41E9" w:rsidR="00D5511E" w:rsidRPr="005E73B7" w:rsidRDefault="00FC1D2C" w:rsidP="00FC1D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D5511E" w:rsidRPr="005E73B7">
              <w:rPr>
                <w:rFonts w:ascii="Times New Roman" w:hAnsi="Times New Roman" w:hint="eastAsia"/>
              </w:rPr>
              <w:t>t%</w:t>
            </w:r>
          </w:p>
        </w:tc>
        <w:tc>
          <w:tcPr>
            <w:tcW w:w="1339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0AA12786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Atomic%</w:t>
            </w:r>
          </w:p>
        </w:tc>
      </w:tr>
      <w:tr w:rsidR="00D5511E" w:rsidRPr="00FF1CEA" w14:paraId="73CF5A3F" w14:textId="77777777" w:rsidTr="00847FF1">
        <w:trPr>
          <w:trHeight w:val="105"/>
        </w:trPr>
        <w:tc>
          <w:tcPr>
            <w:tcW w:w="1170" w:type="pct"/>
            <w:vMerge w:val="restart"/>
            <w:tcBorders>
              <w:top w:val="single" w:sz="4" w:space="0" w:color="auto"/>
            </w:tcBorders>
            <w:vAlign w:val="center"/>
          </w:tcPr>
          <w:p w14:paraId="3CED2F00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A</w:t>
            </w:r>
            <w:r w:rsidRPr="005E73B7">
              <w:rPr>
                <w:rFonts w:ascii="Times New Roman" w:eastAsia="Times New Roman" w:hAnsi="Times New Roman" w:hint="eastAsia"/>
              </w:rPr>
              <w:t>fter adsorption</w:t>
            </w:r>
          </w:p>
        </w:tc>
        <w:tc>
          <w:tcPr>
            <w:tcW w:w="1170" w:type="pct"/>
            <w:tcBorders>
              <w:top w:val="single" w:sz="4" w:space="0" w:color="auto"/>
            </w:tcBorders>
            <w:vAlign w:val="center"/>
          </w:tcPr>
          <w:p w14:paraId="7230E365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O K</w:t>
            </w:r>
          </w:p>
        </w:tc>
        <w:tc>
          <w:tcPr>
            <w:tcW w:w="1320" w:type="pct"/>
            <w:tcBorders>
              <w:top w:val="single" w:sz="4" w:space="0" w:color="auto"/>
            </w:tcBorders>
            <w:vAlign w:val="center"/>
          </w:tcPr>
          <w:p w14:paraId="58909612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28.47</w:t>
            </w:r>
          </w:p>
        </w:tc>
        <w:tc>
          <w:tcPr>
            <w:tcW w:w="1339" w:type="pct"/>
            <w:tcBorders>
              <w:top w:val="single" w:sz="4" w:space="0" w:color="auto"/>
            </w:tcBorders>
            <w:vAlign w:val="center"/>
          </w:tcPr>
          <w:p w14:paraId="3DDA1E76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75.76</w:t>
            </w:r>
          </w:p>
        </w:tc>
      </w:tr>
      <w:tr w:rsidR="00D5511E" w:rsidRPr="00FF1CEA" w14:paraId="5A409F13" w14:textId="77777777" w:rsidTr="0094506C">
        <w:trPr>
          <w:trHeight w:val="130"/>
        </w:trPr>
        <w:tc>
          <w:tcPr>
            <w:tcW w:w="1170" w:type="pct"/>
            <w:vMerge/>
            <w:vAlign w:val="center"/>
          </w:tcPr>
          <w:p w14:paraId="74C62ABB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  <w:vAlign w:val="center"/>
          </w:tcPr>
          <w:p w14:paraId="71622DE9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Ce L</w:t>
            </w:r>
          </w:p>
        </w:tc>
        <w:tc>
          <w:tcPr>
            <w:tcW w:w="1320" w:type="pct"/>
            <w:vAlign w:val="center"/>
          </w:tcPr>
          <w:p w14:paraId="5E8825B9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70.24</w:t>
            </w:r>
          </w:p>
        </w:tc>
        <w:tc>
          <w:tcPr>
            <w:tcW w:w="1339" w:type="pct"/>
            <w:vAlign w:val="center"/>
          </w:tcPr>
          <w:p w14:paraId="281C2192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21.34</w:t>
            </w:r>
          </w:p>
        </w:tc>
      </w:tr>
      <w:tr w:rsidR="00D5511E" w:rsidRPr="00FF1CEA" w14:paraId="4E949E00" w14:textId="77777777" w:rsidTr="0094506C">
        <w:trPr>
          <w:trHeight w:val="130"/>
        </w:trPr>
        <w:tc>
          <w:tcPr>
            <w:tcW w:w="1170" w:type="pct"/>
            <w:vMerge/>
            <w:vAlign w:val="center"/>
          </w:tcPr>
          <w:p w14:paraId="7C238F37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pct"/>
            <w:vAlign w:val="center"/>
          </w:tcPr>
          <w:p w14:paraId="7B3A1FB9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F K</w:t>
            </w:r>
          </w:p>
        </w:tc>
        <w:tc>
          <w:tcPr>
            <w:tcW w:w="1320" w:type="pct"/>
            <w:vAlign w:val="center"/>
          </w:tcPr>
          <w:p w14:paraId="7FDFE806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1.29</w:t>
            </w:r>
          </w:p>
        </w:tc>
        <w:tc>
          <w:tcPr>
            <w:tcW w:w="1339" w:type="pct"/>
            <w:vAlign w:val="center"/>
          </w:tcPr>
          <w:p w14:paraId="4BD53D11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2.89</w:t>
            </w:r>
          </w:p>
        </w:tc>
      </w:tr>
      <w:tr w:rsidR="00D5511E" w:rsidRPr="00FF1CEA" w14:paraId="7E8790FE" w14:textId="77777777" w:rsidTr="00847FF1">
        <w:trPr>
          <w:trHeight w:val="130"/>
        </w:trPr>
        <w:tc>
          <w:tcPr>
            <w:tcW w:w="1170" w:type="pct"/>
            <w:vMerge/>
            <w:tcBorders>
              <w:bottom w:val="single" w:sz="8" w:space="0" w:color="auto"/>
            </w:tcBorders>
            <w:vAlign w:val="center"/>
          </w:tcPr>
          <w:p w14:paraId="367E4443" w14:textId="77777777" w:rsidR="00D5511E" w:rsidRPr="005E73B7" w:rsidRDefault="00D5511E" w:rsidP="000741D7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1170" w:type="pct"/>
            <w:tcBorders>
              <w:bottom w:val="single" w:sz="8" w:space="0" w:color="auto"/>
            </w:tcBorders>
            <w:vAlign w:val="center"/>
          </w:tcPr>
          <w:p w14:paraId="250D8526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Totals</w:t>
            </w:r>
          </w:p>
        </w:tc>
        <w:tc>
          <w:tcPr>
            <w:tcW w:w="1320" w:type="pct"/>
            <w:tcBorders>
              <w:bottom w:val="single" w:sz="8" w:space="0" w:color="auto"/>
            </w:tcBorders>
            <w:vAlign w:val="center"/>
          </w:tcPr>
          <w:p w14:paraId="12B9CF3C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100</w:t>
            </w:r>
          </w:p>
        </w:tc>
        <w:tc>
          <w:tcPr>
            <w:tcW w:w="1339" w:type="pct"/>
            <w:tcBorders>
              <w:bottom w:val="single" w:sz="8" w:space="0" w:color="auto"/>
            </w:tcBorders>
            <w:vAlign w:val="center"/>
          </w:tcPr>
          <w:p w14:paraId="7D4FEEC2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</w:tr>
      <w:bookmarkEnd w:id="14"/>
    </w:tbl>
    <w:p w14:paraId="31D25EAE" w14:textId="77777777" w:rsidR="00D5511E" w:rsidRDefault="00D5511E" w:rsidP="00D5511E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A1A548E" w14:textId="395E5E49" w:rsidR="00D5511E" w:rsidRPr="00493708" w:rsidRDefault="00D752D6" w:rsidP="00D752D6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    </w:t>
      </w:r>
    </w:p>
    <w:p w14:paraId="06555329" w14:textId="58D1CDC8" w:rsidR="00D5511E" w:rsidRPr="00882C6E" w:rsidRDefault="00D5511E" w:rsidP="0094506C">
      <w:pPr>
        <w:spacing w:line="360" w:lineRule="auto"/>
        <w:jc w:val="left"/>
        <w:rPr>
          <w:rFonts w:ascii="Times New Roman" w:hAnsi="Times New Roman"/>
          <w:sz w:val="20"/>
          <w:szCs w:val="20"/>
        </w:rPr>
      </w:pPr>
      <w:r w:rsidRPr="00882C6E">
        <w:rPr>
          <w:rFonts w:ascii="Times New Roman" w:eastAsia="Times New Roman" w:hAnsi="Times New Roman" w:hint="eastAsia"/>
          <w:b/>
          <w:bCs/>
          <w:sz w:val="20"/>
          <w:szCs w:val="20"/>
        </w:rPr>
        <w:t>Table</w:t>
      </w:r>
      <w:r w:rsidRPr="00882C6E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882C6E">
        <w:rPr>
          <w:rFonts w:ascii="Times New Roman" w:hAnsi="Times New Roman" w:hint="eastAsia"/>
          <w:b/>
          <w:bCs/>
          <w:sz w:val="20"/>
          <w:szCs w:val="20"/>
        </w:rPr>
        <w:t>S</w:t>
      </w:r>
      <w:r w:rsidR="006940A4" w:rsidRPr="00882C6E">
        <w:rPr>
          <w:rFonts w:ascii="Times New Roman" w:hAnsi="Times New Roman" w:hint="eastAsia"/>
          <w:b/>
          <w:bCs/>
          <w:sz w:val="20"/>
          <w:szCs w:val="20"/>
        </w:rPr>
        <w:t>3</w:t>
      </w:r>
      <w:r w:rsidRPr="00882C6E">
        <w:rPr>
          <w:rFonts w:ascii="Times New Roman" w:eastAsia="Times New Roman" w:hAnsi="Times New Roman"/>
          <w:sz w:val="20"/>
          <w:szCs w:val="20"/>
        </w:rPr>
        <w:t xml:space="preserve">  EDX data of the CeO</w:t>
      </w:r>
      <w:r w:rsidRPr="00882C6E">
        <w:rPr>
          <w:rFonts w:ascii="Times New Roman" w:eastAsia="Times New Roman" w:hAnsi="Times New Roman"/>
          <w:sz w:val="20"/>
          <w:szCs w:val="20"/>
          <w:vertAlign w:val="subscript"/>
        </w:rPr>
        <w:t>2</w:t>
      </w:r>
      <w:r w:rsidRPr="00882C6E">
        <w:rPr>
          <w:rFonts w:ascii="Times New Roman" w:eastAsia="Times New Roman" w:hAnsi="Times New Roman"/>
          <w:sz w:val="20"/>
          <w:szCs w:val="20"/>
        </w:rPr>
        <w:t xml:space="preserve"> microspheres</w:t>
      </w:r>
      <w:r w:rsidRPr="00882C6E">
        <w:rPr>
          <w:rFonts w:ascii="Times New Roman" w:eastAsia="Times New Roman" w:hAnsi="Times New Roman" w:hint="eastAsia"/>
          <w:sz w:val="20"/>
          <w:szCs w:val="20"/>
        </w:rPr>
        <w:t xml:space="preserve"> after regeneration</w:t>
      </w:r>
      <w:r w:rsidR="00BA4A5D" w:rsidRPr="00882C6E">
        <w:rPr>
          <w:rFonts w:ascii="Times New Roman" w:hAnsi="Times New Roman" w:hint="eastAsia"/>
          <w:sz w:val="20"/>
          <w:szCs w:val="20"/>
        </w:rPr>
        <w:t xml:space="preserve"> (Figure S7)</w:t>
      </w:r>
      <w:r w:rsidRPr="00882C6E">
        <w:rPr>
          <w:rFonts w:ascii="Times New Roman" w:hAnsi="Times New Roman" w:hint="eastAsia"/>
          <w:sz w:val="20"/>
          <w:szCs w:val="20"/>
        </w:rPr>
        <w:t>.</w:t>
      </w:r>
    </w:p>
    <w:tbl>
      <w:tblPr>
        <w:tblStyle w:val="a7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8"/>
        <w:gridCol w:w="1811"/>
        <w:gridCol w:w="2193"/>
        <w:gridCol w:w="2224"/>
      </w:tblGrid>
      <w:tr w:rsidR="00D5511E" w:rsidRPr="00FF1CEA" w14:paraId="285108BE" w14:textId="77777777" w:rsidTr="00D73809">
        <w:trPr>
          <w:trHeight w:val="40"/>
        </w:trPr>
        <w:tc>
          <w:tcPr>
            <w:tcW w:w="1250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2640764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90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27C4359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Element</w:t>
            </w:r>
          </w:p>
        </w:tc>
        <w:tc>
          <w:tcPr>
            <w:tcW w:w="1320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143073C5" w14:textId="63EA15A8" w:rsidR="00D5511E" w:rsidRPr="005E73B7" w:rsidRDefault="00FC1D2C" w:rsidP="00FC1D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</w:t>
            </w:r>
            <w:r w:rsidR="00D5511E" w:rsidRPr="005E73B7">
              <w:rPr>
                <w:rFonts w:ascii="Times New Roman" w:hAnsi="Times New Roman" w:hint="eastAsia"/>
              </w:rPr>
              <w:t>t%</w:t>
            </w:r>
          </w:p>
        </w:tc>
        <w:tc>
          <w:tcPr>
            <w:tcW w:w="1339" w:type="pct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21D5F627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Atomic%</w:t>
            </w:r>
          </w:p>
        </w:tc>
      </w:tr>
      <w:tr w:rsidR="00D5511E" w:rsidRPr="00FF1CEA" w14:paraId="2CC5E515" w14:textId="77777777" w:rsidTr="00D73809">
        <w:trPr>
          <w:trHeight w:val="81"/>
        </w:trPr>
        <w:tc>
          <w:tcPr>
            <w:tcW w:w="1250" w:type="pct"/>
            <w:vMerge w:val="restart"/>
            <w:tcBorders>
              <w:top w:val="single" w:sz="4" w:space="0" w:color="auto"/>
            </w:tcBorders>
            <w:vAlign w:val="center"/>
          </w:tcPr>
          <w:p w14:paraId="47C91AF1" w14:textId="7BDF1B94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A</w:t>
            </w:r>
            <w:r w:rsidRPr="005E73B7">
              <w:rPr>
                <w:rFonts w:ascii="Times New Roman" w:eastAsia="Times New Roman" w:hAnsi="Times New Roman" w:hint="eastAsia"/>
              </w:rPr>
              <w:t xml:space="preserve">fter </w:t>
            </w:r>
            <w:r w:rsidR="00C16790" w:rsidRPr="005E73B7">
              <w:rPr>
                <w:rFonts w:ascii="Times New Roman" w:hAnsi="Times New Roman" w:hint="eastAsia"/>
              </w:rPr>
              <w:t>regeneration</w:t>
            </w:r>
          </w:p>
        </w:tc>
        <w:tc>
          <w:tcPr>
            <w:tcW w:w="1090" w:type="pct"/>
            <w:tcBorders>
              <w:top w:val="single" w:sz="4" w:space="0" w:color="auto"/>
            </w:tcBorders>
            <w:vAlign w:val="center"/>
          </w:tcPr>
          <w:p w14:paraId="091B790E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O K</w:t>
            </w:r>
          </w:p>
        </w:tc>
        <w:tc>
          <w:tcPr>
            <w:tcW w:w="1320" w:type="pct"/>
            <w:tcBorders>
              <w:top w:val="single" w:sz="4" w:space="0" w:color="auto"/>
            </w:tcBorders>
            <w:vAlign w:val="center"/>
          </w:tcPr>
          <w:p w14:paraId="7DFFB7F8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26.33</w:t>
            </w:r>
          </w:p>
        </w:tc>
        <w:tc>
          <w:tcPr>
            <w:tcW w:w="1339" w:type="pct"/>
            <w:tcBorders>
              <w:top w:val="single" w:sz="4" w:space="0" w:color="auto"/>
            </w:tcBorders>
            <w:vAlign w:val="center"/>
          </w:tcPr>
          <w:p w14:paraId="56419389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75.79</w:t>
            </w:r>
          </w:p>
        </w:tc>
      </w:tr>
      <w:tr w:rsidR="00D5511E" w:rsidRPr="00FF1CEA" w14:paraId="7D9C8DDF" w14:textId="77777777" w:rsidTr="0094506C">
        <w:trPr>
          <w:trHeight w:val="130"/>
        </w:trPr>
        <w:tc>
          <w:tcPr>
            <w:tcW w:w="1250" w:type="pct"/>
            <w:vMerge/>
            <w:vAlign w:val="center"/>
          </w:tcPr>
          <w:p w14:paraId="3EF22933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90" w:type="pct"/>
            <w:vAlign w:val="center"/>
          </w:tcPr>
          <w:p w14:paraId="6B2369CF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Ce L</w:t>
            </w:r>
          </w:p>
        </w:tc>
        <w:tc>
          <w:tcPr>
            <w:tcW w:w="1320" w:type="pct"/>
            <w:vAlign w:val="center"/>
          </w:tcPr>
          <w:p w14:paraId="489F13B3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73.67</w:t>
            </w:r>
          </w:p>
        </w:tc>
        <w:tc>
          <w:tcPr>
            <w:tcW w:w="1339" w:type="pct"/>
            <w:vAlign w:val="center"/>
          </w:tcPr>
          <w:p w14:paraId="19C38A47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24.21</w:t>
            </w:r>
          </w:p>
        </w:tc>
      </w:tr>
      <w:tr w:rsidR="00D5511E" w:rsidRPr="00FF1CEA" w14:paraId="39997F40" w14:textId="77777777" w:rsidTr="0041750C">
        <w:trPr>
          <w:trHeight w:val="60"/>
        </w:trPr>
        <w:tc>
          <w:tcPr>
            <w:tcW w:w="1250" w:type="pct"/>
            <w:vMerge/>
            <w:vAlign w:val="center"/>
          </w:tcPr>
          <w:p w14:paraId="79FB9A2C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90" w:type="pct"/>
            <w:vAlign w:val="center"/>
          </w:tcPr>
          <w:p w14:paraId="4456750F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F K</w:t>
            </w:r>
          </w:p>
        </w:tc>
        <w:tc>
          <w:tcPr>
            <w:tcW w:w="1320" w:type="pct"/>
            <w:vAlign w:val="center"/>
          </w:tcPr>
          <w:p w14:paraId="43D589A7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0</w:t>
            </w:r>
          </w:p>
        </w:tc>
        <w:tc>
          <w:tcPr>
            <w:tcW w:w="1339" w:type="pct"/>
            <w:vAlign w:val="center"/>
          </w:tcPr>
          <w:p w14:paraId="720EB743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0</w:t>
            </w:r>
          </w:p>
        </w:tc>
      </w:tr>
      <w:tr w:rsidR="00D5511E" w:rsidRPr="00FF1CEA" w14:paraId="431B8DEB" w14:textId="77777777" w:rsidTr="00D73809">
        <w:trPr>
          <w:trHeight w:val="130"/>
        </w:trPr>
        <w:tc>
          <w:tcPr>
            <w:tcW w:w="1250" w:type="pct"/>
            <w:vMerge/>
            <w:tcBorders>
              <w:bottom w:val="single" w:sz="8" w:space="0" w:color="auto"/>
            </w:tcBorders>
            <w:vAlign w:val="center"/>
          </w:tcPr>
          <w:p w14:paraId="50B3821B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90" w:type="pct"/>
            <w:tcBorders>
              <w:bottom w:val="single" w:sz="8" w:space="0" w:color="auto"/>
            </w:tcBorders>
            <w:vAlign w:val="center"/>
          </w:tcPr>
          <w:p w14:paraId="11932712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Totals</w:t>
            </w:r>
          </w:p>
        </w:tc>
        <w:tc>
          <w:tcPr>
            <w:tcW w:w="1320" w:type="pct"/>
            <w:tcBorders>
              <w:bottom w:val="single" w:sz="8" w:space="0" w:color="auto"/>
            </w:tcBorders>
            <w:vAlign w:val="center"/>
          </w:tcPr>
          <w:p w14:paraId="554E882C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100</w:t>
            </w:r>
          </w:p>
        </w:tc>
        <w:tc>
          <w:tcPr>
            <w:tcW w:w="1339" w:type="pct"/>
            <w:tcBorders>
              <w:bottom w:val="single" w:sz="8" w:space="0" w:color="auto"/>
            </w:tcBorders>
            <w:vAlign w:val="center"/>
          </w:tcPr>
          <w:p w14:paraId="40CAE763" w14:textId="77777777" w:rsidR="00D5511E" w:rsidRPr="005E73B7" w:rsidRDefault="00D5511E" w:rsidP="00FC1D2C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309B9D0C" w14:textId="77777777" w:rsidR="00D5511E" w:rsidRDefault="00D5511E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747BEEAF" w14:textId="562D1902" w:rsidR="006318F3" w:rsidRDefault="00D752D6" w:rsidP="00D752D6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 xml:space="preserve">    </w:t>
      </w:r>
    </w:p>
    <w:p w14:paraId="350C39ED" w14:textId="77777777" w:rsidR="00D752D6" w:rsidRDefault="00D752D6" w:rsidP="00D752D6">
      <w:pPr>
        <w:spacing w:line="360" w:lineRule="auto"/>
        <w:jc w:val="center"/>
        <w:rPr>
          <w:rFonts w:ascii="Times New Roman" w:hAnsi="Times New Roman"/>
          <w:sz w:val="24"/>
        </w:rPr>
      </w:pPr>
      <w:r>
        <w:rPr>
          <w:noProof/>
        </w:rPr>
        <w:drawing>
          <wp:inline distT="0" distB="0" distL="0" distR="0" wp14:anchorId="5CFF15B4" wp14:editId="40F081B8">
            <wp:extent cx="5274310" cy="2105025"/>
            <wp:effectExtent l="0" t="0" r="2540" b="9525"/>
            <wp:docPr id="17471560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17114A" w14:textId="7B0388C7" w:rsidR="00D752D6" w:rsidRPr="00882C6E" w:rsidRDefault="00D752D6" w:rsidP="00E44832">
      <w:pPr>
        <w:spacing w:line="312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82C6E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A76EBE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882C6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882C6E">
        <w:rPr>
          <w:rFonts w:ascii="Times New Roman" w:hAnsi="Times New Roman" w:cs="Times New Roman" w:hint="eastAsia"/>
          <w:b/>
          <w:bCs/>
          <w:sz w:val="20"/>
          <w:szCs w:val="20"/>
        </w:rPr>
        <w:t>S8</w:t>
      </w:r>
      <w:r w:rsidR="00A76EBE">
        <w:rPr>
          <w:rFonts w:ascii="Times New Roman" w:hAnsi="Times New Roman" w:cs="Times New Roman" w:hint="eastAsia"/>
          <w:b/>
          <w:bCs/>
          <w:sz w:val="20"/>
          <w:szCs w:val="20"/>
        </w:rPr>
        <w:t xml:space="preserve"> </w:t>
      </w:r>
      <w:r w:rsidRPr="00882C6E">
        <w:rPr>
          <w:rFonts w:ascii="Times New Roman" w:hAnsi="Times New Roman" w:cs="Times New Roman"/>
          <w:sz w:val="20"/>
          <w:szCs w:val="20"/>
        </w:rPr>
        <w:t xml:space="preserve"> HF gas detection concentration: (a) </w:t>
      </w:r>
      <w:r w:rsidR="00FC1D2C">
        <w:rPr>
          <w:rFonts w:ascii="Times New Roman" w:hAnsi="Times New Roman" w:cs="Times New Roman"/>
          <w:sz w:val="20"/>
          <w:szCs w:val="20"/>
        </w:rPr>
        <w:t>w</w:t>
      </w:r>
      <w:r w:rsidRPr="00882C6E">
        <w:rPr>
          <w:rFonts w:ascii="Times New Roman" w:hAnsi="Times New Roman" w:cs="Times New Roman" w:hint="eastAsia"/>
          <w:sz w:val="20"/>
          <w:szCs w:val="20"/>
        </w:rPr>
        <w:t>ithout nickel foam</w:t>
      </w:r>
      <w:r w:rsidRPr="00882C6E">
        <w:rPr>
          <w:rFonts w:ascii="Times New Roman" w:hAnsi="Times New Roman" w:cs="Times New Roman"/>
          <w:sz w:val="20"/>
          <w:szCs w:val="20"/>
        </w:rPr>
        <w:t>; (b)</w:t>
      </w:r>
      <w:r w:rsidRPr="00882C6E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="00FC1D2C">
        <w:rPr>
          <w:rFonts w:ascii="Times New Roman" w:hAnsi="Times New Roman" w:cs="Times New Roman"/>
          <w:sz w:val="20"/>
          <w:szCs w:val="20"/>
        </w:rPr>
        <w:t>w</w:t>
      </w:r>
      <w:r w:rsidRPr="00882C6E">
        <w:rPr>
          <w:rFonts w:ascii="Times New Roman" w:hAnsi="Times New Roman" w:cs="Times New Roman" w:hint="eastAsia"/>
          <w:sz w:val="20"/>
          <w:szCs w:val="20"/>
        </w:rPr>
        <w:t>ith</w:t>
      </w:r>
      <w:r w:rsidRPr="00882C6E">
        <w:rPr>
          <w:rFonts w:ascii="Times New Roman" w:hAnsi="Times New Roman" w:cs="Times New Roman"/>
          <w:sz w:val="20"/>
          <w:szCs w:val="20"/>
        </w:rPr>
        <w:t xml:space="preserve"> </w:t>
      </w:r>
      <w:r w:rsidRPr="00882C6E">
        <w:rPr>
          <w:rFonts w:ascii="Times New Roman" w:hAnsi="Times New Roman" w:cs="Times New Roman" w:hint="eastAsia"/>
          <w:sz w:val="20"/>
          <w:szCs w:val="20"/>
        </w:rPr>
        <w:t>f</w:t>
      </w:r>
      <w:r w:rsidRPr="00882C6E">
        <w:rPr>
          <w:rFonts w:ascii="Times New Roman" w:hAnsi="Times New Roman" w:cs="Times New Roman"/>
          <w:sz w:val="20"/>
          <w:szCs w:val="20"/>
        </w:rPr>
        <w:t xml:space="preserve">our pieces of </w:t>
      </w:r>
      <w:r w:rsidRPr="00882C6E">
        <w:rPr>
          <w:rFonts w:ascii="Times New Roman" w:hAnsi="Times New Roman" w:cs="Times New Roman" w:hint="eastAsia"/>
          <w:sz w:val="20"/>
          <w:szCs w:val="20"/>
        </w:rPr>
        <w:t>nickel foam.</w:t>
      </w:r>
    </w:p>
    <w:p w14:paraId="5F939E8B" w14:textId="77777777" w:rsidR="00D752D6" w:rsidRDefault="00D752D6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62A7EB85" w14:textId="77777777" w:rsidR="00D752D6" w:rsidRDefault="00D752D6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8A2C874" w14:textId="77777777" w:rsidR="00D752D6" w:rsidRDefault="00D752D6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5CB6A77D" w14:textId="77777777" w:rsidR="006318F3" w:rsidRDefault="006318F3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  <w:sectPr w:rsidR="006318F3" w:rsidSect="006318F3">
          <w:footerReference w:type="default" r:id="rId21"/>
          <w:type w:val="continuous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1856ADF6" w14:textId="4F6D3FDA" w:rsidR="00D752D6" w:rsidRDefault="00D752D6" w:rsidP="00D752D6">
      <w:pPr>
        <w:spacing w:line="360" w:lineRule="auto"/>
        <w:jc w:val="center"/>
        <w:rPr>
          <w:rFonts w:ascii="Times New Roman" w:hAnsi="Times New Roman"/>
          <w:sz w:val="24"/>
        </w:rPr>
      </w:pPr>
      <w:r w:rsidRPr="00D752D6">
        <w:rPr>
          <w:rFonts w:ascii="Times New Roman" w:hAnsi="Times New Roman"/>
          <w:noProof/>
          <w:sz w:val="24"/>
        </w:rPr>
        <w:lastRenderedPageBreak/>
        <w:drawing>
          <wp:inline distT="0" distB="0" distL="0" distR="0" wp14:anchorId="508B1AC3" wp14:editId="4521F6DE">
            <wp:extent cx="5449038" cy="5384090"/>
            <wp:effectExtent l="0" t="0" r="0" b="7620"/>
            <wp:docPr id="54006540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279" cy="538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22B23" w14:textId="02696B8C" w:rsidR="00C16BD9" w:rsidRPr="00E44832" w:rsidRDefault="00C16BD9" w:rsidP="00FC1D2C">
      <w:pPr>
        <w:spacing w:line="312" w:lineRule="auto"/>
        <w:jc w:val="left"/>
        <w:rPr>
          <w:rFonts w:ascii="Times New Roman" w:hAnsi="Times New Roman" w:cs="Times New Roman"/>
          <w:sz w:val="20"/>
          <w:szCs w:val="20"/>
        </w:rPr>
      </w:pPr>
      <w:bookmarkStart w:id="15" w:name="_Hlk192776033"/>
      <w:r w:rsidRPr="00E44832">
        <w:rPr>
          <w:rFonts w:ascii="Times New Roman" w:hAnsi="Times New Roman" w:cs="Times New Roman"/>
          <w:b/>
          <w:bCs/>
          <w:sz w:val="20"/>
          <w:szCs w:val="20"/>
        </w:rPr>
        <w:t>Fig</w:t>
      </w:r>
      <w:r w:rsidR="003A10FA">
        <w:rPr>
          <w:rFonts w:ascii="Times New Roman" w:hAnsi="Times New Roman" w:cs="Times New Roman" w:hint="eastAsia"/>
          <w:b/>
          <w:bCs/>
          <w:sz w:val="20"/>
          <w:szCs w:val="20"/>
        </w:rPr>
        <w:t>.</w:t>
      </w:r>
      <w:r w:rsidRPr="00E44832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E44832">
        <w:rPr>
          <w:rFonts w:ascii="Times New Roman" w:hAnsi="Times New Roman" w:cs="Times New Roman" w:hint="eastAsia"/>
          <w:b/>
          <w:bCs/>
          <w:sz w:val="20"/>
          <w:szCs w:val="20"/>
        </w:rPr>
        <w:t>S9</w:t>
      </w:r>
      <w:r w:rsidR="003A10FA">
        <w:rPr>
          <w:rFonts w:ascii="Times New Roman" w:hAnsi="Times New Roman" w:cs="Times New Roman" w:hint="eastAsia"/>
          <w:sz w:val="20"/>
          <w:szCs w:val="20"/>
        </w:rPr>
        <w:t xml:space="preserve"> </w:t>
      </w:r>
      <w:r w:rsidRPr="00E44832">
        <w:rPr>
          <w:rFonts w:ascii="Times New Roman" w:hAnsi="Times New Roman" w:cs="Times New Roman"/>
          <w:sz w:val="20"/>
          <w:szCs w:val="20"/>
        </w:rPr>
        <w:t xml:space="preserve"> </w:t>
      </w:r>
      <w:r w:rsidRPr="00E44832">
        <w:rPr>
          <w:rFonts w:ascii="Times New Roman" w:hAnsi="Times New Roman" w:cs="Times New Roman" w:hint="eastAsia"/>
          <w:sz w:val="20"/>
          <w:szCs w:val="20"/>
        </w:rPr>
        <w:t>HF gas detection concentrations (repeated experiment):</w:t>
      </w:r>
      <w:r w:rsidRPr="00E44832">
        <w:rPr>
          <w:rFonts w:hint="eastAsia"/>
          <w:sz w:val="20"/>
          <w:szCs w:val="20"/>
        </w:rPr>
        <w:t xml:space="preserve"> </w:t>
      </w:r>
      <w:r w:rsidRPr="00E44832">
        <w:rPr>
          <w:rFonts w:ascii="Times New Roman" w:hAnsi="Times New Roman" w:cs="Times New Roman" w:hint="eastAsia"/>
          <w:sz w:val="20"/>
          <w:szCs w:val="20"/>
        </w:rPr>
        <w:t>(a) without CeO</w:t>
      </w:r>
      <w:r w:rsidRPr="00E44832">
        <w:rPr>
          <w:rFonts w:ascii="Times New Roman" w:hAnsi="Times New Roman" w:cs="Times New Roman" w:hint="eastAsia"/>
          <w:sz w:val="20"/>
          <w:szCs w:val="20"/>
          <w:vertAlign w:val="subscript"/>
        </w:rPr>
        <w:t>2</w:t>
      </w:r>
      <w:r w:rsidRPr="00E44832">
        <w:rPr>
          <w:rFonts w:ascii="Times New Roman" w:hAnsi="Times New Roman" w:cs="Times New Roman" w:hint="eastAsia"/>
          <w:sz w:val="20"/>
          <w:szCs w:val="20"/>
        </w:rPr>
        <w:t>; (b) after first adsorption; (c) after second adsorption; (d) after third adsorption; (e) after fourth adsorption; (f) after fifth adsorption; (g) after sixth adsorption; (h) after seventh adsorption; (i) after eighth adsorption; (</w:t>
      </w:r>
      <w:r w:rsidR="009B6A7D" w:rsidRPr="00E44832">
        <w:rPr>
          <w:rFonts w:ascii="Times New Roman" w:hAnsi="Times New Roman" w:cs="Times New Roman"/>
          <w:sz w:val="20"/>
          <w:szCs w:val="20"/>
        </w:rPr>
        <w:t>j</w:t>
      </w:r>
      <w:r w:rsidRPr="00E44832">
        <w:rPr>
          <w:rFonts w:ascii="Times New Roman" w:hAnsi="Times New Roman" w:cs="Times New Roman" w:hint="eastAsia"/>
          <w:sz w:val="20"/>
          <w:szCs w:val="20"/>
        </w:rPr>
        <w:t>) after ninth adsorption; (k) after tenth adsorption; and (l) Comparison of the highest instantaneous HF concentrations.</w:t>
      </w:r>
      <w:bookmarkEnd w:id="15"/>
    </w:p>
    <w:p w14:paraId="03DF7A72" w14:textId="77777777" w:rsidR="00D752D6" w:rsidRDefault="00D752D6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8DB021D" w14:textId="77777777" w:rsidR="008C770B" w:rsidRDefault="008C770B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F99B788" w14:textId="77777777" w:rsidR="008C770B" w:rsidRPr="00C16BD9" w:rsidRDefault="008C770B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49A757B" w14:textId="77777777" w:rsidR="008C770B" w:rsidRDefault="008C770B" w:rsidP="003802B9">
      <w:pPr>
        <w:spacing w:line="360" w:lineRule="auto"/>
        <w:rPr>
          <w:rFonts w:ascii="Times New Roman" w:hAnsi="Times New Roman"/>
          <w:sz w:val="24"/>
        </w:rPr>
        <w:sectPr w:rsidR="008C770B" w:rsidSect="006318F3">
          <w:footerReference w:type="default" r:id="rId23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87FEE86" w14:textId="3ABF04A9" w:rsidR="008C770B" w:rsidRDefault="000518A8" w:rsidP="000518A8">
      <w:pPr>
        <w:spacing w:line="360" w:lineRule="auto"/>
        <w:jc w:val="center"/>
        <w:rPr>
          <w:rFonts w:ascii="Times New Roman" w:hAnsi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4D22A1C2" wp14:editId="1AE6B3B3">
            <wp:extent cx="4393853" cy="5387310"/>
            <wp:effectExtent l="0" t="0" r="6985" b="4445"/>
            <wp:docPr id="159868615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835" cy="538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47C5B6" w14:textId="7D613362" w:rsidR="000518A8" w:rsidRPr="007F2EE4" w:rsidRDefault="000518A8" w:rsidP="00FC1D2C">
      <w:pPr>
        <w:spacing w:line="312" w:lineRule="auto"/>
        <w:jc w:val="left"/>
        <w:rPr>
          <w:rFonts w:ascii="Times New Roman" w:eastAsia="黑体" w:hAnsi="Times New Roman" w:cs="Times New Roman"/>
          <w:sz w:val="20"/>
          <w:szCs w:val="20"/>
        </w:rPr>
      </w:pPr>
      <w:bookmarkStart w:id="16" w:name="_Hlk180750542"/>
      <w:bookmarkStart w:id="17" w:name="_Ref187270358"/>
      <w:r w:rsidRPr="007F2EE4">
        <w:rPr>
          <w:rFonts w:ascii="Times New Roman" w:eastAsia="黑体" w:hAnsi="Times New Roman" w:cs="Times New Roman"/>
          <w:b/>
          <w:bCs/>
          <w:sz w:val="20"/>
          <w:szCs w:val="20"/>
        </w:rPr>
        <w:t>Fig</w:t>
      </w:r>
      <w:r w:rsidR="00744996">
        <w:rPr>
          <w:rFonts w:ascii="Times New Roman" w:eastAsia="黑体" w:hAnsi="Times New Roman" w:cs="Times New Roman" w:hint="eastAsia"/>
          <w:b/>
          <w:bCs/>
          <w:sz w:val="20"/>
          <w:szCs w:val="20"/>
        </w:rPr>
        <w:t>.</w:t>
      </w:r>
      <w:r w:rsidRPr="007F2EE4">
        <w:rPr>
          <w:rFonts w:ascii="Times New Roman" w:eastAsia="黑体" w:hAnsi="Times New Roman" w:cs="Times New Roman"/>
          <w:b/>
          <w:bCs/>
          <w:sz w:val="20"/>
          <w:szCs w:val="20"/>
        </w:rPr>
        <w:t xml:space="preserve"> </w:t>
      </w:r>
      <w:r w:rsidR="00444699" w:rsidRPr="007F2EE4">
        <w:rPr>
          <w:rFonts w:ascii="Times New Roman" w:eastAsia="黑体" w:hAnsi="Times New Roman" w:cs="Times New Roman"/>
          <w:b/>
          <w:bCs/>
          <w:sz w:val="20"/>
          <w:szCs w:val="20"/>
        </w:rPr>
        <w:t>S10</w:t>
      </w:r>
      <w:r w:rsidR="00744996">
        <w:rPr>
          <w:rFonts w:ascii="Times New Roman" w:eastAsia="黑体" w:hAnsi="Times New Roman" w:cs="Times New Roman" w:hint="eastAsia"/>
          <w:sz w:val="20"/>
          <w:szCs w:val="20"/>
        </w:rPr>
        <w:t xml:space="preserve"> 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</w:t>
      </w:r>
      <w:bookmarkEnd w:id="16"/>
      <w:r w:rsidRPr="007F2EE4">
        <w:rPr>
          <w:rFonts w:ascii="Times New Roman" w:eastAsia="黑体" w:hAnsi="Times New Roman" w:cs="Times New Roman"/>
          <w:sz w:val="20"/>
          <w:szCs w:val="20"/>
        </w:rPr>
        <w:t>XPS spectra of the flowerlike CeO</w:t>
      </w:r>
      <w:r w:rsidRPr="007F2EE4">
        <w:rPr>
          <w:rFonts w:ascii="Times New Roman" w:eastAsia="黑体" w:hAnsi="Times New Roman" w:cs="Times New Roman"/>
          <w:sz w:val="20"/>
          <w:szCs w:val="20"/>
          <w:vertAlign w:val="subscript"/>
        </w:rPr>
        <w:t>2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</w:t>
      </w:r>
      <w:r w:rsidRPr="007F2EE4">
        <w:rPr>
          <w:rFonts w:ascii="Times New Roman" w:hAnsi="Times New Roman" w:cs="Times New Roman"/>
          <w:sz w:val="20"/>
          <w:szCs w:val="20"/>
        </w:rPr>
        <w:t>microsph</w:t>
      </w:r>
      <w:r w:rsidRPr="007F2EE4">
        <w:rPr>
          <w:rFonts w:ascii="Times New Roman" w:hAnsi="Times New Roman" w:cs="Times New Roman" w:hint="eastAsia"/>
          <w:sz w:val="20"/>
          <w:szCs w:val="20"/>
        </w:rPr>
        <w:t>e</w:t>
      </w:r>
      <w:r w:rsidRPr="007F2EE4">
        <w:rPr>
          <w:rFonts w:ascii="Times New Roman" w:hAnsi="Times New Roman" w:cs="Times New Roman"/>
          <w:sz w:val="20"/>
          <w:szCs w:val="20"/>
        </w:rPr>
        <w:t xml:space="preserve">res </w:t>
      </w:r>
      <w:r w:rsidRPr="007F2EE4">
        <w:rPr>
          <w:rFonts w:ascii="Times New Roman" w:eastAsia="黑体" w:hAnsi="Times New Roman" w:cs="Times New Roman" w:hint="eastAsia"/>
          <w:sz w:val="20"/>
          <w:szCs w:val="20"/>
        </w:rPr>
        <w:t>after ten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adsorption</w:t>
      </w:r>
      <w:r w:rsidRPr="007F2EE4">
        <w:rPr>
          <w:rFonts w:ascii="Times New Roman" w:eastAsia="黑体" w:hAnsi="Times New Roman" w:cs="Times New Roman" w:hint="eastAsia"/>
          <w:sz w:val="20"/>
          <w:szCs w:val="20"/>
        </w:rPr>
        <w:t>s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(a) Ce 3d; (b) </w:t>
      </w:r>
      <w:r w:rsidR="00C46531" w:rsidRPr="007F2EE4">
        <w:rPr>
          <w:rFonts w:ascii="Times New Roman" w:eastAsia="黑体" w:hAnsi="Times New Roman" w:cs="Times New Roman" w:hint="eastAsia"/>
          <w:sz w:val="20"/>
          <w:szCs w:val="20"/>
        </w:rPr>
        <w:t>F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1s.</w:t>
      </w:r>
      <w:r w:rsidRPr="007F2EE4">
        <w:rPr>
          <w:rFonts w:ascii="Times New Roman" w:hAnsi="Times New Roman" w:cs="Times New Roman"/>
          <w:sz w:val="20"/>
          <w:szCs w:val="20"/>
        </w:rPr>
        <w:t xml:space="preserve"> </w:t>
      </w:r>
      <w:r w:rsidRPr="007F2EE4">
        <w:rPr>
          <w:rFonts w:ascii="Times New Roman" w:eastAsia="黑体" w:hAnsi="Times New Roman" w:cs="Times New Roman"/>
          <w:sz w:val="20"/>
          <w:szCs w:val="20"/>
        </w:rPr>
        <w:t>XPS spectra of the flowerlike CeO</w:t>
      </w:r>
      <w:r w:rsidRPr="007F2EE4">
        <w:rPr>
          <w:rFonts w:ascii="Times New Roman" w:eastAsia="黑体" w:hAnsi="Times New Roman" w:cs="Times New Roman"/>
          <w:sz w:val="20"/>
          <w:szCs w:val="20"/>
          <w:vertAlign w:val="subscript"/>
        </w:rPr>
        <w:t>2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</w:t>
      </w:r>
      <w:r w:rsidRPr="007F2EE4">
        <w:rPr>
          <w:rFonts w:ascii="Times New Roman" w:hAnsi="Times New Roman" w:cs="Times New Roman"/>
          <w:sz w:val="20"/>
          <w:szCs w:val="20"/>
        </w:rPr>
        <w:t>microsph</w:t>
      </w:r>
      <w:r w:rsidRPr="007F2EE4">
        <w:rPr>
          <w:rFonts w:ascii="Times New Roman" w:hAnsi="Times New Roman" w:cs="Times New Roman" w:hint="eastAsia"/>
          <w:sz w:val="20"/>
          <w:szCs w:val="20"/>
        </w:rPr>
        <w:t>e</w:t>
      </w:r>
      <w:r w:rsidRPr="007F2EE4">
        <w:rPr>
          <w:rFonts w:ascii="Times New Roman" w:hAnsi="Times New Roman" w:cs="Times New Roman"/>
          <w:sz w:val="20"/>
          <w:szCs w:val="20"/>
        </w:rPr>
        <w:t>res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after </w:t>
      </w:r>
      <w:r w:rsidR="00C46531" w:rsidRPr="007F2EE4">
        <w:rPr>
          <w:rFonts w:ascii="Times New Roman" w:eastAsia="黑体" w:hAnsi="Times New Roman" w:cs="Times New Roman" w:hint="eastAsia"/>
          <w:sz w:val="20"/>
          <w:szCs w:val="20"/>
        </w:rPr>
        <w:t>regeneration</w:t>
      </w:r>
      <w:r w:rsidR="00945EDB" w:rsidRPr="007F2EE4">
        <w:rPr>
          <w:rFonts w:ascii="Times New Roman" w:eastAsia="黑体" w:hAnsi="Times New Roman" w:cs="Times New Roman" w:hint="eastAsia"/>
          <w:sz w:val="20"/>
          <w:szCs w:val="20"/>
        </w:rPr>
        <w:t xml:space="preserve"> (800</w:t>
      </w:r>
      <w:r w:rsidR="00FC1D2C">
        <w:rPr>
          <w:rFonts w:ascii="Times New Roman" w:eastAsia="黑体" w:hAnsi="Times New Roman" w:cs="Times New Roman"/>
          <w:sz w:val="20"/>
          <w:szCs w:val="20"/>
        </w:rPr>
        <w:t xml:space="preserve"> </w:t>
      </w:r>
      <w:r w:rsidR="00945EDB" w:rsidRPr="007F2EE4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="00945EDB" w:rsidRPr="007F2EE4">
        <w:rPr>
          <w:rFonts w:ascii="Times New Roman" w:hAnsi="Times New Roman" w:cs="Times New Roman"/>
          <w:sz w:val="20"/>
          <w:szCs w:val="20"/>
        </w:rPr>
        <w:t>C</w:t>
      </w:r>
      <w:r w:rsidR="00945EDB" w:rsidRPr="007F2EE4">
        <w:rPr>
          <w:rFonts w:ascii="Times New Roman" w:eastAsia="黑体" w:hAnsi="Times New Roman" w:cs="Times New Roman" w:hint="eastAsia"/>
          <w:sz w:val="20"/>
          <w:szCs w:val="20"/>
        </w:rPr>
        <w:t xml:space="preserve"> </w:t>
      </w:r>
      <w:r w:rsidR="00D53A6E" w:rsidRPr="007F2EE4">
        <w:rPr>
          <w:rFonts w:ascii="Times New Roman" w:eastAsia="黑体" w:hAnsi="Times New Roman" w:cs="Times New Roman" w:hint="eastAsia"/>
          <w:sz w:val="20"/>
          <w:szCs w:val="20"/>
        </w:rPr>
        <w:t>60 min</w:t>
      </w:r>
      <w:r w:rsidR="00945EDB" w:rsidRPr="007F2EE4">
        <w:rPr>
          <w:rFonts w:ascii="Times New Roman" w:eastAsia="黑体" w:hAnsi="Times New Roman" w:cs="Times New Roman" w:hint="eastAsia"/>
          <w:sz w:val="20"/>
          <w:szCs w:val="20"/>
        </w:rPr>
        <w:t>):</w:t>
      </w:r>
      <w:r w:rsidRPr="007F2EE4">
        <w:rPr>
          <w:rFonts w:ascii="Times New Roman" w:eastAsia="黑体" w:hAnsi="Times New Roman" w:cs="Times New Roman"/>
          <w:sz w:val="20"/>
          <w:szCs w:val="20"/>
        </w:rPr>
        <w:t xml:space="preserve"> (</w:t>
      </w:r>
      <w:r w:rsidR="00C46531" w:rsidRPr="007F2EE4">
        <w:rPr>
          <w:rFonts w:ascii="Times New Roman" w:hAnsi="Times New Roman" w:cs="Times New Roman" w:hint="eastAsia"/>
          <w:sz w:val="20"/>
          <w:szCs w:val="20"/>
        </w:rPr>
        <w:t>c</w:t>
      </w:r>
      <w:r w:rsidRPr="007F2EE4">
        <w:rPr>
          <w:rFonts w:ascii="Times New Roman" w:eastAsia="黑体" w:hAnsi="Times New Roman" w:cs="Times New Roman"/>
          <w:sz w:val="20"/>
          <w:szCs w:val="20"/>
        </w:rPr>
        <w:t>) Ce 3d; (</w:t>
      </w:r>
      <w:r w:rsidR="00C46531" w:rsidRPr="007F2EE4">
        <w:rPr>
          <w:rFonts w:ascii="Times New Roman" w:hAnsi="Times New Roman" w:cs="Times New Roman" w:hint="eastAsia"/>
          <w:sz w:val="20"/>
          <w:szCs w:val="20"/>
        </w:rPr>
        <w:t>d</w:t>
      </w:r>
      <w:r w:rsidRPr="007F2EE4">
        <w:rPr>
          <w:rFonts w:ascii="Times New Roman" w:eastAsia="黑体" w:hAnsi="Times New Roman" w:cs="Times New Roman"/>
          <w:sz w:val="20"/>
          <w:szCs w:val="20"/>
        </w:rPr>
        <w:t>) F 1</w:t>
      </w:r>
      <w:bookmarkEnd w:id="17"/>
      <w:r w:rsidR="00C46531" w:rsidRPr="007F2EE4">
        <w:rPr>
          <w:rFonts w:ascii="Times New Roman" w:eastAsia="黑体" w:hAnsi="Times New Roman" w:cs="Times New Roman" w:hint="eastAsia"/>
          <w:sz w:val="20"/>
          <w:szCs w:val="20"/>
        </w:rPr>
        <w:t>s.</w:t>
      </w:r>
      <w:r w:rsidR="00AE5E9A" w:rsidRPr="007F2EE4">
        <w:rPr>
          <w:rFonts w:ascii="Times New Roman" w:eastAsia="黑体" w:hAnsi="Times New Roman" w:cs="Times New Roman"/>
          <w:sz w:val="20"/>
          <w:szCs w:val="20"/>
        </w:rPr>
        <w:t xml:space="preserve"> XPS spectra of the flowerlike CeO</w:t>
      </w:r>
      <w:r w:rsidR="00AE5E9A" w:rsidRPr="007F2EE4">
        <w:rPr>
          <w:rFonts w:ascii="Times New Roman" w:eastAsia="黑体" w:hAnsi="Times New Roman" w:cs="Times New Roman"/>
          <w:sz w:val="20"/>
          <w:szCs w:val="20"/>
          <w:vertAlign w:val="subscript"/>
        </w:rPr>
        <w:t>2</w:t>
      </w:r>
      <w:r w:rsidR="00AE5E9A" w:rsidRPr="007F2EE4">
        <w:rPr>
          <w:rFonts w:ascii="Times New Roman" w:eastAsia="黑体" w:hAnsi="Times New Roman" w:cs="Times New Roman"/>
          <w:sz w:val="20"/>
          <w:szCs w:val="20"/>
        </w:rPr>
        <w:t xml:space="preserve"> </w:t>
      </w:r>
      <w:r w:rsidR="00AE5E9A" w:rsidRPr="007F2EE4">
        <w:rPr>
          <w:rFonts w:ascii="Times New Roman" w:hAnsi="Times New Roman" w:cs="Times New Roman"/>
          <w:sz w:val="20"/>
          <w:szCs w:val="20"/>
        </w:rPr>
        <w:t>microsph</w:t>
      </w:r>
      <w:r w:rsidR="00AE5E9A" w:rsidRPr="007F2EE4">
        <w:rPr>
          <w:rFonts w:ascii="Times New Roman" w:hAnsi="Times New Roman" w:cs="Times New Roman" w:hint="eastAsia"/>
          <w:sz w:val="20"/>
          <w:szCs w:val="20"/>
        </w:rPr>
        <w:t>e</w:t>
      </w:r>
      <w:r w:rsidR="00AE5E9A" w:rsidRPr="007F2EE4">
        <w:rPr>
          <w:rFonts w:ascii="Times New Roman" w:hAnsi="Times New Roman" w:cs="Times New Roman"/>
          <w:sz w:val="20"/>
          <w:szCs w:val="20"/>
        </w:rPr>
        <w:t>res</w:t>
      </w:r>
      <w:r w:rsidR="00AE5E9A" w:rsidRPr="007F2EE4">
        <w:rPr>
          <w:rFonts w:ascii="Times New Roman" w:eastAsia="黑体" w:hAnsi="Times New Roman" w:cs="Times New Roman"/>
          <w:sz w:val="20"/>
          <w:szCs w:val="20"/>
        </w:rPr>
        <w:t xml:space="preserve"> after </w:t>
      </w:r>
      <w:r w:rsidR="00AE5E9A" w:rsidRPr="007F2EE4">
        <w:rPr>
          <w:rFonts w:ascii="Times New Roman" w:eastAsia="黑体" w:hAnsi="Times New Roman" w:cs="Times New Roman" w:hint="eastAsia"/>
          <w:sz w:val="20"/>
          <w:szCs w:val="20"/>
        </w:rPr>
        <w:t>regeneration (800</w:t>
      </w:r>
      <w:r w:rsidR="00FC1D2C">
        <w:rPr>
          <w:rFonts w:ascii="Times New Roman" w:eastAsia="黑体" w:hAnsi="Times New Roman" w:cs="Times New Roman"/>
          <w:sz w:val="20"/>
          <w:szCs w:val="20"/>
        </w:rPr>
        <w:t xml:space="preserve"> </w:t>
      </w:r>
      <w:r w:rsidR="00AE5E9A" w:rsidRPr="007F2EE4">
        <w:rPr>
          <w:rFonts w:ascii="Times New Roman" w:hAnsi="Times New Roman" w:cs="Times New Roman"/>
          <w:sz w:val="20"/>
          <w:szCs w:val="20"/>
          <w:vertAlign w:val="superscript"/>
        </w:rPr>
        <w:t>o</w:t>
      </w:r>
      <w:r w:rsidR="00AE5E9A" w:rsidRPr="007F2EE4">
        <w:rPr>
          <w:rFonts w:ascii="Times New Roman" w:hAnsi="Times New Roman" w:cs="Times New Roman"/>
          <w:sz w:val="20"/>
          <w:szCs w:val="20"/>
        </w:rPr>
        <w:t>C</w:t>
      </w:r>
      <w:r w:rsidR="00AE5E9A" w:rsidRPr="007F2EE4">
        <w:rPr>
          <w:rFonts w:ascii="Times New Roman" w:eastAsia="黑体" w:hAnsi="Times New Roman" w:cs="Times New Roman" w:hint="eastAsia"/>
          <w:sz w:val="20"/>
          <w:szCs w:val="20"/>
        </w:rPr>
        <w:t xml:space="preserve"> </w:t>
      </w:r>
      <w:r w:rsidR="00D53A6E" w:rsidRPr="007F2EE4">
        <w:rPr>
          <w:rFonts w:ascii="Times New Roman" w:eastAsia="黑体" w:hAnsi="Times New Roman" w:cs="Times New Roman" w:hint="eastAsia"/>
          <w:sz w:val="20"/>
          <w:szCs w:val="20"/>
        </w:rPr>
        <w:t>120 min</w:t>
      </w:r>
      <w:r w:rsidR="00AE5E9A" w:rsidRPr="007F2EE4">
        <w:rPr>
          <w:rFonts w:ascii="Times New Roman" w:eastAsia="黑体" w:hAnsi="Times New Roman" w:cs="Times New Roman" w:hint="eastAsia"/>
          <w:sz w:val="20"/>
          <w:szCs w:val="20"/>
        </w:rPr>
        <w:t>):</w:t>
      </w:r>
      <w:r w:rsidR="00AE5E9A" w:rsidRPr="007F2EE4">
        <w:rPr>
          <w:rFonts w:ascii="Times New Roman" w:eastAsia="黑体" w:hAnsi="Times New Roman" w:cs="Times New Roman"/>
          <w:sz w:val="20"/>
          <w:szCs w:val="20"/>
        </w:rPr>
        <w:t xml:space="preserve"> (</w:t>
      </w:r>
      <w:r w:rsidR="00AE5E9A" w:rsidRPr="007F2EE4">
        <w:rPr>
          <w:rFonts w:ascii="Times New Roman" w:hAnsi="Times New Roman" w:cs="Times New Roman" w:hint="eastAsia"/>
          <w:sz w:val="20"/>
          <w:szCs w:val="20"/>
        </w:rPr>
        <w:t>e</w:t>
      </w:r>
      <w:r w:rsidR="00AE5E9A" w:rsidRPr="007F2EE4">
        <w:rPr>
          <w:rFonts w:ascii="Times New Roman" w:eastAsia="黑体" w:hAnsi="Times New Roman" w:cs="Times New Roman"/>
          <w:sz w:val="20"/>
          <w:szCs w:val="20"/>
        </w:rPr>
        <w:t>) Ce 3d; (</w:t>
      </w:r>
      <w:r w:rsidR="00AE5E9A" w:rsidRPr="007F2EE4">
        <w:rPr>
          <w:rFonts w:ascii="Times New Roman" w:hAnsi="Times New Roman" w:cs="Times New Roman" w:hint="eastAsia"/>
          <w:sz w:val="20"/>
          <w:szCs w:val="20"/>
        </w:rPr>
        <w:t>f</w:t>
      </w:r>
      <w:r w:rsidR="00AE5E9A" w:rsidRPr="007F2EE4">
        <w:rPr>
          <w:rFonts w:ascii="Times New Roman" w:eastAsia="黑体" w:hAnsi="Times New Roman" w:cs="Times New Roman"/>
          <w:sz w:val="20"/>
          <w:szCs w:val="20"/>
        </w:rPr>
        <w:t>) F 1</w:t>
      </w:r>
      <w:r w:rsidR="00AE5E9A" w:rsidRPr="007F2EE4">
        <w:rPr>
          <w:rFonts w:ascii="Times New Roman" w:eastAsia="黑体" w:hAnsi="Times New Roman" w:cs="Times New Roman" w:hint="eastAsia"/>
          <w:sz w:val="20"/>
          <w:szCs w:val="20"/>
        </w:rPr>
        <w:t>s.</w:t>
      </w:r>
    </w:p>
    <w:p w14:paraId="6DF72CEE" w14:textId="77777777" w:rsidR="008C770B" w:rsidRPr="000518A8" w:rsidRDefault="008C770B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55589B7C" w14:textId="3F3E4D31" w:rsidR="003802B9" w:rsidRPr="007F2EE4" w:rsidRDefault="003802B9" w:rsidP="00B50477">
      <w:pPr>
        <w:spacing w:line="360" w:lineRule="auto"/>
        <w:jc w:val="left"/>
        <w:rPr>
          <w:rFonts w:ascii="Times New Roman" w:hAnsi="Times New Roman"/>
          <w:sz w:val="20"/>
          <w:szCs w:val="20"/>
        </w:rPr>
      </w:pPr>
      <w:r w:rsidRPr="007F2EE4">
        <w:rPr>
          <w:rFonts w:ascii="Times New Roman" w:eastAsia="Times New Roman" w:hAnsi="Times New Roman" w:hint="eastAsia"/>
          <w:b/>
          <w:bCs/>
          <w:sz w:val="20"/>
          <w:szCs w:val="20"/>
        </w:rPr>
        <w:t>Table</w:t>
      </w:r>
      <w:r w:rsidRPr="007F2EE4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7F2EE4">
        <w:rPr>
          <w:rFonts w:ascii="Times New Roman" w:hAnsi="Times New Roman" w:hint="eastAsia"/>
          <w:b/>
          <w:bCs/>
          <w:sz w:val="20"/>
          <w:szCs w:val="20"/>
        </w:rPr>
        <w:t>S4</w:t>
      </w:r>
      <w:r w:rsidRPr="007F2EE4">
        <w:rPr>
          <w:rFonts w:ascii="Times New Roman" w:eastAsia="Times New Roman" w:hAnsi="Times New Roman"/>
          <w:sz w:val="20"/>
          <w:szCs w:val="20"/>
        </w:rPr>
        <w:t xml:space="preserve">  XPS results of the </w:t>
      </w:r>
      <w:r w:rsidRPr="007F2EE4">
        <w:rPr>
          <w:rFonts w:ascii="Times New Roman" w:eastAsia="Times New Roman" w:hAnsi="Times New Roman" w:hint="eastAsia"/>
          <w:sz w:val="20"/>
          <w:szCs w:val="20"/>
        </w:rPr>
        <w:t>flowerlike</w:t>
      </w:r>
      <w:r w:rsidRPr="007F2EE4">
        <w:rPr>
          <w:rFonts w:ascii="Times New Roman" w:eastAsia="Times New Roman" w:hAnsi="Times New Roman"/>
          <w:sz w:val="20"/>
          <w:szCs w:val="20"/>
        </w:rPr>
        <w:t xml:space="preserve"> CeO</w:t>
      </w:r>
      <w:r w:rsidRPr="007F2EE4">
        <w:rPr>
          <w:rFonts w:ascii="Times New Roman" w:eastAsia="Times New Roman" w:hAnsi="Times New Roman"/>
          <w:sz w:val="20"/>
          <w:szCs w:val="20"/>
          <w:vertAlign w:val="subscript"/>
        </w:rPr>
        <w:t>2</w:t>
      </w:r>
      <w:r w:rsidRPr="007F2EE4">
        <w:rPr>
          <w:rFonts w:ascii="Times New Roman" w:eastAsia="Times New Roman" w:hAnsi="Times New Roman"/>
          <w:sz w:val="20"/>
          <w:szCs w:val="20"/>
        </w:rPr>
        <w:t xml:space="preserve"> materials </w:t>
      </w:r>
      <w:r w:rsidR="0023403C" w:rsidRPr="007F2EE4">
        <w:rPr>
          <w:rFonts w:ascii="Times New Roman" w:hAnsi="Times New Roman" w:hint="eastAsia"/>
          <w:sz w:val="20"/>
          <w:szCs w:val="20"/>
        </w:rPr>
        <w:t xml:space="preserve">after ten </w:t>
      </w:r>
      <w:r w:rsidRPr="007F2EE4">
        <w:rPr>
          <w:rFonts w:ascii="Times New Roman" w:eastAsia="Times New Roman" w:hAnsi="Times New Roman"/>
          <w:sz w:val="20"/>
          <w:szCs w:val="20"/>
        </w:rPr>
        <w:t>adsorption</w:t>
      </w:r>
      <w:r w:rsidR="0023403C" w:rsidRPr="007F2EE4">
        <w:rPr>
          <w:rFonts w:ascii="Times New Roman" w:hAnsi="Times New Roman" w:hint="eastAsia"/>
          <w:sz w:val="20"/>
          <w:szCs w:val="20"/>
        </w:rPr>
        <w:t>s and regeneration</w:t>
      </w:r>
    </w:p>
    <w:tbl>
      <w:tblPr>
        <w:tblStyle w:val="a7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06"/>
        <w:gridCol w:w="1508"/>
        <w:gridCol w:w="1508"/>
        <w:gridCol w:w="1684"/>
      </w:tblGrid>
      <w:tr w:rsidR="007F2EE4" w:rsidRPr="007F2EE4" w14:paraId="4F140C0E" w14:textId="77777777" w:rsidTr="00F02CC3">
        <w:trPr>
          <w:jc w:val="center"/>
        </w:trPr>
        <w:tc>
          <w:tcPr>
            <w:tcW w:w="2170" w:type="pct"/>
            <w:tcBorders>
              <w:top w:val="single" w:sz="8" w:space="0" w:color="auto"/>
              <w:bottom w:val="single" w:sz="4" w:space="0" w:color="auto"/>
            </w:tcBorders>
          </w:tcPr>
          <w:p w14:paraId="4351C634" w14:textId="77777777" w:rsidR="003802B9" w:rsidRPr="007F2EE4" w:rsidRDefault="003802B9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eastAsia="Times New Roman" w:hAnsi="Times New Roman"/>
              </w:rPr>
              <w:t>CeO</w:t>
            </w:r>
            <w:r w:rsidRPr="007F2EE4">
              <w:rPr>
                <w:rFonts w:ascii="Times New Roman" w:eastAsia="Times New Roman" w:hAnsi="Times New Roman"/>
                <w:vertAlign w:val="subscript"/>
              </w:rPr>
              <w:t>2</w:t>
            </w:r>
          </w:p>
        </w:tc>
        <w:tc>
          <w:tcPr>
            <w:tcW w:w="908" w:type="pct"/>
            <w:tcBorders>
              <w:top w:val="single" w:sz="8" w:space="0" w:color="auto"/>
              <w:bottom w:val="single" w:sz="4" w:space="0" w:color="auto"/>
            </w:tcBorders>
          </w:tcPr>
          <w:p w14:paraId="332D90C8" w14:textId="77777777" w:rsidR="003802B9" w:rsidRPr="007F2EE4" w:rsidRDefault="003802B9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eastAsia="Times New Roman" w:hAnsi="Times New Roman" w:hint="eastAsia"/>
              </w:rPr>
              <w:t>Ce</w:t>
            </w:r>
            <w:r w:rsidRPr="007F2EE4">
              <w:rPr>
                <w:rFonts w:ascii="Times New Roman" w:eastAsia="Times New Roman" w:hAnsi="Times New Roman" w:hint="eastAsia"/>
                <w:vertAlign w:val="superscript"/>
              </w:rPr>
              <w:t>3+</w:t>
            </w:r>
          </w:p>
        </w:tc>
        <w:tc>
          <w:tcPr>
            <w:tcW w:w="908" w:type="pct"/>
            <w:tcBorders>
              <w:top w:val="single" w:sz="8" w:space="0" w:color="auto"/>
              <w:bottom w:val="single" w:sz="4" w:space="0" w:color="auto"/>
            </w:tcBorders>
          </w:tcPr>
          <w:p w14:paraId="761824F7" w14:textId="77777777" w:rsidR="003802B9" w:rsidRPr="007F2EE4" w:rsidRDefault="003802B9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eastAsia="Times New Roman" w:hAnsi="Times New Roman" w:hint="eastAsia"/>
              </w:rPr>
              <w:t>Ce</w:t>
            </w:r>
            <w:r w:rsidRPr="007F2EE4">
              <w:rPr>
                <w:rFonts w:ascii="Times New Roman" w:eastAsia="Times New Roman" w:hAnsi="Times New Roman" w:hint="eastAsia"/>
                <w:vertAlign w:val="superscript"/>
              </w:rPr>
              <w:t>4+</w:t>
            </w:r>
          </w:p>
        </w:tc>
        <w:tc>
          <w:tcPr>
            <w:tcW w:w="1014" w:type="pct"/>
            <w:tcBorders>
              <w:top w:val="single" w:sz="8" w:space="0" w:color="auto"/>
              <w:bottom w:val="single" w:sz="4" w:space="0" w:color="auto"/>
            </w:tcBorders>
          </w:tcPr>
          <w:p w14:paraId="174F0F8B" w14:textId="7B6B9D61" w:rsidR="003802B9" w:rsidRPr="007F2EE4" w:rsidRDefault="00143C2B" w:rsidP="00FC1D2C">
            <w:pPr>
              <w:ind w:firstLineChars="200" w:firstLine="400"/>
              <w:rPr>
                <w:rFonts w:ascii="Times New Roman" w:hAnsi="Times New Roman"/>
              </w:rPr>
            </w:pPr>
            <w:r w:rsidRPr="007F2EE4">
              <w:rPr>
                <w:rFonts w:ascii="Times New Roman" w:eastAsia="Times New Roman" w:hAnsi="Times New Roman" w:hint="eastAsia"/>
              </w:rPr>
              <w:t xml:space="preserve">F </w:t>
            </w:r>
            <w:r w:rsidR="00FC1D2C">
              <w:rPr>
                <w:rFonts w:ascii="Times New Roman" w:eastAsia="Times New Roman" w:hAnsi="Times New Roman"/>
              </w:rPr>
              <w:t>a</w:t>
            </w:r>
            <w:r w:rsidRPr="007F2EE4">
              <w:rPr>
                <w:rFonts w:ascii="Times New Roman" w:eastAsia="Times New Roman" w:hAnsi="Times New Roman" w:hint="eastAsia"/>
              </w:rPr>
              <w:t>tomic</w:t>
            </w:r>
          </w:p>
        </w:tc>
      </w:tr>
      <w:tr w:rsidR="007F2EE4" w:rsidRPr="007F2EE4" w14:paraId="087BCEA8" w14:textId="77777777" w:rsidTr="00F02CC3">
        <w:trPr>
          <w:jc w:val="center"/>
        </w:trPr>
        <w:tc>
          <w:tcPr>
            <w:tcW w:w="2170" w:type="pct"/>
            <w:tcBorders>
              <w:top w:val="single" w:sz="4" w:space="0" w:color="auto"/>
            </w:tcBorders>
          </w:tcPr>
          <w:p w14:paraId="4F1F56A4" w14:textId="57681E05" w:rsidR="003802B9" w:rsidRPr="007F2EE4" w:rsidRDefault="00495959" w:rsidP="00FC1D2C">
            <w:pPr>
              <w:rPr>
                <w:rFonts w:ascii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After ten</w:t>
            </w:r>
            <w:r w:rsidR="003802B9" w:rsidRPr="007F2EE4">
              <w:rPr>
                <w:rFonts w:ascii="Times New Roman" w:eastAsia="Times New Roman" w:hAnsi="Times New Roman"/>
              </w:rPr>
              <w:t xml:space="preserve"> adsorption</w:t>
            </w:r>
            <w:r w:rsidRPr="007F2EE4">
              <w:rPr>
                <w:rFonts w:ascii="Times New Roman" w:hAnsi="Times New Roman" w:hint="eastAsia"/>
              </w:rPr>
              <w:t>s</w:t>
            </w:r>
          </w:p>
        </w:tc>
        <w:tc>
          <w:tcPr>
            <w:tcW w:w="908" w:type="pct"/>
            <w:tcBorders>
              <w:top w:val="single" w:sz="4" w:space="0" w:color="auto"/>
            </w:tcBorders>
          </w:tcPr>
          <w:p w14:paraId="004BBE74" w14:textId="6B86922C" w:rsidR="003802B9" w:rsidRPr="007F2EE4" w:rsidRDefault="00143C2B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24.35</w:t>
            </w:r>
            <w:r w:rsidR="003802B9" w:rsidRPr="007F2EE4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908" w:type="pct"/>
            <w:tcBorders>
              <w:top w:val="single" w:sz="4" w:space="0" w:color="auto"/>
            </w:tcBorders>
          </w:tcPr>
          <w:p w14:paraId="74D618B1" w14:textId="3BFCF926" w:rsidR="003802B9" w:rsidRPr="007F2EE4" w:rsidRDefault="00143C2B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75.65</w:t>
            </w:r>
            <w:r w:rsidR="003802B9" w:rsidRPr="007F2EE4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1014" w:type="pct"/>
            <w:tcBorders>
              <w:top w:val="single" w:sz="4" w:space="0" w:color="auto"/>
            </w:tcBorders>
          </w:tcPr>
          <w:p w14:paraId="547E331D" w14:textId="382700E1" w:rsidR="003802B9" w:rsidRPr="007F2EE4" w:rsidRDefault="00143C2B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9.55</w:t>
            </w:r>
            <w:r w:rsidR="003802B9" w:rsidRPr="007F2EE4">
              <w:rPr>
                <w:rFonts w:ascii="Times New Roman" w:eastAsia="Times New Roman" w:hAnsi="Times New Roman" w:hint="eastAsia"/>
              </w:rPr>
              <w:t>%</w:t>
            </w:r>
          </w:p>
        </w:tc>
      </w:tr>
      <w:tr w:rsidR="007F2EE4" w:rsidRPr="007F2EE4" w14:paraId="44BB4C4F" w14:textId="77777777" w:rsidTr="00B50477">
        <w:trPr>
          <w:jc w:val="center"/>
        </w:trPr>
        <w:tc>
          <w:tcPr>
            <w:tcW w:w="2170" w:type="pct"/>
          </w:tcPr>
          <w:p w14:paraId="10B3C4D2" w14:textId="14FD1FCE" w:rsidR="003802B9" w:rsidRPr="007F2EE4" w:rsidRDefault="003802B9" w:rsidP="00FC1D2C">
            <w:pPr>
              <w:rPr>
                <w:rFonts w:ascii="Times New Roman" w:hAnsi="Times New Roman"/>
              </w:rPr>
            </w:pPr>
            <w:r w:rsidRPr="007F2EE4">
              <w:rPr>
                <w:rFonts w:ascii="Times New Roman" w:eastAsia="Times New Roman" w:hAnsi="Times New Roman"/>
              </w:rPr>
              <w:t xml:space="preserve">After </w:t>
            </w:r>
            <w:r w:rsidR="00143C2B" w:rsidRPr="007F2EE4">
              <w:rPr>
                <w:rFonts w:ascii="Times New Roman" w:hAnsi="Times New Roman" w:hint="eastAsia"/>
              </w:rPr>
              <w:t xml:space="preserve">regeneration </w:t>
            </w:r>
            <w:r w:rsidR="00143C2B"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(800</w:t>
            </w:r>
            <w:r w:rsidR="00FC1D2C">
              <w:rPr>
                <w:rFonts w:ascii="Times New Roman" w:eastAsia="黑体" w:hAnsi="Times New Roman" w:cs="Times New Roman"/>
                <w:sz w:val="18"/>
                <w:szCs w:val="18"/>
              </w:rPr>
              <w:t xml:space="preserve"> </w:t>
            </w:r>
            <w:r w:rsidR="00143C2B" w:rsidRPr="007F2E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o</w:t>
            </w:r>
            <w:r w:rsidR="00143C2B" w:rsidRPr="007F2EE4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="00143C2B"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 xml:space="preserve"> </w:t>
            </w:r>
            <w:r w:rsidR="00BD722E"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60 min</w:t>
            </w:r>
            <w:r w:rsidR="00143C2B"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)</w:t>
            </w:r>
          </w:p>
        </w:tc>
        <w:tc>
          <w:tcPr>
            <w:tcW w:w="908" w:type="pct"/>
          </w:tcPr>
          <w:p w14:paraId="5B927232" w14:textId="2CDE99FE" w:rsidR="003802B9" w:rsidRPr="007F2EE4" w:rsidRDefault="00143C2B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19.36</w:t>
            </w:r>
            <w:r w:rsidR="003802B9" w:rsidRPr="007F2EE4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908" w:type="pct"/>
          </w:tcPr>
          <w:p w14:paraId="1C33D410" w14:textId="168EC6FB" w:rsidR="003802B9" w:rsidRPr="007F2EE4" w:rsidRDefault="00143C2B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80.64</w:t>
            </w:r>
            <w:r w:rsidR="003802B9" w:rsidRPr="007F2EE4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1014" w:type="pct"/>
          </w:tcPr>
          <w:p w14:paraId="0B5B32DF" w14:textId="1CE4D48A" w:rsidR="003802B9" w:rsidRPr="007F2EE4" w:rsidRDefault="00143C2B" w:rsidP="00FC1D2C">
            <w:pPr>
              <w:ind w:firstLineChars="200" w:firstLine="400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0.92</w:t>
            </w:r>
            <w:r w:rsidR="003802B9" w:rsidRPr="007F2EE4">
              <w:rPr>
                <w:rFonts w:ascii="Times New Roman" w:eastAsia="Times New Roman" w:hAnsi="Times New Roman" w:hint="eastAsia"/>
              </w:rPr>
              <w:t>%</w:t>
            </w:r>
          </w:p>
        </w:tc>
      </w:tr>
      <w:tr w:rsidR="007F2EE4" w:rsidRPr="007F2EE4" w14:paraId="318EBC85" w14:textId="77777777" w:rsidTr="00F02CC3">
        <w:trPr>
          <w:jc w:val="center"/>
        </w:trPr>
        <w:tc>
          <w:tcPr>
            <w:tcW w:w="2170" w:type="pct"/>
            <w:tcBorders>
              <w:bottom w:val="single" w:sz="8" w:space="0" w:color="auto"/>
            </w:tcBorders>
          </w:tcPr>
          <w:p w14:paraId="12F73491" w14:textId="4DB9D636" w:rsidR="00143C2B" w:rsidRPr="007F2EE4" w:rsidRDefault="00143C2B" w:rsidP="00FC1D2C">
            <w:pPr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eastAsia="Times New Roman" w:hAnsi="Times New Roman"/>
              </w:rPr>
              <w:t xml:space="preserve">After </w:t>
            </w:r>
            <w:r w:rsidRPr="007F2EE4">
              <w:rPr>
                <w:rFonts w:ascii="Times New Roman" w:hAnsi="Times New Roman" w:hint="eastAsia"/>
              </w:rPr>
              <w:t xml:space="preserve">regeneration </w:t>
            </w:r>
            <w:r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(800</w:t>
            </w:r>
            <w:r w:rsidR="00FC1D2C">
              <w:rPr>
                <w:rFonts w:ascii="Times New Roman" w:eastAsia="黑体" w:hAnsi="Times New Roman" w:cs="Times New Roman"/>
                <w:sz w:val="18"/>
                <w:szCs w:val="18"/>
              </w:rPr>
              <w:t xml:space="preserve"> </w:t>
            </w:r>
            <w:r w:rsidRPr="007F2EE4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o</w:t>
            </w:r>
            <w:r w:rsidRPr="007F2EE4"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 xml:space="preserve"> </w:t>
            </w:r>
            <w:r w:rsidR="00BD722E"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1</w:t>
            </w:r>
            <w:r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2</w:t>
            </w:r>
            <w:r w:rsidR="00BD722E"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0 min</w:t>
            </w:r>
            <w:r w:rsidRPr="007F2EE4">
              <w:rPr>
                <w:rFonts w:ascii="Times New Roman" w:eastAsia="黑体" w:hAnsi="Times New Roman" w:cs="Times New Roman" w:hint="eastAsia"/>
                <w:sz w:val="18"/>
                <w:szCs w:val="18"/>
              </w:rPr>
              <w:t>)</w:t>
            </w:r>
          </w:p>
        </w:tc>
        <w:tc>
          <w:tcPr>
            <w:tcW w:w="908" w:type="pct"/>
            <w:tcBorders>
              <w:bottom w:val="single" w:sz="8" w:space="0" w:color="auto"/>
            </w:tcBorders>
          </w:tcPr>
          <w:p w14:paraId="30A84B8F" w14:textId="69334232" w:rsidR="00143C2B" w:rsidRPr="007F2EE4" w:rsidRDefault="00143C2B" w:rsidP="00FC1D2C">
            <w:pPr>
              <w:ind w:firstLineChars="200" w:firstLine="400"/>
              <w:rPr>
                <w:rFonts w:ascii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17.06%</w:t>
            </w:r>
          </w:p>
        </w:tc>
        <w:tc>
          <w:tcPr>
            <w:tcW w:w="908" w:type="pct"/>
            <w:tcBorders>
              <w:bottom w:val="single" w:sz="8" w:space="0" w:color="auto"/>
            </w:tcBorders>
          </w:tcPr>
          <w:p w14:paraId="43677F38" w14:textId="3D534519" w:rsidR="00143C2B" w:rsidRPr="007F2EE4" w:rsidRDefault="00143C2B" w:rsidP="00FC1D2C">
            <w:pPr>
              <w:ind w:firstLineChars="200" w:firstLine="400"/>
              <w:rPr>
                <w:rFonts w:ascii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82.94%</w:t>
            </w:r>
          </w:p>
        </w:tc>
        <w:tc>
          <w:tcPr>
            <w:tcW w:w="1014" w:type="pct"/>
            <w:tcBorders>
              <w:bottom w:val="single" w:sz="8" w:space="0" w:color="auto"/>
            </w:tcBorders>
          </w:tcPr>
          <w:p w14:paraId="7488721D" w14:textId="3A74C710" w:rsidR="00143C2B" w:rsidRPr="007F2EE4" w:rsidRDefault="00143C2B" w:rsidP="00FC1D2C">
            <w:pPr>
              <w:ind w:firstLineChars="200" w:firstLine="400"/>
              <w:rPr>
                <w:rFonts w:ascii="Times New Roman" w:hAnsi="Times New Roman"/>
              </w:rPr>
            </w:pPr>
            <w:r w:rsidRPr="007F2EE4">
              <w:rPr>
                <w:rFonts w:ascii="Times New Roman" w:hAnsi="Times New Roman" w:hint="eastAsia"/>
              </w:rPr>
              <w:t>0.25%</w:t>
            </w:r>
          </w:p>
        </w:tc>
      </w:tr>
    </w:tbl>
    <w:p w14:paraId="32A34C66" w14:textId="77777777" w:rsidR="00663C29" w:rsidRDefault="00663C29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0043AB5" w14:textId="77777777" w:rsidR="00B65988" w:rsidRDefault="00B65988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3A332977" w14:textId="77777777" w:rsidR="00B65988" w:rsidRDefault="00B65988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  <w:sectPr w:rsidR="00B65988" w:rsidSect="0081760B">
          <w:footerReference w:type="default" r:id="rId25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02BC051F" w14:textId="77777777" w:rsidR="0081760B" w:rsidRDefault="0081760B" w:rsidP="00493708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41D19244" w14:textId="77777777" w:rsidR="0081760B" w:rsidRDefault="0081760B" w:rsidP="0081760B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2755464" w14:textId="77777777" w:rsidR="00B65988" w:rsidRDefault="00B65988" w:rsidP="0081760B">
      <w:pPr>
        <w:spacing w:line="360" w:lineRule="auto"/>
        <w:ind w:firstLineChars="200" w:firstLine="480"/>
        <w:rPr>
          <w:rFonts w:ascii="Times New Roman" w:hAnsi="Times New Roman"/>
          <w:sz w:val="24"/>
        </w:rPr>
      </w:pPr>
    </w:p>
    <w:p w14:paraId="1FE504E2" w14:textId="5D2C34AF" w:rsidR="0081760B" w:rsidRPr="00010EA0" w:rsidRDefault="0081760B" w:rsidP="000440AA">
      <w:pPr>
        <w:spacing w:line="360" w:lineRule="auto"/>
        <w:jc w:val="left"/>
        <w:rPr>
          <w:rFonts w:ascii="Times New Roman" w:hAnsi="Times New Roman"/>
          <w:sz w:val="20"/>
          <w:szCs w:val="20"/>
        </w:rPr>
      </w:pPr>
      <w:r w:rsidRPr="00010EA0">
        <w:rPr>
          <w:rFonts w:ascii="Times New Roman" w:eastAsia="Times New Roman" w:hAnsi="Times New Roman" w:hint="eastAsia"/>
          <w:b/>
          <w:bCs/>
          <w:sz w:val="20"/>
          <w:szCs w:val="20"/>
        </w:rPr>
        <w:t>Table</w:t>
      </w:r>
      <w:r w:rsidRPr="00010EA0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  <w:r w:rsidRPr="00010EA0">
        <w:rPr>
          <w:rFonts w:ascii="Times New Roman" w:hAnsi="Times New Roman" w:hint="eastAsia"/>
          <w:b/>
          <w:bCs/>
          <w:sz w:val="20"/>
          <w:szCs w:val="20"/>
        </w:rPr>
        <w:t>S</w:t>
      </w:r>
      <w:r w:rsidR="00B65988" w:rsidRPr="00010EA0">
        <w:rPr>
          <w:rFonts w:ascii="Times New Roman" w:hAnsi="Times New Roman" w:hint="eastAsia"/>
          <w:b/>
          <w:bCs/>
          <w:sz w:val="20"/>
          <w:szCs w:val="20"/>
        </w:rPr>
        <w:t>5</w:t>
      </w:r>
      <w:r w:rsidRPr="00010EA0">
        <w:rPr>
          <w:rFonts w:ascii="Times New Roman" w:eastAsia="Times New Roman" w:hAnsi="Times New Roman"/>
          <w:sz w:val="20"/>
          <w:szCs w:val="20"/>
        </w:rPr>
        <w:t xml:space="preserve">  XPS results of the </w:t>
      </w:r>
      <w:r w:rsidRPr="00010EA0">
        <w:rPr>
          <w:rFonts w:ascii="Times New Roman" w:eastAsia="Times New Roman" w:hAnsi="Times New Roman" w:hint="eastAsia"/>
          <w:sz w:val="20"/>
          <w:szCs w:val="20"/>
        </w:rPr>
        <w:t>flowerlike</w:t>
      </w:r>
      <w:r w:rsidRPr="00010EA0">
        <w:rPr>
          <w:rFonts w:ascii="Times New Roman" w:eastAsia="Times New Roman" w:hAnsi="Times New Roman"/>
          <w:sz w:val="20"/>
          <w:szCs w:val="20"/>
        </w:rPr>
        <w:t xml:space="preserve"> CeO</w:t>
      </w:r>
      <w:r w:rsidRPr="00010EA0">
        <w:rPr>
          <w:rFonts w:ascii="Times New Roman" w:eastAsia="Times New Roman" w:hAnsi="Times New Roman"/>
          <w:sz w:val="20"/>
          <w:szCs w:val="20"/>
          <w:vertAlign w:val="subscript"/>
        </w:rPr>
        <w:t>2</w:t>
      </w:r>
      <w:r w:rsidRPr="00010EA0">
        <w:rPr>
          <w:rFonts w:ascii="Times New Roman" w:eastAsia="Times New Roman" w:hAnsi="Times New Roman"/>
          <w:sz w:val="20"/>
          <w:szCs w:val="20"/>
        </w:rPr>
        <w:t xml:space="preserve"> materials before and after fluoride adsorption.</w:t>
      </w:r>
    </w:p>
    <w:tbl>
      <w:tblPr>
        <w:tblStyle w:val="a7"/>
        <w:tblW w:w="5000" w:type="pct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0"/>
        <w:gridCol w:w="1603"/>
        <w:gridCol w:w="1603"/>
        <w:gridCol w:w="1312"/>
        <w:gridCol w:w="1748"/>
      </w:tblGrid>
      <w:tr w:rsidR="00084A54" w:rsidRPr="00493708" w14:paraId="45836E3E" w14:textId="65A51F38" w:rsidTr="00F02CC3">
        <w:trPr>
          <w:jc w:val="center"/>
        </w:trPr>
        <w:tc>
          <w:tcPr>
            <w:tcW w:w="1228" w:type="pct"/>
            <w:tcBorders>
              <w:top w:val="single" w:sz="8" w:space="0" w:color="auto"/>
              <w:bottom w:val="single" w:sz="4" w:space="0" w:color="auto"/>
            </w:tcBorders>
          </w:tcPr>
          <w:p w14:paraId="2FF92533" w14:textId="77777777" w:rsidR="00084A54" w:rsidRPr="005E73B7" w:rsidRDefault="00084A54" w:rsidP="00FC1D2C">
            <w:pPr>
              <w:ind w:firstLineChars="200" w:firstLine="400"/>
              <w:jc w:val="left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/>
              </w:rPr>
              <w:t>CeO</w:t>
            </w:r>
            <w:r w:rsidRPr="005E73B7">
              <w:rPr>
                <w:rFonts w:ascii="Times New Roman" w:eastAsia="Times New Roman" w:hAnsi="Times New Roman"/>
                <w:vertAlign w:val="subscript"/>
              </w:rPr>
              <w:t>2</w:t>
            </w:r>
          </w:p>
        </w:tc>
        <w:tc>
          <w:tcPr>
            <w:tcW w:w="965" w:type="pct"/>
            <w:tcBorders>
              <w:top w:val="single" w:sz="8" w:space="0" w:color="auto"/>
              <w:bottom w:val="single" w:sz="4" w:space="0" w:color="auto"/>
            </w:tcBorders>
          </w:tcPr>
          <w:p w14:paraId="0414D9DE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 w:hint="eastAsia"/>
              </w:rPr>
              <w:t>Ce</w:t>
            </w:r>
            <w:r w:rsidRPr="005E73B7">
              <w:rPr>
                <w:rFonts w:ascii="Times New Roman" w:eastAsia="Times New Roman" w:hAnsi="Times New Roman" w:hint="eastAsia"/>
                <w:vertAlign w:val="superscript"/>
              </w:rPr>
              <w:t>3+</w:t>
            </w:r>
          </w:p>
        </w:tc>
        <w:tc>
          <w:tcPr>
            <w:tcW w:w="965" w:type="pct"/>
            <w:tcBorders>
              <w:top w:val="single" w:sz="8" w:space="0" w:color="auto"/>
              <w:bottom w:val="single" w:sz="4" w:space="0" w:color="auto"/>
            </w:tcBorders>
          </w:tcPr>
          <w:p w14:paraId="2EF6BFF0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 w:hint="eastAsia"/>
              </w:rPr>
              <w:t>Ce</w:t>
            </w:r>
            <w:r w:rsidRPr="005E73B7">
              <w:rPr>
                <w:rFonts w:ascii="Times New Roman" w:eastAsia="Times New Roman" w:hAnsi="Times New Roman" w:hint="eastAsia"/>
                <w:vertAlign w:val="superscript"/>
              </w:rPr>
              <w:t>4+</w:t>
            </w:r>
          </w:p>
        </w:tc>
        <w:tc>
          <w:tcPr>
            <w:tcW w:w="790" w:type="pct"/>
            <w:tcBorders>
              <w:top w:val="single" w:sz="8" w:space="0" w:color="auto"/>
              <w:bottom w:val="single" w:sz="4" w:space="0" w:color="auto"/>
            </w:tcBorders>
          </w:tcPr>
          <w:p w14:paraId="4B2E2D0F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 w:hint="eastAsia"/>
              </w:rPr>
              <w:t>Ce-O</w:t>
            </w:r>
          </w:p>
        </w:tc>
        <w:tc>
          <w:tcPr>
            <w:tcW w:w="1053" w:type="pct"/>
            <w:tcBorders>
              <w:top w:val="single" w:sz="8" w:space="0" w:color="auto"/>
              <w:bottom w:val="single" w:sz="4" w:space="0" w:color="auto"/>
            </w:tcBorders>
          </w:tcPr>
          <w:p w14:paraId="0AABA082" w14:textId="71360F5F" w:rsidR="00084A54" w:rsidRPr="007F2EE4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7F2EE4">
              <w:rPr>
                <w:rFonts w:ascii="Times New Roman" w:eastAsia="Times New Roman" w:hAnsi="Times New Roman" w:hint="eastAsia"/>
              </w:rPr>
              <w:t xml:space="preserve">F </w:t>
            </w:r>
            <w:r w:rsidR="00FC1D2C">
              <w:rPr>
                <w:rFonts w:ascii="Times New Roman" w:eastAsia="Times New Roman" w:hAnsi="Times New Roman"/>
              </w:rPr>
              <w:t>a</w:t>
            </w:r>
            <w:r w:rsidRPr="007F2EE4">
              <w:rPr>
                <w:rFonts w:ascii="Times New Roman" w:eastAsia="Times New Roman" w:hAnsi="Times New Roman" w:hint="eastAsia"/>
              </w:rPr>
              <w:t>tomic</w:t>
            </w:r>
          </w:p>
        </w:tc>
      </w:tr>
      <w:tr w:rsidR="00084A54" w:rsidRPr="00493708" w14:paraId="72B4FE90" w14:textId="753943AF" w:rsidTr="00F02CC3">
        <w:trPr>
          <w:jc w:val="center"/>
        </w:trPr>
        <w:tc>
          <w:tcPr>
            <w:tcW w:w="1228" w:type="pct"/>
            <w:tcBorders>
              <w:top w:val="single" w:sz="4" w:space="0" w:color="auto"/>
            </w:tcBorders>
          </w:tcPr>
          <w:p w14:paraId="5E291989" w14:textId="77777777" w:rsidR="00084A54" w:rsidRPr="005E73B7" w:rsidRDefault="00084A54" w:rsidP="00FC1D2C">
            <w:pPr>
              <w:jc w:val="left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/>
              </w:rPr>
              <w:t>Before adsorption</w:t>
            </w:r>
          </w:p>
        </w:tc>
        <w:tc>
          <w:tcPr>
            <w:tcW w:w="965" w:type="pct"/>
            <w:tcBorders>
              <w:top w:val="single" w:sz="4" w:space="0" w:color="auto"/>
            </w:tcBorders>
          </w:tcPr>
          <w:p w14:paraId="69C594E1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17.01</w:t>
            </w:r>
            <w:r w:rsidRPr="005E73B7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965" w:type="pct"/>
            <w:tcBorders>
              <w:top w:val="single" w:sz="4" w:space="0" w:color="auto"/>
            </w:tcBorders>
          </w:tcPr>
          <w:p w14:paraId="5BED5C18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82.99</w:t>
            </w:r>
            <w:r w:rsidRPr="005E73B7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790" w:type="pct"/>
            <w:tcBorders>
              <w:top w:val="single" w:sz="4" w:space="0" w:color="auto"/>
            </w:tcBorders>
          </w:tcPr>
          <w:p w14:paraId="3BF2F530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 w:hint="eastAsia"/>
              </w:rPr>
              <w:t>5</w:t>
            </w:r>
            <w:r w:rsidRPr="005E73B7">
              <w:rPr>
                <w:rFonts w:ascii="Times New Roman" w:hAnsi="Times New Roman" w:hint="eastAsia"/>
              </w:rPr>
              <w:t>9.02</w:t>
            </w:r>
            <w:r w:rsidRPr="005E73B7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1053" w:type="pct"/>
            <w:tcBorders>
              <w:top w:val="single" w:sz="4" w:space="0" w:color="auto"/>
            </w:tcBorders>
          </w:tcPr>
          <w:p w14:paraId="30E69413" w14:textId="48A5A4CB" w:rsidR="00084A54" w:rsidRPr="00084A54" w:rsidRDefault="00084A54" w:rsidP="00FC1D2C">
            <w:pPr>
              <w:ind w:firstLineChars="200" w:firstLine="4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0%</w:t>
            </w:r>
          </w:p>
        </w:tc>
      </w:tr>
      <w:tr w:rsidR="00084A54" w:rsidRPr="00493708" w14:paraId="2570F310" w14:textId="18CB6E5A" w:rsidTr="00F02CC3">
        <w:trPr>
          <w:jc w:val="center"/>
        </w:trPr>
        <w:tc>
          <w:tcPr>
            <w:tcW w:w="1228" w:type="pct"/>
            <w:tcBorders>
              <w:bottom w:val="single" w:sz="8" w:space="0" w:color="auto"/>
            </w:tcBorders>
          </w:tcPr>
          <w:p w14:paraId="2496C922" w14:textId="3BEA60C1" w:rsidR="00084A54" w:rsidRPr="005E73B7" w:rsidRDefault="00084A54" w:rsidP="00FC1D2C">
            <w:pPr>
              <w:jc w:val="left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/>
              </w:rPr>
              <w:t xml:space="preserve">After </w:t>
            </w:r>
            <w:r w:rsidR="002B69E5">
              <w:rPr>
                <w:rFonts w:ascii="Times New Roman" w:hAnsi="Times New Roman" w:hint="eastAsia"/>
              </w:rPr>
              <w:t xml:space="preserve">one </w:t>
            </w:r>
            <w:r w:rsidRPr="005E73B7">
              <w:rPr>
                <w:rFonts w:ascii="Times New Roman" w:eastAsia="Times New Roman" w:hAnsi="Times New Roman"/>
              </w:rPr>
              <w:t>adsorption</w:t>
            </w:r>
          </w:p>
        </w:tc>
        <w:tc>
          <w:tcPr>
            <w:tcW w:w="965" w:type="pct"/>
            <w:tcBorders>
              <w:bottom w:val="single" w:sz="8" w:space="0" w:color="auto"/>
            </w:tcBorders>
          </w:tcPr>
          <w:p w14:paraId="47AEE9B4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20.58</w:t>
            </w:r>
            <w:r w:rsidRPr="005E73B7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965" w:type="pct"/>
            <w:tcBorders>
              <w:bottom w:val="single" w:sz="8" w:space="0" w:color="auto"/>
            </w:tcBorders>
          </w:tcPr>
          <w:p w14:paraId="1C487BC1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hAnsi="Times New Roman" w:hint="eastAsia"/>
              </w:rPr>
              <w:t>79.42</w:t>
            </w:r>
            <w:r w:rsidRPr="005E73B7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790" w:type="pct"/>
            <w:tcBorders>
              <w:bottom w:val="single" w:sz="8" w:space="0" w:color="auto"/>
            </w:tcBorders>
          </w:tcPr>
          <w:p w14:paraId="23C05B07" w14:textId="77777777" w:rsidR="00084A54" w:rsidRPr="005E73B7" w:rsidRDefault="00084A54" w:rsidP="00FC1D2C">
            <w:pPr>
              <w:ind w:firstLineChars="200" w:firstLine="400"/>
              <w:jc w:val="center"/>
              <w:rPr>
                <w:rFonts w:ascii="Times New Roman" w:eastAsia="Times New Roman" w:hAnsi="Times New Roman"/>
              </w:rPr>
            </w:pPr>
            <w:r w:rsidRPr="005E73B7">
              <w:rPr>
                <w:rFonts w:ascii="Times New Roman" w:eastAsia="Times New Roman" w:hAnsi="Times New Roman" w:hint="eastAsia"/>
              </w:rPr>
              <w:t>5</w:t>
            </w:r>
            <w:r w:rsidRPr="005E73B7">
              <w:rPr>
                <w:rFonts w:ascii="Times New Roman" w:hAnsi="Times New Roman" w:hint="eastAsia"/>
              </w:rPr>
              <w:t>2.63</w:t>
            </w:r>
            <w:r w:rsidRPr="005E73B7">
              <w:rPr>
                <w:rFonts w:ascii="Times New Roman" w:eastAsia="Times New Roman" w:hAnsi="Times New Roman" w:hint="eastAsia"/>
              </w:rPr>
              <w:t>%</w:t>
            </w:r>
          </w:p>
        </w:tc>
        <w:tc>
          <w:tcPr>
            <w:tcW w:w="1053" w:type="pct"/>
            <w:tcBorders>
              <w:bottom w:val="single" w:sz="8" w:space="0" w:color="auto"/>
            </w:tcBorders>
          </w:tcPr>
          <w:p w14:paraId="4F55372E" w14:textId="5FB97548" w:rsidR="00084A54" w:rsidRPr="00084A54" w:rsidRDefault="00084A54" w:rsidP="00FC1D2C">
            <w:pPr>
              <w:ind w:firstLineChars="200" w:firstLine="40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3.36%</w:t>
            </w:r>
          </w:p>
        </w:tc>
      </w:tr>
    </w:tbl>
    <w:p w14:paraId="111F10BD" w14:textId="77777777" w:rsidR="00B65988" w:rsidRDefault="00B65988" w:rsidP="00B65988"/>
    <w:p w14:paraId="4985CF7D" w14:textId="77777777" w:rsidR="00B65988" w:rsidRDefault="00B65988" w:rsidP="00B65988"/>
    <w:p w14:paraId="16D575C6" w14:textId="77777777" w:rsidR="00B65988" w:rsidRDefault="00B65988" w:rsidP="00B65988"/>
    <w:sectPr w:rsidR="00B65988" w:rsidSect="0081760B">
      <w:footerReference w:type="default" r:id="rId2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C4007" w14:textId="77777777" w:rsidR="00BA1763" w:rsidRDefault="00BA1763" w:rsidP="00493708">
      <w:r>
        <w:separator/>
      </w:r>
    </w:p>
  </w:endnote>
  <w:endnote w:type="continuationSeparator" w:id="0">
    <w:p w14:paraId="4E652D05" w14:textId="77777777" w:rsidR="00BA1763" w:rsidRDefault="00BA1763" w:rsidP="00493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098C" w14:textId="0D21212E" w:rsidR="00D5511E" w:rsidRDefault="00D5511E" w:rsidP="00D5511E">
    <w:pPr>
      <w:pStyle w:val="a5"/>
      <w:jc w:val="center"/>
    </w:pPr>
    <w:r>
      <w:rPr>
        <w:rFonts w:hint="eastAsia"/>
      </w:rPr>
      <w:t>S1</w:t>
    </w:r>
  </w:p>
  <w:p w14:paraId="79F5E456" w14:textId="77777777" w:rsidR="00D5511E" w:rsidRDefault="00D5511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8C773" w14:textId="270F2770" w:rsidR="00E52C08" w:rsidRDefault="00E52C08" w:rsidP="00D5511E">
    <w:pPr>
      <w:pStyle w:val="a5"/>
      <w:jc w:val="center"/>
    </w:pPr>
    <w:r>
      <w:rPr>
        <w:rFonts w:hint="eastAsia"/>
      </w:rPr>
      <w:t>S2</w:t>
    </w:r>
  </w:p>
  <w:p w14:paraId="1E38505C" w14:textId="77777777" w:rsidR="00E52C08" w:rsidRDefault="00E52C0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4329F" w14:textId="4A6E7615" w:rsidR="00E52C08" w:rsidRDefault="00E52C08" w:rsidP="00D5511E">
    <w:pPr>
      <w:pStyle w:val="a5"/>
      <w:jc w:val="center"/>
    </w:pPr>
    <w:r>
      <w:rPr>
        <w:rFonts w:hint="eastAsia"/>
      </w:rPr>
      <w:t>S3</w:t>
    </w:r>
  </w:p>
  <w:p w14:paraId="2936B895" w14:textId="77777777" w:rsidR="00E52C08" w:rsidRDefault="00E52C08">
    <w:pPr>
      <w:pStyle w:val="a5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CFEA9" w14:textId="58928B67" w:rsidR="00E52C08" w:rsidRDefault="00E52C08" w:rsidP="00D5511E">
    <w:pPr>
      <w:pStyle w:val="a5"/>
      <w:jc w:val="center"/>
    </w:pPr>
    <w:r>
      <w:rPr>
        <w:rFonts w:hint="eastAsia"/>
      </w:rPr>
      <w:t>S4</w:t>
    </w:r>
  </w:p>
  <w:p w14:paraId="5AC2734F" w14:textId="77777777" w:rsidR="00E52C08" w:rsidRDefault="00E52C08">
    <w:pPr>
      <w:pStyle w:val="a5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81DCB" w14:textId="17AD9FFB" w:rsidR="00E52C08" w:rsidRDefault="00E52C08" w:rsidP="00D5511E">
    <w:pPr>
      <w:pStyle w:val="a5"/>
      <w:jc w:val="center"/>
    </w:pPr>
    <w:r>
      <w:rPr>
        <w:rFonts w:hint="eastAsia"/>
      </w:rPr>
      <w:t>S5</w:t>
    </w:r>
  </w:p>
  <w:p w14:paraId="63BBCA3D" w14:textId="77777777" w:rsidR="00E52C08" w:rsidRDefault="00E52C08">
    <w:pPr>
      <w:pStyle w:val="a5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C0AC7" w14:textId="77777777" w:rsidR="006318F3" w:rsidRDefault="006318F3" w:rsidP="00D5511E">
    <w:pPr>
      <w:pStyle w:val="a5"/>
      <w:jc w:val="center"/>
    </w:pPr>
    <w:r>
      <w:rPr>
        <w:rFonts w:hint="eastAsia"/>
      </w:rPr>
      <w:t>S6</w:t>
    </w:r>
  </w:p>
  <w:p w14:paraId="48363688" w14:textId="77777777" w:rsidR="006318F3" w:rsidRDefault="006318F3">
    <w:pPr>
      <w:pStyle w:val="a5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99EB3" w14:textId="7B621BA4" w:rsidR="003D1ED2" w:rsidRDefault="003D1ED2" w:rsidP="00D5511E">
    <w:pPr>
      <w:pStyle w:val="a5"/>
      <w:jc w:val="center"/>
    </w:pPr>
    <w:r>
      <w:rPr>
        <w:rFonts w:hint="eastAsia"/>
      </w:rPr>
      <w:t>S7</w:t>
    </w:r>
  </w:p>
  <w:p w14:paraId="5BFA0A53" w14:textId="77777777" w:rsidR="003D1ED2" w:rsidRDefault="003D1ED2">
    <w:pPr>
      <w:pStyle w:val="a5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31C58" w14:textId="503E4395" w:rsidR="0081760B" w:rsidRDefault="0081760B" w:rsidP="00B65988">
    <w:pPr>
      <w:pStyle w:val="a5"/>
      <w:jc w:val="center"/>
    </w:pPr>
    <w:r>
      <w:rPr>
        <w:rFonts w:hint="eastAsia"/>
      </w:rPr>
      <w:t>S</w:t>
    </w:r>
    <w:r w:rsidR="00B65988">
      <w:rPr>
        <w:rFonts w:hint="eastAsia"/>
      </w:rPr>
      <w:t>8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621C0" w14:textId="3825C247" w:rsidR="00B65988" w:rsidRDefault="00B65988" w:rsidP="00B65988">
    <w:pPr>
      <w:pStyle w:val="a5"/>
      <w:jc w:val="center"/>
    </w:pPr>
    <w:r>
      <w:rPr>
        <w:rFonts w:hint="eastAsia"/>
      </w:rPr>
      <w:t>S9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5FA71" w14:textId="77777777" w:rsidR="00BA1763" w:rsidRDefault="00BA1763" w:rsidP="00493708">
      <w:r>
        <w:separator/>
      </w:r>
    </w:p>
  </w:footnote>
  <w:footnote w:type="continuationSeparator" w:id="0">
    <w:p w14:paraId="5F172FCB" w14:textId="77777777" w:rsidR="00BA1763" w:rsidRDefault="00BA1763" w:rsidP="00493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C4819"/>
    <w:multiLevelType w:val="hybridMultilevel"/>
    <w:tmpl w:val="A1EA2B58"/>
    <w:lvl w:ilvl="0" w:tplc="0409000F">
      <w:start w:val="1"/>
      <w:numFmt w:val="decimal"/>
      <w:lvlText w:val="%1.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8E3"/>
    <w:rsid w:val="00000DD5"/>
    <w:rsid w:val="00010EA0"/>
    <w:rsid w:val="00023192"/>
    <w:rsid w:val="00026FD1"/>
    <w:rsid w:val="00032300"/>
    <w:rsid w:val="000351C4"/>
    <w:rsid w:val="000440AA"/>
    <w:rsid w:val="000518A8"/>
    <w:rsid w:val="00054A30"/>
    <w:rsid w:val="000625E6"/>
    <w:rsid w:val="000648FC"/>
    <w:rsid w:val="0007162E"/>
    <w:rsid w:val="000741D7"/>
    <w:rsid w:val="00084A54"/>
    <w:rsid w:val="00085DA4"/>
    <w:rsid w:val="000A5EB9"/>
    <w:rsid w:val="000B4DEC"/>
    <w:rsid w:val="000B6726"/>
    <w:rsid w:val="000C13BA"/>
    <w:rsid w:val="000D12BA"/>
    <w:rsid w:val="00100722"/>
    <w:rsid w:val="00107132"/>
    <w:rsid w:val="0011076A"/>
    <w:rsid w:val="0011309E"/>
    <w:rsid w:val="00130FA8"/>
    <w:rsid w:val="00143C2B"/>
    <w:rsid w:val="001673D4"/>
    <w:rsid w:val="001734AC"/>
    <w:rsid w:val="00184CF6"/>
    <w:rsid w:val="00195352"/>
    <w:rsid w:val="001B49CC"/>
    <w:rsid w:val="001F05D9"/>
    <w:rsid w:val="001F0808"/>
    <w:rsid w:val="00201A11"/>
    <w:rsid w:val="00213FC3"/>
    <w:rsid w:val="002156F9"/>
    <w:rsid w:val="0023403C"/>
    <w:rsid w:val="00244811"/>
    <w:rsid w:val="0027152F"/>
    <w:rsid w:val="002747C1"/>
    <w:rsid w:val="0028295D"/>
    <w:rsid w:val="00286FEC"/>
    <w:rsid w:val="00290714"/>
    <w:rsid w:val="002B69E5"/>
    <w:rsid w:val="002B7B65"/>
    <w:rsid w:val="002B7B87"/>
    <w:rsid w:val="002C05B4"/>
    <w:rsid w:val="002C2576"/>
    <w:rsid w:val="002C5400"/>
    <w:rsid w:val="002F1759"/>
    <w:rsid w:val="002F2DA9"/>
    <w:rsid w:val="00322A46"/>
    <w:rsid w:val="00322F38"/>
    <w:rsid w:val="00335DA2"/>
    <w:rsid w:val="0034221E"/>
    <w:rsid w:val="00351320"/>
    <w:rsid w:val="003802B9"/>
    <w:rsid w:val="00394315"/>
    <w:rsid w:val="003A10FA"/>
    <w:rsid w:val="003A3A90"/>
    <w:rsid w:val="003B224D"/>
    <w:rsid w:val="003C4DD3"/>
    <w:rsid w:val="003C6EC5"/>
    <w:rsid w:val="003D1ED2"/>
    <w:rsid w:val="003E320F"/>
    <w:rsid w:val="004002BB"/>
    <w:rsid w:val="0040491B"/>
    <w:rsid w:val="0041750C"/>
    <w:rsid w:val="0042565F"/>
    <w:rsid w:val="00431541"/>
    <w:rsid w:val="00444699"/>
    <w:rsid w:val="00451DD5"/>
    <w:rsid w:val="00455535"/>
    <w:rsid w:val="00460FB7"/>
    <w:rsid w:val="00493708"/>
    <w:rsid w:val="00495959"/>
    <w:rsid w:val="004A123D"/>
    <w:rsid w:val="004B153D"/>
    <w:rsid w:val="004B7475"/>
    <w:rsid w:val="004C521E"/>
    <w:rsid w:val="004C6C82"/>
    <w:rsid w:val="004C70A2"/>
    <w:rsid w:val="004D08F9"/>
    <w:rsid w:val="004D0A00"/>
    <w:rsid w:val="004F1D40"/>
    <w:rsid w:val="004F3C34"/>
    <w:rsid w:val="004F50AC"/>
    <w:rsid w:val="00500CF6"/>
    <w:rsid w:val="00502098"/>
    <w:rsid w:val="00507C9D"/>
    <w:rsid w:val="00514BF6"/>
    <w:rsid w:val="00523E33"/>
    <w:rsid w:val="00527973"/>
    <w:rsid w:val="00532540"/>
    <w:rsid w:val="00544062"/>
    <w:rsid w:val="00545703"/>
    <w:rsid w:val="005675FA"/>
    <w:rsid w:val="00570EBA"/>
    <w:rsid w:val="00594959"/>
    <w:rsid w:val="005A3D99"/>
    <w:rsid w:val="005C42F1"/>
    <w:rsid w:val="005E0AED"/>
    <w:rsid w:val="005E1898"/>
    <w:rsid w:val="005E73B7"/>
    <w:rsid w:val="00604575"/>
    <w:rsid w:val="006318F3"/>
    <w:rsid w:val="00633B33"/>
    <w:rsid w:val="00634B4B"/>
    <w:rsid w:val="00656AEE"/>
    <w:rsid w:val="00663C29"/>
    <w:rsid w:val="00675F50"/>
    <w:rsid w:val="006940A4"/>
    <w:rsid w:val="006A653D"/>
    <w:rsid w:val="006C64A7"/>
    <w:rsid w:val="006D1798"/>
    <w:rsid w:val="00724805"/>
    <w:rsid w:val="007347A1"/>
    <w:rsid w:val="00740AA5"/>
    <w:rsid w:val="00742274"/>
    <w:rsid w:val="00743931"/>
    <w:rsid w:val="00744996"/>
    <w:rsid w:val="007550E9"/>
    <w:rsid w:val="007577AB"/>
    <w:rsid w:val="007672C4"/>
    <w:rsid w:val="00770249"/>
    <w:rsid w:val="00773F0C"/>
    <w:rsid w:val="00783FF8"/>
    <w:rsid w:val="007C2B3E"/>
    <w:rsid w:val="007C3E4C"/>
    <w:rsid w:val="007D54E5"/>
    <w:rsid w:val="007F2EE4"/>
    <w:rsid w:val="007F5E31"/>
    <w:rsid w:val="00801CF6"/>
    <w:rsid w:val="00805C04"/>
    <w:rsid w:val="0081524A"/>
    <w:rsid w:val="0081760B"/>
    <w:rsid w:val="00820089"/>
    <w:rsid w:val="0082384C"/>
    <w:rsid w:val="008310AA"/>
    <w:rsid w:val="00847FF1"/>
    <w:rsid w:val="00853C61"/>
    <w:rsid w:val="008610C6"/>
    <w:rsid w:val="00882C6E"/>
    <w:rsid w:val="00882FF4"/>
    <w:rsid w:val="008929BA"/>
    <w:rsid w:val="00894E54"/>
    <w:rsid w:val="008959B2"/>
    <w:rsid w:val="008B1A0B"/>
    <w:rsid w:val="008B581B"/>
    <w:rsid w:val="008B73A6"/>
    <w:rsid w:val="008B7558"/>
    <w:rsid w:val="008C770B"/>
    <w:rsid w:val="008D32C8"/>
    <w:rsid w:val="008E79D0"/>
    <w:rsid w:val="0090321F"/>
    <w:rsid w:val="009100BA"/>
    <w:rsid w:val="009103AB"/>
    <w:rsid w:val="00926B51"/>
    <w:rsid w:val="0093170B"/>
    <w:rsid w:val="0094506C"/>
    <w:rsid w:val="00945EDB"/>
    <w:rsid w:val="00967235"/>
    <w:rsid w:val="00972F11"/>
    <w:rsid w:val="0098347F"/>
    <w:rsid w:val="00985DEA"/>
    <w:rsid w:val="0099172E"/>
    <w:rsid w:val="009B6A7D"/>
    <w:rsid w:val="009C038F"/>
    <w:rsid w:val="009C5026"/>
    <w:rsid w:val="009D7068"/>
    <w:rsid w:val="009E04C8"/>
    <w:rsid w:val="009E4214"/>
    <w:rsid w:val="009F2D2F"/>
    <w:rsid w:val="00A145A2"/>
    <w:rsid w:val="00A27F24"/>
    <w:rsid w:val="00A33D1D"/>
    <w:rsid w:val="00A344C3"/>
    <w:rsid w:val="00A671F8"/>
    <w:rsid w:val="00A76EBE"/>
    <w:rsid w:val="00AB1164"/>
    <w:rsid w:val="00AB67F5"/>
    <w:rsid w:val="00AE2398"/>
    <w:rsid w:val="00AE437D"/>
    <w:rsid w:val="00AE5E9A"/>
    <w:rsid w:val="00B12683"/>
    <w:rsid w:val="00B20EC5"/>
    <w:rsid w:val="00B2253D"/>
    <w:rsid w:val="00B26CEC"/>
    <w:rsid w:val="00B44273"/>
    <w:rsid w:val="00B50477"/>
    <w:rsid w:val="00B65988"/>
    <w:rsid w:val="00B66BFB"/>
    <w:rsid w:val="00B67642"/>
    <w:rsid w:val="00B719B9"/>
    <w:rsid w:val="00B946B6"/>
    <w:rsid w:val="00BA1763"/>
    <w:rsid w:val="00BA373D"/>
    <w:rsid w:val="00BA4A5D"/>
    <w:rsid w:val="00BA69F6"/>
    <w:rsid w:val="00BC52CB"/>
    <w:rsid w:val="00BC7474"/>
    <w:rsid w:val="00BD190D"/>
    <w:rsid w:val="00BD722E"/>
    <w:rsid w:val="00BE122A"/>
    <w:rsid w:val="00BF27F0"/>
    <w:rsid w:val="00C14A77"/>
    <w:rsid w:val="00C16790"/>
    <w:rsid w:val="00C16BD9"/>
    <w:rsid w:val="00C2477D"/>
    <w:rsid w:val="00C314F4"/>
    <w:rsid w:val="00C31D26"/>
    <w:rsid w:val="00C3470A"/>
    <w:rsid w:val="00C41ACD"/>
    <w:rsid w:val="00C46531"/>
    <w:rsid w:val="00C468E3"/>
    <w:rsid w:val="00C46DA8"/>
    <w:rsid w:val="00C4766F"/>
    <w:rsid w:val="00C665C8"/>
    <w:rsid w:val="00C7111D"/>
    <w:rsid w:val="00C84C04"/>
    <w:rsid w:val="00C87127"/>
    <w:rsid w:val="00C9214F"/>
    <w:rsid w:val="00C95C08"/>
    <w:rsid w:val="00CA0F9E"/>
    <w:rsid w:val="00CB212A"/>
    <w:rsid w:val="00CB6D9F"/>
    <w:rsid w:val="00CB7943"/>
    <w:rsid w:val="00CC0113"/>
    <w:rsid w:val="00CE7225"/>
    <w:rsid w:val="00D1194D"/>
    <w:rsid w:val="00D1558B"/>
    <w:rsid w:val="00D30ACC"/>
    <w:rsid w:val="00D43A7D"/>
    <w:rsid w:val="00D46423"/>
    <w:rsid w:val="00D53A6E"/>
    <w:rsid w:val="00D5511E"/>
    <w:rsid w:val="00D60BD9"/>
    <w:rsid w:val="00D73809"/>
    <w:rsid w:val="00D752D6"/>
    <w:rsid w:val="00D80593"/>
    <w:rsid w:val="00D85692"/>
    <w:rsid w:val="00D93269"/>
    <w:rsid w:val="00DA09C0"/>
    <w:rsid w:val="00DB4DFF"/>
    <w:rsid w:val="00DC7396"/>
    <w:rsid w:val="00DD2805"/>
    <w:rsid w:val="00DD6F36"/>
    <w:rsid w:val="00DE0E3B"/>
    <w:rsid w:val="00DF2DF9"/>
    <w:rsid w:val="00DF7362"/>
    <w:rsid w:val="00E144F0"/>
    <w:rsid w:val="00E22275"/>
    <w:rsid w:val="00E3151B"/>
    <w:rsid w:val="00E44832"/>
    <w:rsid w:val="00E4660B"/>
    <w:rsid w:val="00E52C08"/>
    <w:rsid w:val="00E552FC"/>
    <w:rsid w:val="00E86C4A"/>
    <w:rsid w:val="00E94C22"/>
    <w:rsid w:val="00EC0900"/>
    <w:rsid w:val="00EC4D89"/>
    <w:rsid w:val="00EC6B6D"/>
    <w:rsid w:val="00ED0DC3"/>
    <w:rsid w:val="00ED6C98"/>
    <w:rsid w:val="00EF5264"/>
    <w:rsid w:val="00F02CC3"/>
    <w:rsid w:val="00F2417C"/>
    <w:rsid w:val="00F5121B"/>
    <w:rsid w:val="00F5253A"/>
    <w:rsid w:val="00F6553D"/>
    <w:rsid w:val="00F76B99"/>
    <w:rsid w:val="00FC1D2C"/>
    <w:rsid w:val="00FF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BA0600"/>
  <w14:defaultImageDpi w14:val="330"/>
  <w15:chartTrackingRefBased/>
  <w15:docId w15:val="{6CC1AB6D-36A8-495D-A639-84245C87E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70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9370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937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93708"/>
    <w:rPr>
      <w:sz w:val="18"/>
      <w:szCs w:val="18"/>
    </w:rPr>
  </w:style>
  <w:style w:type="table" w:styleId="a7">
    <w:name w:val="Table Grid"/>
    <w:basedOn w:val="a1"/>
    <w:uiPriority w:val="39"/>
    <w:qFormat/>
    <w:rsid w:val="00493708"/>
    <w:rPr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C3470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3470A"/>
    <w:rPr>
      <w:color w:val="605E5C"/>
      <w:shd w:val="clear" w:color="auto" w:fill="E1DFDD"/>
    </w:rPr>
  </w:style>
  <w:style w:type="paragraph" w:styleId="aa">
    <w:name w:val="caption"/>
    <w:basedOn w:val="a"/>
    <w:next w:val="a"/>
    <w:uiPriority w:val="35"/>
    <w:unhideWhenUsed/>
    <w:qFormat/>
    <w:rsid w:val="00D46423"/>
    <w:pPr>
      <w:spacing w:line="360" w:lineRule="auto"/>
      <w:ind w:firstLineChars="200" w:firstLine="200"/>
    </w:pPr>
    <w:rPr>
      <w:rFonts w:asciiTheme="majorHAnsi" w:eastAsia="黑体" w:hAnsiTheme="majorHAnsi" w:cstheme="majorBidi"/>
      <w:sz w:val="20"/>
      <w:szCs w:val="20"/>
    </w:rPr>
  </w:style>
  <w:style w:type="paragraph" w:customStyle="1" w:styleId="ab">
    <w:name w:val="参考文献"/>
    <w:basedOn w:val="a"/>
    <w:autoRedefine/>
    <w:qFormat/>
    <w:rsid w:val="000C13BA"/>
    <w:pPr>
      <w:spacing w:line="300" w:lineRule="auto"/>
    </w:pPr>
    <w:rPr>
      <w:rFonts w:ascii="Times New Roman" w:eastAsia="宋体" w:hAnsi="Times New Roman" w:cs="宋体"/>
      <w:sz w:val="24"/>
      <w:szCs w:val="20"/>
      <w14:ligatures w14:val="none"/>
    </w:rPr>
  </w:style>
  <w:style w:type="paragraph" w:styleId="ac">
    <w:name w:val="List Paragraph"/>
    <w:basedOn w:val="a"/>
    <w:uiPriority w:val="34"/>
    <w:qFormat/>
    <w:rsid w:val="00BD190D"/>
    <w:pPr>
      <w:spacing w:line="312" w:lineRule="auto"/>
      <w:ind w:firstLine="420"/>
    </w:pPr>
    <w:rPr>
      <w:rFonts w:ascii="Times New Roman" w:eastAsia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4.tiff"/><Relationship Id="rId18" Type="http://schemas.openxmlformats.org/officeDocument/2006/relationships/image" Target="media/image7.tiff"/><Relationship Id="rId26" Type="http://schemas.openxmlformats.org/officeDocument/2006/relationships/footer" Target="footer9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tiff"/><Relationship Id="rId25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image" Target="media/image8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24" Type="http://schemas.openxmlformats.org/officeDocument/2006/relationships/image" Target="media/image10.tiff"/><Relationship Id="rId5" Type="http://schemas.openxmlformats.org/officeDocument/2006/relationships/webSettings" Target="webSettings.xml"/><Relationship Id="rId15" Type="http://schemas.openxmlformats.org/officeDocument/2006/relationships/image" Target="media/image5.tiff"/><Relationship Id="rId23" Type="http://schemas.openxmlformats.org/officeDocument/2006/relationships/footer" Target="footer7.xml"/><Relationship Id="rId28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image" Target="media/image9.tif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312D2-FBB1-4E5D-9F20-A7D44A9CF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1884</TotalTime>
  <Pages>10</Pages>
  <Words>700</Words>
  <Characters>3864</Characters>
  <Application>Microsoft Office Word</Application>
  <DocSecurity>0</DocSecurity>
  <Lines>227</Lines>
  <Paragraphs>142</Paragraphs>
  <ScaleCrop>false</ScaleCrop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浩哲 许</dc:creator>
  <cp:keywords/>
  <dc:description/>
  <cp:lastModifiedBy>Xiaoyan</cp:lastModifiedBy>
  <cp:revision>208</cp:revision>
  <cp:lastPrinted>2024-12-17T11:27:00Z</cp:lastPrinted>
  <dcterms:created xsi:type="dcterms:W3CDTF">2024-12-17T09:07:00Z</dcterms:created>
  <dcterms:modified xsi:type="dcterms:W3CDTF">2025-06-04T02:27:00Z</dcterms:modified>
</cp:coreProperties>
</file>