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49FEA">
      <w:pPr>
        <w:pStyle w:val="55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Appendix. Supplementary materials on experimental results</w:t>
      </w:r>
      <w:bookmarkStart w:id="2" w:name="_GoBack"/>
      <w:bookmarkEnd w:id="2"/>
    </w:p>
    <w:p w14:paraId="4E6D92D5">
      <w:pPr>
        <w:pStyle w:val="4"/>
        <w:spacing w:before="0" w:line="240" w:lineRule="auto"/>
        <w:rPr>
          <w:rFonts w:cs="Times New Roman"/>
          <w:color w:val="auto"/>
          <w:sz w:val="22"/>
        </w:rPr>
      </w:pPr>
    </w:p>
    <w:p w14:paraId="41F5D4CA">
      <w:pPr>
        <w:pStyle w:val="4"/>
        <w:spacing w:before="0" w:line="240" w:lineRule="auto"/>
        <w:rPr>
          <w:rFonts w:cs="Times New Roman"/>
          <w:color w:val="auto"/>
          <w:sz w:val="22"/>
        </w:rPr>
      </w:pPr>
    </w:p>
    <w:p w14:paraId="04D52C58">
      <w:pPr>
        <w:pStyle w:val="4"/>
        <w:spacing w:before="0" w:line="240" w:lineRule="auto"/>
        <w:rPr>
          <w:rFonts w:cs="Times New Roman"/>
          <w:color w:val="auto"/>
          <w:sz w:val="22"/>
        </w:rPr>
      </w:pPr>
    </w:p>
    <w:p w14:paraId="181194A8">
      <w:pPr>
        <w:pStyle w:val="4"/>
        <w:spacing w:before="0" w:line="240" w:lineRule="auto"/>
        <w:rPr>
          <w:rFonts w:cs="Times New Roman" w:eastAsiaTheme="minorEastAsia"/>
          <w:color w:val="auto"/>
        </w:rPr>
      </w:pPr>
      <w:r>
        <w:rPr>
          <w:rFonts w:cs="Times New Roman"/>
          <w:color w:val="auto"/>
          <w:sz w:val="22"/>
        </w:rPr>
        <w:t>Table A1. Results of Experiment 1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9"/>
        <w:gridCol w:w="878"/>
        <w:gridCol w:w="756"/>
        <w:gridCol w:w="715"/>
        <w:gridCol w:w="743"/>
        <w:gridCol w:w="879"/>
        <w:gridCol w:w="756"/>
        <w:gridCol w:w="703"/>
        <w:gridCol w:w="743"/>
      </w:tblGrid>
      <w:tr w14:paraId="289B7EE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tblHeader/>
          <w:jc w:val="center"/>
        </w:trPr>
        <w:tc>
          <w:tcPr>
            <w:tcW w:w="0" w:type="auto"/>
            <w:vMerge w:val="restart"/>
            <w:tcBorders>
              <w:top w:val="single" w:color="auto" w:sz="12" w:space="0"/>
              <w:bottom w:val="nil"/>
            </w:tcBorders>
            <w:vAlign w:val="center"/>
          </w:tcPr>
          <w:p w14:paraId="7580BC55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Input</w:t>
            </w:r>
          </w:p>
        </w:tc>
        <w:tc>
          <w:tcPr>
            <w:tcW w:w="0" w:type="auto"/>
            <w:gridSpan w:val="4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6C60EC6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tSDT</w:t>
            </w:r>
          </w:p>
        </w:tc>
        <w:tc>
          <w:tcPr>
            <w:tcW w:w="0" w:type="auto"/>
            <w:gridSpan w:val="4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731B28C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SDT (Xue and Lu 2020)</w:t>
            </w:r>
          </w:p>
        </w:tc>
      </w:tr>
      <w:tr w14:paraId="535CBC1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 w14:paraId="70610A4F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D56C16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Time Cost (s)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A07DB4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Result (KB)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0349F1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No. of</w:t>
            </w:r>
            <w:r>
              <w:rPr>
                <w:rFonts w:cs="Times New Roman"/>
                <w:i/>
                <w:iCs/>
                <w:sz w:val="18"/>
                <w:szCs w:val="18"/>
              </w:rPr>
              <w:t xml:space="preserve"> IfcSR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387D98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No. of</w:t>
            </w:r>
            <w:r>
              <w:rPr>
                <w:rFonts w:cs="Times New Roman"/>
                <w:i/>
                <w:iCs/>
                <w:sz w:val="18"/>
                <w:szCs w:val="18"/>
              </w:rPr>
              <w:t xml:space="preserve"> IfcOE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36D7EE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Time Cost (s)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06A9A3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Result (KB)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A6CCCC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No. of</w:t>
            </w:r>
            <w:r>
              <w:rPr>
                <w:rFonts w:cs="Times New Roman"/>
                <w:i/>
                <w:iCs/>
                <w:sz w:val="18"/>
                <w:szCs w:val="18"/>
              </w:rPr>
              <w:t xml:space="preserve"> IfcSR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0B8E3F">
            <w:pPr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No. of</w:t>
            </w:r>
            <w:r>
              <w:rPr>
                <w:rFonts w:cs="Times New Roman"/>
                <w:i/>
                <w:iCs/>
                <w:sz w:val="18"/>
                <w:szCs w:val="18"/>
              </w:rPr>
              <w:t xml:space="preserve"> IfcOE</w:t>
            </w:r>
          </w:p>
        </w:tc>
      </w:tr>
      <w:tr w14:paraId="3A67011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27A8707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bookmarkStart w:id="0" w:name="OLE_LINK1"/>
            <w:r>
              <w:rPr>
                <w:rFonts w:cs="Times New Roman"/>
                <w:sz w:val="18"/>
                <w:szCs w:val="18"/>
              </w:rPr>
              <w:t>{IFC_Ver.48:IFC_Ver.49}</w:t>
            </w:r>
            <w:bookmarkEnd w:id="0"/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03F00C6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106.94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2B17BC1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4897391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6C76CBF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247B0EE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195.393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1FF6B34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5648164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color="auto" w:sz="4" w:space="0"/>
            </w:tcBorders>
            <w:vAlign w:val="center"/>
          </w:tcPr>
          <w:p w14:paraId="268AEB0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42</w:t>
            </w:r>
          </w:p>
        </w:tc>
      </w:tr>
      <w:tr w14:paraId="0697735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1CA2E81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{IFC_Ver.49:IFC_Ver.53}</w:t>
            </w:r>
          </w:p>
        </w:tc>
        <w:tc>
          <w:tcPr>
            <w:tcW w:w="0" w:type="auto"/>
            <w:vAlign w:val="center"/>
          </w:tcPr>
          <w:p w14:paraId="30AE8E6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96.68</w:t>
            </w:r>
          </w:p>
        </w:tc>
        <w:tc>
          <w:tcPr>
            <w:tcW w:w="0" w:type="auto"/>
            <w:vAlign w:val="center"/>
          </w:tcPr>
          <w:p w14:paraId="339ABDC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526FF88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</w:tcPr>
          <w:p w14:paraId="2C9F10F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14:paraId="6D5AA21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193.43</w:t>
            </w:r>
          </w:p>
        </w:tc>
        <w:tc>
          <w:tcPr>
            <w:tcW w:w="0" w:type="auto"/>
            <w:vAlign w:val="center"/>
          </w:tcPr>
          <w:p w14:paraId="4909BF7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1604555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</w:tcPr>
          <w:p w14:paraId="3F49A04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29</w:t>
            </w:r>
          </w:p>
        </w:tc>
      </w:tr>
      <w:tr w14:paraId="43F8370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7B3030A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{IFC_Ver.55:IFC_Ver.56}</w:t>
            </w:r>
          </w:p>
        </w:tc>
        <w:tc>
          <w:tcPr>
            <w:tcW w:w="0" w:type="auto"/>
            <w:vAlign w:val="center"/>
          </w:tcPr>
          <w:p w14:paraId="02C89B3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103.176</w:t>
            </w:r>
          </w:p>
        </w:tc>
        <w:tc>
          <w:tcPr>
            <w:tcW w:w="0" w:type="auto"/>
            <w:vAlign w:val="center"/>
          </w:tcPr>
          <w:p w14:paraId="64F8622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27D9663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14:paraId="5A32BE0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67B18E1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198.095</w:t>
            </w:r>
          </w:p>
        </w:tc>
        <w:tc>
          <w:tcPr>
            <w:tcW w:w="0" w:type="auto"/>
            <w:vAlign w:val="center"/>
          </w:tcPr>
          <w:p w14:paraId="21A4663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3AF11FD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44</w:t>
            </w:r>
          </w:p>
        </w:tc>
        <w:tc>
          <w:tcPr>
            <w:tcW w:w="0" w:type="auto"/>
            <w:vAlign w:val="center"/>
          </w:tcPr>
          <w:p w14:paraId="4F607F1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</w:t>
            </w:r>
          </w:p>
        </w:tc>
      </w:tr>
      <w:tr w14:paraId="70801A0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2462C3D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{IFC_Ver.56:IFC_Ver.57}</w:t>
            </w:r>
          </w:p>
        </w:tc>
        <w:tc>
          <w:tcPr>
            <w:tcW w:w="0" w:type="auto"/>
            <w:vAlign w:val="center"/>
          </w:tcPr>
          <w:p w14:paraId="7BFF8B2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101.44</w:t>
            </w:r>
          </w:p>
        </w:tc>
        <w:tc>
          <w:tcPr>
            <w:tcW w:w="0" w:type="auto"/>
            <w:vAlign w:val="center"/>
          </w:tcPr>
          <w:p w14:paraId="15897F8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56ED3DE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666D5A3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0C2A641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209.603</w:t>
            </w:r>
          </w:p>
        </w:tc>
        <w:tc>
          <w:tcPr>
            <w:tcW w:w="0" w:type="auto"/>
            <w:vAlign w:val="center"/>
          </w:tcPr>
          <w:p w14:paraId="514DBE9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14:paraId="2E95553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40</w:t>
            </w:r>
          </w:p>
        </w:tc>
        <w:tc>
          <w:tcPr>
            <w:tcW w:w="0" w:type="auto"/>
            <w:vAlign w:val="center"/>
          </w:tcPr>
          <w:p w14:paraId="31F3C95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29</w:t>
            </w:r>
          </w:p>
        </w:tc>
      </w:tr>
      <w:tr w14:paraId="15589E4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7D74197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{IFC_Ver.57:IFC_Ver.58}</w:t>
            </w:r>
          </w:p>
        </w:tc>
        <w:tc>
          <w:tcPr>
            <w:tcW w:w="0" w:type="auto"/>
            <w:vAlign w:val="center"/>
          </w:tcPr>
          <w:p w14:paraId="6A020C0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80.69</w:t>
            </w:r>
          </w:p>
        </w:tc>
        <w:tc>
          <w:tcPr>
            <w:tcW w:w="0" w:type="auto"/>
            <w:vAlign w:val="center"/>
          </w:tcPr>
          <w:p w14:paraId="6B933C2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0A76BFE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</w:tcPr>
          <w:p w14:paraId="08AD4CA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7B62519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204.206</w:t>
            </w:r>
          </w:p>
        </w:tc>
        <w:tc>
          <w:tcPr>
            <w:tcW w:w="0" w:type="auto"/>
            <w:vAlign w:val="center"/>
          </w:tcPr>
          <w:p w14:paraId="05E0430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077745A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14:paraId="05B895D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</w:t>
            </w:r>
          </w:p>
        </w:tc>
      </w:tr>
      <w:tr w14:paraId="395319E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03BD402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{IFC_Ver.58:IFC_Ver.59}</w:t>
            </w:r>
          </w:p>
        </w:tc>
        <w:tc>
          <w:tcPr>
            <w:tcW w:w="0" w:type="auto"/>
            <w:vAlign w:val="center"/>
          </w:tcPr>
          <w:p w14:paraId="0E538FC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97.63</w:t>
            </w:r>
          </w:p>
        </w:tc>
        <w:tc>
          <w:tcPr>
            <w:tcW w:w="0" w:type="auto"/>
            <w:vAlign w:val="center"/>
          </w:tcPr>
          <w:p w14:paraId="36C0B80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1A61282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14:paraId="1C4F50A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29D66F7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369.387</w:t>
            </w:r>
          </w:p>
        </w:tc>
        <w:tc>
          <w:tcPr>
            <w:tcW w:w="0" w:type="auto"/>
            <w:vAlign w:val="center"/>
          </w:tcPr>
          <w:p w14:paraId="227DE1D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524D0FB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</w:tcPr>
          <w:p w14:paraId="7161359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</w:t>
            </w:r>
          </w:p>
        </w:tc>
      </w:tr>
      <w:tr w14:paraId="78F147C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4415D0F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{IFC_Ver.59:IFC_Ver.60}</w:t>
            </w:r>
          </w:p>
        </w:tc>
        <w:tc>
          <w:tcPr>
            <w:tcW w:w="0" w:type="auto"/>
            <w:vAlign w:val="center"/>
          </w:tcPr>
          <w:p w14:paraId="13FD8A7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98.52</w:t>
            </w:r>
          </w:p>
        </w:tc>
        <w:tc>
          <w:tcPr>
            <w:tcW w:w="0" w:type="auto"/>
            <w:vAlign w:val="center"/>
          </w:tcPr>
          <w:p w14:paraId="00B5B3B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55BBA3E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</w:tcPr>
          <w:p w14:paraId="1A8BD8D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020B9CE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344.905</w:t>
            </w:r>
          </w:p>
        </w:tc>
        <w:tc>
          <w:tcPr>
            <w:tcW w:w="0" w:type="auto"/>
            <w:vAlign w:val="center"/>
          </w:tcPr>
          <w:p w14:paraId="12903FF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42F2909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14:paraId="6EA2DC7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</w:t>
            </w:r>
          </w:p>
        </w:tc>
      </w:tr>
      <w:tr w14:paraId="58E6482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5B5B891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{IFC_Ver.60:IFC_Ver.61}</w:t>
            </w:r>
          </w:p>
        </w:tc>
        <w:tc>
          <w:tcPr>
            <w:tcW w:w="0" w:type="auto"/>
            <w:vAlign w:val="center"/>
          </w:tcPr>
          <w:p w14:paraId="61A8060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101.44</w:t>
            </w:r>
          </w:p>
        </w:tc>
        <w:tc>
          <w:tcPr>
            <w:tcW w:w="0" w:type="auto"/>
            <w:vAlign w:val="center"/>
          </w:tcPr>
          <w:p w14:paraId="05FD563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62E0B9D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</w:tcPr>
          <w:p w14:paraId="6245783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1E21C86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353.102</w:t>
            </w:r>
          </w:p>
        </w:tc>
        <w:tc>
          <w:tcPr>
            <w:tcW w:w="0" w:type="auto"/>
            <w:vAlign w:val="center"/>
          </w:tcPr>
          <w:p w14:paraId="1111B28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6EFB4EE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14:paraId="3A0E7D3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28</w:t>
            </w:r>
          </w:p>
        </w:tc>
      </w:tr>
      <w:tr w14:paraId="2D2F4B2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156BABB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{IFC_Ver.61:IFC_Ver.62}</w:t>
            </w:r>
          </w:p>
        </w:tc>
        <w:tc>
          <w:tcPr>
            <w:tcW w:w="0" w:type="auto"/>
            <w:vAlign w:val="center"/>
          </w:tcPr>
          <w:p w14:paraId="5EA8066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98.09</w:t>
            </w:r>
          </w:p>
        </w:tc>
        <w:tc>
          <w:tcPr>
            <w:tcW w:w="0" w:type="auto"/>
            <w:vAlign w:val="center"/>
          </w:tcPr>
          <w:p w14:paraId="6F0AF66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129BF52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</w:tcPr>
          <w:p w14:paraId="0419DA3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14:paraId="6ED5A7D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347.991</w:t>
            </w:r>
          </w:p>
        </w:tc>
        <w:tc>
          <w:tcPr>
            <w:tcW w:w="0" w:type="auto"/>
            <w:vAlign w:val="center"/>
          </w:tcPr>
          <w:p w14:paraId="15954CA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1BAAA99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14:paraId="7D39CB0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</w:t>
            </w:r>
          </w:p>
        </w:tc>
      </w:tr>
      <w:tr w14:paraId="477A041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0A61D44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{IFC_Ver.62:IFC_Ver.63}</w:t>
            </w:r>
          </w:p>
        </w:tc>
        <w:tc>
          <w:tcPr>
            <w:tcW w:w="0" w:type="auto"/>
            <w:vAlign w:val="center"/>
          </w:tcPr>
          <w:p w14:paraId="661996D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99.94</w:t>
            </w:r>
          </w:p>
        </w:tc>
        <w:tc>
          <w:tcPr>
            <w:tcW w:w="0" w:type="auto"/>
            <w:vAlign w:val="center"/>
          </w:tcPr>
          <w:p w14:paraId="7EBC70E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1E44FE2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14:paraId="57D5FD2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475D676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349.675</w:t>
            </w:r>
          </w:p>
        </w:tc>
        <w:tc>
          <w:tcPr>
            <w:tcW w:w="0" w:type="auto"/>
            <w:vAlign w:val="center"/>
          </w:tcPr>
          <w:p w14:paraId="6553E68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5EBEBCC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38</w:t>
            </w:r>
          </w:p>
        </w:tc>
        <w:tc>
          <w:tcPr>
            <w:tcW w:w="0" w:type="auto"/>
            <w:vAlign w:val="center"/>
          </w:tcPr>
          <w:p w14:paraId="565CF6E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30</w:t>
            </w:r>
          </w:p>
        </w:tc>
      </w:tr>
      <w:tr w14:paraId="45E46B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2EFBDB5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{IFC_Ver.63:IFC_Ver.64}</w:t>
            </w:r>
          </w:p>
        </w:tc>
        <w:tc>
          <w:tcPr>
            <w:tcW w:w="0" w:type="auto"/>
            <w:vAlign w:val="center"/>
          </w:tcPr>
          <w:p w14:paraId="0F19A10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100.22</w:t>
            </w:r>
          </w:p>
        </w:tc>
        <w:tc>
          <w:tcPr>
            <w:tcW w:w="0" w:type="auto"/>
            <w:vAlign w:val="center"/>
          </w:tcPr>
          <w:p w14:paraId="65431A8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5A5E75F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</w:t>
            </w:r>
          </w:p>
        </w:tc>
        <w:tc>
          <w:tcPr>
            <w:tcW w:w="0" w:type="auto"/>
            <w:vAlign w:val="center"/>
          </w:tcPr>
          <w:p w14:paraId="74E0E11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7228376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345.117</w:t>
            </w:r>
          </w:p>
        </w:tc>
        <w:tc>
          <w:tcPr>
            <w:tcW w:w="0" w:type="auto"/>
            <w:vAlign w:val="center"/>
          </w:tcPr>
          <w:p w14:paraId="0BE3250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14:paraId="2410E5B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  <w:vAlign w:val="center"/>
          </w:tcPr>
          <w:p w14:paraId="374AA68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42</w:t>
            </w:r>
          </w:p>
        </w:tc>
      </w:tr>
      <w:tr w14:paraId="6BBC1EF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66ECC1C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{IFC_Ver.64:IFC_Ver.65}</w:t>
            </w:r>
          </w:p>
        </w:tc>
        <w:tc>
          <w:tcPr>
            <w:tcW w:w="0" w:type="auto"/>
            <w:vAlign w:val="center"/>
          </w:tcPr>
          <w:p w14:paraId="23D284C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98.98</w:t>
            </w:r>
          </w:p>
        </w:tc>
        <w:tc>
          <w:tcPr>
            <w:tcW w:w="0" w:type="auto"/>
            <w:vAlign w:val="center"/>
          </w:tcPr>
          <w:p w14:paraId="5E3D64F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14:paraId="7457564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5596005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7697F0E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370.207</w:t>
            </w:r>
          </w:p>
        </w:tc>
        <w:tc>
          <w:tcPr>
            <w:tcW w:w="0" w:type="auto"/>
            <w:vAlign w:val="center"/>
          </w:tcPr>
          <w:p w14:paraId="3E02C6C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14:paraId="0B91BFD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14:paraId="7179E11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</w:tr>
      <w:tr w14:paraId="3FCE5F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2AFCE92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{IFC_Ver.65:IFC_Ver.66}</w:t>
            </w:r>
          </w:p>
        </w:tc>
        <w:tc>
          <w:tcPr>
            <w:tcW w:w="0" w:type="auto"/>
            <w:vAlign w:val="center"/>
          </w:tcPr>
          <w:p w14:paraId="438A88D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98.62</w:t>
            </w:r>
          </w:p>
        </w:tc>
        <w:tc>
          <w:tcPr>
            <w:tcW w:w="0" w:type="auto"/>
            <w:vAlign w:val="center"/>
          </w:tcPr>
          <w:p w14:paraId="34B1697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1528CD2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</w:tcPr>
          <w:p w14:paraId="59525A5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4760459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347.995</w:t>
            </w:r>
          </w:p>
        </w:tc>
        <w:tc>
          <w:tcPr>
            <w:tcW w:w="0" w:type="auto"/>
            <w:vAlign w:val="center"/>
          </w:tcPr>
          <w:p w14:paraId="5359D1F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37D81DF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58</w:t>
            </w:r>
          </w:p>
        </w:tc>
        <w:tc>
          <w:tcPr>
            <w:tcW w:w="0" w:type="auto"/>
            <w:vAlign w:val="center"/>
          </w:tcPr>
          <w:p w14:paraId="79013EA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</w:t>
            </w:r>
          </w:p>
        </w:tc>
      </w:tr>
      <w:tr w14:paraId="1F8C87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6B2F6D5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{IFC_Ver.66:IFC_Ver.229}</w:t>
            </w:r>
          </w:p>
        </w:tc>
        <w:tc>
          <w:tcPr>
            <w:tcW w:w="0" w:type="auto"/>
            <w:vAlign w:val="center"/>
          </w:tcPr>
          <w:p w14:paraId="1582FB9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102.79</w:t>
            </w:r>
          </w:p>
        </w:tc>
        <w:tc>
          <w:tcPr>
            <w:tcW w:w="0" w:type="auto"/>
            <w:vAlign w:val="center"/>
          </w:tcPr>
          <w:p w14:paraId="5CFAF79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41</w:t>
            </w:r>
          </w:p>
        </w:tc>
        <w:tc>
          <w:tcPr>
            <w:tcW w:w="0" w:type="auto"/>
            <w:vAlign w:val="center"/>
          </w:tcPr>
          <w:p w14:paraId="22FA5CD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</w:tcPr>
          <w:p w14:paraId="79C861E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14:paraId="17616EF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353.044</w:t>
            </w:r>
          </w:p>
        </w:tc>
        <w:tc>
          <w:tcPr>
            <w:tcW w:w="0" w:type="auto"/>
            <w:vAlign w:val="center"/>
          </w:tcPr>
          <w:p w14:paraId="0FEA66C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58</w:t>
            </w:r>
          </w:p>
        </w:tc>
        <w:tc>
          <w:tcPr>
            <w:tcW w:w="0" w:type="auto"/>
            <w:vAlign w:val="center"/>
          </w:tcPr>
          <w:p w14:paraId="2E75957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</w:tcPr>
          <w:p w14:paraId="6FF4DB4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40</w:t>
            </w:r>
          </w:p>
        </w:tc>
      </w:tr>
      <w:tr w14:paraId="0E2F6E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6D253B1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{IFC_Ver.229:IFC_Ver.230}</w:t>
            </w:r>
          </w:p>
        </w:tc>
        <w:tc>
          <w:tcPr>
            <w:tcW w:w="0" w:type="auto"/>
            <w:vAlign w:val="center"/>
          </w:tcPr>
          <w:p w14:paraId="48598F0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94.97</w:t>
            </w:r>
          </w:p>
        </w:tc>
        <w:tc>
          <w:tcPr>
            <w:tcW w:w="0" w:type="auto"/>
            <w:vAlign w:val="center"/>
          </w:tcPr>
          <w:p w14:paraId="2ED0716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0D9A89C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35</w:t>
            </w:r>
          </w:p>
        </w:tc>
        <w:tc>
          <w:tcPr>
            <w:tcW w:w="0" w:type="auto"/>
            <w:vAlign w:val="center"/>
          </w:tcPr>
          <w:p w14:paraId="7CA4749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4C19311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338.406</w:t>
            </w:r>
          </w:p>
        </w:tc>
        <w:tc>
          <w:tcPr>
            <w:tcW w:w="0" w:type="auto"/>
            <w:vAlign w:val="center"/>
          </w:tcPr>
          <w:p w14:paraId="7D7C818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14:paraId="2C826A9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56</w:t>
            </w:r>
          </w:p>
        </w:tc>
        <w:tc>
          <w:tcPr>
            <w:tcW w:w="0" w:type="auto"/>
            <w:vAlign w:val="center"/>
          </w:tcPr>
          <w:p w14:paraId="22400C9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38</w:t>
            </w:r>
          </w:p>
        </w:tc>
      </w:tr>
      <w:tr w14:paraId="2DEAF74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4CBF0F7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{IFC_Ver.230:IFC_Ver.231}</w:t>
            </w:r>
          </w:p>
        </w:tc>
        <w:tc>
          <w:tcPr>
            <w:tcW w:w="0" w:type="auto"/>
            <w:vAlign w:val="center"/>
          </w:tcPr>
          <w:p w14:paraId="58C0A610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94.24</w:t>
            </w:r>
          </w:p>
        </w:tc>
        <w:tc>
          <w:tcPr>
            <w:tcW w:w="0" w:type="auto"/>
            <w:vAlign w:val="center"/>
          </w:tcPr>
          <w:p w14:paraId="71AF943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77D705F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0F0C768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6C2BC98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344.669</w:t>
            </w:r>
          </w:p>
        </w:tc>
        <w:tc>
          <w:tcPr>
            <w:tcW w:w="0" w:type="auto"/>
            <w:vAlign w:val="center"/>
          </w:tcPr>
          <w:p w14:paraId="66DEE12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0F70C6D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</w:tcPr>
          <w:p w14:paraId="748859D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15</w:t>
            </w:r>
          </w:p>
        </w:tc>
      </w:tr>
      <w:tr w14:paraId="3D97FB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2A1E245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{IFC_Ver.231:IFC_Ver.232}</w:t>
            </w:r>
          </w:p>
        </w:tc>
        <w:tc>
          <w:tcPr>
            <w:tcW w:w="0" w:type="auto"/>
            <w:vAlign w:val="center"/>
          </w:tcPr>
          <w:p w14:paraId="616599A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97.072</w:t>
            </w:r>
          </w:p>
        </w:tc>
        <w:tc>
          <w:tcPr>
            <w:tcW w:w="0" w:type="auto"/>
            <w:vAlign w:val="center"/>
          </w:tcPr>
          <w:p w14:paraId="11C4EA1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4A5584A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center"/>
          </w:tcPr>
          <w:p w14:paraId="4DCF67D1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28CE92A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323.044</w:t>
            </w:r>
          </w:p>
        </w:tc>
        <w:tc>
          <w:tcPr>
            <w:tcW w:w="0" w:type="auto"/>
            <w:vAlign w:val="center"/>
          </w:tcPr>
          <w:p w14:paraId="17DC95F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0472E0C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52</w:t>
            </w:r>
          </w:p>
        </w:tc>
        <w:tc>
          <w:tcPr>
            <w:tcW w:w="0" w:type="auto"/>
            <w:vAlign w:val="center"/>
          </w:tcPr>
          <w:p w14:paraId="4626124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40</w:t>
            </w:r>
          </w:p>
        </w:tc>
      </w:tr>
      <w:tr w14:paraId="4FBB864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0A95189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{IFC_Ver.232:IFC_Ver.233}</w:t>
            </w:r>
          </w:p>
        </w:tc>
        <w:tc>
          <w:tcPr>
            <w:tcW w:w="0" w:type="auto"/>
            <w:vAlign w:val="center"/>
          </w:tcPr>
          <w:p w14:paraId="14DDB8E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96.061</w:t>
            </w:r>
          </w:p>
        </w:tc>
        <w:tc>
          <w:tcPr>
            <w:tcW w:w="0" w:type="auto"/>
            <w:vAlign w:val="center"/>
          </w:tcPr>
          <w:p w14:paraId="190AE0B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515B96C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</w:tcPr>
          <w:p w14:paraId="41B5643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66D30DE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323.26</w:t>
            </w:r>
          </w:p>
        </w:tc>
        <w:tc>
          <w:tcPr>
            <w:tcW w:w="0" w:type="auto"/>
            <w:vAlign w:val="center"/>
          </w:tcPr>
          <w:p w14:paraId="49C8B13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3343F04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44</w:t>
            </w:r>
          </w:p>
        </w:tc>
        <w:tc>
          <w:tcPr>
            <w:tcW w:w="0" w:type="auto"/>
            <w:vAlign w:val="center"/>
          </w:tcPr>
          <w:p w14:paraId="50650D4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38</w:t>
            </w:r>
          </w:p>
        </w:tc>
      </w:tr>
      <w:tr w14:paraId="0D2A11E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681B4D0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{IFC_Ver.233:IFC_Ver.234}</w:t>
            </w:r>
          </w:p>
        </w:tc>
        <w:tc>
          <w:tcPr>
            <w:tcW w:w="0" w:type="auto"/>
            <w:vAlign w:val="center"/>
          </w:tcPr>
          <w:p w14:paraId="7A67BDD7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65.564</w:t>
            </w:r>
          </w:p>
        </w:tc>
        <w:tc>
          <w:tcPr>
            <w:tcW w:w="0" w:type="auto"/>
            <w:vAlign w:val="center"/>
          </w:tcPr>
          <w:p w14:paraId="78EAE44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6645604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14:paraId="0E8B327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14:paraId="0D1C2C0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360.439</w:t>
            </w:r>
          </w:p>
        </w:tc>
        <w:tc>
          <w:tcPr>
            <w:tcW w:w="0" w:type="auto"/>
            <w:vAlign w:val="center"/>
          </w:tcPr>
          <w:p w14:paraId="0CD16A0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58DE2AF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44</w:t>
            </w:r>
          </w:p>
        </w:tc>
        <w:tc>
          <w:tcPr>
            <w:tcW w:w="0" w:type="auto"/>
            <w:vAlign w:val="center"/>
          </w:tcPr>
          <w:p w14:paraId="5E23596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</w:t>
            </w:r>
          </w:p>
        </w:tc>
      </w:tr>
      <w:tr w14:paraId="2AB0128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21FC741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{IFC_Ver.234:IFC_Ver.235}</w:t>
            </w:r>
          </w:p>
        </w:tc>
        <w:tc>
          <w:tcPr>
            <w:tcW w:w="0" w:type="auto"/>
            <w:vAlign w:val="center"/>
          </w:tcPr>
          <w:p w14:paraId="6CFEC5F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100.55</w:t>
            </w:r>
          </w:p>
        </w:tc>
        <w:tc>
          <w:tcPr>
            <w:tcW w:w="0" w:type="auto"/>
            <w:vAlign w:val="center"/>
          </w:tcPr>
          <w:p w14:paraId="04FE4BC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2AAD2B04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</w:tcPr>
          <w:p w14:paraId="5058149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5E1BB4E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344.769</w:t>
            </w:r>
          </w:p>
        </w:tc>
        <w:tc>
          <w:tcPr>
            <w:tcW w:w="0" w:type="auto"/>
            <w:vAlign w:val="center"/>
          </w:tcPr>
          <w:p w14:paraId="67F81B5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343EE55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14:paraId="6BF17F5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</w:t>
            </w:r>
          </w:p>
        </w:tc>
      </w:tr>
      <w:tr w14:paraId="5AC6B1C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3FC4066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{IFC_Ver.235:IFC_Ver.236}</w:t>
            </w:r>
          </w:p>
        </w:tc>
        <w:tc>
          <w:tcPr>
            <w:tcW w:w="0" w:type="auto"/>
            <w:vAlign w:val="center"/>
          </w:tcPr>
          <w:p w14:paraId="5E37A30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98.72</w:t>
            </w:r>
          </w:p>
        </w:tc>
        <w:tc>
          <w:tcPr>
            <w:tcW w:w="0" w:type="auto"/>
            <w:vAlign w:val="center"/>
          </w:tcPr>
          <w:p w14:paraId="1776CB38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435EDE3D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</w:tcPr>
          <w:p w14:paraId="29809B2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45CD34E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330.47</w:t>
            </w:r>
          </w:p>
        </w:tc>
        <w:tc>
          <w:tcPr>
            <w:tcW w:w="0" w:type="auto"/>
            <w:vAlign w:val="center"/>
          </w:tcPr>
          <w:p w14:paraId="6C7481C6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4CA377AC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</w:tcPr>
          <w:p w14:paraId="3632ED4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36</w:t>
            </w:r>
          </w:p>
        </w:tc>
      </w:tr>
      <w:tr w14:paraId="0ED4BB7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139F4DC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{IFC_Ver.234:IFC_Ver.236}</w:t>
            </w:r>
          </w:p>
        </w:tc>
        <w:tc>
          <w:tcPr>
            <w:tcW w:w="0" w:type="auto"/>
            <w:vAlign w:val="center"/>
          </w:tcPr>
          <w:p w14:paraId="61788CE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99.42</w:t>
            </w:r>
          </w:p>
        </w:tc>
        <w:tc>
          <w:tcPr>
            <w:tcW w:w="0" w:type="auto"/>
            <w:vAlign w:val="center"/>
          </w:tcPr>
          <w:p w14:paraId="68C1AB04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68CAAE63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</w:tcPr>
          <w:p w14:paraId="4291086C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14:paraId="50FCE5C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347.52</w:t>
            </w:r>
          </w:p>
        </w:tc>
        <w:tc>
          <w:tcPr>
            <w:tcW w:w="0" w:type="auto"/>
            <w:vAlign w:val="center"/>
          </w:tcPr>
          <w:p w14:paraId="11072B1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14:paraId="5B0D664D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42</w:t>
            </w:r>
          </w:p>
        </w:tc>
        <w:tc>
          <w:tcPr>
            <w:tcW w:w="0" w:type="auto"/>
            <w:vAlign w:val="center"/>
          </w:tcPr>
          <w:p w14:paraId="2C1A7A5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29</w:t>
            </w:r>
          </w:p>
        </w:tc>
      </w:tr>
      <w:tr w14:paraId="0BED6CA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bottom w:val="nil"/>
            </w:tcBorders>
            <w:vAlign w:val="center"/>
          </w:tcPr>
          <w:p w14:paraId="1229A0B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{IFC_Ver.236:IFC_Ver.237}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6207ABC7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97.54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5B55D193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0655DDE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272EB72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4635B4B4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376.06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15622D3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726C756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45E20BD9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35</w:t>
            </w:r>
          </w:p>
        </w:tc>
      </w:tr>
      <w:tr w14:paraId="4326839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E6E474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{IFC_Ver.237:IFC_Ver.238}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7B1CF0D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103.43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B611883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6F63DE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FB2428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4AF0CF0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364.17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A900923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2BB552A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07BEF0B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32</w:t>
            </w:r>
          </w:p>
        </w:tc>
      </w:tr>
      <w:tr w14:paraId="086D17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top w:val="nil"/>
            </w:tcBorders>
            <w:vAlign w:val="center"/>
          </w:tcPr>
          <w:p w14:paraId="3793E8AA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{IFC_Ver.238:IFC_Ver.239}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4051984D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96.67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154C93F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5D479D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35204A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6C89E15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355.34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0097DDC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5D23838A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nil"/>
            </w:tcBorders>
            <w:vAlign w:val="center"/>
          </w:tcPr>
          <w:p w14:paraId="367A2F1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19</w:t>
            </w:r>
          </w:p>
        </w:tc>
      </w:tr>
      <w:tr w14:paraId="7778653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5C366E1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{IFC_Ver.239:IFC_Ver.240}</w:t>
            </w:r>
          </w:p>
        </w:tc>
        <w:tc>
          <w:tcPr>
            <w:tcW w:w="0" w:type="auto"/>
            <w:vAlign w:val="center"/>
          </w:tcPr>
          <w:p w14:paraId="2F2A035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99.02</w:t>
            </w:r>
          </w:p>
        </w:tc>
        <w:tc>
          <w:tcPr>
            <w:tcW w:w="0" w:type="auto"/>
            <w:vAlign w:val="center"/>
          </w:tcPr>
          <w:p w14:paraId="79CE9656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14:paraId="056A65D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</w:tcPr>
          <w:p w14:paraId="5DD2BC9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789A60AB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353.068</w:t>
            </w:r>
          </w:p>
        </w:tc>
        <w:tc>
          <w:tcPr>
            <w:tcW w:w="0" w:type="auto"/>
            <w:vAlign w:val="center"/>
          </w:tcPr>
          <w:p w14:paraId="557B829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14:paraId="7E4CFE04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40</w:t>
            </w:r>
          </w:p>
        </w:tc>
        <w:tc>
          <w:tcPr>
            <w:tcW w:w="0" w:type="auto"/>
            <w:vAlign w:val="center"/>
          </w:tcPr>
          <w:p w14:paraId="6AB9DDA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29</w:t>
            </w:r>
          </w:p>
        </w:tc>
      </w:tr>
      <w:tr w14:paraId="3740935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60CF04B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{IFC_Ver.240:IFC_Ver.241}</w:t>
            </w:r>
          </w:p>
        </w:tc>
        <w:tc>
          <w:tcPr>
            <w:tcW w:w="0" w:type="auto"/>
            <w:vAlign w:val="center"/>
          </w:tcPr>
          <w:p w14:paraId="00F56490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98.74</w:t>
            </w:r>
          </w:p>
        </w:tc>
        <w:tc>
          <w:tcPr>
            <w:tcW w:w="0" w:type="auto"/>
            <w:vAlign w:val="center"/>
          </w:tcPr>
          <w:p w14:paraId="611F87A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11A328D9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</w:tcPr>
          <w:p w14:paraId="3B62C75A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57869C37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354.81</w:t>
            </w:r>
          </w:p>
        </w:tc>
        <w:tc>
          <w:tcPr>
            <w:tcW w:w="0" w:type="auto"/>
            <w:vAlign w:val="center"/>
          </w:tcPr>
          <w:p w14:paraId="6223BF9F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107B283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38</w:t>
            </w:r>
          </w:p>
        </w:tc>
        <w:tc>
          <w:tcPr>
            <w:tcW w:w="0" w:type="auto"/>
            <w:vAlign w:val="center"/>
          </w:tcPr>
          <w:p w14:paraId="5FC22CE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29</w:t>
            </w:r>
          </w:p>
        </w:tc>
      </w:tr>
      <w:tr w14:paraId="1209AC4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43618E7B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{IFC_Ver.241:IFC_Ver.242}</w:t>
            </w:r>
          </w:p>
        </w:tc>
        <w:tc>
          <w:tcPr>
            <w:tcW w:w="0" w:type="auto"/>
            <w:vAlign w:val="center"/>
          </w:tcPr>
          <w:p w14:paraId="10A3D3A9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99.56</w:t>
            </w:r>
          </w:p>
        </w:tc>
        <w:tc>
          <w:tcPr>
            <w:tcW w:w="0" w:type="auto"/>
            <w:vAlign w:val="center"/>
          </w:tcPr>
          <w:p w14:paraId="77FBBF1A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0FDF37F1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14:paraId="0171D6D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074AE79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347.487</w:t>
            </w:r>
          </w:p>
        </w:tc>
        <w:tc>
          <w:tcPr>
            <w:tcW w:w="0" w:type="auto"/>
            <w:vAlign w:val="center"/>
          </w:tcPr>
          <w:p w14:paraId="5FA379A0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</w:tcPr>
          <w:p w14:paraId="1D7DD870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44</w:t>
            </w:r>
          </w:p>
        </w:tc>
        <w:tc>
          <w:tcPr>
            <w:tcW w:w="0" w:type="auto"/>
            <w:vAlign w:val="center"/>
          </w:tcPr>
          <w:p w14:paraId="7FE512A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27</w:t>
            </w:r>
          </w:p>
        </w:tc>
      </w:tr>
      <w:tr w14:paraId="6206D9E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vAlign w:val="center"/>
          </w:tcPr>
          <w:p w14:paraId="18239D6E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{IFC_Ver.241:IFC_Ver.245}</w:t>
            </w:r>
          </w:p>
        </w:tc>
        <w:tc>
          <w:tcPr>
            <w:tcW w:w="0" w:type="auto"/>
            <w:vAlign w:val="center"/>
          </w:tcPr>
          <w:p w14:paraId="295B32D2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97.122</w:t>
            </w:r>
          </w:p>
        </w:tc>
        <w:tc>
          <w:tcPr>
            <w:tcW w:w="0" w:type="auto"/>
            <w:vAlign w:val="center"/>
          </w:tcPr>
          <w:p w14:paraId="2AB95C0F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14:paraId="240D8703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</w:tcPr>
          <w:p w14:paraId="3601569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6C635975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361.687</w:t>
            </w:r>
          </w:p>
        </w:tc>
        <w:tc>
          <w:tcPr>
            <w:tcW w:w="0" w:type="auto"/>
            <w:vAlign w:val="center"/>
          </w:tcPr>
          <w:p w14:paraId="3A6BDAB6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14:paraId="56B23FA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36</w:t>
            </w:r>
          </w:p>
        </w:tc>
        <w:tc>
          <w:tcPr>
            <w:tcW w:w="0" w:type="auto"/>
            <w:vAlign w:val="center"/>
          </w:tcPr>
          <w:p w14:paraId="0F41953C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31</w:t>
            </w:r>
          </w:p>
        </w:tc>
      </w:tr>
      <w:tr w14:paraId="5573B5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bottom w:val="nil"/>
            </w:tcBorders>
            <w:vAlign w:val="center"/>
          </w:tcPr>
          <w:p w14:paraId="3BE2CBE9">
            <w:pPr>
              <w:spacing w:line="240" w:lineRule="auto"/>
              <w:ind w:firstLine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{IFC_Ver.312:IFC_Ver.313}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06B584B0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95.23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7CAFFBA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0655F37D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2A6AB05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59FBE0B5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366.75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2EE85732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2265F20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14:paraId="3C02E0B8">
            <w:pPr>
              <w:spacing w:line="240" w:lineRule="auto"/>
              <w:ind w:firstLine="0"/>
              <w:jc w:val="center"/>
              <w:rPr>
                <w:rFonts w:cs="Times New Roman" w:eastAsiaTheme="minorEastAsia"/>
                <w:sz w:val="18"/>
                <w:szCs w:val="18"/>
              </w:rPr>
            </w:pPr>
            <w:r>
              <w:rPr>
                <w:rFonts w:cs="Times New Roman" w:eastAsiaTheme="minorEastAsia"/>
                <w:sz w:val="18"/>
                <w:szCs w:val="18"/>
              </w:rPr>
              <w:t>23</w:t>
            </w:r>
          </w:p>
        </w:tc>
      </w:tr>
      <w:tr w14:paraId="2E04E0F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52F6AFFC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Average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5CCA29B7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94.01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52AF4325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9.67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28AFD156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22.43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7BFEA37C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5.5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72D2C4AE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325.8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1AD03223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12.3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402023FC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39.6</w:t>
            </w:r>
          </w:p>
        </w:tc>
        <w:tc>
          <w:tcPr>
            <w:tcW w:w="0" w:type="auto"/>
            <w:tcBorders>
              <w:top w:val="nil"/>
              <w:bottom w:val="single" w:color="auto" w:sz="12" w:space="0"/>
            </w:tcBorders>
            <w:vAlign w:val="center"/>
          </w:tcPr>
          <w:p w14:paraId="2C114806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30.67</w:t>
            </w:r>
          </w:p>
        </w:tc>
      </w:tr>
    </w:tbl>
    <w:p w14:paraId="0C37A5A6">
      <w:pPr>
        <w:spacing w:line="240" w:lineRule="auto"/>
        <w:rPr>
          <w:rFonts w:cs="Times New Roman" w:eastAsiaTheme="minorEastAsia"/>
        </w:rPr>
      </w:pPr>
      <w:bookmarkStart w:id="1" w:name="_Ref144061605"/>
    </w:p>
    <w:p w14:paraId="4DDA8814">
      <w:pPr>
        <w:snapToGrid/>
        <w:spacing w:after="160" w:line="259" w:lineRule="auto"/>
        <w:ind w:firstLine="0"/>
        <w:jc w:val="left"/>
        <w:rPr>
          <w:rFonts w:cs="Times New Roman" w:eastAsiaTheme="minorEastAsia"/>
        </w:rPr>
      </w:pPr>
      <w:r>
        <w:rPr>
          <w:rFonts w:cs="Times New Roman" w:eastAsiaTheme="minorEastAsia"/>
        </w:rPr>
        <w:br w:type="page"/>
      </w:r>
    </w:p>
    <w:p w14:paraId="53A338A3">
      <w:pPr>
        <w:pStyle w:val="4"/>
        <w:spacing w:line="240" w:lineRule="auto"/>
        <w:rPr>
          <w:rFonts w:cs="Times New Roman" w:eastAsiaTheme="minorEastAsia"/>
          <w:color w:val="auto"/>
        </w:rPr>
      </w:pPr>
      <w:r>
        <w:rPr>
          <w:rFonts w:cs="Times New Roman" w:eastAsiaTheme="minorEastAsia"/>
          <w:color w:val="auto"/>
          <w:sz w:val="22"/>
        </w:rPr>
        <w:t xml:space="preserve">Table A2. Results of Experiment </w:t>
      </w:r>
      <w:bookmarkEnd w:id="1"/>
      <w:r>
        <w:rPr>
          <w:rFonts w:cs="Times New Roman" w:eastAsiaTheme="minorEastAsia"/>
          <w:color w:val="auto"/>
          <w:sz w:val="22"/>
        </w:rPr>
        <w:t>2</w:t>
      </w:r>
    </w:p>
    <w:tbl>
      <w:tblPr>
        <w:tblStyle w:val="1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9"/>
        <w:gridCol w:w="3420"/>
        <w:gridCol w:w="1524"/>
        <w:gridCol w:w="1229"/>
      </w:tblGrid>
      <w:tr w14:paraId="63AF4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  <w:tblHeader/>
          <w:jc w:val="center"/>
        </w:trPr>
        <w:tc>
          <w:tcPr>
            <w:tcW w:w="1264" w:type="pct"/>
            <w:vMerge w:val="restart"/>
            <w:tcBorders>
              <w:top w:val="single" w:color="000000" w:sz="12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C0A9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Input IFC (Version)</w:t>
            </w:r>
          </w:p>
        </w:tc>
        <w:tc>
          <w:tcPr>
            <w:tcW w:w="2977" w:type="pct"/>
            <w:gridSpan w:val="2"/>
            <w:tcBorders>
              <w:top w:val="single" w:color="000000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523DC6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tSDT computation</w:t>
            </w:r>
          </w:p>
        </w:tc>
        <w:tc>
          <w:tcPr>
            <w:tcW w:w="759" w:type="pct"/>
            <w:vMerge w:val="restart"/>
            <w:tcBorders>
              <w:top w:val="single" w:color="000000" w:sz="12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BCC323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Restoration Time Cost (s)</w:t>
            </w:r>
          </w:p>
        </w:tc>
      </w:tr>
      <w:tr w14:paraId="11EAD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tblHeader/>
          <w:jc w:val="center"/>
        </w:trPr>
        <w:tc>
          <w:tcPr>
            <w:tcW w:w="1264" w:type="pct"/>
            <w:vMerge w:val="continue"/>
            <w:tcBorders>
              <w:top w:val="single" w:color="000000" w:sz="12" w:space="0"/>
              <w:left w:val="nil"/>
              <w:bottom w:val="single" w:color="000000" w:sz="8" w:space="0"/>
              <w:right w:val="nil"/>
            </w:tcBorders>
            <w:vAlign w:val="center"/>
          </w:tcPr>
          <w:p w14:paraId="55886684">
            <w:pPr>
              <w:snapToGrid/>
              <w:spacing w:line="240" w:lineRule="auto"/>
              <w:ind w:firstLine="0"/>
              <w:jc w:val="left"/>
              <w:rPr>
                <w:rFonts w:eastAsia="宋体" w:cs="Times New Roman"/>
                <w:b/>
                <w:sz w:val="18"/>
                <w:lang w:val="zh-CN"/>
              </w:rPr>
            </w:pPr>
          </w:p>
        </w:tc>
        <w:tc>
          <w:tcPr>
            <w:tcW w:w="2045" w:type="pc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CD1CC3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Time Cost (s)</w:t>
            </w:r>
          </w:p>
        </w:tc>
        <w:tc>
          <w:tcPr>
            <w:tcW w:w="932" w:type="pc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7933F6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File Size (kb)</w:t>
            </w:r>
          </w:p>
        </w:tc>
        <w:tc>
          <w:tcPr>
            <w:tcW w:w="759" w:type="pct"/>
            <w:vMerge w:val="continue"/>
            <w:tcBorders>
              <w:top w:val="single" w:color="000000" w:sz="12" w:space="0"/>
              <w:left w:val="nil"/>
              <w:bottom w:val="single" w:color="000000" w:sz="8" w:space="0"/>
              <w:right w:val="nil"/>
            </w:tcBorders>
            <w:vAlign w:val="center"/>
          </w:tcPr>
          <w:p w14:paraId="76F436E5">
            <w:pPr>
              <w:snapToGrid/>
              <w:spacing w:line="240" w:lineRule="auto"/>
              <w:ind w:firstLine="0"/>
              <w:jc w:val="left"/>
              <w:rPr>
                <w:rFonts w:eastAsia="宋体" w:cs="Times New Roman"/>
                <w:b/>
                <w:sz w:val="18"/>
                <w:lang w:val="zh-CN"/>
              </w:rPr>
            </w:pPr>
          </w:p>
        </w:tc>
      </w:tr>
      <w:tr w14:paraId="65FA64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4C32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{IFC_Ver.1:IFC_Ver.35}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025A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168.48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F2752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206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84429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153.34</w:t>
            </w:r>
          </w:p>
        </w:tc>
      </w:tr>
      <w:tr w14:paraId="2B163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EACF4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{IFC_Ver.35:IFC_Ver.36}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1FE84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87.01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E0EA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25255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97.43</w:t>
            </w:r>
          </w:p>
        </w:tc>
      </w:tr>
      <w:tr w14:paraId="71EBD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E989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{IFC_Ver.36:IFC_Ver.37}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16AD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101.1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9DAA7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5.29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A0FBE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98.35</w:t>
            </w:r>
          </w:p>
        </w:tc>
      </w:tr>
      <w:tr w14:paraId="7B7D9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FB10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{IFC_Ver.37:IFC_Ver.48}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4683E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98.77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EF72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8.79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C914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94.12</w:t>
            </w:r>
          </w:p>
        </w:tc>
      </w:tr>
      <w:tr w14:paraId="7E4F4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F6036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{IFC_Ver.48:IFC_Ver.49}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EC40A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99.23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A46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DC525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97.58</w:t>
            </w:r>
          </w:p>
        </w:tc>
      </w:tr>
      <w:tr w14:paraId="354ED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BD988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{IFC_Ver.49:IFC_Ver.53}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9137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F7F18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6.77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9FC3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102.4</w:t>
            </w:r>
          </w:p>
        </w:tc>
      </w:tr>
      <w:tr w14:paraId="71E6B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AD597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{IFC_Ver.53:IFC_Ver.54}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4DC98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99.36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9FD3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6.55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3FC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87.46</w:t>
            </w:r>
          </w:p>
        </w:tc>
      </w:tr>
      <w:tr w14:paraId="75509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7D44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{IFC_Ver.54:IFC_Ver.58}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D7B3B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98.76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51F2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83E0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85.73</w:t>
            </w:r>
          </w:p>
        </w:tc>
      </w:tr>
      <w:tr w14:paraId="59F9E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5F4C7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{IFC_Ver.58:IFC_Ver.60}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4858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4981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9.28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CC703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86.59</w:t>
            </w:r>
          </w:p>
        </w:tc>
      </w:tr>
      <w:tr w14:paraId="4ED03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4159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{IFC_Ver.60:IFC_Ver.61}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ED292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101.44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51B60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C229F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95.94</w:t>
            </w:r>
          </w:p>
        </w:tc>
      </w:tr>
      <w:tr w14:paraId="27BAF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63F77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{IFC_Ver.61:IFC_Ver.62}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85BF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98.09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C786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4F72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80.99</w:t>
            </w:r>
          </w:p>
        </w:tc>
      </w:tr>
      <w:tr w14:paraId="5097A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8502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{IFC_Ver.62:IFC_Ver.63}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F831F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99.94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A1173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03531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84.96</w:t>
            </w:r>
          </w:p>
        </w:tc>
      </w:tr>
      <w:tr w14:paraId="0F648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1619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{IFC_Ver.63:IFC_Ver.64}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A7F1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100.22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A013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CE0B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76.92</w:t>
            </w:r>
          </w:p>
        </w:tc>
      </w:tr>
      <w:tr w14:paraId="2CDA6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9AA4E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{IFC_Ver.64:IFC_Ver.65}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5AB2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2F01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0CFA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94.75</w:t>
            </w:r>
          </w:p>
        </w:tc>
      </w:tr>
      <w:tr w14:paraId="6C1E2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B5FE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{IFC_Ver.65:IFC_Ver.66}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1C359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156B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8C1C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95.96</w:t>
            </w:r>
          </w:p>
        </w:tc>
      </w:tr>
      <w:tr w14:paraId="7B286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E299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{IFC_Ver.66:IFC_Ver.67}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DEC78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104.03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A0E1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7.46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1B66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77.84</w:t>
            </w:r>
          </w:p>
        </w:tc>
      </w:tr>
      <w:tr w14:paraId="2EC59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F127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{IFC_Ver.67:IFC_Ver.68}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3813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98.73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0369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5.44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DA965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77.98</w:t>
            </w:r>
          </w:p>
        </w:tc>
      </w:tr>
      <w:tr w14:paraId="764CF2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F80D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{IFC_Ver.68:IFC_Ver.69}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DF00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98.18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BDFA3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6.01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4AFE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97.78</w:t>
            </w:r>
          </w:p>
        </w:tc>
      </w:tr>
      <w:tr w14:paraId="25121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106F5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{IFC_Ver.69:IFC_Ver.70}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C8FE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97.16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9AAA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5.07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5635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94.85</w:t>
            </w:r>
          </w:p>
        </w:tc>
      </w:tr>
      <w:tr w14:paraId="298E9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CD18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{IFC_Ver.70:IFC_Ver.71}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7E620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4C0A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E988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78.84</w:t>
            </w:r>
          </w:p>
        </w:tc>
      </w:tr>
      <w:tr w14:paraId="580CF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E4502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{IFC_Ver.71:IFC_Ver.72}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E333C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99.13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46CDD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5445F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78.89</w:t>
            </w:r>
          </w:p>
        </w:tc>
      </w:tr>
      <w:tr w14:paraId="12EBB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17BDF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{IFC_Ver.72:IFC_Ver.73}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DFFC6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101.98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E3F54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5A58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100.97</w:t>
            </w:r>
          </w:p>
        </w:tc>
      </w:tr>
      <w:tr w14:paraId="69020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81415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{IFC_Ver.73:IFC_Ver.74}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B3DE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87F8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7.41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1AD4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91.92</w:t>
            </w:r>
          </w:p>
        </w:tc>
      </w:tr>
      <w:tr w14:paraId="4AED0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B71F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{IFC_Ver.74:IFC_Ver.75}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E0D0B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99.17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5276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633C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96.91</w:t>
            </w:r>
          </w:p>
        </w:tc>
      </w:tr>
      <w:tr w14:paraId="47798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68CF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{IFC_Ver.75:IFC_Ver.76}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E2D72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99.17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519B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912F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84.95</w:t>
            </w:r>
          </w:p>
        </w:tc>
      </w:tr>
      <w:tr w14:paraId="48CD2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359C5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{IFC_Ver.76:IFC_Ver.77}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BBD5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97.70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941F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8.97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39BC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77.00</w:t>
            </w:r>
          </w:p>
        </w:tc>
      </w:tr>
      <w:tr w14:paraId="68815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18D69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{IFC_Ver.77:IFC_Ver.78}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C45A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98.39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7F9D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8.16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9B0D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93.77</w:t>
            </w:r>
          </w:p>
        </w:tc>
      </w:tr>
      <w:tr w14:paraId="1F4E4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2E30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{IFC_Ver.78:IFC_Ver.79}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6C0B4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101.21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F8D80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6.65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3E0A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96.92</w:t>
            </w:r>
          </w:p>
        </w:tc>
      </w:tr>
      <w:tr w14:paraId="51565C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4ED4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{IFC_Ver.79:IFC_Ver.80}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FEF4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98.34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B1D8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10.20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8C0B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88.87</w:t>
            </w:r>
          </w:p>
        </w:tc>
      </w:tr>
      <w:tr w14:paraId="2ED38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2CB47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{IFC_Ver.80:IFC_Ver.81}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48F4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A54D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10.20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67E9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91.02</w:t>
            </w:r>
          </w:p>
        </w:tc>
      </w:tr>
      <w:tr w14:paraId="71BBE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348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{IFC_Ver.81:IFC_Ver.82}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1CFEE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96.97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6C480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6.77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12FE8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87.88</w:t>
            </w:r>
          </w:p>
        </w:tc>
      </w:tr>
      <w:tr w14:paraId="699B2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6B867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{IFC_Ver.82:IFC_Ver.83}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373F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97.63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542BD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6.66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3770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94.79</w:t>
            </w:r>
          </w:p>
        </w:tc>
      </w:tr>
      <w:tr w14:paraId="47250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2ABA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{IFC_Ver.83:IFC_Ver.84}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00825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4CE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B3648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93.84</w:t>
            </w:r>
          </w:p>
        </w:tc>
      </w:tr>
      <w:tr w14:paraId="478DC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8063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{IFC_Ver.84:IFC_Ver.85}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4971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97.59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474D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6.20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42EA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88.78</w:t>
            </w:r>
          </w:p>
        </w:tc>
      </w:tr>
      <w:tr w14:paraId="5C55B3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782CB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{IFC_Ver.85:IFC_Ver.86}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8FE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100.43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8916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9.38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8DBB4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85.95</w:t>
            </w:r>
          </w:p>
        </w:tc>
      </w:tr>
      <w:tr w14:paraId="65652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DB45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{IFC_Ver.86:IFC_Ver.87}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C867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102.19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F255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7AD6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83.86</w:t>
            </w:r>
          </w:p>
        </w:tc>
      </w:tr>
      <w:tr w14:paraId="636FB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2C5D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{IFC_Ver.87:IFC_Ver.88}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C71A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9084C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41DAB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99.01</w:t>
            </w:r>
          </w:p>
        </w:tc>
      </w:tr>
      <w:tr w14:paraId="68254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F773B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{IFC_Ver.88:IFC_Ver.89}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045D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98.79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24590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7.71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78D23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79.76</w:t>
            </w:r>
          </w:p>
        </w:tc>
      </w:tr>
      <w:tr w14:paraId="642BE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F2CB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{IFC_Ver.89:IFC_Ver.90}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39CB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5EB99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7.87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1E14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78.83</w:t>
            </w:r>
          </w:p>
        </w:tc>
      </w:tr>
      <w:tr w14:paraId="36E4D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21D14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{IFC_Ver.90:IFC_Ver.91}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757A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99.31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9A17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8.79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4343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97.87</w:t>
            </w:r>
          </w:p>
        </w:tc>
      </w:tr>
      <w:tr w14:paraId="6C89C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D87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{IFC_Ver.91:IFC_Ver.92}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144E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97.55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033A9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8.37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C767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87.77</w:t>
            </w:r>
          </w:p>
        </w:tc>
      </w:tr>
      <w:tr w14:paraId="4E170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DF97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{IFC_Ver.92:IFC_Ver.93}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7983C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98.26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1793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54A3A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82.92</w:t>
            </w:r>
          </w:p>
        </w:tc>
      </w:tr>
      <w:tr w14:paraId="05B7D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64DA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{IFC_Ver.93:IFC_Ver.94}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E33D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18C5E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E261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80.76</w:t>
            </w:r>
          </w:p>
        </w:tc>
      </w:tr>
      <w:tr w14:paraId="65D95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CC6F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{IFC_Ver.94:IFC_Ver.95}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ABB4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97.01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2EF42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6.95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9247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87.82</w:t>
            </w:r>
          </w:p>
        </w:tc>
      </w:tr>
      <w:tr w14:paraId="7AC62E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73BB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{IFC_Ver.95:IFC_Ver.96}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ADBE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96.54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339D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8.75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F79F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97.98</w:t>
            </w:r>
          </w:p>
        </w:tc>
      </w:tr>
      <w:tr w14:paraId="77E6A7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F797A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{IFC_Ver.96:IFC_Ver.97}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82A2E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97.23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FAC8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5.66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7B0E7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88.02</w:t>
            </w:r>
          </w:p>
        </w:tc>
      </w:tr>
      <w:tr w14:paraId="76132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2691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{IFC_Ver.97:IFC_Ver.98}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5B3E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F4638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7.30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A7F5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91.83</w:t>
            </w:r>
          </w:p>
        </w:tc>
      </w:tr>
      <w:tr w14:paraId="2C44F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4C06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{IFC_Ver.98:IFC_Ver.99}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874AB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498FD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6.85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00AA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83.87</w:t>
            </w:r>
          </w:p>
        </w:tc>
      </w:tr>
      <w:tr w14:paraId="1ADB2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4889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{IFC_Ver.99:IFC_Ver.100}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833B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98.78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75A65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6.77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A1DE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88.87</w:t>
            </w:r>
          </w:p>
        </w:tc>
      </w:tr>
      <w:tr w14:paraId="36358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BE996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{IFC_Ver.100:IFC_Ver.101}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0494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97.04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D722F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6.66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5749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77.02</w:t>
            </w:r>
          </w:p>
        </w:tc>
      </w:tr>
      <w:tr w14:paraId="29175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298B6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{IFC_Ver.101:IFC_Ver.102}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D4D0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B897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3.51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5346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92.65</w:t>
            </w:r>
          </w:p>
        </w:tc>
      </w:tr>
      <w:tr w14:paraId="188ACE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5061F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{IFC_Ver.102:IFC_Ver.103}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A439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93.24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9037E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D3AF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96.53</w:t>
            </w:r>
          </w:p>
        </w:tc>
      </w:tr>
      <w:tr w14:paraId="3DC42F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678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{IFC_Ver.103:IFC_Ver.104}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E5761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97.87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0EB9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7.75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8AA40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89.02</w:t>
            </w:r>
          </w:p>
        </w:tc>
      </w:tr>
      <w:tr w14:paraId="69B37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6FB9E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{IFC_Ver.104:IFC_Ver.105}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C3AE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103.2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C4AD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8.58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BF15C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109.65</w:t>
            </w:r>
          </w:p>
        </w:tc>
      </w:tr>
      <w:tr w14:paraId="0EF77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011C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{IFC_Ver.105:IFC_Ver.106}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A7F9E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98.34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B0C9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7.67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8F493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94.71</w:t>
            </w:r>
          </w:p>
        </w:tc>
      </w:tr>
      <w:tr w14:paraId="2D8E6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92919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{IFC_Ver.106:IFC_Ver.108}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732E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100.32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8AFD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9.42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EC8E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99.46</w:t>
            </w:r>
          </w:p>
        </w:tc>
      </w:tr>
      <w:tr w14:paraId="3A39B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BF448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{IFC_Ver.136:IFC_Ver.137}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5A56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96.76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96FB2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11.7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E748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95.22</w:t>
            </w:r>
          </w:p>
        </w:tc>
      </w:tr>
      <w:tr w14:paraId="14C39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B242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{IFC_Ver.108:IFC_Ver.109}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70FE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91.03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94CE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756A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92.27</w:t>
            </w:r>
          </w:p>
        </w:tc>
      </w:tr>
      <w:tr w14:paraId="71929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4465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{IFC_Ver.145:IFC_Ver.146}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A2E5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87.34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D0EA8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8.93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1B0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88.51</w:t>
            </w:r>
          </w:p>
        </w:tc>
      </w:tr>
      <w:tr w14:paraId="5308E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8B01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{IFC_Ver.146:IFC_Ver.147}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B9084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90.13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803B8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8.20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9784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92.30</w:t>
            </w:r>
          </w:p>
        </w:tc>
      </w:tr>
      <w:tr w14:paraId="4594E1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A93AA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{IFC_Ver.147:IFC_Ver.148}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3C546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88.68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02DD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7.33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C8E1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90.6</w:t>
            </w:r>
          </w:p>
        </w:tc>
      </w:tr>
      <w:tr w14:paraId="0478C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991F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{IFC_Ver.148:IFC_Ver.149}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2D64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94.65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3385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8.51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250D3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83.98</w:t>
            </w:r>
          </w:p>
        </w:tc>
      </w:tr>
      <w:tr w14:paraId="30F95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C2CD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{IFC_Ver.149:IFC_Ver.150}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6127B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93.76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DA21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0744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85.81</w:t>
            </w:r>
          </w:p>
        </w:tc>
      </w:tr>
      <w:tr w14:paraId="1FCF8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E763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{IFC_Ver.150:IFC_Ver.151}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97DD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94.68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E3A0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8.95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45DC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85.02</w:t>
            </w:r>
          </w:p>
        </w:tc>
      </w:tr>
      <w:tr w14:paraId="3440F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A977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{IFC_Ver.151:IFC_Ver.152}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1331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96.67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15C8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9.34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6C3C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93.82</w:t>
            </w:r>
          </w:p>
        </w:tc>
      </w:tr>
      <w:tr w14:paraId="260C98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31944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{IFC_Ver.152:IFC_Ver.153}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12903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40DD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7.85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04967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88.84</w:t>
            </w:r>
          </w:p>
        </w:tc>
      </w:tr>
      <w:tr w14:paraId="605D6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3FDDC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{IFC_Ver.153:IFC_Ver.154}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C92E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98.48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9AA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F33C4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75.96</w:t>
            </w:r>
          </w:p>
        </w:tc>
      </w:tr>
      <w:tr w14:paraId="365F9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3DCB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{IFC_Ver.154:IFC_Ver.155}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77063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102.79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531C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7.57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C3B7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90.88</w:t>
            </w:r>
          </w:p>
        </w:tc>
      </w:tr>
      <w:tr w14:paraId="61FEF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C7DC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{IFC_Ver.155:IFC_Ver.156}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261A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95.66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866F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9.24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3910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88.95</w:t>
            </w:r>
          </w:p>
        </w:tc>
      </w:tr>
      <w:tr w14:paraId="5CF8D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99B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{IFC_Ver.156:IFC_Ver.157}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EFA52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97.86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FEDA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6.92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C54A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90.02</w:t>
            </w:r>
          </w:p>
        </w:tc>
      </w:tr>
      <w:tr w14:paraId="4D67B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96E7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{IFC_Ver.157:IFC_Ver.158}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06D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96.46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B47C0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7.54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7703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100.79</w:t>
            </w:r>
          </w:p>
        </w:tc>
      </w:tr>
      <w:tr w14:paraId="047297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9B43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{IFC_Ver.158:IFC_Ver.159}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48BF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A234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1721A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85.99</w:t>
            </w:r>
          </w:p>
        </w:tc>
      </w:tr>
      <w:tr w14:paraId="19F6C3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D7AD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{IFC_Ver.159:IFC_Ver.160}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E46C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D6EE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523B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98.01</w:t>
            </w:r>
          </w:p>
        </w:tc>
      </w:tr>
      <w:tr w14:paraId="32C7D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942B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{IFC_Ver.160:IFC_Ver.161}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719CB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59C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9.78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8E9A7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77.96</w:t>
            </w:r>
          </w:p>
        </w:tc>
      </w:tr>
      <w:tr w14:paraId="5F7A3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981D9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{IFC_Ver.161:IFC_Ver.162}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4F88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97.47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06EB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8.15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A05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83.95</w:t>
            </w:r>
          </w:p>
        </w:tc>
      </w:tr>
      <w:tr w14:paraId="52D37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4822C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{IFC_Ver.162:IFC_Ver.163}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A9CE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94.49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134DA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798F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87.97</w:t>
            </w:r>
          </w:p>
        </w:tc>
      </w:tr>
      <w:tr w14:paraId="55542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0E45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{IFC_Ver.163:IFC_Ver.164}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4607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D518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0F845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97.76</w:t>
            </w:r>
          </w:p>
        </w:tc>
      </w:tr>
      <w:tr w14:paraId="177E27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2C355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{IFC_Ver.164:IFC_Ver.165}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8132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94.83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41F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10.1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82C0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86.78</w:t>
            </w:r>
          </w:p>
        </w:tc>
      </w:tr>
      <w:tr w14:paraId="7A0EC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B436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{IFC_Ver.165:IFC_Ver.166}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5167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100.43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BA37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8.93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B6DC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97.84</w:t>
            </w:r>
          </w:p>
        </w:tc>
      </w:tr>
      <w:tr w14:paraId="68477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B930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{IFC_Ver.166:IFC_Ver.167}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3292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100.22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EF2A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F7B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94.80</w:t>
            </w:r>
          </w:p>
        </w:tc>
      </w:tr>
      <w:tr w14:paraId="0CC22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C8E6A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{IFC_Ver.167:IFC_Ver.168}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44499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99.34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C8DC6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BD646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95.76</w:t>
            </w:r>
          </w:p>
        </w:tc>
      </w:tr>
      <w:tr w14:paraId="7EB8C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7A95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{IFC_Ver.168:IFC_Ver.169}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F76A4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52E8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9.69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72A9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99.01</w:t>
            </w:r>
          </w:p>
        </w:tc>
      </w:tr>
      <w:tr w14:paraId="6F999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EE8B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{IFC_Ver.169:IFC_Ver.170}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1D51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94.92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8F12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8538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78.99</w:t>
            </w:r>
          </w:p>
        </w:tc>
      </w:tr>
      <w:tr w14:paraId="6673CA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4DEC7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{IFC_Ver.170:IFC_Ver.171}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656A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93.81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6CCA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7402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101.00</w:t>
            </w:r>
          </w:p>
        </w:tc>
      </w:tr>
      <w:tr w14:paraId="23E78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2646B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{IFC_Ver.171:IFC_Ver.172}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3D5E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98.91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1458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8.64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5115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80.77</w:t>
            </w:r>
          </w:p>
        </w:tc>
      </w:tr>
      <w:tr w14:paraId="2365F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AAF2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{IFC_Ver.172:IFC_Ver.173}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AE1B5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5BF74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8.36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B3A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84.96</w:t>
            </w:r>
          </w:p>
        </w:tc>
      </w:tr>
      <w:tr w14:paraId="68CCC3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4AB22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{IFC_Ver.173:IFC_Ver.174}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1FFE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20F9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7BE35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76.86</w:t>
            </w:r>
          </w:p>
        </w:tc>
      </w:tr>
      <w:tr w14:paraId="56787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51E5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{IFC_Ver.174:IFC_Ver.175}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92F3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97.78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6363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7B9E6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96.93</w:t>
            </w:r>
          </w:p>
        </w:tc>
      </w:tr>
      <w:tr w14:paraId="263D4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DB455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{IFC_Ver.175:IFC_Ver.176}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14E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98.53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D968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3BE0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86.9</w:t>
            </w:r>
          </w:p>
        </w:tc>
      </w:tr>
      <w:tr w14:paraId="5B7F6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2D970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{IFC_Ver.176:IFC_Ver.177}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779D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979C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21B73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89.76</w:t>
            </w:r>
          </w:p>
        </w:tc>
      </w:tr>
      <w:tr w14:paraId="5C9AD2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B4305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{IFC_Ver.177:IFC_Ver.178}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AE5D1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35B74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7.31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C632E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98.82</w:t>
            </w:r>
          </w:p>
        </w:tc>
      </w:tr>
      <w:tr w14:paraId="6D30F7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7C278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{IFC_Ver.178:IFC_Ver.179}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992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98.29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74D28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7.21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BD389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95.94</w:t>
            </w:r>
          </w:p>
        </w:tc>
      </w:tr>
      <w:tr w14:paraId="0205B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1883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{IFC_Ver.179:IFC_Ver.180}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28E8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96.14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538D6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9.82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40AF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96.81</w:t>
            </w:r>
          </w:p>
        </w:tc>
      </w:tr>
      <w:tr w14:paraId="2AEAF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45164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{IFC_Ver.180:IFC_Ver.181}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5402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102.31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BAB4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8.72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7A89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76.02</w:t>
            </w:r>
          </w:p>
        </w:tc>
      </w:tr>
      <w:tr w14:paraId="3E921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EE4B1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{IFC_Ver.181:IFC_Ver.182}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32FD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95.55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0FCC7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24886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79.95</w:t>
            </w:r>
          </w:p>
        </w:tc>
      </w:tr>
      <w:tr w14:paraId="707F4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5889B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{IFC_Ver.182:IFC_Ver.183}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7F35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2F43D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4A9D3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78.9</w:t>
            </w:r>
          </w:p>
        </w:tc>
      </w:tr>
      <w:tr w14:paraId="001016AD"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49346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{IFC_Ver.183:IFC_Ver.184}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D6FB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64E20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6.45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0191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75.83</w:t>
            </w:r>
          </w:p>
        </w:tc>
      </w:tr>
      <w:tr w14:paraId="72138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2939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{IFC_Ver.184:IFC_Ver.185}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259A5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98.23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9E0A5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7.76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F3EA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92.9</w:t>
            </w:r>
          </w:p>
        </w:tc>
      </w:tr>
      <w:tr w14:paraId="147711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AC4C2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{IFC_Ver.185:IFC_Ver.186}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307A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98.82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A74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8.15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C1236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77.78</w:t>
            </w:r>
          </w:p>
        </w:tc>
      </w:tr>
      <w:tr w14:paraId="09398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F9D0E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{IFC_Ver.186:IFC_Ver.187}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D01E6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97.64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2A881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7.39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B3C92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84.84</w:t>
            </w:r>
          </w:p>
        </w:tc>
      </w:tr>
      <w:tr w14:paraId="0F9C5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47C38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{IFC_Ver.187:IFC_Ver.188}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4895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97.42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618D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E3BB7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79.98</w:t>
            </w:r>
          </w:p>
        </w:tc>
      </w:tr>
      <w:tr w14:paraId="085C3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DFC7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{IFC_Ver.188:IFC_Ver.189}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0A926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97.42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F765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8.31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8B202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77.87</w:t>
            </w:r>
          </w:p>
        </w:tc>
      </w:tr>
      <w:tr w14:paraId="12280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3CA8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{IFC_Ver.189:IFC_Ver.190}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D62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99.49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6771B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82C0B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80.93</w:t>
            </w:r>
          </w:p>
        </w:tc>
      </w:tr>
      <w:tr w14:paraId="30735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6D6AC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{IFC_Ver.190:IFC_Ver.191}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613F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99.36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96D2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8.36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BD83B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77.86</w:t>
            </w:r>
          </w:p>
        </w:tc>
      </w:tr>
      <w:tr w14:paraId="19480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8A0AC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{IFC_Ver.191:IFC_Ver.192}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B4C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94.41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F9D8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7.01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C063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82.87</w:t>
            </w:r>
          </w:p>
        </w:tc>
      </w:tr>
      <w:tr w14:paraId="3A6C9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D8C4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{IFC_Ver.192:IFC_Ver.193}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AE5C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95.74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AE758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FEBF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84.78</w:t>
            </w:r>
          </w:p>
        </w:tc>
      </w:tr>
      <w:tr w14:paraId="794326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059B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{IFC_Ver.193:IFC_Ver.194}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DB1F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23D4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7.59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04DA9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85.89</w:t>
            </w:r>
          </w:p>
        </w:tc>
      </w:tr>
      <w:tr w14:paraId="1E233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FA7D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{IFC_Ver.194:IFC_Ver.195}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7D49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2FEF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5.77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EB40D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99.84</w:t>
            </w:r>
          </w:p>
        </w:tc>
      </w:tr>
      <w:tr w14:paraId="315BC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D9B5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{IFC_Ver.195:IFC_Ver.196}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DF7E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97.35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7B5C5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7.89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1404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96.79</w:t>
            </w:r>
          </w:p>
        </w:tc>
      </w:tr>
      <w:tr w14:paraId="332BD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F252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{IFC_Ver.196:IFC_Ver.197}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40EAE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95.89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FD64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8.84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4BB35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93.81</w:t>
            </w:r>
          </w:p>
        </w:tc>
      </w:tr>
      <w:tr w14:paraId="6A712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4191F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{IFC_Ver.197:IFC_Ver.198}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8914E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98.25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4DFC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9.09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8BB2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97.84</w:t>
            </w:r>
          </w:p>
        </w:tc>
      </w:tr>
      <w:tr w14:paraId="5781A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65C9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{IFC_Ver.198:IFC_Ver.199}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A230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98.36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FBE0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5.05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9182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83.95</w:t>
            </w:r>
          </w:p>
        </w:tc>
      </w:tr>
      <w:tr w14:paraId="46870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9E157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{IFC_Ver.199:IFC_Ver.200}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AA2B4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95.02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4B33B6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9.26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0B9CB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87.88</w:t>
            </w:r>
          </w:p>
        </w:tc>
      </w:tr>
      <w:tr w14:paraId="15CB91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9D93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{IFC_Ver.200:IFC_Ver.201}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EFA9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98.43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0EE2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8.55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DA3A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81.01</w:t>
            </w:r>
          </w:p>
        </w:tc>
      </w:tr>
      <w:tr w14:paraId="43E8EF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6F00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{IFC_Ver.201:IFC_Ver.202}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3823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95.04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6E52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8.51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E2B28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100.98</w:t>
            </w:r>
          </w:p>
        </w:tc>
      </w:tr>
      <w:tr w14:paraId="08E4F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2C089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{IFC_Ver.202:IFC_Ver.203}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20C4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92.31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AECD7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5.77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0C88B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88.82</w:t>
            </w:r>
          </w:p>
        </w:tc>
      </w:tr>
      <w:tr w14:paraId="753CE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227FA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{IFC_Ver.203:IFC_Ver.204}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87948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90.03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A436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7.59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D9AFD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89.48</w:t>
            </w:r>
          </w:p>
        </w:tc>
      </w:tr>
      <w:tr w14:paraId="1F3C6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A886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{IFC_Ver.204:IFC_Ver.205}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07BD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88.76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CA4F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8.04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0EC0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96.84</w:t>
            </w:r>
          </w:p>
        </w:tc>
      </w:tr>
      <w:tr w14:paraId="2BC30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8695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{IFC_Ver.205:IFC_Ver.206}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E3A20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87.01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E8997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7.01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5555A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89.91</w:t>
            </w:r>
          </w:p>
        </w:tc>
      </w:tr>
      <w:tr w14:paraId="7B4799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E577E4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{IFC_Ver.206:IFC_Ver.207}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5541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86.13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9117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6.37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0B54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88.61</w:t>
            </w:r>
          </w:p>
        </w:tc>
      </w:tr>
      <w:tr w14:paraId="37C42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0C20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{IFC_Ver.224:IFC_Ver.225}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B0D3C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87.72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B91A1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8.36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B937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87.20</w:t>
            </w:r>
          </w:p>
        </w:tc>
      </w:tr>
      <w:tr w14:paraId="30C22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A00F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{IFC_Ver.225:IFC_Ver.226}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33A3A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87.42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9FFD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7.95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7850D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85.47</w:t>
            </w:r>
          </w:p>
        </w:tc>
      </w:tr>
      <w:tr w14:paraId="46108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6AAF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{IFC_Ver.226:IFC_Ver.227}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19456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90.28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89714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8.21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C060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93.85</w:t>
            </w:r>
          </w:p>
        </w:tc>
      </w:tr>
      <w:tr w14:paraId="5B14C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F421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{IFC_Ver.227:IFC_Ver.228}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65E9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95.23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7AD9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7.08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B1F18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94.66</w:t>
            </w:r>
          </w:p>
        </w:tc>
      </w:tr>
      <w:tr w14:paraId="7B61E8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B4E6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{IFC_Ver.228:IFC_Ver.229}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AFFBD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51ABFB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7.46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FB07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86.53</w:t>
            </w:r>
          </w:p>
        </w:tc>
      </w:tr>
      <w:tr w14:paraId="72878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5C8F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{IFC_Ver.229:IFC_Ver.230}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C717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87.05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8ECAC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8.06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C362F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91.3</w:t>
            </w:r>
          </w:p>
        </w:tc>
      </w:tr>
      <w:tr w14:paraId="61E86D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9EC6B1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{IFC_Ver.230:IFC_Ver.231}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96A03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4DCA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9.67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15A7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89.74</w:t>
            </w:r>
          </w:p>
        </w:tc>
      </w:tr>
      <w:tr w14:paraId="76A5E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C696D2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{IFC_Ver.312:IFC_Ver.313}</w:t>
            </w:r>
          </w:p>
        </w:tc>
        <w:tc>
          <w:tcPr>
            <w:tcW w:w="2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4C1B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94.73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D96C7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6.83</w:t>
            </w:r>
          </w:p>
        </w:tc>
        <w:tc>
          <w:tcPr>
            <w:tcW w:w="7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3E8C7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sz w:val="18"/>
                <w:lang w:val="zh-CN"/>
              </w:rPr>
            </w:pPr>
            <w:r>
              <w:rPr>
                <w:rFonts w:eastAsia="宋体" w:cs="Times New Roman"/>
                <w:sz w:val="18"/>
                <w:lang w:val="zh-CN"/>
              </w:rPr>
              <w:t>98.17</w:t>
            </w:r>
          </w:p>
        </w:tc>
      </w:tr>
      <w:tr w14:paraId="6C567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126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568DF9CA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Average</w:t>
            </w:r>
          </w:p>
        </w:tc>
        <w:tc>
          <w:tcPr>
            <w:tcW w:w="204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1FB4B199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97.32</w:t>
            </w:r>
          </w:p>
        </w:tc>
        <w:tc>
          <w:tcPr>
            <w:tcW w:w="932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720DEDAE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9.64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1B6427C5">
            <w:pPr>
              <w:snapToGrid/>
              <w:spacing w:line="240" w:lineRule="auto"/>
              <w:ind w:firstLine="0"/>
              <w:jc w:val="center"/>
              <w:rPr>
                <w:rFonts w:eastAsia="宋体" w:cs="Times New Roman"/>
                <w:b/>
                <w:sz w:val="18"/>
                <w:lang w:val="zh-CN"/>
              </w:rPr>
            </w:pPr>
            <w:r>
              <w:rPr>
                <w:rFonts w:eastAsia="宋体" w:cs="Times New Roman"/>
                <w:b/>
                <w:sz w:val="18"/>
                <w:lang w:val="zh-CN"/>
              </w:rPr>
              <w:t>89.81</w:t>
            </w:r>
          </w:p>
        </w:tc>
      </w:tr>
    </w:tbl>
    <w:p w14:paraId="4C50E8C0">
      <w:pPr>
        <w:ind w:firstLine="0"/>
        <w:rPr>
          <w:rFonts w:cs="Times New Roman" w:eastAsiaTheme="minorEastAsia"/>
        </w:rPr>
      </w:pPr>
    </w:p>
    <w:p w14:paraId="56FDE6FD">
      <w:pPr>
        <w:ind w:firstLine="0"/>
        <w:rPr>
          <w:rFonts w:cs="Times New Roman" w:eastAsiaTheme="minorEastAsia"/>
        </w:rPr>
      </w:pPr>
    </w:p>
    <w:p w14:paraId="384D16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M1Nzg1YmNlYWY1N2VlMTVhODZjMTA3YTFkODgyOWMifQ=="/>
  </w:docVars>
  <w:rsids>
    <w:rsidRoot w:val="004C3EE9"/>
    <w:rsid w:val="004C3EE9"/>
    <w:rsid w:val="009A6C49"/>
    <w:rsid w:val="7F13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99" w:name="annotation reference"/>
    <w:lsdException w:qFormat="1" w:uiPriority="99" w:semiHidden="0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napToGrid w:val="0"/>
      <w:spacing w:line="360" w:lineRule="auto"/>
      <w:ind w:firstLine="288"/>
      <w:jc w:val="both"/>
    </w:pPr>
    <w:rPr>
      <w:rFonts w:ascii="Times New Roman" w:hAnsi="Times New Roman" w:eastAsia="Times New Roman" w:cstheme="minorBidi"/>
      <w:kern w:val="0"/>
      <w:sz w:val="20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ind w:firstLine="0"/>
      <w:outlineLvl w:val="0"/>
    </w:pPr>
    <w:rPr>
      <w:rFonts w:cstheme="majorBidi"/>
      <w:b/>
      <w:color w:val="000000" w:themeColor="text1"/>
      <w:szCs w:val="32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26"/>
    <w:unhideWhenUsed/>
    <w:qFormat/>
    <w:uiPriority w:val="9"/>
    <w:pPr>
      <w:keepNext/>
      <w:keepLines/>
      <w:spacing w:before="40"/>
      <w:ind w:firstLine="0"/>
      <w:outlineLvl w:val="1"/>
    </w:pPr>
    <w:rPr>
      <w:rFonts w:cstheme="majorBidi"/>
      <w:b/>
      <w:color w:val="000000" w:themeColor="text1"/>
      <w:szCs w:val="26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27"/>
    <w:unhideWhenUsed/>
    <w:qFormat/>
    <w:uiPriority w:val="9"/>
    <w:pPr>
      <w:keepNext/>
      <w:keepLines/>
      <w:spacing w:before="40"/>
      <w:ind w:firstLine="0"/>
      <w:outlineLvl w:val="2"/>
    </w:pPr>
    <w:rPr>
      <w:rFonts w:cstheme="majorBidi"/>
      <w:color w:val="000000" w:themeColor="text1"/>
      <w:szCs w:val="24"/>
      <w14:textFill>
        <w14:solidFill>
          <w14:schemeClr w14:val="tx1"/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caption"/>
    <w:basedOn w:val="1"/>
    <w:next w:val="1"/>
    <w:unhideWhenUsed/>
    <w:qFormat/>
    <w:uiPriority w:val="35"/>
    <w:pPr>
      <w:spacing w:after="200" w:line="240" w:lineRule="auto"/>
      <w:ind w:firstLine="0"/>
      <w:jc w:val="center"/>
    </w:pPr>
    <w:rPr>
      <w:iCs/>
      <w:sz w:val="18"/>
      <w:szCs w:val="18"/>
    </w:rPr>
  </w:style>
  <w:style w:type="paragraph" w:styleId="6">
    <w:name w:val="annotation text"/>
    <w:basedOn w:val="1"/>
    <w:link w:val="28"/>
    <w:semiHidden/>
    <w:unhideWhenUsed/>
    <w:qFormat/>
    <w:uiPriority w:val="99"/>
    <w:pPr>
      <w:spacing w:line="240" w:lineRule="auto"/>
    </w:pPr>
    <w:rPr>
      <w:szCs w:val="20"/>
    </w:rPr>
  </w:style>
  <w:style w:type="paragraph" w:styleId="7">
    <w:name w:val="endnote text"/>
    <w:basedOn w:val="1"/>
    <w:link w:val="29"/>
    <w:semiHidden/>
    <w:unhideWhenUsed/>
    <w:qFormat/>
    <w:uiPriority w:val="99"/>
    <w:pPr>
      <w:spacing w:line="240" w:lineRule="auto"/>
    </w:pPr>
    <w:rPr>
      <w:szCs w:val="20"/>
    </w:rPr>
  </w:style>
  <w:style w:type="paragraph" w:styleId="8">
    <w:name w:val="Balloon Text"/>
    <w:basedOn w:val="1"/>
    <w:link w:val="30"/>
    <w:semiHidden/>
    <w:unhideWhenUsed/>
    <w:qFormat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9">
    <w:name w:val="footer"/>
    <w:basedOn w:val="1"/>
    <w:link w:val="31"/>
    <w:unhideWhenUsed/>
    <w:qFormat/>
    <w:uiPriority w:val="99"/>
    <w:pPr>
      <w:tabs>
        <w:tab w:val="center" w:pos="4513"/>
        <w:tab w:val="right" w:pos="9026"/>
      </w:tabs>
      <w:spacing w:line="240" w:lineRule="auto"/>
    </w:pPr>
  </w:style>
  <w:style w:type="paragraph" w:styleId="10">
    <w:name w:val="header"/>
    <w:basedOn w:val="1"/>
    <w:link w:val="32"/>
    <w:unhideWhenUsed/>
    <w:qFormat/>
    <w:uiPriority w:val="99"/>
    <w:pPr>
      <w:tabs>
        <w:tab w:val="center" w:pos="4513"/>
        <w:tab w:val="right" w:pos="9026"/>
      </w:tabs>
      <w:spacing w:line="240" w:lineRule="auto"/>
    </w:pPr>
  </w:style>
  <w:style w:type="paragraph" w:styleId="11">
    <w:name w:val="footnote text"/>
    <w:basedOn w:val="1"/>
    <w:link w:val="33"/>
    <w:semiHidden/>
    <w:qFormat/>
    <w:uiPriority w:val="0"/>
    <w:pPr>
      <w:widowControl w:val="0"/>
      <w:spacing w:line="240" w:lineRule="auto"/>
      <w:ind w:firstLine="0"/>
      <w:jc w:val="left"/>
    </w:pPr>
    <w:rPr>
      <w:rFonts w:eastAsia="宋体" w:cs="Times New Roman"/>
      <w:kern w:val="2"/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  <w:ind w:firstLine="284"/>
    </w:pPr>
    <w:rPr>
      <w:rFonts w:ascii="宋体" w:hAnsi="宋体" w:eastAsia="宋体" w:cs="宋体"/>
      <w:szCs w:val="24"/>
    </w:rPr>
  </w:style>
  <w:style w:type="paragraph" w:styleId="13">
    <w:name w:val="Title"/>
    <w:basedOn w:val="1"/>
    <w:next w:val="1"/>
    <w:link w:val="34"/>
    <w:qFormat/>
    <w:uiPriority w:val="10"/>
    <w:pPr>
      <w:spacing w:line="240" w:lineRule="auto"/>
      <w:contextualSpacing/>
    </w:pPr>
    <w:rPr>
      <w:rFonts w:eastAsiaTheme="majorEastAsia" w:cstheme="majorBidi"/>
      <w:b/>
      <w:spacing w:val="-10"/>
      <w:kern w:val="28"/>
      <w:szCs w:val="56"/>
    </w:rPr>
  </w:style>
  <w:style w:type="paragraph" w:styleId="14">
    <w:name w:val="annotation subject"/>
    <w:basedOn w:val="6"/>
    <w:next w:val="6"/>
    <w:link w:val="35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endnote reference"/>
    <w:basedOn w:val="17"/>
    <w:semiHidden/>
    <w:unhideWhenUsed/>
    <w:qFormat/>
    <w:uiPriority w:val="99"/>
    <w:rPr>
      <w:vertAlign w:val="superscript"/>
    </w:rPr>
  </w:style>
  <w:style w:type="character" w:styleId="20">
    <w:name w:val="FollowedHyperlink"/>
    <w:basedOn w:val="1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1">
    <w:name w:val="line number"/>
    <w:basedOn w:val="17"/>
    <w:unhideWhenUsed/>
    <w:qFormat/>
    <w:uiPriority w:val="99"/>
    <w:rPr>
      <w:rFonts w:ascii="Times New Roman" w:hAnsi="Times New Roman"/>
      <w:color w:val="808080" w:themeColor="background1" w:themeShade="80"/>
    </w:rPr>
  </w:style>
  <w:style w:type="character" w:styleId="22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annotation reference"/>
    <w:basedOn w:val="17"/>
    <w:semiHidden/>
    <w:unhideWhenUsed/>
    <w:qFormat/>
    <w:uiPriority w:val="99"/>
    <w:rPr>
      <w:sz w:val="16"/>
      <w:szCs w:val="16"/>
    </w:rPr>
  </w:style>
  <w:style w:type="character" w:styleId="24">
    <w:name w:val="footnote reference"/>
    <w:semiHidden/>
    <w:qFormat/>
    <w:uiPriority w:val="0"/>
    <w:rPr>
      <w:vertAlign w:val="superscript"/>
    </w:rPr>
  </w:style>
  <w:style w:type="character" w:customStyle="1" w:styleId="25">
    <w:name w:val="标题 1 字符"/>
    <w:basedOn w:val="17"/>
    <w:link w:val="2"/>
    <w:qFormat/>
    <w:uiPriority w:val="9"/>
    <w:rPr>
      <w:rFonts w:ascii="Times New Roman" w:hAnsi="Times New Roman" w:eastAsia="Times New Roman" w:cstheme="majorBidi"/>
      <w:b/>
      <w:color w:val="000000" w:themeColor="text1"/>
      <w:kern w:val="0"/>
      <w:sz w:val="20"/>
      <w:szCs w:val="32"/>
      <w14:textFill>
        <w14:solidFill>
          <w14:schemeClr w14:val="tx1"/>
        </w14:solidFill>
      </w14:textFill>
    </w:rPr>
  </w:style>
  <w:style w:type="character" w:customStyle="1" w:styleId="26">
    <w:name w:val="标题 2 字符"/>
    <w:basedOn w:val="17"/>
    <w:link w:val="3"/>
    <w:qFormat/>
    <w:uiPriority w:val="9"/>
    <w:rPr>
      <w:rFonts w:ascii="Times New Roman" w:hAnsi="Times New Roman" w:eastAsia="Times New Roman" w:cstheme="majorBidi"/>
      <w:b/>
      <w:color w:val="000000" w:themeColor="text1"/>
      <w:kern w:val="0"/>
      <w:sz w:val="20"/>
      <w:szCs w:val="26"/>
      <w14:textFill>
        <w14:solidFill>
          <w14:schemeClr w14:val="tx1"/>
        </w14:solidFill>
      </w14:textFill>
    </w:rPr>
  </w:style>
  <w:style w:type="character" w:customStyle="1" w:styleId="27">
    <w:name w:val="标题 3 字符"/>
    <w:basedOn w:val="17"/>
    <w:link w:val="4"/>
    <w:qFormat/>
    <w:uiPriority w:val="9"/>
    <w:rPr>
      <w:rFonts w:ascii="Times New Roman" w:hAnsi="Times New Roman" w:eastAsia="Times New Roman" w:cstheme="majorBidi"/>
      <w:color w:val="000000" w:themeColor="text1"/>
      <w:kern w:val="0"/>
      <w:sz w:val="20"/>
      <w:szCs w:val="24"/>
      <w14:textFill>
        <w14:solidFill>
          <w14:schemeClr w14:val="tx1"/>
        </w14:solidFill>
      </w14:textFill>
    </w:rPr>
  </w:style>
  <w:style w:type="character" w:customStyle="1" w:styleId="28">
    <w:name w:val="批注文字 字符"/>
    <w:basedOn w:val="17"/>
    <w:link w:val="6"/>
    <w:semiHidden/>
    <w:qFormat/>
    <w:uiPriority w:val="99"/>
    <w:rPr>
      <w:rFonts w:ascii="Times New Roman" w:hAnsi="Times New Roman" w:eastAsia="Times New Roman"/>
      <w:kern w:val="0"/>
      <w:sz w:val="20"/>
      <w:szCs w:val="20"/>
    </w:rPr>
  </w:style>
  <w:style w:type="character" w:customStyle="1" w:styleId="29">
    <w:name w:val="尾注文本 字符"/>
    <w:basedOn w:val="17"/>
    <w:link w:val="7"/>
    <w:semiHidden/>
    <w:qFormat/>
    <w:uiPriority w:val="99"/>
    <w:rPr>
      <w:rFonts w:ascii="Times New Roman" w:hAnsi="Times New Roman" w:eastAsia="Times New Roman"/>
      <w:kern w:val="0"/>
      <w:sz w:val="20"/>
      <w:szCs w:val="20"/>
    </w:rPr>
  </w:style>
  <w:style w:type="character" w:customStyle="1" w:styleId="30">
    <w:name w:val="批注框文本 字符"/>
    <w:basedOn w:val="17"/>
    <w:link w:val="8"/>
    <w:semiHidden/>
    <w:qFormat/>
    <w:uiPriority w:val="99"/>
    <w:rPr>
      <w:rFonts w:ascii="Segoe UI" w:hAnsi="Segoe UI" w:eastAsia="Times New Roman" w:cs="Segoe UI"/>
      <w:kern w:val="0"/>
      <w:sz w:val="18"/>
      <w:szCs w:val="18"/>
    </w:rPr>
  </w:style>
  <w:style w:type="character" w:customStyle="1" w:styleId="31">
    <w:name w:val="页脚 字符"/>
    <w:basedOn w:val="17"/>
    <w:link w:val="9"/>
    <w:qFormat/>
    <w:uiPriority w:val="99"/>
    <w:rPr>
      <w:rFonts w:ascii="Times New Roman" w:hAnsi="Times New Roman" w:eastAsia="Times New Roman"/>
      <w:kern w:val="0"/>
      <w:sz w:val="20"/>
    </w:rPr>
  </w:style>
  <w:style w:type="character" w:customStyle="1" w:styleId="32">
    <w:name w:val="页眉 字符"/>
    <w:basedOn w:val="17"/>
    <w:link w:val="10"/>
    <w:qFormat/>
    <w:uiPriority w:val="99"/>
    <w:rPr>
      <w:rFonts w:ascii="Times New Roman" w:hAnsi="Times New Roman" w:eastAsia="Times New Roman"/>
      <w:kern w:val="0"/>
      <w:sz w:val="20"/>
    </w:rPr>
  </w:style>
  <w:style w:type="character" w:customStyle="1" w:styleId="33">
    <w:name w:val="脚注文本 字符"/>
    <w:basedOn w:val="17"/>
    <w:link w:val="11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标题 字符"/>
    <w:basedOn w:val="17"/>
    <w:link w:val="13"/>
    <w:qFormat/>
    <w:uiPriority w:val="10"/>
    <w:rPr>
      <w:rFonts w:ascii="Times New Roman" w:hAnsi="Times New Roman" w:eastAsiaTheme="majorEastAsia" w:cstheme="majorBidi"/>
      <w:b/>
      <w:spacing w:val="-10"/>
      <w:kern w:val="28"/>
      <w:sz w:val="20"/>
      <w:szCs w:val="56"/>
    </w:rPr>
  </w:style>
  <w:style w:type="character" w:customStyle="1" w:styleId="35">
    <w:name w:val="批注主题 字符"/>
    <w:basedOn w:val="28"/>
    <w:link w:val="14"/>
    <w:semiHidden/>
    <w:qFormat/>
    <w:uiPriority w:val="99"/>
    <w:rPr>
      <w:rFonts w:ascii="Times New Roman" w:hAnsi="Times New Roman" w:eastAsia="Times New Roman"/>
      <w:b/>
      <w:bCs/>
      <w:kern w:val="0"/>
      <w:sz w:val="20"/>
      <w:szCs w:val="20"/>
    </w:rPr>
  </w:style>
  <w:style w:type="character" w:styleId="36">
    <w:name w:val="Placeholder Text"/>
    <w:basedOn w:val="17"/>
    <w:semiHidden/>
    <w:qFormat/>
    <w:uiPriority w:val="99"/>
    <w:rPr>
      <w:color w:val="808080"/>
    </w:rPr>
  </w:style>
  <w:style w:type="paragraph" w:customStyle="1" w:styleId="37">
    <w:name w:val="EndNote Bibliography Title"/>
    <w:basedOn w:val="1"/>
    <w:link w:val="38"/>
    <w:qFormat/>
    <w:uiPriority w:val="0"/>
    <w:pPr>
      <w:jc w:val="center"/>
    </w:pPr>
    <w:rPr>
      <w:rFonts w:ascii="Calibri" w:hAnsi="Calibri" w:cs="Calibri"/>
    </w:rPr>
  </w:style>
  <w:style w:type="character" w:customStyle="1" w:styleId="38">
    <w:name w:val="EndNote Bibliography Title Char"/>
    <w:basedOn w:val="17"/>
    <w:link w:val="37"/>
    <w:qFormat/>
    <w:uiPriority w:val="0"/>
    <w:rPr>
      <w:rFonts w:ascii="Calibri" w:hAnsi="Calibri" w:eastAsia="Times New Roman" w:cs="Calibri"/>
      <w:kern w:val="0"/>
      <w:sz w:val="20"/>
    </w:rPr>
  </w:style>
  <w:style w:type="paragraph" w:customStyle="1" w:styleId="39">
    <w:name w:val="EndNote Bibliography"/>
    <w:basedOn w:val="1"/>
    <w:link w:val="40"/>
    <w:qFormat/>
    <w:uiPriority w:val="0"/>
    <w:pPr>
      <w:spacing w:line="240" w:lineRule="auto"/>
    </w:pPr>
    <w:rPr>
      <w:rFonts w:ascii="Calibri" w:hAnsi="Calibri" w:cs="Calibri"/>
    </w:rPr>
  </w:style>
  <w:style w:type="character" w:customStyle="1" w:styleId="40">
    <w:name w:val="EndNote Bibliography Char"/>
    <w:basedOn w:val="17"/>
    <w:link w:val="39"/>
    <w:qFormat/>
    <w:uiPriority w:val="0"/>
    <w:rPr>
      <w:rFonts w:ascii="Calibri" w:hAnsi="Calibri" w:eastAsia="Times New Roman" w:cs="Calibri"/>
      <w:kern w:val="0"/>
      <w:sz w:val="20"/>
    </w:rPr>
  </w:style>
  <w:style w:type="character" w:customStyle="1" w:styleId="41">
    <w:name w:val="未处理的提及1"/>
    <w:basedOn w:val="17"/>
    <w:semiHidden/>
    <w:unhideWhenUsed/>
    <w:qFormat/>
    <w:uiPriority w:val="99"/>
    <w:rPr>
      <w:color w:val="605E5C"/>
      <w:shd w:val="clear" w:color="auto" w:fill="E1DFDD"/>
    </w:rPr>
  </w:style>
  <w:style w:type="paragraph" w:styleId="42">
    <w:name w:val="List Paragraph"/>
    <w:basedOn w:val="1"/>
    <w:qFormat/>
    <w:uiPriority w:val="34"/>
    <w:pPr>
      <w:ind w:left="720"/>
      <w:contextualSpacing/>
    </w:pPr>
  </w:style>
  <w:style w:type="paragraph" w:customStyle="1" w:styleId="43">
    <w:name w:val="书目1"/>
    <w:basedOn w:val="1"/>
    <w:next w:val="1"/>
    <w:unhideWhenUsed/>
    <w:qFormat/>
    <w:uiPriority w:val="37"/>
  </w:style>
  <w:style w:type="paragraph" w:customStyle="1" w:styleId="44">
    <w:name w:val="修订1"/>
    <w:hidden/>
    <w:semiHidden/>
    <w:qFormat/>
    <w:uiPriority w:val="99"/>
    <w:rPr>
      <w:rFonts w:ascii="Times New Roman" w:hAnsi="Times New Roman" w:eastAsia="Times New Roman" w:cstheme="minorBidi"/>
      <w:kern w:val="0"/>
      <w:sz w:val="24"/>
      <w:szCs w:val="22"/>
      <w:lang w:val="en-US" w:eastAsia="zh-CN" w:bidi="ar-SA"/>
    </w:rPr>
  </w:style>
  <w:style w:type="table" w:customStyle="1" w:styleId="45">
    <w:name w:val="Plain Table 21"/>
    <w:basedOn w:val="15"/>
    <w:qFormat/>
    <w:uiPriority w:val="42"/>
    <w:rPr>
      <w:rFonts w:ascii="Times New Roman" w:hAnsi="Times New Roman" w:eastAsia="PMingLiU" w:cs="Times New Roman"/>
      <w:kern w:val="0"/>
      <w:sz w:val="24"/>
      <w:szCs w:val="20"/>
    </w:r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table" w:customStyle="1" w:styleId="46">
    <w:name w:val="无格式表格 21"/>
    <w:basedOn w:val="15"/>
    <w:qFormat/>
    <w:uiPriority w:val="42"/>
    <w:rPr>
      <w:rFonts w:ascii="Times New Roman" w:hAnsi="Times New Roman" w:eastAsia="PMingLiU" w:cs="Times New Roman"/>
      <w:kern w:val="0"/>
      <w:sz w:val="24"/>
      <w:szCs w:val="20"/>
    </w:r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paragraph" w:styleId="47">
    <w:name w:val="No Spacing"/>
    <w:qFormat/>
    <w:uiPriority w:val="1"/>
    <w:pPr>
      <w:snapToGrid w:val="0"/>
    </w:pPr>
    <w:rPr>
      <w:rFonts w:ascii="Times New Roman" w:hAnsi="Times New Roman" w:eastAsia="PMingLiU" w:cstheme="minorBidi"/>
      <w:kern w:val="0"/>
      <w:sz w:val="24"/>
      <w:szCs w:val="22"/>
      <w:lang w:val="en-US" w:eastAsia="zh-TW" w:bidi="ar-SA"/>
    </w:rPr>
  </w:style>
  <w:style w:type="paragraph" w:customStyle="1" w:styleId="48">
    <w:name w:val="List Paragraph1"/>
    <w:basedOn w:val="1"/>
    <w:qFormat/>
    <w:uiPriority w:val="0"/>
    <w:pPr>
      <w:snapToGrid/>
      <w:spacing w:before="100" w:beforeAutospacing="1" w:after="160" w:line="240" w:lineRule="auto"/>
      <w:ind w:left="720" w:firstLine="0"/>
      <w:contextualSpacing/>
      <w:jc w:val="left"/>
    </w:pPr>
    <w:rPr>
      <w:rFonts w:eastAsia="等线" w:cs="Times New Roman"/>
      <w:szCs w:val="24"/>
    </w:rPr>
  </w:style>
  <w:style w:type="paragraph" w:customStyle="1" w:styleId="49">
    <w:name w:val="Revision1"/>
    <w:hidden/>
    <w:semiHidden/>
    <w:qFormat/>
    <w:uiPriority w:val="99"/>
    <w:rPr>
      <w:rFonts w:ascii="Times New Roman" w:hAnsi="Times New Roman" w:eastAsia="Times New Roman" w:cstheme="minorBidi"/>
      <w:kern w:val="0"/>
      <w:sz w:val="24"/>
      <w:szCs w:val="22"/>
      <w:lang w:val="en-US" w:eastAsia="zh-CN" w:bidi="ar-SA"/>
    </w:rPr>
  </w:style>
  <w:style w:type="paragraph" w:customStyle="1" w:styleId="50">
    <w:name w:val="Bibliography1"/>
    <w:basedOn w:val="1"/>
    <w:next w:val="1"/>
    <w:unhideWhenUsed/>
    <w:qFormat/>
    <w:uiPriority w:val="37"/>
  </w:style>
  <w:style w:type="character" w:customStyle="1" w:styleId="51">
    <w:name w:val="Unresolved Mention1"/>
    <w:basedOn w:val="17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2">
    <w:name w:val="书目2"/>
    <w:basedOn w:val="1"/>
    <w:next w:val="1"/>
    <w:unhideWhenUsed/>
    <w:qFormat/>
    <w:uiPriority w:val="37"/>
  </w:style>
  <w:style w:type="paragraph" w:customStyle="1" w:styleId="53">
    <w:name w:val="Authors"/>
    <w:basedOn w:val="1"/>
    <w:qFormat/>
    <w:uiPriority w:val="0"/>
    <w:pPr>
      <w:snapToGrid/>
      <w:spacing w:after="360" w:line="230" w:lineRule="exact"/>
      <w:ind w:firstLine="0"/>
      <w:jc w:val="left"/>
    </w:pPr>
    <w:rPr>
      <w:rFonts w:eastAsia="宋体" w:cs="Times New Roman"/>
      <w:i/>
      <w:kern w:val="2"/>
      <w:sz w:val="25"/>
      <w:szCs w:val="21"/>
    </w:rPr>
  </w:style>
  <w:style w:type="paragraph" w:customStyle="1" w:styleId="54">
    <w:name w:val="Revision"/>
    <w:hidden/>
    <w:semiHidden/>
    <w:qFormat/>
    <w:uiPriority w:val="99"/>
    <w:rPr>
      <w:rFonts w:ascii="Times New Roman" w:hAnsi="Times New Roman" w:eastAsia="Times New Roman" w:cstheme="minorBidi"/>
      <w:kern w:val="0"/>
      <w:sz w:val="20"/>
      <w:szCs w:val="22"/>
      <w:lang w:val="en-US" w:eastAsia="zh-CN" w:bidi="ar-SA"/>
    </w:rPr>
  </w:style>
  <w:style w:type="paragraph" w:customStyle="1" w:styleId="55">
    <w:name w:val="happendixhead"/>
    <w:basedOn w:val="56"/>
    <w:qFormat/>
    <w:uiPriority w:val="0"/>
    <w:rPr>
      <w:sz w:val="32"/>
      <w:szCs w:val="20"/>
    </w:rPr>
  </w:style>
  <w:style w:type="paragraph" w:customStyle="1" w:styleId="56">
    <w:name w:val="Base_Heading"/>
    <w:qFormat/>
    <w:uiPriority w:val="0"/>
    <w:pPr>
      <w:keepNext/>
      <w:spacing w:before="240"/>
      <w:outlineLvl w:val="0"/>
    </w:pPr>
    <w:rPr>
      <w:rFonts w:ascii="Times New Roman" w:hAnsi="Times New Roman" w:eastAsia="宋体" w:cs="Times New Roman"/>
      <w:kern w:val="28"/>
      <w:sz w:val="36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851</Words>
  <Characters>6563</Characters>
  <Lines>116</Lines>
  <Paragraphs>55</Paragraphs>
  <TotalTime>0</TotalTime>
  <ScaleCrop>false</ScaleCrop>
  <LinksUpToDate>false</LinksUpToDate>
  <CharactersWithSpaces>6601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2024-08-19T00:46:00Z</dcterms:created>
  <dc:creator>eXtyles CrossRef Reference Correction</dc:creator>
  <cp:lastModifiedBy>早春树林</cp:lastModifiedBy>
  <dcterms:modified xsi:type="dcterms:W3CDTF">2024-08-19T01:24:56Z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16468F3A3A31489D8DBF89F8D6851A6C_12</vt:lpwstr>
  </property>
</Properties>
</file>