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20A4C" w14:textId="43502185" w:rsidR="003E7182" w:rsidRPr="003E7182" w:rsidRDefault="003E7182" w:rsidP="003E7182">
      <w:pPr>
        <w:spacing w:line="360" w:lineRule="auto"/>
        <w:jc w:val="center"/>
        <w:rPr>
          <w:rFonts w:ascii="Times New Roman" w:eastAsia="宋体" w:hAnsi="Times New Roman" w:cs="Times New Roman" w:hint="eastAsia"/>
          <w:kern w:val="0"/>
          <w:sz w:val="36"/>
          <w:szCs w:val="36"/>
        </w:rPr>
      </w:pPr>
      <w:bookmarkStart w:id="0" w:name="_Hlk166746567"/>
      <w:r>
        <w:rPr>
          <w:rFonts w:ascii="Times New Roman" w:eastAsia="宋体" w:hAnsi="Times New Roman" w:cs="Times New Roman" w:hint="eastAsia"/>
          <w:kern w:val="0"/>
          <w:sz w:val="36"/>
          <w:szCs w:val="36"/>
        </w:rPr>
        <w:t>Electronic Supplementary Material</w:t>
      </w:r>
    </w:p>
    <w:p w14:paraId="38FEDFD3" w14:textId="77777777" w:rsidR="003E7182" w:rsidRDefault="003E7182" w:rsidP="005908C0">
      <w:pPr>
        <w:spacing w:line="360" w:lineRule="auto"/>
        <w:rPr>
          <w:rFonts w:ascii="Times New Roman" w:eastAsia="宋体" w:hAnsi="Times New Roman" w:cs="Times New Roman"/>
          <w:b/>
          <w:bCs/>
          <w:i/>
          <w:iCs/>
          <w:kern w:val="0"/>
          <w:sz w:val="36"/>
          <w:szCs w:val="36"/>
        </w:rPr>
      </w:pPr>
    </w:p>
    <w:p w14:paraId="35DC1A21" w14:textId="77777777" w:rsidR="003E7182" w:rsidRPr="003E7182" w:rsidRDefault="003E7182" w:rsidP="003E7182">
      <w:pPr>
        <w:spacing w:line="360" w:lineRule="auto"/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</w:rPr>
      </w:pPr>
      <w:bookmarkStart w:id="1" w:name="_Hlk238304293"/>
      <w:bookmarkEnd w:id="0"/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</w:rPr>
        <w:t>In</w:t>
      </w:r>
      <w:r w:rsidRPr="003E718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36"/>
          <w:szCs w:val="36"/>
        </w:rPr>
        <w:t xml:space="preserve"> </w:t>
      </w:r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</w:rPr>
        <w:t>situ growth of embedded pt nanoparticles in MIL-68(In)-derived In</w:t>
      </w:r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  <w:vertAlign w:val="subscript"/>
        </w:rPr>
        <w:t>2</w:t>
      </w:r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</w:rPr>
        <w:t>O</w:t>
      </w:r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  <w:vertAlign w:val="subscript"/>
        </w:rPr>
        <w:t>3</w:t>
      </w:r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</w:rPr>
        <w:t xml:space="preserve"> for enhanced CO</w:t>
      </w:r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  <w:vertAlign w:val="subscript"/>
        </w:rPr>
        <w:t>2</w:t>
      </w:r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</w:rPr>
        <w:t xml:space="preserve"> hydrogenation</w:t>
      </w:r>
      <w:bookmarkEnd w:id="1"/>
      <w:r w:rsidRPr="003E7182">
        <w:rPr>
          <w:rFonts w:ascii="Times New Roman" w:eastAsia="宋体" w:hAnsi="Times New Roman" w:cs="Times New Roman"/>
          <w:b/>
          <w:bCs/>
          <w:color w:val="000000"/>
          <w:kern w:val="0"/>
          <w:sz w:val="36"/>
          <w:szCs w:val="36"/>
        </w:rPr>
        <w:t xml:space="preserve"> to methanol</w:t>
      </w:r>
    </w:p>
    <w:p w14:paraId="57E33283" w14:textId="77777777" w:rsidR="003E7182" w:rsidRPr="003E7182" w:rsidRDefault="003E7182" w:rsidP="003E7182">
      <w:pPr>
        <w:spacing w:line="360" w:lineRule="auto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bookmarkStart w:id="2" w:name="_Hlk238304098"/>
      <w:bookmarkStart w:id="3" w:name="_Hlk172660815"/>
      <w:bookmarkStart w:id="4" w:name="_Hlk166746793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Yanmei Cai</w:t>
      </w:r>
      <w:bookmarkStart w:id="5" w:name="OLE_LINK4"/>
      <w:bookmarkEnd w:id="2"/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,</w:t>
      </w:r>
      <w:bookmarkEnd w:id="5"/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2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3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, Kok Bing Tan</w:t>
      </w:r>
      <w:r w:rsidRPr="003E7182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t>(</w:t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sym w:font="Wingdings" w:char="F02A"/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t>)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3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Meihong</w:t>
      </w:r>
      <w:proofErr w:type="spellEnd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Lin,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3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Shuhan Luo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3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Kaishu</w:t>
      </w:r>
      <w:proofErr w:type="spellEnd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Wu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3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Sajid Ali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3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Guifen</w:t>
      </w:r>
      <w:proofErr w:type="spellEnd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Du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4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Lanping</w:t>
      </w:r>
      <w:proofErr w:type="spellEnd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Huang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5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Jianbang</w:t>
      </w:r>
      <w:proofErr w:type="spellEnd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Liu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5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Dongren</w:t>
      </w:r>
      <w:proofErr w:type="spellEnd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Cai</w:t>
      </w:r>
      <w:bookmarkStart w:id="6" w:name="_Hlk238304798"/>
      <w:r w:rsidRPr="003E7182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t>(</w:t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sym w:font="Wingdings" w:char="F02A"/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t>)</w:t>
      </w:r>
      <w:bookmarkEnd w:id="6"/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,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Guowu</w:t>
      </w:r>
      <w:proofErr w:type="spellEnd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Zhan</w:t>
      </w:r>
      <w:r w:rsidRPr="003E7182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t>(</w:t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sym w:font="Wingdings" w:char="F02A"/>
      </w:r>
      <w:r w:rsidRPr="003E7182">
        <w:rPr>
          <w:rFonts w:ascii="Times New Roman" w:eastAsia="宋体" w:hAnsi="Times New Roman" w:cs="Times New Roman"/>
          <w:bCs/>
          <w:sz w:val="24"/>
          <w:szCs w:val="24"/>
        </w:rPr>
        <w:t>)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3</w:t>
      </w:r>
    </w:p>
    <w:bookmarkEnd w:id="3"/>
    <w:p w14:paraId="4215B337" w14:textId="77777777" w:rsidR="003E7182" w:rsidRPr="003E7182" w:rsidRDefault="003E7182" w:rsidP="003E7182">
      <w:pPr>
        <w:spacing w:line="360" w:lineRule="auto"/>
        <w:rPr>
          <w:rFonts w:ascii="Times New Roman" w:eastAsia="等线" w:hAnsi="Times New Roman" w:cs="Times New Roman"/>
          <w:color w:val="000000"/>
          <w:szCs w:val="21"/>
        </w:rPr>
      </w:pPr>
    </w:p>
    <w:p w14:paraId="558926D6" w14:textId="77777777" w:rsidR="003E7182" w:rsidRPr="003E7182" w:rsidRDefault="003E7182" w:rsidP="003E7182">
      <w:pPr>
        <w:widowControl/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</w:pPr>
      <w:bookmarkStart w:id="7" w:name="_Hlk27747691"/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1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 xml:space="preserve">College of Chemical Engineering, </w:t>
      </w:r>
      <w:bookmarkStart w:id="8" w:name="_Hlk112748661"/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Academy of Advanced Carbon Conversion Technology</w:t>
      </w:r>
      <w:bookmarkEnd w:id="8"/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,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>Huaqiao University,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  <w:lang w:val="de-DE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>Xiamen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  <w:lang w:val="de-DE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>361021,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  <w:lang w:val="de-DE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>China</w:t>
      </w:r>
      <w:bookmarkEnd w:id="7"/>
    </w:p>
    <w:p w14:paraId="09A3C220" w14:textId="77777777" w:rsidR="003E7182" w:rsidRPr="003E7182" w:rsidRDefault="003E7182" w:rsidP="003E7182">
      <w:pPr>
        <w:spacing w:line="360" w:lineRule="auto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2</w:t>
      </w:r>
      <w:r w:rsidRPr="003E7182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>Department of Chemical and Biomolecular Engineering, National University of Singapore,</w:t>
      </w:r>
      <w:r w:rsidRPr="003E7182"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  <w:t xml:space="preserve"> </w:t>
      </w:r>
      <w:r w:rsidRPr="003E7182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>Singapore 117585, Singapore</w:t>
      </w:r>
    </w:p>
    <w:p w14:paraId="6A5B0C0E" w14:textId="77777777" w:rsidR="003E7182" w:rsidRPr="003E7182" w:rsidRDefault="003E7182" w:rsidP="003E7182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  <w:vertAlign w:val="superscript"/>
        </w:rPr>
        <w:t>3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Fujian Provincial Key Laboratory of Biomass Low-Carbon Conversion, Huaqiao University,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Xiamen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361021,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China</w:t>
      </w:r>
    </w:p>
    <w:p w14:paraId="41EA6B66" w14:textId="77777777" w:rsidR="003E7182" w:rsidRPr="003E7182" w:rsidRDefault="003E7182" w:rsidP="003E7182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  <w:vertAlign w:val="superscript"/>
        </w:rPr>
        <w:t>4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Instrumental Analysis Center, Huaqiao University,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Xiamen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361021, China</w:t>
      </w:r>
    </w:p>
    <w:p w14:paraId="5926FAA0" w14:textId="77777777" w:rsidR="003E7182" w:rsidRPr="003E7182" w:rsidRDefault="003E7182" w:rsidP="003E7182">
      <w:pPr>
        <w:widowControl/>
        <w:spacing w:line="360" w:lineRule="auto"/>
        <w:rPr>
          <w:rFonts w:ascii="Times New Roman" w:eastAsia="等线" w:hAnsi="Times New Roman" w:cs="Times New Roman"/>
          <w:color w:val="000000"/>
          <w:sz w:val="24"/>
          <w:szCs w:val="24"/>
        </w:rPr>
      </w:pP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</w:rPr>
        <w:t>5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Fujian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Eversun</w:t>
      </w:r>
      <w:proofErr w:type="spellEnd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Technology Co., Ltd.,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 </w:t>
      </w:r>
      <w:proofErr w:type="spellStart"/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Putian</w:t>
      </w:r>
      <w:proofErr w:type="spellEnd"/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 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351156,</w:t>
      </w:r>
      <w:r w:rsidRPr="003E718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 </w:t>
      </w:r>
      <w:r w:rsidRPr="003E7182">
        <w:rPr>
          <w:rFonts w:ascii="Times New Roman" w:eastAsia="等线" w:hAnsi="Times New Roman" w:cs="Times New Roman"/>
          <w:color w:val="000000"/>
          <w:sz w:val="24"/>
          <w:szCs w:val="24"/>
        </w:rPr>
        <w:t>China</w:t>
      </w:r>
    </w:p>
    <w:p w14:paraId="193FC968" w14:textId="77777777" w:rsidR="003E7182" w:rsidRPr="003E7182" w:rsidRDefault="003E7182" w:rsidP="003E7182">
      <w:pPr>
        <w:widowControl/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3E7182">
        <w:rPr>
          <w:rFonts w:ascii="Times New Roman" w:eastAsia="等线" w:hAnsi="Times New Roman" w:cs="Times New Roman"/>
          <w:bCs/>
          <w:sz w:val="24"/>
          <w:szCs w:val="24"/>
        </w:rPr>
        <w:t>E-mail</w:t>
      </w:r>
      <w:r w:rsidRPr="003E7182">
        <w:rPr>
          <w:rFonts w:ascii="Times New Roman" w:eastAsia="等线" w:hAnsi="Times New Roman" w:cs="Times New Roman" w:hint="eastAsia"/>
          <w:bCs/>
          <w:sz w:val="24"/>
          <w:szCs w:val="24"/>
        </w:rPr>
        <w:t>s</w:t>
      </w:r>
      <w:r w:rsidRPr="003E7182">
        <w:rPr>
          <w:rFonts w:ascii="Times New Roman" w:eastAsia="等线" w:hAnsi="Times New Roman" w:cs="Times New Roman"/>
          <w:bCs/>
          <w:sz w:val="24"/>
          <w:szCs w:val="24"/>
        </w:rPr>
        <w:t>:</w:t>
      </w:r>
      <w:r w:rsidRPr="003E7182">
        <w:rPr>
          <w:rFonts w:ascii="Times New Roman" w:eastAsia="等线" w:hAnsi="Times New Roman" w:cs="Times New Roman" w:hint="eastAsia"/>
          <w:bCs/>
          <w:sz w:val="24"/>
          <w:szCs w:val="24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>gwzhan@hqu.edu.cn (Zhan G)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  <w:lang w:val="de-DE"/>
        </w:rPr>
        <w:t>;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 xml:space="preserve"> tankokbing@hqu.edu.cn (Tan K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  <w:lang w:val="de-DE"/>
        </w:rPr>
        <w:t xml:space="preserve"> 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>B)</w:t>
      </w:r>
      <w:r w:rsidRPr="003E7182">
        <w:rPr>
          <w:rFonts w:ascii="Times New Roman" w:eastAsia="宋体" w:hAnsi="Times New Roman" w:cs="Times New Roman" w:hint="eastAsia"/>
          <w:bCs/>
          <w:color w:val="000000"/>
          <w:sz w:val="24"/>
          <w:szCs w:val="24"/>
          <w:lang w:val="de-DE"/>
        </w:rPr>
        <w:t>;</w:t>
      </w:r>
      <w:r w:rsidRPr="003E7182">
        <w:rPr>
          <w:rFonts w:ascii="Times New Roman" w:eastAsia="宋体" w:hAnsi="Times New Roman" w:cs="Times New Roman"/>
          <w:bCs/>
          <w:color w:val="000000"/>
          <w:sz w:val="24"/>
          <w:szCs w:val="24"/>
          <w:lang w:val="de-DE"/>
        </w:rPr>
        <w:t xml:space="preserve"> 15506@hqu.edu.cn (Cai D)</w:t>
      </w:r>
    </w:p>
    <w:bookmarkEnd w:id="4"/>
    <w:p w14:paraId="7E9B323F" w14:textId="77777777" w:rsidR="008E426E" w:rsidRPr="001D3FEA" w:rsidRDefault="008E426E" w:rsidP="008E426E">
      <w:pPr>
        <w:widowControl/>
        <w:jc w:val="left"/>
        <w:rPr>
          <w:rFonts w:ascii="Times New Roman" w:eastAsia="宋体" w:hAnsi="Times New Roman" w:cs="Times New Roman"/>
          <w:bCs/>
          <w:kern w:val="22"/>
          <w:szCs w:val="21"/>
          <w:lang w:eastAsia="en-US"/>
        </w:rPr>
      </w:pPr>
      <w:r w:rsidRPr="001D3FEA">
        <w:rPr>
          <w:rFonts w:ascii="Times New Roman" w:eastAsia="宋体" w:hAnsi="Times New Roman" w:cs="Times New Roman"/>
          <w:bCs/>
          <w:kern w:val="22"/>
          <w:szCs w:val="21"/>
          <w:lang w:eastAsia="en-US"/>
        </w:rPr>
        <w:br w:type="page"/>
      </w:r>
    </w:p>
    <w:p w14:paraId="247F8465" w14:textId="77777777" w:rsidR="00572F01" w:rsidRPr="001D3FEA" w:rsidRDefault="00572F01" w:rsidP="00572F01">
      <w:pPr>
        <w:widowControl/>
        <w:jc w:val="center"/>
        <w:rPr>
          <w:rFonts w:ascii="Times New Roman" w:hAnsi="Times New Roman" w:cs="Times New Roman"/>
          <w:szCs w:val="21"/>
        </w:rPr>
      </w:pPr>
      <w:r w:rsidRPr="001D3FE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19A41DB" wp14:editId="5A05EDCE">
            <wp:extent cx="3267379" cy="2453877"/>
            <wp:effectExtent l="0" t="0" r="0" b="0"/>
            <wp:docPr id="9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0A53F6DC-8359-960D-07BE-8C0EB4F0A0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0A53F6DC-8359-960D-07BE-8C0EB4F0A0D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5060" cy="245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6DEB2" w14:textId="790BC672" w:rsidR="00FD083D" w:rsidRPr="001D3FEA" w:rsidRDefault="00572F01" w:rsidP="00572F01">
      <w:pPr>
        <w:pStyle w:val="a7"/>
        <w:rPr>
          <w:rFonts w:ascii="Times New Roman" w:eastAsia="等线" w:hAnsi="Times New Roman" w:cs="Times New Roman"/>
          <w:sz w:val="21"/>
          <w:szCs w:val="21"/>
        </w:rPr>
      </w:pPr>
      <w:bookmarkStart w:id="9" w:name="_Toc234252587"/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t>Figure S</w:t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fldChar w:fldCharType="begin"/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instrText xml:space="preserve"> SEQ Figure_S \* ARABIC </w:instrText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fldChar w:fldCharType="separate"/>
      </w:r>
      <w:r w:rsidRPr="001D3FEA">
        <w:rPr>
          <w:rFonts w:ascii="Times New Roman" w:eastAsia="等线" w:hAnsi="Times New Roman" w:cs="Times New Roman"/>
          <w:b/>
          <w:bCs/>
          <w:noProof/>
          <w:sz w:val="21"/>
          <w:szCs w:val="21"/>
        </w:rPr>
        <w:t>1</w:t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fldChar w:fldCharType="end"/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t xml:space="preserve">. </w:t>
      </w:r>
      <w:r w:rsidRPr="001D3FEA">
        <w:rPr>
          <w:rFonts w:ascii="Times New Roman" w:eastAsia="等线" w:hAnsi="Times New Roman" w:cs="Times New Roman"/>
          <w:sz w:val="21"/>
          <w:szCs w:val="21"/>
        </w:rPr>
        <w:t xml:space="preserve">XRD patterns of </w:t>
      </w:r>
      <w:proofErr w:type="spellStart"/>
      <w:r w:rsidR="009A672C" w:rsidRPr="001D3FEA">
        <w:rPr>
          <w:rFonts w:ascii="Times New Roman" w:eastAsia="等线" w:hAnsi="Times New Roman" w:cs="Times New Roman"/>
          <w:sz w:val="21"/>
          <w:szCs w:val="21"/>
        </w:rPr>
        <w:t>Matériaux</w:t>
      </w:r>
      <w:proofErr w:type="spellEnd"/>
      <w:r w:rsidR="009A672C" w:rsidRPr="001D3FEA">
        <w:rPr>
          <w:rFonts w:ascii="Times New Roman" w:eastAsia="等线" w:hAnsi="Times New Roman" w:cs="Times New Roman"/>
          <w:sz w:val="21"/>
          <w:szCs w:val="21"/>
        </w:rPr>
        <w:t xml:space="preserve"> de </w:t>
      </w:r>
      <w:proofErr w:type="spellStart"/>
      <w:r w:rsidR="009A672C" w:rsidRPr="001D3FEA">
        <w:rPr>
          <w:rFonts w:ascii="Times New Roman" w:eastAsia="等线" w:hAnsi="Times New Roman" w:cs="Times New Roman"/>
          <w:sz w:val="21"/>
          <w:szCs w:val="21"/>
        </w:rPr>
        <w:t>l'Institut</w:t>
      </w:r>
      <w:proofErr w:type="spellEnd"/>
      <w:r w:rsidR="009A672C" w:rsidRPr="001D3FEA">
        <w:rPr>
          <w:rFonts w:ascii="Times New Roman" w:eastAsia="等线" w:hAnsi="Times New Roman" w:cs="Times New Roman"/>
          <w:sz w:val="21"/>
          <w:szCs w:val="21"/>
        </w:rPr>
        <w:t xml:space="preserve"> Lavoisier-68 </w:t>
      </w:r>
      <w:r w:rsidR="009A672C" w:rsidRPr="001D3FEA">
        <w:rPr>
          <w:rFonts w:ascii="Times New Roman" w:eastAsia="等线" w:hAnsi="Times New Roman" w:cs="Times New Roman"/>
          <w:sz w:val="21"/>
          <w:szCs w:val="21"/>
          <w:lang w:val="en-GB"/>
        </w:rPr>
        <w:t xml:space="preserve">(In), or </w:t>
      </w:r>
      <w:r w:rsidRPr="001D3FEA">
        <w:rPr>
          <w:rFonts w:ascii="Times New Roman" w:eastAsia="等线" w:hAnsi="Times New Roman" w:cs="Times New Roman"/>
          <w:sz w:val="21"/>
          <w:szCs w:val="21"/>
        </w:rPr>
        <w:t>MIL-68(In).</w:t>
      </w:r>
      <w:bookmarkEnd w:id="9"/>
    </w:p>
    <w:p w14:paraId="053E30A0" w14:textId="634719A1" w:rsidR="00E32D97" w:rsidRPr="001D3FEA" w:rsidRDefault="00E32D97" w:rsidP="009B2AC3">
      <w:pPr>
        <w:jc w:val="center"/>
        <w:rPr>
          <w:rFonts w:ascii="Times New Roman" w:eastAsia="等线" w:hAnsi="Times New Roman" w:cs="Times New Roman"/>
          <w:szCs w:val="21"/>
        </w:rPr>
      </w:pPr>
      <w:r w:rsidRPr="001D3FEA">
        <w:rPr>
          <w:rFonts w:ascii="Times New Roman" w:eastAsia="等线" w:hAnsi="Times New Roman" w:cs="Times New Roman"/>
          <w:noProof/>
          <w:szCs w:val="21"/>
        </w:rPr>
        <w:drawing>
          <wp:inline distT="0" distB="0" distL="0" distR="0" wp14:anchorId="4D8DEE91" wp14:editId="2C4B3587">
            <wp:extent cx="4675611" cy="5777610"/>
            <wp:effectExtent l="0" t="0" r="0" b="0"/>
            <wp:docPr id="169755503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56" t="21825" r="53564" b="26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76" cy="579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CA52D2" w14:textId="10DD817A" w:rsidR="00FD083D" w:rsidRPr="001D3FEA" w:rsidRDefault="00A41246" w:rsidP="00A41246">
      <w:pPr>
        <w:pStyle w:val="a7"/>
        <w:rPr>
          <w:rFonts w:ascii="Times New Roman" w:eastAsia="等线" w:hAnsi="Times New Roman" w:cs="Times New Roman"/>
          <w:sz w:val="21"/>
          <w:szCs w:val="21"/>
        </w:rPr>
      </w:pPr>
      <w:bookmarkStart w:id="10" w:name="_Hlk171094004"/>
      <w:bookmarkStart w:id="11" w:name="_Toc234252588"/>
      <w:r w:rsidRPr="001D3FEA">
        <w:rPr>
          <w:rFonts w:ascii="Times New Roman" w:hAnsi="Times New Roman" w:cs="Times New Roman"/>
          <w:b/>
          <w:bCs/>
          <w:sz w:val="21"/>
          <w:szCs w:val="21"/>
        </w:rPr>
        <w:lastRenderedPageBreak/>
        <w:t>Figure S</w:t>
      </w:r>
      <w:r w:rsidR="00D40439"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begin"/>
      </w:r>
      <w:r w:rsidR="00D40439" w:rsidRPr="001D3FEA">
        <w:rPr>
          <w:rFonts w:ascii="Times New Roman" w:hAnsi="Times New Roman" w:cs="Times New Roman"/>
          <w:b/>
          <w:bCs/>
          <w:sz w:val="21"/>
          <w:szCs w:val="21"/>
        </w:rPr>
        <w:instrText xml:space="preserve"> SEQ Figure_S \* ARABIC </w:instrText>
      </w:r>
      <w:r w:rsidR="00D40439"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separate"/>
      </w:r>
      <w:r w:rsidR="00572F01"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t>2</w:t>
      </w:r>
      <w:r w:rsidR="00D40439"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fldChar w:fldCharType="end"/>
      </w:r>
      <w:r w:rsidRPr="001D3FEA">
        <w:rPr>
          <w:rFonts w:ascii="Times New Roman" w:hAnsi="Times New Roman" w:cs="Times New Roman"/>
          <w:sz w:val="21"/>
          <w:szCs w:val="21"/>
        </w:rPr>
        <w:t xml:space="preserve">. </w:t>
      </w:r>
      <w:bookmarkEnd w:id="10"/>
      <w:r w:rsidR="00171147" w:rsidRPr="001D3FEA">
        <w:rPr>
          <w:rFonts w:ascii="Times New Roman" w:eastAsia="等线" w:hAnsi="Times New Roman" w:cs="Times New Roman"/>
          <w:sz w:val="21"/>
          <w:szCs w:val="21"/>
        </w:rPr>
        <w:t>Product selectivity, CO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2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 xml:space="preserve"> conversion, and </w:t>
      </w:r>
      <w:bookmarkStart w:id="12" w:name="_Hlk171093990"/>
      <w:r w:rsidR="009A672C" w:rsidRPr="001D3FEA">
        <w:rPr>
          <w:rFonts w:ascii="Times New Roman" w:eastAsia="等线" w:hAnsi="Times New Roman" w:cs="Times New Roman"/>
          <w:sz w:val="21"/>
          <w:szCs w:val="21"/>
        </w:rPr>
        <w:t>space time yield of methanol (</w:t>
      </w:r>
      <w:proofErr w:type="spellStart"/>
      <w:r w:rsidR="00171147" w:rsidRPr="001D3FEA">
        <w:rPr>
          <w:rFonts w:ascii="Times New Roman" w:eastAsia="等线" w:hAnsi="Times New Roman" w:cs="Times New Roman"/>
          <w:sz w:val="21"/>
          <w:szCs w:val="21"/>
        </w:rPr>
        <w:t>STY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MeOH</w:t>
      </w:r>
      <w:proofErr w:type="spellEnd"/>
      <w:r w:rsidR="009A672C" w:rsidRPr="001D3FEA">
        <w:rPr>
          <w:rFonts w:ascii="Times New Roman" w:eastAsia="等线" w:hAnsi="Times New Roman" w:cs="Times New Roman"/>
          <w:sz w:val="21"/>
          <w:szCs w:val="21"/>
        </w:rPr>
        <w:t>)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 xml:space="preserve"> of (a, c) I</w:t>
      </w:r>
      <w:r w:rsidR="00171147" w:rsidRPr="001D3FEA">
        <w:rPr>
          <w:rFonts w:ascii="Times New Roman" w:eastAsia="微软雅黑" w:hAnsi="Times New Roman" w:cs="Times New Roman"/>
          <w:kern w:val="0"/>
          <w:sz w:val="21"/>
          <w:szCs w:val="21"/>
        </w:rPr>
        <w:t>n</w:t>
      </w:r>
      <w:r w:rsidR="00171147" w:rsidRPr="001D3FEA">
        <w:rPr>
          <w:rFonts w:ascii="Times New Roman" w:eastAsia="微软雅黑" w:hAnsi="Times New Roman" w:cs="Times New Roman"/>
          <w:kern w:val="0"/>
          <w:sz w:val="21"/>
          <w:szCs w:val="21"/>
          <w:vertAlign w:val="subscript"/>
        </w:rPr>
        <w:t>2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>O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3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 xml:space="preserve"> and (b, d) Pt/I</w:t>
      </w:r>
      <w:r w:rsidR="00171147" w:rsidRPr="001D3FEA">
        <w:rPr>
          <w:rFonts w:ascii="Times New Roman" w:eastAsia="微软雅黑" w:hAnsi="Times New Roman" w:cs="Times New Roman"/>
          <w:kern w:val="0"/>
          <w:sz w:val="21"/>
          <w:szCs w:val="21"/>
        </w:rPr>
        <w:t>n</w:t>
      </w:r>
      <w:r w:rsidR="00171147" w:rsidRPr="001D3FEA">
        <w:rPr>
          <w:rFonts w:ascii="Times New Roman" w:eastAsia="微软雅黑" w:hAnsi="Times New Roman" w:cs="Times New Roman"/>
          <w:kern w:val="0"/>
          <w:sz w:val="21"/>
          <w:szCs w:val="21"/>
          <w:vertAlign w:val="subscript"/>
        </w:rPr>
        <w:t>2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>O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3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 xml:space="preserve"> catalysts at different temperatures (260, 270, 280, 290, 300℃) and different pressures (10, 15, 20, 25, 30 bar). Reaction conditions: H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2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>/CO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2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>/He = 72%/24%/4%, and 12000 mL</w:t>
      </w:r>
      <w:r w:rsidR="007F4B9A" w:rsidRPr="001D3FEA">
        <w:rPr>
          <w:rFonts w:ascii="Times New Roman" w:eastAsia="等线" w:hAnsi="Times New Roman" w:cs="Times New Roman"/>
          <w:sz w:val="21"/>
          <w:szCs w:val="21"/>
        </w:rPr>
        <w:t>·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>g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cat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perscript"/>
        </w:rPr>
        <w:t>-1</w:t>
      </w:r>
      <w:r w:rsidR="007F4B9A" w:rsidRPr="001D3FEA">
        <w:rPr>
          <w:rFonts w:ascii="Times New Roman" w:eastAsia="等线" w:hAnsi="Times New Roman" w:cs="Times New Roman"/>
          <w:sz w:val="21"/>
          <w:szCs w:val="21"/>
        </w:rPr>
        <w:t>·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>h</w:t>
      </w:r>
      <w:r w:rsidR="00171147" w:rsidRPr="001D3FEA">
        <w:rPr>
          <w:rFonts w:ascii="Times New Roman" w:eastAsia="等线" w:hAnsi="Times New Roman" w:cs="Times New Roman"/>
          <w:sz w:val="21"/>
          <w:szCs w:val="21"/>
          <w:vertAlign w:val="superscript"/>
        </w:rPr>
        <w:t>-1</w:t>
      </w:r>
      <w:r w:rsidR="00171147" w:rsidRPr="001D3FEA">
        <w:rPr>
          <w:rFonts w:ascii="Times New Roman" w:eastAsia="等线" w:hAnsi="Times New Roman" w:cs="Times New Roman"/>
          <w:sz w:val="21"/>
          <w:szCs w:val="21"/>
        </w:rPr>
        <w:t>.</w:t>
      </w:r>
      <w:bookmarkEnd w:id="11"/>
      <w:bookmarkEnd w:id="12"/>
    </w:p>
    <w:p w14:paraId="28E7172E" w14:textId="3080E54F" w:rsidR="00C22676" w:rsidRPr="001D3FEA" w:rsidRDefault="00C22676" w:rsidP="00C22676">
      <w:pPr>
        <w:widowControl/>
        <w:jc w:val="left"/>
        <w:rPr>
          <w:rFonts w:ascii="Times New Roman" w:eastAsia="等线" w:hAnsi="Times New Roman" w:cs="Times New Roman"/>
          <w:szCs w:val="21"/>
        </w:rPr>
      </w:pPr>
    </w:p>
    <w:p w14:paraId="3E7E6F78" w14:textId="0A7DFB55" w:rsidR="00C22676" w:rsidRPr="001D3FEA" w:rsidRDefault="00C22676" w:rsidP="00572F01">
      <w:pPr>
        <w:jc w:val="center"/>
        <w:rPr>
          <w:rFonts w:ascii="Times New Roman" w:eastAsia="等线" w:hAnsi="Times New Roman" w:cs="Times New Roman"/>
          <w:szCs w:val="21"/>
        </w:rPr>
      </w:pPr>
      <w:r w:rsidRPr="001D3FEA">
        <w:rPr>
          <w:rFonts w:ascii="Times New Roman" w:eastAsia="等线" w:hAnsi="Times New Roman" w:cs="Times New Roman"/>
          <w:noProof/>
          <w:szCs w:val="21"/>
        </w:rPr>
        <w:drawing>
          <wp:inline distT="0" distB="0" distL="0" distR="0" wp14:anchorId="75931A2A" wp14:editId="2ECCE838">
            <wp:extent cx="5335270" cy="2046279"/>
            <wp:effectExtent l="0" t="0" r="0" b="0"/>
            <wp:docPr id="191648454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84" t="16819" r="29866" b="63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735" cy="205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579AE0" w14:textId="6A4E1CD5" w:rsidR="00FD083D" w:rsidRPr="001D3FEA" w:rsidRDefault="00572F01" w:rsidP="00572F01">
      <w:pPr>
        <w:pStyle w:val="a7"/>
        <w:rPr>
          <w:rFonts w:ascii="Times New Roman" w:eastAsia="等线" w:hAnsi="Times New Roman" w:cs="Times New Roman"/>
          <w:sz w:val="21"/>
          <w:szCs w:val="21"/>
        </w:rPr>
      </w:pPr>
      <w:bookmarkStart w:id="13" w:name="_Toc234252589"/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t>Figure S</w:t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fldChar w:fldCharType="begin"/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instrText xml:space="preserve"> SEQ Figure_S \* ARABIC </w:instrText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fldChar w:fldCharType="separate"/>
      </w:r>
      <w:r w:rsidRPr="001D3FEA">
        <w:rPr>
          <w:rFonts w:ascii="Times New Roman" w:eastAsia="等线" w:hAnsi="Times New Roman" w:cs="Times New Roman"/>
          <w:b/>
          <w:bCs/>
          <w:noProof/>
          <w:sz w:val="21"/>
          <w:szCs w:val="21"/>
        </w:rPr>
        <w:t>3</w:t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fldChar w:fldCharType="end"/>
      </w:r>
      <w:r w:rsidRPr="001D3FEA">
        <w:rPr>
          <w:rFonts w:ascii="Times New Roman" w:eastAsia="等线" w:hAnsi="Times New Roman" w:cs="Times New Roman"/>
          <w:b/>
          <w:bCs/>
          <w:sz w:val="21"/>
          <w:szCs w:val="21"/>
        </w:rPr>
        <w:t>.</w:t>
      </w:r>
      <w:r w:rsidRPr="001D3FEA">
        <w:rPr>
          <w:rFonts w:ascii="Times New Roman" w:hAnsi="Times New Roman" w:cs="Times New Roman"/>
          <w:sz w:val="21"/>
          <w:szCs w:val="21"/>
        </w:rPr>
        <w:t xml:space="preserve"> </w:t>
      </w:r>
      <w:r w:rsidRPr="001D3FEA">
        <w:rPr>
          <w:rFonts w:ascii="Times New Roman" w:eastAsia="等线" w:hAnsi="Times New Roman" w:cs="Times New Roman"/>
          <w:sz w:val="21"/>
          <w:szCs w:val="21"/>
        </w:rPr>
        <w:t>Product selectivity, and CO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sz w:val="21"/>
          <w:szCs w:val="21"/>
        </w:rPr>
        <w:t xml:space="preserve"> conversion of (a) I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</w:rPr>
        <w:t>n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sz w:val="21"/>
          <w:szCs w:val="21"/>
        </w:rPr>
        <w:t>O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3</w:t>
      </w:r>
      <w:r w:rsidRPr="001D3FEA">
        <w:rPr>
          <w:rFonts w:ascii="Times New Roman" w:eastAsia="等线" w:hAnsi="Times New Roman" w:cs="Times New Roman"/>
          <w:sz w:val="21"/>
          <w:szCs w:val="21"/>
        </w:rPr>
        <w:t xml:space="preserve"> and (b) Pt/I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</w:rPr>
        <w:t>n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sz w:val="21"/>
          <w:szCs w:val="21"/>
        </w:rPr>
        <w:t>O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3</w:t>
      </w:r>
      <w:r w:rsidRPr="001D3FEA">
        <w:rPr>
          <w:rFonts w:ascii="Times New Roman" w:eastAsia="等线" w:hAnsi="Times New Roman" w:cs="Times New Roman"/>
          <w:sz w:val="21"/>
          <w:szCs w:val="21"/>
        </w:rPr>
        <w:t xml:space="preserve"> catalysts at different GHSV (6000, 12000, 18000, 24000, 30000, and 36000 mL</w:t>
      </w:r>
      <w:r w:rsidR="002D4D3A" w:rsidRPr="001D3FEA">
        <w:rPr>
          <w:rFonts w:ascii="Times New Roman" w:eastAsia="微软雅黑" w:hAnsi="Times New Roman" w:cs="Times New Roman"/>
          <w:kern w:val="0"/>
          <w:sz w:val="24"/>
        </w:rPr>
        <w:t>·</w:t>
      </w:r>
      <w:r w:rsidRPr="001D3FEA">
        <w:rPr>
          <w:rFonts w:ascii="Times New Roman" w:eastAsia="等线" w:hAnsi="Times New Roman" w:cs="Times New Roman"/>
          <w:sz w:val="21"/>
          <w:szCs w:val="21"/>
        </w:rPr>
        <w:t>g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cat</w:t>
      </w:r>
      <w:r w:rsidRPr="001D3FEA">
        <w:rPr>
          <w:rFonts w:ascii="Times New Roman" w:eastAsia="等线" w:hAnsi="Times New Roman" w:cs="Times New Roman"/>
          <w:sz w:val="21"/>
          <w:szCs w:val="21"/>
          <w:vertAlign w:val="superscript"/>
        </w:rPr>
        <w:t>-1</w:t>
      </w:r>
      <w:r w:rsidR="002D4D3A" w:rsidRPr="001D3FEA">
        <w:rPr>
          <w:rFonts w:ascii="Times New Roman" w:eastAsia="微软雅黑" w:hAnsi="Times New Roman" w:cs="Times New Roman"/>
          <w:kern w:val="0"/>
          <w:sz w:val="24"/>
        </w:rPr>
        <w:t>·</w:t>
      </w:r>
      <w:r w:rsidRPr="001D3FEA">
        <w:rPr>
          <w:rFonts w:ascii="Times New Roman" w:eastAsia="等线" w:hAnsi="Times New Roman" w:cs="Times New Roman"/>
          <w:sz w:val="21"/>
          <w:szCs w:val="21"/>
        </w:rPr>
        <w:t xml:space="preserve"> h</w:t>
      </w:r>
      <w:r w:rsidRPr="001D3FEA">
        <w:rPr>
          <w:rFonts w:ascii="Times New Roman" w:eastAsia="等线" w:hAnsi="Times New Roman" w:cs="Times New Roman"/>
          <w:sz w:val="21"/>
          <w:szCs w:val="21"/>
          <w:vertAlign w:val="superscript"/>
        </w:rPr>
        <w:t>-1</w:t>
      </w:r>
      <w:r w:rsidRPr="001D3FEA">
        <w:rPr>
          <w:rFonts w:ascii="Times New Roman" w:eastAsia="等线" w:hAnsi="Times New Roman" w:cs="Times New Roman"/>
          <w:sz w:val="21"/>
          <w:szCs w:val="21"/>
        </w:rPr>
        <w:t>). Reaction conditions: 300℃, 3 MPa, H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sz w:val="21"/>
          <w:szCs w:val="21"/>
        </w:rPr>
        <w:t>/CO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sz w:val="21"/>
          <w:szCs w:val="21"/>
        </w:rPr>
        <w:t>/He = 72%/24%/4%.</w:t>
      </w:r>
      <w:bookmarkEnd w:id="13"/>
    </w:p>
    <w:p w14:paraId="34FFEA02" w14:textId="5BE9C9A2" w:rsidR="00572F01" w:rsidRPr="001D3FEA" w:rsidRDefault="00572F01" w:rsidP="00FD083D">
      <w:pPr>
        <w:widowControl/>
        <w:jc w:val="left"/>
        <w:rPr>
          <w:rFonts w:ascii="Times New Roman" w:eastAsia="等线" w:hAnsi="Times New Roman" w:cs="Times New Roman"/>
          <w:szCs w:val="21"/>
        </w:rPr>
      </w:pPr>
    </w:p>
    <w:p w14:paraId="2E23AD9B" w14:textId="4BB4EE6F" w:rsidR="003478A3" w:rsidRPr="001D3FEA" w:rsidRDefault="003478A3" w:rsidP="003478A3">
      <w:pPr>
        <w:widowControl/>
        <w:jc w:val="center"/>
        <w:rPr>
          <w:rFonts w:ascii="Times New Roman" w:hAnsi="Times New Roman" w:cs="Times New Roman"/>
          <w:szCs w:val="21"/>
        </w:rPr>
      </w:pPr>
      <w:r w:rsidRPr="001D3FEA"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358E3865" wp14:editId="327F5917">
            <wp:extent cx="5175885" cy="2179320"/>
            <wp:effectExtent l="0" t="0" r="5715" b="0"/>
            <wp:docPr id="22455465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33" t="49074" r="31500" b="3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310" cy="2181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51AF85" w14:textId="5A0F7DBA" w:rsidR="00572F01" w:rsidRPr="001D3FEA" w:rsidRDefault="00572F01" w:rsidP="00572F01">
      <w:pPr>
        <w:pStyle w:val="a7"/>
        <w:rPr>
          <w:rFonts w:ascii="Times New Roman" w:eastAsia="等线" w:hAnsi="Times New Roman" w:cs="Times New Roman"/>
          <w:sz w:val="21"/>
          <w:szCs w:val="21"/>
        </w:rPr>
      </w:pPr>
      <w:bookmarkStart w:id="14" w:name="_Toc234252590"/>
      <w:r w:rsidRPr="001D3FEA">
        <w:rPr>
          <w:rFonts w:ascii="Times New Roman" w:hAnsi="Times New Roman" w:cs="Times New Roman"/>
          <w:b/>
          <w:bCs/>
          <w:sz w:val="21"/>
          <w:szCs w:val="21"/>
        </w:rPr>
        <w:t>Figure S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begin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instrText xml:space="preserve"> SEQ Figure_S \* ARABIC </w:instrTex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separate"/>
      </w:r>
      <w:r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t>4</w:t>
      </w:r>
      <w:r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fldChar w:fldCharType="end"/>
      </w:r>
      <w:r w:rsidRPr="001D3FEA">
        <w:rPr>
          <w:rFonts w:ascii="Times New Roman" w:hAnsi="Times New Roman" w:cs="Times New Roman"/>
          <w:sz w:val="21"/>
          <w:szCs w:val="21"/>
        </w:rPr>
        <w:t xml:space="preserve">. </w:t>
      </w:r>
      <w:r w:rsidRPr="001D3FEA">
        <w:rPr>
          <w:rFonts w:ascii="Times New Roman" w:eastAsia="等线" w:hAnsi="Times New Roman" w:cs="Times New Roman"/>
          <w:sz w:val="21"/>
          <w:szCs w:val="21"/>
        </w:rPr>
        <w:t>(a-b) Influence of different Pt loadings on the catalytic performance of Pt/I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</w:rPr>
        <w:t>n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sz w:val="21"/>
          <w:szCs w:val="21"/>
        </w:rPr>
        <w:t>O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3</w:t>
      </w:r>
      <w:r w:rsidRPr="001D3FEA">
        <w:rPr>
          <w:rFonts w:ascii="Times New Roman" w:eastAsia="等线" w:hAnsi="Times New Roman" w:cs="Times New Roman"/>
          <w:sz w:val="21"/>
          <w:szCs w:val="21"/>
        </w:rPr>
        <w:t xml:space="preserve"> catalyst.</w:t>
      </w:r>
      <w:bookmarkEnd w:id="14"/>
    </w:p>
    <w:p w14:paraId="6EC9D10D" w14:textId="32E94610" w:rsidR="00FD083D" w:rsidRPr="001D3FEA" w:rsidRDefault="00FD083D">
      <w:pPr>
        <w:widowControl/>
        <w:jc w:val="left"/>
        <w:rPr>
          <w:rFonts w:ascii="Times New Roman" w:hAnsi="Times New Roman" w:cs="Times New Roman"/>
        </w:rPr>
      </w:pPr>
    </w:p>
    <w:p w14:paraId="57BAF08A" w14:textId="255F6059" w:rsidR="003478A3" w:rsidRPr="001D3FEA" w:rsidRDefault="003478A3" w:rsidP="00572F01">
      <w:pPr>
        <w:widowControl/>
        <w:jc w:val="center"/>
        <w:rPr>
          <w:rFonts w:ascii="Times New Roman" w:hAnsi="Times New Roman" w:cs="Times New Roman"/>
          <w:szCs w:val="21"/>
        </w:rPr>
      </w:pPr>
      <w:r w:rsidRPr="001D3FEA"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353BF303" wp14:editId="658ECDF0">
            <wp:extent cx="5111750" cy="1974850"/>
            <wp:effectExtent l="0" t="0" r="0" b="6350"/>
            <wp:docPr id="129254215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44" t="28950" r="30833" b="51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842" cy="197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1969A5" w14:textId="5E7DDD04" w:rsidR="00572F01" w:rsidRPr="001D3FEA" w:rsidRDefault="00572F01" w:rsidP="00572F01">
      <w:pPr>
        <w:pStyle w:val="a7"/>
        <w:rPr>
          <w:rFonts w:ascii="Times New Roman" w:eastAsia="等线" w:hAnsi="Times New Roman" w:cs="Times New Roman"/>
          <w:sz w:val="21"/>
          <w:szCs w:val="21"/>
        </w:rPr>
      </w:pPr>
      <w:bookmarkStart w:id="15" w:name="_Toc234252591"/>
      <w:r w:rsidRPr="001D3FEA">
        <w:rPr>
          <w:rFonts w:ascii="Times New Roman" w:hAnsi="Times New Roman" w:cs="Times New Roman"/>
          <w:b/>
          <w:bCs/>
          <w:sz w:val="21"/>
          <w:szCs w:val="21"/>
        </w:rPr>
        <w:lastRenderedPageBreak/>
        <w:t>Figure S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begin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instrText xml:space="preserve"> SEQ Figure_S \* ARABIC </w:instrTex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separate"/>
      </w:r>
      <w:r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t>5</w:t>
      </w:r>
      <w:r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fldChar w:fldCharType="end"/>
      </w:r>
      <w:r w:rsidRPr="001D3FEA">
        <w:rPr>
          <w:rFonts w:ascii="Times New Roman" w:hAnsi="Times New Roman" w:cs="Times New Roman"/>
          <w:sz w:val="21"/>
          <w:szCs w:val="21"/>
        </w:rPr>
        <w:t xml:space="preserve">. </w:t>
      </w:r>
      <w:r w:rsidRPr="001D3FEA">
        <w:rPr>
          <w:rFonts w:ascii="Times New Roman" w:eastAsia="等线" w:hAnsi="Times New Roman" w:cs="Times New Roman"/>
          <w:sz w:val="21"/>
          <w:szCs w:val="21"/>
        </w:rPr>
        <w:t>(a, b) Influence of different Pt loadings on the catalytic performance of Pt@I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</w:rPr>
        <w:t>n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sz w:val="21"/>
          <w:szCs w:val="21"/>
        </w:rPr>
        <w:t>O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3</w:t>
      </w:r>
      <w:r w:rsidRPr="001D3FEA">
        <w:rPr>
          <w:rFonts w:ascii="Times New Roman" w:eastAsia="等线" w:hAnsi="Times New Roman" w:cs="Times New Roman"/>
          <w:sz w:val="21"/>
          <w:szCs w:val="21"/>
        </w:rPr>
        <w:t xml:space="preserve"> catalyst.</w:t>
      </w:r>
      <w:bookmarkEnd w:id="15"/>
      <w:r w:rsidRPr="001D3FEA">
        <w:rPr>
          <w:rFonts w:ascii="Times New Roman" w:eastAsia="等线" w:hAnsi="Times New Roman" w:cs="Times New Roman"/>
          <w:sz w:val="21"/>
          <w:szCs w:val="21"/>
        </w:rPr>
        <w:t xml:space="preserve"> </w:t>
      </w:r>
    </w:p>
    <w:p w14:paraId="04F6BB68" w14:textId="01F6A25A" w:rsidR="00FD083D" w:rsidRPr="001D3FEA" w:rsidRDefault="00572F01" w:rsidP="00572F01">
      <w:pPr>
        <w:pStyle w:val="a7"/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</w:pPr>
      <w:r w:rsidRPr="001D3FEA">
        <w:rPr>
          <w:rFonts w:ascii="Times New Roman" w:eastAsia="等线" w:hAnsi="Times New Roman" w:cs="Times New Roman"/>
          <w:b/>
          <w:bCs/>
          <w:i/>
          <w:iCs/>
          <w:color w:val="000000" w:themeColor="text1"/>
          <w:sz w:val="21"/>
          <w:szCs w:val="21"/>
        </w:rPr>
        <w:t>Notes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>: The Pt loading was controlled by varying the volume (x = 0, 0.5, 1, 2, and 3 mL) of 19.3 mM H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>PtCl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  <w:vertAlign w:val="subscript"/>
        </w:rPr>
        <w:t>6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>·6H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 xml:space="preserve">O aqueous solution added during catalyst preparation. Unless otherwise specified, </w:t>
      </w:r>
      <w:hyperlink r:id="rId12" w:history="1">
        <w:r w:rsidRPr="001D3FEA">
          <w:rPr>
            <w:rFonts w:ascii="Times New Roman" w:eastAsia="等线" w:hAnsi="Times New Roman" w:cs="Times New Roman"/>
            <w:i/>
            <w:iCs/>
            <w:color w:val="000000" w:themeColor="text1"/>
            <w:sz w:val="21"/>
            <w:szCs w:val="21"/>
          </w:rPr>
          <w:t>Pt/In</w:t>
        </w:r>
        <w:r w:rsidRPr="001D3FEA">
          <w:rPr>
            <w:rFonts w:ascii="Times New Roman" w:eastAsia="等线" w:hAnsi="Times New Roman" w:cs="Times New Roman"/>
            <w:i/>
            <w:iCs/>
            <w:color w:val="000000" w:themeColor="text1"/>
            <w:sz w:val="21"/>
            <w:szCs w:val="21"/>
            <w:vertAlign w:val="subscript"/>
          </w:rPr>
          <w:t>2</w:t>
        </w:r>
        <w:r w:rsidRPr="001D3FEA">
          <w:rPr>
            <w:rFonts w:ascii="Times New Roman" w:eastAsia="等线" w:hAnsi="Times New Roman" w:cs="Times New Roman"/>
            <w:i/>
            <w:iCs/>
            <w:color w:val="000000" w:themeColor="text1"/>
            <w:sz w:val="21"/>
            <w:szCs w:val="21"/>
          </w:rPr>
          <w:t>O</w:t>
        </w:r>
        <w:r w:rsidRPr="001D3FEA">
          <w:rPr>
            <w:rFonts w:ascii="Times New Roman" w:eastAsia="等线" w:hAnsi="Times New Roman" w:cs="Times New Roman"/>
            <w:i/>
            <w:iCs/>
            <w:color w:val="000000" w:themeColor="text1"/>
            <w:sz w:val="21"/>
            <w:szCs w:val="21"/>
            <w:vertAlign w:val="subscript"/>
          </w:rPr>
          <w:t>3</w:t>
        </w:r>
      </w:hyperlink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 xml:space="preserve"> and </w:t>
      </w:r>
      <w:hyperlink r:id="rId13" w:history="1">
        <w:r w:rsidRPr="001D3FEA">
          <w:rPr>
            <w:rFonts w:ascii="Times New Roman" w:eastAsia="等线" w:hAnsi="Times New Roman" w:cs="Times New Roman"/>
            <w:i/>
            <w:iCs/>
            <w:color w:val="000000" w:themeColor="text1"/>
            <w:sz w:val="21"/>
            <w:szCs w:val="21"/>
          </w:rPr>
          <w:t>Pt@In</w:t>
        </w:r>
        <w:r w:rsidRPr="001D3FEA">
          <w:rPr>
            <w:rFonts w:ascii="Times New Roman" w:eastAsia="等线" w:hAnsi="Times New Roman" w:cs="Times New Roman"/>
            <w:i/>
            <w:iCs/>
            <w:color w:val="000000" w:themeColor="text1"/>
            <w:sz w:val="21"/>
            <w:szCs w:val="21"/>
            <w:vertAlign w:val="subscript"/>
          </w:rPr>
          <w:t>2</w:t>
        </w:r>
        <w:r w:rsidRPr="001D3FEA">
          <w:rPr>
            <w:rFonts w:ascii="Times New Roman" w:eastAsia="等线" w:hAnsi="Times New Roman" w:cs="Times New Roman"/>
            <w:i/>
            <w:iCs/>
            <w:color w:val="000000" w:themeColor="text1"/>
            <w:sz w:val="21"/>
            <w:szCs w:val="21"/>
          </w:rPr>
          <w:t>O</w:t>
        </w:r>
        <w:r w:rsidRPr="001D3FEA">
          <w:rPr>
            <w:rFonts w:ascii="Times New Roman" w:eastAsia="等线" w:hAnsi="Times New Roman" w:cs="Times New Roman"/>
            <w:i/>
            <w:iCs/>
            <w:color w:val="000000" w:themeColor="text1"/>
            <w:sz w:val="21"/>
            <w:szCs w:val="21"/>
            <w:vertAlign w:val="subscript"/>
          </w:rPr>
          <w:t>3</w:t>
        </w:r>
      </w:hyperlink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 xml:space="preserve"> refer to catalysts prepared using 1 mL of H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>PtCl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  <w:vertAlign w:val="subscript"/>
        </w:rPr>
        <w:t>6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>·6H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i/>
          <w:iCs/>
          <w:color w:val="000000" w:themeColor="text1"/>
          <w:sz w:val="21"/>
          <w:szCs w:val="21"/>
        </w:rPr>
        <w:t>O solution.</w:t>
      </w:r>
    </w:p>
    <w:p w14:paraId="769C20DA" w14:textId="3A31911B" w:rsidR="00FD083D" w:rsidRPr="001D3FEA" w:rsidRDefault="00FD083D">
      <w:pPr>
        <w:widowControl/>
        <w:jc w:val="left"/>
        <w:rPr>
          <w:rFonts w:ascii="Times New Roman" w:eastAsia="等线" w:hAnsi="Times New Roman" w:cs="Times New Roman"/>
          <w:color w:val="000000" w:themeColor="text1"/>
          <w:szCs w:val="21"/>
        </w:rPr>
      </w:pPr>
    </w:p>
    <w:p w14:paraId="12D2CC69" w14:textId="77777777" w:rsidR="00572F01" w:rsidRPr="001D3FEA" w:rsidRDefault="00572F01" w:rsidP="00572F01">
      <w:pPr>
        <w:widowControl/>
        <w:jc w:val="left"/>
        <w:rPr>
          <w:rFonts w:ascii="Times New Roman" w:hAnsi="Times New Roman" w:cs="Times New Roman"/>
          <w:szCs w:val="21"/>
        </w:rPr>
      </w:pPr>
      <w:r w:rsidRPr="001D3FEA"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47C3B36F" wp14:editId="5FADDEDA">
            <wp:extent cx="4676836" cy="1971716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650" cy="1982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F6F2DE" w14:textId="5EA53FC8" w:rsidR="00572F01" w:rsidRPr="001D3FEA" w:rsidRDefault="00572F01" w:rsidP="00FD083D">
      <w:pPr>
        <w:pStyle w:val="a7"/>
        <w:rPr>
          <w:rFonts w:ascii="Times New Roman" w:hAnsi="Times New Roman" w:cs="Times New Roman"/>
          <w:sz w:val="21"/>
          <w:szCs w:val="21"/>
        </w:rPr>
      </w:pPr>
      <w:bookmarkStart w:id="16" w:name="_Toc234252592"/>
      <w:r w:rsidRPr="001D3FEA">
        <w:rPr>
          <w:rFonts w:ascii="Times New Roman" w:hAnsi="Times New Roman" w:cs="Times New Roman"/>
          <w:b/>
          <w:bCs/>
          <w:sz w:val="21"/>
          <w:szCs w:val="21"/>
        </w:rPr>
        <w:t>Figure S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begin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instrText xml:space="preserve"> SEQ Figure_S \* ARABIC </w:instrTex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separate"/>
      </w:r>
      <w:r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t>6</w:t>
      </w:r>
      <w:r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fldChar w:fldCharType="end"/>
      </w:r>
      <w:r w:rsidRPr="001D3FEA">
        <w:rPr>
          <w:rFonts w:ascii="Times New Roman" w:hAnsi="Times New Roman" w:cs="Times New Roman"/>
          <w:sz w:val="21"/>
          <w:szCs w:val="21"/>
        </w:rPr>
        <w:t xml:space="preserve">. </w:t>
      </w:r>
      <w:r w:rsidRPr="001D3FEA">
        <w:rPr>
          <w:rFonts w:ascii="Times New Roman" w:eastAsia="等线" w:hAnsi="Times New Roman" w:cs="Times New Roman"/>
          <w:sz w:val="21"/>
          <w:szCs w:val="21"/>
        </w:rPr>
        <w:t>(a) XRD patterns, and (b) crystallite size of Pt/I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</w:rPr>
        <w:t>n</w:t>
      </w:r>
      <w:r w:rsidRPr="001D3FEA">
        <w:rPr>
          <w:rFonts w:ascii="Times New Roman" w:eastAsia="微软雅黑" w:hAnsi="Times New Roman" w:cs="Times New Roman"/>
          <w:kern w:val="0"/>
          <w:sz w:val="21"/>
          <w:szCs w:val="21"/>
          <w:vertAlign w:val="subscript"/>
        </w:rPr>
        <w:t>2</w:t>
      </w:r>
      <w:r w:rsidRPr="001D3FEA">
        <w:rPr>
          <w:rFonts w:ascii="Times New Roman" w:eastAsia="等线" w:hAnsi="Times New Roman" w:cs="Times New Roman"/>
          <w:sz w:val="21"/>
          <w:szCs w:val="21"/>
        </w:rPr>
        <w:t>O</w:t>
      </w:r>
      <w:r w:rsidRPr="001D3FEA">
        <w:rPr>
          <w:rFonts w:ascii="Times New Roman" w:eastAsia="等线" w:hAnsi="Times New Roman" w:cs="Times New Roman"/>
          <w:sz w:val="21"/>
          <w:szCs w:val="21"/>
          <w:vertAlign w:val="subscript"/>
        </w:rPr>
        <w:t>3</w:t>
      </w:r>
      <w:r w:rsidRPr="001D3FEA">
        <w:rPr>
          <w:rFonts w:ascii="Times New Roman" w:eastAsia="等线" w:hAnsi="Times New Roman" w:cs="Times New Roman"/>
          <w:sz w:val="21"/>
          <w:szCs w:val="21"/>
        </w:rPr>
        <w:t xml:space="preserve"> catalysts.</w:t>
      </w:r>
      <w:bookmarkEnd w:id="16"/>
    </w:p>
    <w:p w14:paraId="66E2AB61" w14:textId="1A98829E" w:rsidR="009B2AC3" w:rsidRPr="001D3FEA" w:rsidRDefault="009B2AC3" w:rsidP="00A320BE">
      <w:pPr>
        <w:widowControl/>
        <w:jc w:val="left"/>
        <w:rPr>
          <w:rFonts w:ascii="Times New Roman" w:hAnsi="Times New Roman" w:cs="Times New Roman"/>
          <w:szCs w:val="21"/>
        </w:rPr>
      </w:pPr>
    </w:p>
    <w:p w14:paraId="6B48255B" w14:textId="1EF5619A" w:rsidR="00A320BE" w:rsidRDefault="00A44E05" w:rsidP="00F83E1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45CF484" wp14:editId="43DBBB51">
            <wp:extent cx="4729254" cy="1883548"/>
            <wp:effectExtent l="0" t="0" r="0" b="2540"/>
            <wp:docPr id="45981480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5" t="35238" r="22269" b="22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692" cy="190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95C739" w14:textId="1E5EA1A8" w:rsidR="000F0298" w:rsidRPr="001D3FEA" w:rsidRDefault="008E426E" w:rsidP="008E426E">
      <w:pPr>
        <w:pStyle w:val="a7"/>
        <w:rPr>
          <w:rFonts w:ascii="Times New Roman" w:hAnsi="Times New Roman" w:cs="Times New Roman"/>
          <w:sz w:val="21"/>
          <w:szCs w:val="21"/>
        </w:rPr>
      </w:pPr>
      <w:bookmarkStart w:id="17" w:name="_Toc234252593"/>
      <w:r w:rsidRPr="001D3FEA">
        <w:rPr>
          <w:rFonts w:ascii="Times New Roman" w:hAnsi="Times New Roman" w:cs="Times New Roman"/>
          <w:b/>
          <w:bCs/>
          <w:sz w:val="21"/>
          <w:szCs w:val="21"/>
        </w:rPr>
        <w:t>Figure S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begin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instrText xml:space="preserve"> SEQ Figure_S \* ARABIC </w:instrTex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separate"/>
      </w:r>
      <w:r w:rsidR="00572F01"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t>7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end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t xml:space="preserve">. </w:t>
      </w:r>
      <w:r w:rsidR="002109AC" w:rsidRPr="001D3FEA">
        <w:rPr>
          <w:rFonts w:ascii="Times New Roman" w:hAnsi="Times New Roman" w:cs="Times New Roman"/>
          <w:i/>
          <w:iCs/>
          <w:sz w:val="21"/>
          <w:szCs w:val="21"/>
        </w:rPr>
        <w:t xml:space="preserve">In-situ </w:t>
      </w:r>
      <w:r w:rsidR="002109AC" w:rsidRPr="001D3FEA">
        <w:rPr>
          <w:rFonts w:ascii="Times New Roman" w:hAnsi="Times New Roman" w:cs="Times New Roman"/>
          <w:sz w:val="21"/>
          <w:szCs w:val="21"/>
        </w:rPr>
        <w:t>DRIFTS spectra of (a) Pt/In</w:t>
      </w:r>
      <w:r w:rsidR="002109AC" w:rsidRPr="001D3FEA">
        <w:rPr>
          <w:rFonts w:ascii="Times New Roman" w:hAnsi="Times New Roman" w:cs="Times New Roman"/>
          <w:sz w:val="21"/>
          <w:szCs w:val="21"/>
          <w:vertAlign w:val="subscript"/>
        </w:rPr>
        <w:t>2</w:t>
      </w:r>
      <w:r w:rsidR="002109AC" w:rsidRPr="001D3FEA">
        <w:rPr>
          <w:rFonts w:ascii="Times New Roman" w:hAnsi="Times New Roman" w:cs="Times New Roman"/>
          <w:sz w:val="21"/>
          <w:szCs w:val="21"/>
        </w:rPr>
        <w:t>O</w:t>
      </w:r>
      <w:r w:rsidR="002109AC" w:rsidRPr="001D3FEA">
        <w:rPr>
          <w:rFonts w:ascii="Times New Roman" w:hAnsi="Times New Roman" w:cs="Times New Roman"/>
          <w:sz w:val="21"/>
          <w:szCs w:val="21"/>
          <w:vertAlign w:val="subscript"/>
        </w:rPr>
        <w:t>3</w:t>
      </w:r>
      <w:r w:rsidR="002109AC" w:rsidRPr="001D3FEA">
        <w:rPr>
          <w:rFonts w:ascii="Times New Roman" w:hAnsi="Times New Roman" w:cs="Times New Roman"/>
          <w:szCs w:val="21"/>
        </w:rPr>
        <w:t>-3 mL</w:t>
      </w:r>
      <w:r w:rsidR="002109AC" w:rsidRPr="001D3FEA">
        <w:rPr>
          <w:rFonts w:ascii="Times New Roman" w:hAnsi="Times New Roman" w:cs="Times New Roman"/>
          <w:sz w:val="21"/>
          <w:szCs w:val="21"/>
        </w:rPr>
        <w:t xml:space="preserve"> and (b) Pt@</w:t>
      </w:r>
      <w:r w:rsidR="008019FC" w:rsidRPr="001D3FEA">
        <w:rPr>
          <w:rFonts w:ascii="Times New Roman" w:hAnsi="Times New Roman" w:cs="Times New Roman"/>
          <w:sz w:val="21"/>
          <w:szCs w:val="21"/>
        </w:rPr>
        <w:t>In</w:t>
      </w:r>
      <w:r w:rsidR="008019FC" w:rsidRPr="001D3FEA">
        <w:rPr>
          <w:rFonts w:ascii="Times New Roman" w:hAnsi="Times New Roman" w:cs="Times New Roman"/>
          <w:sz w:val="21"/>
          <w:szCs w:val="21"/>
          <w:vertAlign w:val="subscript"/>
        </w:rPr>
        <w:t>2</w:t>
      </w:r>
      <w:r w:rsidR="008019FC" w:rsidRPr="001D3FEA">
        <w:rPr>
          <w:rFonts w:ascii="Times New Roman" w:hAnsi="Times New Roman" w:cs="Times New Roman"/>
          <w:sz w:val="21"/>
          <w:szCs w:val="21"/>
        </w:rPr>
        <w:t>O</w:t>
      </w:r>
      <w:r w:rsidR="008019FC" w:rsidRPr="001D3FEA">
        <w:rPr>
          <w:rFonts w:ascii="Times New Roman" w:hAnsi="Times New Roman" w:cs="Times New Roman"/>
          <w:sz w:val="21"/>
          <w:szCs w:val="21"/>
          <w:vertAlign w:val="subscript"/>
        </w:rPr>
        <w:t>3</w:t>
      </w:r>
      <w:r w:rsidR="002109AC" w:rsidRPr="001D3FEA">
        <w:rPr>
          <w:rFonts w:ascii="Times New Roman" w:hAnsi="Times New Roman" w:cs="Times New Roman"/>
          <w:szCs w:val="21"/>
        </w:rPr>
        <w:t>-3 mL</w:t>
      </w:r>
      <w:r w:rsidR="002109AC" w:rsidRPr="001D3FEA">
        <w:rPr>
          <w:rFonts w:ascii="Times New Roman" w:hAnsi="Times New Roman" w:cs="Times New Roman"/>
          <w:sz w:val="21"/>
          <w:szCs w:val="21"/>
        </w:rPr>
        <w:t xml:space="preserve"> treated by CO flow and </w:t>
      </w:r>
      <w:r w:rsidR="008019FC" w:rsidRPr="001D3FEA">
        <w:rPr>
          <w:rFonts w:ascii="Times New Roman" w:hAnsi="Times New Roman" w:cs="Times New Roman"/>
          <w:sz w:val="21"/>
          <w:szCs w:val="21"/>
        </w:rPr>
        <w:t>N</w:t>
      </w:r>
      <w:r w:rsidR="008019FC" w:rsidRPr="001D3FEA">
        <w:rPr>
          <w:rFonts w:ascii="Times New Roman" w:hAnsi="Times New Roman" w:cs="Times New Roman"/>
          <w:sz w:val="21"/>
          <w:szCs w:val="21"/>
          <w:vertAlign w:val="subscript"/>
        </w:rPr>
        <w:t>2</w:t>
      </w:r>
      <w:r w:rsidR="002109AC" w:rsidRPr="001D3FEA">
        <w:rPr>
          <w:rFonts w:ascii="Times New Roman" w:hAnsi="Times New Roman" w:cs="Times New Roman"/>
          <w:sz w:val="21"/>
          <w:szCs w:val="21"/>
        </w:rPr>
        <w:t xml:space="preserve"> flow</w:t>
      </w:r>
      <w:r w:rsidR="000F0298" w:rsidRPr="001D3FEA">
        <w:rPr>
          <w:rFonts w:ascii="Times New Roman" w:hAnsi="Times New Roman" w:cs="Times New Roman"/>
          <w:sz w:val="21"/>
          <w:szCs w:val="21"/>
        </w:rPr>
        <w:t>.</w:t>
      </w:r>
      <w:bookmarkEnd w:id="17"/>
    </w:p>
    <w:p w14:paraId="06775AEE" w14:textId="77777777" w:rsidR="0053548D" w:rsidRPr="001D3FEA" w:rsidRDefault="0053548D" w:rsidP="00F83E1C">
      <w:pPr>
        <w:jc w:val="center"/>
        <w:rPr>
          <w:rFonts w:ascii="Times New Roman" w:hAnsi="Times New Roman" w:cs="Times New Roman"/>
        </w:rPr>
      </w:pPr>
    </w:p>
    <w:p w14:paraId="027B878F" w14:textId="18586416" w:rsidR="0053548D" w:rsidRPr="001D3FEA" w:rsidRDefault="0053548D" w:rsidP="00F83E1C">
      <w:pPr>
        <w:jc w:val="center"/>
        <w:rPr>
          <w:rFonts w:ascii="Times New Roman" w:hAnsi="Times New Roman" w:cs="Times New Roman"/>
        </w:rPr>
      </w:pPr>
      <w:r w:rsidRPr="001D3FEA">
        <w:rPr>
          <w:rFonts w:ascii="Times New Roman" w:hAnsi="Times New Roman" w:cs="Times New Roman"/>
          <w:noProof/>
        </w:rPr>
        <w:drawing>
          <wp:inline distT="0" distB="0" distL="0" distR="0" wp14:anchorId="7C50D1C7" wp14:editId="43663A6A">
            <wp:extent cx="4944749" cy="2020059"/>
            <wp:effectExtent l="0" t="0" r="8255" b="0"/>
            <wp:docPr id="88610994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46" t="41358" r="32037" b="3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062" cy="202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6FD911" w14:textId="7BD70A92" w:rsidR="002109AC" w:rsidRPr="001D3FEA" w:rsidRDefault="008E426E" w:rsidP="008E426E">
      <w:pPr>
        <w:pStyle w:val="a7"/>
        <w:rPr>
          <w:rFonts w:ascii="Times New Roman" w:hAnsi="Times New Roman" w:cs="Times New Roman"/>
          <w:i/>
          <w:iCs/>
        </w:rPr>
      </w:pPr>
      <w:bookmarkStart w:id="18" w:name="_Toc234252594"/>
      <w:r w:rsidRPr="001D3FEA">
        <w:rPr>
          <w:rFonts w:ascii="Times New Roman" w:hAnsi="Times New Roman" w:cs="Times New Roman"/>
          <w:b/>
          <w:bCs/>
        </w:rPr>
        <w:t>Figure S</w:t>
      </w:r>
      <w:r w:rsidRPr="001D3FEA">
        <w:rPr>
          <w:rFonts w:ascii="Times New Roman" w:hAnsi="Times New Roman" w:cs="Times New Roman"/>
          <w:b/>
          <w:bCs/>
        </w:rPr>
        <w:fldChar w:fldCharType="begin"/>
      </w:r>
      <w:r w:rsidRPr="001D3FEA">
        <w:rPr>
          <w:rFonts w:ascii="Times New Roman" w:hAnsi="Times New Roman" w:cs="Times New Roman"/>
          <w:b/>
          <w:bCs/>
        </w:rPr>
        <w:instrText xml:space="preserve"> SEQ Figure_S \* ARABIC </w:instrText>
      </w:r>
      <w:r w:rsidRPr="001D3FEA">
        <w:rPr>
          <w:rFonts w:ascii="Times New Roman" w:hAnsi="Times New Roman" w:cs="Times New Roman"/>
          <w:b/>
          <w:bCs/>
        </w:rPr>
        <w:fldChar w:fldCharType="separate"/>
      </w:r>
      <w:r w:rsidR="00572F01" w:rsidRPr="001D3FEA">
        <w:rPr>
          <w:rFonts w:ascii="Times New Roman" w:hAnsi="Times New Roman" w:cs="Times New Roman"/>
          <w:b/>
          <w:bCs/>
          <w:noProof/>
        </w:rPr>
        <w:t>8</w:t>
      </w:r>
      <w:r w:rsidRPr="001D3FEA">
        <w:rPr>
          <w:rFonts w:ascii="Times New Roman" w:hAnsi="Times New Roman" w:cs="Times New Roman"/>
          <w:b/>
          <w:bCs/>
        </w:rPr>
        <w:fldChar w:fldCharType="end"/>
      </w:r>
      <w:r w:rsidRPr="001D3FEA">
        <w:rPr>
          <w:rFonts w:ascii="Times New Roman" w:hAnsi="Times New Roman" w:cs="Times New Roman"/>
          <w:b/>
          <w:bCs/>
        </w:rPr>
        <w:t>.</w:t>
      </w:r>
      <w:r w:rsidRPr="001D3FEA">
        <w:rPr>
          <w:rFonts w:ascii="Times New Roman" w:hAnsi="Times New Roman" w:cs="Times New Roman"/>
        </w:rPr>
        <w:t xml:space="preserve"> </w:t>
      </w:r>
      <w:r w:rsidR="002109AC" w:rsidRPr="001D3FEA">
        <w:rPr>
          <w:rFonts w:ascii="Times New Roman" w:hAnsi="Times New Roman" w:cs="Times New Roman"/>
        </w:rPr>
        <w:t>STY of (</w:t>
      </w:r>
      <w:r w:rsidR="006C3DD5" w:rsidRPr="001D3FEA">
        <w:rPr>
          <w:rFonts w:ascii="Times New Roman" w:hAnsi="Times New Roman" w:cs="Times New Roman"/>
        </w:rPr>
        <w:t>a</w:t>
      </w:r>
      <w:r w:rsidR="002109AC" w:rsidRPr="001D3FEA">
        <w:rPr>
          <w:rFonts w:ascii="Times New Roman" w:hAnsi="Times New Roman" w:cs="Times New Roman"/>
        </w:rPr>
        <w:t xml:space="preserve">) </w:t>
      </w:r>
      <w:r w:rsidR="008019FC" w:rsidRPr="001D3FEA">
        <w:rPr>
          <w:rFonts w:ascii="Times New Roman" w:hAnsi="Times New Roman" w:cs="Times New Roman"/>
        </w:rPr>
        <w:t>In</w:t>
      </w:r>
      <w:r w:rsidR="008019FC" w:rsidRPr="001D3FEA">
        <w:rPr>
          <w:rFonts w:ascii="Times New Roman" w:hAnsi="Times New Roman" w:cs="Times New Roman"/>
          <w:vertAlign w:val="subscript"/>
        </w:rPr>
        <w:t>2</w:t>
      </w:r>
      <w:r w:rsidR="008019FC" w:rsidRPr="001D3FEA">
        <w:rPr>
          <w:rFonts w:ascii="Times New Roman" w:hAnsi="Times New Roman" w:cs="Times New Roman"/>
        </w:rPr>
        <w:t>O</w:t>
      </w:r>
      <w:r w:rsidR="008019FC" w:rsidRPr="001D3FEA">
        <w:rPr>
          <w:rFonts w:ascii="Times New Roman" w:hAnsi="Times New Roman" w:cs="Times New Roman"/>
          <w:vertAlign w:val="subscript"/>
        </w:rPr>
        <w:t>3</w:t>
      </w:r>
      <w:r w:rsidR="002109AC" w:rsidRPr="001D3FEA">
        <w:rPr>
          <w:rFonts w:ascii="Times New Roman" w:hAnsi="Times New Roman" w:cs="Times New Roman"/>
        </w:rPr>
        <w:t xml:space="preserve"> and (b) Pt/</w:t>
      </w:r>
      <w:r w:rsidR="008019FC" w:rsidRPr="001D3FEA">
        <w:rPr>
          <w:rFonts w:ascii="Times New Roman" w:hAnsi="Times New Roman" w:cs="Times New Roman"/>
        </w:rPr>
        <w:t>In</w:t>
      </w:r>
      <w:r w:rsidR="008019FC" w:rsidRPr="001D3FEA">
        <w:rPr>
          <w:rFonts w:ascii="Times New Roman" w:hAnsi="Times New Roman" w:cs="Times New Roman"/>
          <w:vertAlign w:val="subscript"/>
        </w:rPr>
        <w:t>2</w:t>
      </w:r>
      <w:r w:rsidR="008019FC" w:rsidRPr="001D3FEA">
        <w:rPr>
          <w:rFonts w:ascii="Times New Roman" w:hAnsi="Times New Roman" w:cs="Times New Roman"/>
        </w:rPr>
        <w:t>O</w:t>
      </w:r>
      <w:r w:rsidR="008019FC" w:rsidRPr="001D3FEA">
        <w:rPr>
          <w:rFonts w:ascii="Times New Roman" w:hAnsi="Times New Roman" w:cs="Times New Roman"/>
          <w:vertAlign w:val="subscript"/>
        </w:rPr>
        <w:t>3</w:t>
      </w:r>
      <w:r w:rsidR="002109AC" w:rsidRPr="001D3FEA">
        <w:rPr>
          <w:rFonts w:ascii="Times New Roman" w:hAnsi="Times New Roman" w:cs="Times New Roman"/>
        </w:rPr>
        <w:t xml:space="preserve"> catalysts at different GHSV (6000, 12000, 18000, 24000, 30000, and 36000</w:t>
      </w:r>
      <w:r w:rsidR="008019FC" w:rsidRPr="001D3FEA">
        <w:rPr>
          <w:rFonts w:ascii="Times New Roman" w:eastAsia="等线" w:hAnsi="Times New Roman" w:cs="Times New Roman"/>
        </w:rPr>
        <w:t xml:space="preserve"> mL</w:t>
      </w:r>
      <w:r w:rsidR="00AF50BC" w:rsidRPr="001D3FEA">
        <w:rPr>
          <w:rFonts w:ascii="Times New Roman" w:eastAsia="等线" w:hAnsi="Times New Roman" w:cs="Times New Roman"/>
        </w:rPr>
        <w:t>·</w:t>
      </w:r>
      <w:r w:rsidR="008019FC" w:rsidRPr="001D3FEA">
        <w:rPr>
          <w:rFonts w:ascii="Times New Roman" w:eastAsia="等线" w:hAnsi="Times New Roman" w:cs="Times New Roman"/>
        </w:rPr>
        <w:t>g</w:t>
      </w:r>
      <w:r w:rsidR="008019FC" w:rsidRPr="001D3FEA">
        <w:rPr>
          <w:rFonts w:ascii="Times New Roman" w:eastAsia="等线" w:hAnsi="Times New Roman" w:cs="Times New Roman"/>
          <w:vertAlign w:val="subscript"/>
        </w:rPr>
        <w:t>cat</w:t>
      </w:r>
      <w:r w:rsidR="008019FC" w:rsidRPr="001D3FEA">
        <w:rPr>
          <w:rFonts w:ascii="Times New Roman" w:eastAsia="等线" w:hAnsi="Times New Roman" w:cs="Times New Roman"/>
          <w:vertAlign w:val="superscript"/>
        </w:rPr>
        <w:t>-1</w:t>
      </w:r>
      <w:r w:rsidR="00AF50BC" w:rsidRPr="001D3FEA">
        <w:rPr>
          <w:rFonts w:ascii="Times New Roman" w:eastAsia="等线" w:hAnsi="Times New Roman" w:cs="Times New Roman"/>
        </w:rPr>
        <w:t>·</w:t>
      </w:r>
      <w:r w:rsidR="008019FC" w:rsidRPr="001D3FEA">
        <w:rPr>
          <w:rFonts w:ascii="Times New Roman" w:eastAsia="等线" w:hAnsi="Times New Roman" w:cs="Times New Roman"/>
        </w:rPr>
        <w:t>h</w:t>
      </w:r>
      <w:r w:rsidR="008019FC" w:rsidRPr="001D3FEA">
        <w:rPr>
          <w:rFonts w:ascii="Times New Roman" w:eastAsia="等线" w:hAnsi="Times New Roman" w:cs="Times New Roman"/>
          <w:vertAlign w:val="superscript"/>
        </w:rPr>
        <w:t>-1</w:t>
      </w:r>
      <w:r w:rsidR="002109AC" w:rsidRPr="001D3FEA">
        <w:rPr>
          <w:rFonts w:ascii="Times New Roman" w:hAnsi="Times New Roman" w:cs="Times New Roman"/>
        </w:rPr>
        <w:t>).</w:t>
      </w:r>
      <w:bookmarkEnd w:id="18"/>
    </w:p>
    <w:p w14:paraId="155559BC" w14:textId="2A55A8E1" w:rsidR="00DB0B20" w:rsidRPr="001D3FEA" w:rsidRDefault="00DB0B20" w:rsidP="006C3DD5">
      <w:pPr>
        <w:widowControl/>
        <w:jc w:val="center"/>
        <w:rPr>
          <w:rFonts w:ascii="Times New Roman" w:eastAsia="黑体" w:hAnsi="Times New Roman" w:cs="Times New Roman"/>
          <w:b/>
          <w:bCs/>
          <w:szCs w:val="21"/>
        </w:rPr>
      </w:pPr>
      <w:r w:rsidRPr="001D3FE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33C89FE" wp14:editId="71FCE142">
            <wp:extent cx="3867978" cy="3214961"/>
            <wp:effectExtent l="0" t="0" r="0" b="0"/>
            <wp:docPr id="1591578711" name="图片 10">
              <a:extLst xmlns:a="http://schemas.openxmlformats.org/drawingml/2006/main">
                <a:ext uri="{FF2B5EF4-FFF2-40B4-BE49-F238E27FC236}">
                  <a16:creationId xmlns:a16="http://schemas.microsoft.com/office/drawing/2014/main" id="{99E9A8D3-AE20-C224-AAD6-8FAC697644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>
                      <a:extLst>
                        <a:ext uri="{FF2B5EF4-FFF2-40B4-BE49-F238E27FC236}">
                          <a16:creationId xmlns:a16="http://schemas.microsoft.com/office/drawing/2014/main" id="{99E9A8D3-AE20-C224-AAD6-8FAC697644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79700" cy="322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6DFDE" w14:textId="46390A74" w:rsidR="006C3DD5" w:rsidRPr="001D3FEA" w:rsidRDefault="006C3DD5" w:rsidP="006C3DD5">
      <w:pPr>
        <w:widowControl/>
        <w:rPr>
          <w:rFonts w:ascii="Times New Roman" w:hAnsi="Times New Roman" w:cs="Times New Roman"/>
        </w:rPr>
      </w:pPr>
      <w:bookmarkStart w:id="19" w:name="_Toc234252595"/>
      <w:r w:rsidRPr="001D3FEA">
        <w:rPr>
          <w:rFonts w:ascii="Times New Roman" w:eastAsia="黑体" w:hAnsi="Times New Roman" w:cs="Times New Roman"/>
          <w:b/>
          <w:bCs/>
          <w:szCs w:val="21"/>
        </w:rPr>
        <w:t>Figure S</w:t>
      </w:r>
      <w:r w:rsidRPr="001D3FEA">
        <w:rPr>
          <w:rFonts w:ascii="Times New Roman" w:eastAsia="黑体" w:hAnsi="Times New Roman" w:cs="Times New Roman"/>
          <w:b/>
          <w:bCs/>
          <w:szCs w:val="21"/>
        </w:rPr>
        <w:fldChar w:fldCharType="begin"/>
      </w:r>
      <w:r w:rsidRPr="001D3FEA">
        <w:rPr>
          <w:rFonts w:ascii="Times New Roman" w:eastAsia="黑体" w:hAnsi="Times New Roman" w:cs="Times New Roman"/>
          <w:b/>
          <w:bCs/>
          <w:szCs w:val="21"/>
        </w:rPr>
        <w:instrText xml:space="preserve"> SEQ Figure_S \* ARABIC </w:instrText>
      </w:r>
      <w:r w:rsidRPr="001D3FEA">
        <w:rPr>
          <w:rFonts w:ascii="Times New Roman" w:eastAsia="黑体" w:hAnsi="Times New Roman" w:cs="Times New Roman"/>
          <w:b/>
          <w:bCs/>
          <w:szCs w:val="21"/>
        </w:rPr>
        <w:fldChar w:fldCharType="separate"/>
      </w:r>
      <w:r w:rsidR="00572F01" w:rsidRPr="001D3FEA">
        <w:rPr>
          <w:rFonts w:ascii="Times New Roman" w:eastAsia="黑体" w:hAnsi="Times New Roman" w:cs="Times New Roman"/>
          <w:b/>
          <w:bCs/>
          <w:noProof/>
          <w:szCs w:val="21"/>
        </w:rPr>
        <w:t>9</w:t>
      </w:r>
      <w:r w:rsidRPr="001D3FEA">
        <w:rPr>
          <w:rFonts w:ascii="Times New Roman" w:eastAsia="黑体" w:hAnsi="Times New Roman" w:cs="Times New Roman"/>
          <w:b/>
          <w:bCs/>
          <w:szCs w:val="21"/>
        </w:rPr>
        <w:fldChar w:fldCharType="end"/>
      </w:r>
      <w:r w:rsidRPr="001D3FEA">
        <w:rPr>
          <w:rFonts w:ascii="Times New Roman" w:eastAsia="黑体" w:hAnsi="Times New Roman" w:cs="Times New Roman"/>
          <w:b/>
          <w:bCs/>
          <w:szCs w:val="21"/>
        </w:rPr>
        <w:t>.</w:t>
      </w:r>
      <w:r w:rsidRPr="001D3FEA">
        <w:rPr>
          <w:rFonts w:ascii="Times New Roman" w:hAnsi="Times New Roman" w:cs="Times New Roman"/>
        </w:rPr>
        <w:t xml:space="preserve"> 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</w:rPr>
        <w:t>Arrhenius plots and activation energies of CO synthesis over Pure In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  <w:vertAlign w:val="subscript"/>
        </w:rPr>
        <w:t>2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</w:rPr>
        <w:t>O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  <w:vertAlign w:val="subscript"/>
        </w:rPr>
        <w:t>3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</w:rPr>
        <w:t xml:space="preserve"> and Pt/In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  <w:vertAlign w:val="subscript"/>
        </w:rPr>
        <w:t>2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</w:rPr>
        <w:t>O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  <w:vertAlign w:val="subscript"/>
        </w:rPr>
        <w:t>3</w:t>
      </w:r>
      <w:r w:rsidRPr="001D3FEA">
        <w:rPr>
          <w:rFonts w:ascii="Times New Roman" w:eastAsia="微软雅黑" w:hAnsi="Times New Roman" w:cs="Times New Roman"/>
          <w:color w:val="000000"/>
          <w:kern w:val="24"/>
          <w:sz w:val="20"/>
          <w:szCs w:val="20"/>
        </w:rPr>
        <w:t xml:space="preserve"> catalysts.</w:t>
      </w:r>
      <w:bookmarkEnd w:id="19"/>
    </w:p>
    <w:p w14:paraId="284917A6" w14:textId="0D5A8981" w:rsidR="006C3DD5" w:rsidRPr="001D3FEA" w:rsidRDefault="006C3DD5">
      <w:pPr>
        <w:widowControl/>
        <w:jc w:val="left"/>
        <w:rPr>
          <w:rFonts w:ascii="Times New Roman" w:hAnsi="Times New Roman" w:cs="Times New Roman"/>
        </w:rPr>
      </w:pPr>
    </w:p>
    <w:p w14:paraId="1F901A62" w14:textId="11C8D334" w:rsidR="00455364" w:rsidRPr="001D3FEA" w:rsidRDefault="00455364" w:rsidP="00455364">
      <w:pPr>
        <w:pStyle w:val="a7"/>
        <w:jc w:val="left"/>
        <w:rPr>
          <w:rFonts w:ascii="Times New Roman" w:hAnsi="Times New Roman" w:cs="Times New Roman"/>
          <w:b/>
          <w:bCs/>
          <w:sz w:val="21"/>
          <w:szCs w:val="21"/>
        </w:rPr>
      </w:pPr>
      <w:bookmarkStart w:id="20" w:name="_Toc234252585"/>
      <w:r w:rsidRPr="001D3FEA">
        <w:rPr>
          <w:rFonts w:ascii="Times New Roman" w:hAnsi="Times New Roman" w:cs="Times New Roman"/>
          <w:b/>
          <w:bCs/>
          <w:sz w:val="21"/>
          <w:szCs w:val="21"/>
        </w:rPr>
        <w:t>Table S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begin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instrText xml:space="preserve"> SEQ Table_S \* ARABIC </w:instrTex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separate"/>
      </w:r>
      <w:r w:rsidR="00572F01"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t>1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end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EB762B" w:rsidRPr="001D3FEA">
        <w:rPr>
          <w:rFonts w:ascii="Times New Roman" w:hAnsi="Times New Roman" w:cs="Times New Roman"/>
          <w:sz w:val="21"/>
          <w:szCs w:val="21"/>
        </w:rPr>
        <w:t xml:space="preserve"> The crystallite size of different catalysts</w:t>
      </w:r>
      <w:bookmarkEnd w:id="20"/>
    </w:p>
    <w:tbl>
      <w:tblPr>
        <w:tblW w:w="8262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32"/>
        <w:gridCol w:w="1828"/>
        <w:gridCol w:w="1389"/>
        <w:gridCol w:w="2413"/>
      </w:tblGrid>
      <w:tr w:rsidR="008E426E" w:rsidRPr="001D3FEA" w14:paraId="7CF2CF8B" w14:textId="77777777" w:rsidTr="00645254">
        <w:trPr>
          <w:trHeight w:val="633"/>
          <w:jc w:val="center"/>
        </w:trPr>
        <w:tc>
          <w:tcPr>
            <w:tcW w:w="2632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A24544" w14:textId="64699E8A" w:rsidR="008E426E" w:rsidRPr="001D3FEA" w:rsidRDefault="008E426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Catalysts</w:t>
            </w:r>
          </w:p>
        </w:tc>
        <w:tc>
          <w:tcPr>
            <w:tcW w:w="1828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81C5D" w14:textId="77777777" w:rsidR="008E426E" w:rsidRPr="001D3FEA" w:rsidRDefault="008E426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Peak position/°</w:t>
            </w:r>
          </w:p>
        </w:tc>
        <w:tc>
          <w:tcPr>
            <w:tcW w:w="1389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7513BF" w14:textId="77777777" w:rsidR="008E426E" w:rsidRPr="001D3FEA" w:rsidRDefault="008E426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FWHM</w:t>
            </w:r>
          </w:p>
        </w:tc>
        <w:tc>
          <w:tcPr>
            <w:tcW w:w="2413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8358CF" w14:textId="77777777" w:rsidR="008E426E" w:rsidRPr="001D3FEA" w:rsidRDefault="008E426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Crystallite Size/nm</w:t>
            </w:r>
          </w:p>
        </w:tc>
      </w:tr>
      <w:tr w:rsidR="008E426E" w:rsidRPr="001D3FEA" w14:paraId="518ADF06" w14:textId="77777777" w:rsidTr="00645254">
        <w:trPr>
          <w:trHeight w:val="394"/>
          <w:jc w:val="center"/>
        </w:trPr>
        <w:tc>
          <w:tcPr>
            <w:tcW w:w="26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10F93E" w14:textId="5870FDAC" w:rsidR="008E426E" w:rsidRPr="001D3FEA" w:rsidRDefault="00645254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hAnsi="Times New Roman" w:cs="Times New Roman"/>
                <w:sz w:val="24"/>
                <w:szCs w:val="24"/>
              </w:rPr>
              <w:t xml:space="preserve">Pure 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28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3668CF" w14:textId="2EF381AF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30.360</w:t>
            </w:r>
          </w:p>
        </w:tc>
        <w:tc>
          <w:tcPr>
            <w:tcW w:w="1389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5FAA42" w14:textId="3333DAE4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0.522</w:t>
            </w:r>
          </w:p>
        </w:tc>
        <w:tc>
          <w:tcPr>
            <w:tcW w:w="241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1396BE" w14:textId="2A5CDD37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15.59</w:t>
            </w:r>
          </w:p>
        </w:tc>
      </w:tr>
      <w:tr w:rsidR="008E426E" w:rsidRPr="001D3FEA" w14:paraId="52F702EB" w14:textId="77777777" w:rsidTr="00645254">
        <w:trPr>
          <w:trHeight w:val="394"/>
          <w:jc w:val="center"/>
        </w:trPr>
        <w:tc>
          <w:tcPr>
            <w:tcW w:w="263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9AC783" w14:textId="711A83ED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Pt@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E4E0BA" w14:textId="4EC2DF08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30.440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8E2E3D" w14:textId="20E95A24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0.517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90BEDD" w14:textId="7E53EC28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15.7</w:t>
            </w:r>
            <w:r w:rsidR="009A672C"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5</w:t>
            </w:r>
          </w:p>
        </w:tc>
      </w:tr>
      <w:tr w:rsidR="008E426E" w:rsidRPr="001D3FEA" w14:paraId="463DB496" w14:textId="77777777" w:rsidTr="00645254">
        <w:trPr>
          <w:trHeight w:val="394"/>
          <w:jc w:val="center"/>
        </w:trPr>
        <w:tc>
          <w:tcPr>
            <w:tcW w:w="263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EE99B" w14:textId="4962D28D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Pt/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-400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C4C343" w14:textId="24F3022F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30.619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83C704" w14:textId="482725FE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0.753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6D107" w14:textId="779B337E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10.8</w:t>
            </w:r>
            <w:r w:rsidR="009A672C"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</w:tr>
      <w:tr w:rsidR="008E426E" w:rsidRPr="001D3FEA" w14:paraId="01F572A5" w14:textId="77777777" w:rsidTr="00645254">
        <w:trPr>
          <w:trHeight w:val="394"/>
          <w:jc w:val="center"/>
        </w:trPr>
        <w:tc>
          <w:tcPr>
            <w:tcW w:w="263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37DB05" w14:textId="44C2D78B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Pt/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-500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A2D01" w14:textId="19A79B78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30.459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FD3F34" w14:textId="20E9E5F2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0.687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6E7E70" w14:textId="18135F63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11.85</w:t>
            </w:r>
          </w:p>
        </w:tc>
      </w:tr>
      <w:tr w:rsidR="008E426E" w:rsidRPr="001D3FEA" w14:paraId="257122CA" w14:textId="77777777" w:rsidTr="00645254">
        <w:trPr>
          <w:trHeight w:val="394"/>
          <w:jc w:val="center"/>
        </w:trPr>
        <w:tc>
          <w:tcPr>
            <w:tcW w:w="263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3BE342" w14:textId="3466FF59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Pt/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-600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8A211C" w14:textId="4E040EA1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30.359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5209D" w14:textId="14767EC4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0.471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610105" w14:textId="3A3F211F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17.28</w:t>
            </w:r>
          </w:p>
        </w:tc>
      </w:tr>
      <w:tr w:rsidR="008E426E" w:rsidRPr="001D3FEA" w14:paraId="5FB38599" w14:textId="77777777" w:rsidTr="00645254">
        <w:trPr>
          <w:trHeight w:val="394"/>
          <w:jc w:val="center"/>
        </w:trPr>
        <w:tc>
          <w:tcPr>
            <w:tcW w:w="263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07089" w14:textId="43F848C4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Pt/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019FC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-700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9E062" w14:textId="0CB20DA2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30.261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21D451" w14:textId="25C1BCD8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0.438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DAD894" w14:textId="22E67908" w:rsidR="008E426E" w:rsidRPr="001D3FEA" w:rsidRDefault="008E426E" w:rsidP="0064525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18.58</w:t>
            </w:r>
          </w:p>
        </w:tc>
      </w:tr>
    </w:tbl>
    <w:p w14:paraId="1739CA9B" w14:textId="6559DC53" w:rsidR="008E426E" w:rsidRPr="001D3FEA" w:rsidRDefault="008E426E">
      <w:pPr>
        <w:widowControl/>
        <w:jc w:val="left"/>
        <w:rPr>
          <w:rFonts w:ascii="Times New Roman" w:hAnsi="Times New Roman" w:cs="Times New Roman"/>
        </w:rPr>
      </w:pPr>
    </w:p>
    <w:p w14:paraId="1A441F58" w14:textId="045E851F" w:rsidR="00455364" w:rsidRPr="001D3FEA" w:rsidRDefault="00455364" w:rsidP="00455364">
      <w:pPr>
        <w:pStyle w:val="a7"/>
        <w:rPr>
          <w:rFonts w:ascii="Times New Roman" w:hAnsi="Times New Roman" w:cs="Times New Roman"/>
          <w:b/>
          <w:bCs/>
          <w:sz w:val="21"/>
          <w:szCs w:val="21"/>
        </w:rPr>
      </w:pPr>
      <w:bookmarkStart w:id="21" w:name="_Toc234252586"/>
      <w:r w:rsidRPr="001D3FEA">
        <w:rPr>
          <w:rFonts w:ascii="Times New Roman" w:hAnsi="Times New Roman" w:cs="Times New Roman"/>
          <w:b/>
          <w:bCs/>
          <w:sz w:val="21"/>
          <w:szCs w:val="21"/>
        </w:rPr>
        <w:t>Table S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begin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instrText xml:space="preserve"> SEQ Table_S \* ARABIC </w:instrTex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separate"/>
      </w:r>
      <w:r w:rsidR="00572F01" w:rsidRPr="001D3FEA">
        <w:rPr>
          <w:rFonts w:ascii="Times New Roman" w:hAnsi="Times New Roman" w:cs="Times New Roman"/>
          <w:b/>
          <w:bCs/>
          <w:noProof/>
          <w:sz w:val="21"/>
          <w:szCs w:val="21"/>
        </w:rPr>
        <w:t>2</w:t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fldChar w:fldCharType="end"/>
      </w:r>
      <w:r w:rsidRPr="001D3FEA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EB762B" w:rsidRPr="001D3FEA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EB762B" w:rsidRPr="001D3FEA">
        <w:rPr>
          <w:rFonts w:ascii="Times New Roman" w:hAnsi="Times New Roman" w:cs="Times New Roman"/>
          <w:sz w:val="21"/>
          <w:szCs w:val="21"/>
        </w:rPr>
        <w:t>Textural properties of different catalysts.</w:t>
      </w:r>
      <w:bookmarkEnd w:id="21"/>
    </w:p>
    <w:tbl>
      <w:tblPr>
        <w:tblW w:w="802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74"/>
        <w:gridCol w:w="2631"/>
        <w:gridCol w:w="2823"/>
      </w:tblGrid>
      <w:tr w:rsidR="008E426E" w:rsidRPr="001D3FEA" w14:paraId="4B1BB3B4" w14:textId="77777777" w:rsidTr="00645254">
        <w:trPr>
          <w:trHeight w:val="569"/>
        </w:trPr>
        <w:tc>
          <w:tcPr>
            <w:tcW w:w="2574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C9A965" w14:textId="04C008E9" w:rsidR="008E426E" w:rsidRPr="001D3FEA" w:rsidRDefault="00635203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Catalysts</w:t>
            </w:r>
          </w:p>
        </w:tc>
        <w:tc>
          <w:tcPr>
            <w:tcW w:w="263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4638E" w14:textId="1C131B1E" w:rsidR="008E426E" w:rsidRPr="001D3FEA" w:rsidRDefault="008E426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Surface </w:t>
            </w:r>
            <w:r w:rsidR="00635203"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A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rea (m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  <w:vertAlign w:val="superscript"/>
              </w:rPr>
              <w:t>2</w:t>
            </w:r>
            <w:r w:rsidR="00AF50BC" w:rsidRPr="001D3FEA">
              <w:rPr>
                <w:rFonts w:ascii="Times New Roman" w:eastAsia="等线" w:hAnsi="Times New Roman" w:cs="Times New Roman"/>
                <w:sz w:val="24"/>
                <w:szCs w:val="24"/>
              </w:rPr>
              <w:t>·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g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  <w:vertAlign w:val="superscript"/>
              </w:rPr>
              <w:t>-1</w:t>
            </w: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)</w:t>
            </w:r>
          </w:p>
        </w:tc>
        <w:tc>
          <w:tcPr>
            <w:tcW w:w="2823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1C0C96" w14:textId="77777777" w:rsidR="008E426E" w:rsidRPr="001D3FEA" w:rsidRDefault="008E426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Pore diameter (nm)</w:t>
            </w:r>
          </w:p>
        </w:tc>
      </w:tr>
      <w:tr w:rsidR="00A753EE" w:rsidRPr="001D3FEA" w14:paraId="34F7E809" w14:textId="77777777" w:rsidTr="00645254">
        <w:trPr>
          <w:trHeight w:val="345"/>
        </w:trPr>
        <w:tc>
          <w:tcPr>
            <w:tcW w:w="2574" w:type="dxa"/>
            <w:tcBorders>
              <w:top w:val="single" w:sz="8" w:space="0" w:color="000000"/>
              <w:left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90A963" w14:textId="1AEDD643" w:rsidR="00A753EE" w:rsidRPr="001D3FEA" w:rsidRDefault="00A753EE" w:rsidP="00645254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MIL-68(In)</w:t>
            </w:r>
          </w:p>
        </w:tc>
        <w:tc>
          <w:tcPr>
            <w:tcW w:w="2631" w:type="dxa"/>
            <w:tcBorders>
              <w:top w:val="single" w:sz="8" w:space="0" w:color="000000"/>
              <w:left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BF1E9E" w14:textId="343BF4FB" w:rsidR="00A753EE" w:rsidRPr="001D3FEA" w:rsidRDefault="00A753E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114</w:t>
            </w:r>
            <w:r w:rsidR="009A672C"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2.0</w:t>
            </w:r>
          </w:p>
        </w:tc>
        <w:tc>
          <w:tcPr>
            <w:tcW w:w="2823" w:type="dxa"/>
            <w:tcBorders>
              <w:top w:val="single" w:sz="8" w:space="0" w:color="000000"/>
              <w:left w:val="nil"/>
              <w:right w:val="nil"/>
            </w:tcBorders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00683B8" w14:textId="1E7CA581" w:rsidR="00A753EE" w:rsidRPr="001D3FEA" w:rsidRDefault="00A753EE" w:rsidP="0064525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19.1</w:t>
            </w:r>
          </w:p>
        </w:tc>
      </w:tr>
      <w:tr w:rsidR="00A753EE" w:rsidRPr="001D3FEA" w14:paraId="6D475E29" w14:textId="77777777" w:rsidTr="00645254">
        <w:trPr>
          <w:trHeight w:val="345"/>
        </w:trPr>
        <w:tc>
          <w:tcPr>
            <w:tcW w:w="2574" w:type="dxa"/>
            <w:tcBorders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9D8BC" w14:textId="759F8D55" w:rsidR="00A753EE" w:rsidRPr="001D3FEA" w:rsidRDefault="00645254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hAnsi="Times New Roman" w:cs="Times New Roman"/>
                <w:sz w:val="24"/>
                <w:szCs w:val="24"/>
              </w:rPr>
              <w:t xml:space="preserve">Pure </w:t>
            </w:r>
            <w:r w:rsidR="00A753EE"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A753EE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A753EE"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A753EE"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631" w:type="dxa"/>
            <w:tcBorders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8C5DB1" w14:textId="478AB1EF" w:rsidR="00A753EE" w:rsidRPr="001D3FEA" w:rsidRDefault="00A753E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  <w:r w:rsidR="009A672C"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5.2</w:t>
            </w:r>
          </w:p>
        </w:tc>
        <w:tc>
          <w:tcPr>
            <w:tcW w:w="2823" w:type="dxa"/>
            <w:tcBorders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  <w:hideMark/>
          </w:tcPr>
          <w:p w14:paraId="55F32E63" w14:textId="3F3F2503" w:rsidR="00A753EE" w:rsidRPr="001D3FEA" w:rsidRDefault="00A753EE" w:rsidP="0064525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12.</w:t>
            </w:r>
            <w:r w:rsidR="009A672C"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</w:tr>
      <w:tr w:rsidR="00A753EE" w:rsidRPr="001D3FEA" w14:paraId="5E3E7E3D" w14:textId="77777777" w:rsidTr="00645254">
        <w:trPr>
          <w:trHeight w:val="345"/>
        </w:trPr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F42EB2" w14:textId="720D732C" w:rsidR="00A753EE" w:rsidRPr="001D3FEA" w:rsidRDefault="00A753E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Ni@</w:t>
            </w:r>
            <w:r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060C4" w14:textId="6F58AADD" w:rsidR="00A753EE" w:rsidRPr="001D3FEA" w:rsidRDefault="00A753E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38.</w:t>
            </w:r>
            <w:r w:rsidR="009A672C"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  <w:hideMark/>
          </w:tcPr>
          <w:p w14:paraId="007D33F2" w14:textId="3C67961D" w:rsidR="00A753EE" w:rsidRPr="001D3FEA" w:rsidRDefault="00A753EE" w:rsidP="0064525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30.</w:t>
            </w:r>
            <w:r w:rsidR="009A672C"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8</w:t>
            </w:r>
          </w:p>
        </w:tc>
      </w:tr>
      <w:tr w:rsidR="00A753EE" w:rsidRPr="001D3FEA" w14:paraId="47B4173E" w14:textId="77777777" w:rsidTr="00645254">
        <w:trPr>
          <w:trHeight w:val="345"/>
        </w:trPr>
        <w:tc>
          <w:tcPr>
            <w:tcW w:w="2574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CFD0CB" w14:textId="365131E0" w:rsidR="00A753EE" w:rsidRPr="001D3FEA" w:rsidRDefault="00A753E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Ni/</w:t>
            </w:r>
            <w:r w:rsidRPr="001D3FEA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1D3F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1D3FE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89D73D" w14:textId="4CE5E3B1" w:rsidR="00A753EE" w:rsidRPr="001D3FEA" w:rsidRDefault="00A753EE" w:rsidP="0064525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48.</w:t>
            </w:r>
            <w:r w:rsidR="009A672C"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312EA52" w14:textId="2247E637" w:rsidR="00A753EE" w:rsidRPr="001D3FEA" w:rsidRDefault="00A753EE" w:rsidP="0064525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9.</w:t>
            </w:r>
            <w:r w:rsidR="009A672C" w:rsidRPr="001D3FEA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6</w:t>
            </w:r>
          </w:p>
        </w:tc>
      </w:tr>
    </w:tbl>
    <w:p w14:paraId="0DDE0121" w14:textId="77777777" w:rsidR="002109AC" w:rsidRPr="001D3FEA" w:rsidRDefault="002109AC">
      <w:pPr>
        <w:rPr>
          <w:rFonts w:ascii="Times New Roman" w:hAnsi="Times New Roman" w:cs="Times New Roman"/>
        </w:rPr>
      </w:pPr>
    </w:p>
    <w:sectPr w:rsidR="002109AC" w:rsidRPr="001D3FEA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A8CF2" w14:textId="77777777" w:rsidR="00153B95" w:rsidRDefault="00153B95" w:rsidP="00EF23A0">
      <w:pPr>
        <w:rPr>
          <w:rFonts w:hint="eastAsia"/>
        </w:rPr>
      </w:pPr>
      <w:r>
        <w:separator/>
      </w:r>
    </w:p>
  </w:endnote>
  <w:endnote w:type="continuationSeparator" w:id="0">
    <w:p w14:paraId="5D3835D5" w14:textId="77777777" w:rsidR="00153B95" w:rsidRDefault="00153B95" w:rsidP="00EF23A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1148840"/>
      <w:docPartObj>
        <w:docPartGallery w:val="Page Numbers (Bottom of Page)"/>
        <w:docPartUnique/>
      </w:docPartObj>
    </w:sdtPr>
    <w:sdtEndPr/>
    <w:sdtContent>
      <w:p w14:paraId="05E78D7C" w14:textId="650BCCB8" w:rsidR="00B10E4C" w:rsidRDefault="00B10E4C">
        <w:pPr>
          <w:pStyle w:val="a5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58B5960" w14:textId="77777777" w:rsidR="00B10E4C" w:rsidRDefault="00B10E4C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082F4" w14:textId="77777777" w:rsidR="00153B95" w:rsidRDefault="00153B95" w:rsidP="00EF23A0">
      <w:pPr>
        <w:rPr>
          <w:rFonts w:hint="eastAsia"/>
        </w:rPr>
      </w:pPr>
      <w:r>
        <w:separator/>
      </w:r>
    </w:p>
  </w:footnote>
  <w:footnote w:type="continuationSeparator" w:id="0">
    <w:p w14:paraId="7E7495FF" w14:textId="77777777" w:rsidR="00153B95" w:rsidRDefault="00153B95" w:rsidP="00EF23A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zNjQwtzQ2NbQ0NjZU0lEKTi0uzszPAykwMqgFAIyDU7ktAAAA"/>
  </w:docVars>
  <w:rsids>
    <w:rsidRoot w:val="00F9271E"/>
    <w:rsid w:val="00000832"/>
    <w:rsid w:val="000407FB"/>
    <w:rsid w:val="0004411C"/>
    <w:rsid w:val="000A1A5A"/>
    <w:rsid w:val="000B25C0"/>
    <w:rsid w:val="000C7400"/>
    <w:rsid w:val="000D7546"/>
    <w:rsid w:val="000F0298"/>
    <w:rsid w:val="00111D44"/>
    <w:rsid w:val="001348DF"/>
    <w:rsid w:val="0013550B"/>
    <w:rsid w:val="001437B6"/>
    <w:rsid w:val="00153B95"/>
    <w:rsid w:val="00160070"/>
    <w:rsid w:val="00171147"/>
    <w:rsid w:val="001C1B97"/>
    <w:rsid w:val="001C4D1D"/>
    <w:rsid w:val="001D3FEA"/>
    <w:rsid w:val="001F6C0C"/>
    <w:rsid w:val="002053BA"/>
    <w:rsid w:val="002109AC"/>
    <w:rsid w:val="002177F8"/>
    <w:rsid w:val="00226BE0"/>
    <w:rsid w:val="002B0D3A"/>
    <w:rsid w:val="002D4D3A"/>
    <w:rsid w:val="00306C2A"/>
    <w:rsid w:val="0033228A"/>
    <w:rsid w:val="003478A3"/>
    <w:rsid w:val="00376E5E"/>
    <w:rsid w:val="003E2BA7"/>
    <w:rsid w:val="003E7182"/>
    <w:rsid w:val="003F5BD0"/>
    <w:rsid w:val="0040641A"/>
    <w:rsid w:val="00433CFC"/>
    <w:rsid w:val="00446D69"/>
    <w:rsid w:val="00454304"/>
    <w:rsid w:val="00455364"/>
    <w:rsid w:val="0053548D"/>
    <w:rsid w:val="00546226"/>
    <w:rsid w:val="0055021C"/>
    <w:rsid w:val="005538FC"/>
    <w:rsid w:val="00572F01"/>
    <w:rsid w:val="0058794D"/>
    <w:rsid w:val="005908C0"/>
    <w:rsid w:val="005F5A7E"/>
    <w:rsid w:val="00601F4E"/>
    <w:rsid w:val="00635203"/>
    <w:rsid w:val="00644F8F"/>
    <w:rsid w:val="00645254"/>
    <w:rsid w:val="0069078B"/>
    <w:rsid w:val="0069593E"/>
    <w:rsid w:val="006C3DD5"/>
    <w:rsid w:val="006D07A9"/>
    <w:rsid w:val="0077272E"/>
    <w:rsid w:val="00786089"/>
    <w:rsid w:val="007F4B9A"/>
    <w:rsid w:val="008019FC"/>
    <w:rsid w:val="00807F49"/>
    <w:rsid w:val="00813D9B"/>
    <w:rsid w:val="008615E5"/>
    <w:rsid w:val="00876DBB"/>
    <w:rsid w:val="008A4C9F"/>
    <w:rsid w:val="008B00D6"/>
    <w:rsid w:val="008B2BC0"/>
    <w:rsid w:val="008C0EB9"/>
    <w:rsid w:val="008E426E"/>
    <w:rsid w:val="00901481"/>
    <w:rsid w:val="00902782"/>
    <w:rsid w:val="00915A1C"/>
    <w:rsid w:val="00926065"/>
    <w:rsid w:val="00953B06"/>
    <w:rsid w:val="009A5158"/>
    <w:rsid w:val="009A672C"/>
    <w:rsid w:val="009B145F"/>
    <w:rsid w:val="009B2AC3"/>
    <w:rsid w:val="009B536F"/>
    <w:rsid w:val="009F0C1C"/>
    <w:rsid w:val="00A320BE"/>
    <w:rsid w:val="00A41246"/>
    <w:rsid w:val="00A44E05"/>
    <w:rsid w:val="00A500C6"/>
    <w:rsid w:val="00A639A0"/>
    <w:rsid w:val="00A66D4C"/>
    <w:rsid w:val="00A753EE"/>
    <w:rsid w:val="00AE5B9E"/>
    <w:rsid w:val="00AF50BC"/>
    <w:rsid w:val="00B10E4C"/>
    <w:rsid w:val="00B1214F"/>
    <w:rsid w:val="00B24631"/>
    <w:rsid w:val="00B738D2"/>
    <w:rsid w:val="00BC38FA"/>
    <w:rsid w:val="00BC6884"/>
    <w:rsid w:val="00BE2240"/>
    <w:rsid w:val="00BE5B49"/>
    <w:rsid w:val="00BF5B62"/>
    <w:rsid w:val="00C22676"/>
    <w:rsid w:val="00C31E44"/>
    <w:rsid w:val="00C725FB"/>
    <w:rsid w:val="00CC180C"/>
    <w:rsid w:val="00CE0E75"/>
    <w:rsid w:val="00CE0FA7"/>
    <w:rsid w:val="00CE4CB5"/>
    <w:rsid w:val="00D40439"/>
    <w:rsid w:val="00D65DA7"/>
    <w:rsid w:val="00D66868"/>
    <w:rsid w:val="00D815CA"/>
    <w:rsid w:val="00DB0B20"/>
    <w:rsid w:val="00E00A0A"/>
    <w:rsid w:val="00E21819"/>
    <w:rsid w:val="00E32D97"/>
    <w:rsid w:val="00E415F8"/>
    <w:rsid w:val="00E77802"/>
    <w:rsid w:val="00EB45D9"/>
    <w:rsid w:val="00EB762B"/>
    <w:rsid w:val="00EC76B5"/>
    <w:rsid w:val="00ED0897"/>
    <w:rsid w:val="00EF23A0"/>
    <w:rsid w:val="00F27AC2"/>
    <w:rsid w:val="00F43A69"/>
    <w:rsid w:val="00F76D0B"/>
    <w:rsid w:val="00F83E1C"/>
    <w:rsid w:val="00F87BFC"/>
    <w:rsid w:val="00F9271E"/>
    <w:rsid w:val="00FD083D"/>
    <w:rsid w:val="00FD5623"/>
    <w:rsid w:val="00FD63DD"/>
    <w:rsid w:val="00FF1DBD"/>
    <w:rsid w:val="00FF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4BBC3"/>
  <w15:chartTrackingRefBased/>
  <w15:docId w15:val="{6A4B5C42-E2DE-462F-A513-BE8ECD26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23A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2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23A0"/>
    <w:rPr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8E426E"/>
    <w:rPr>
      <w:rFonts w:asciiTheme="majorHAnsi" w:eastAsia="黑体" w:hAnsiTheme="majorHAnsi" w:cstheme="majorBidi"/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455364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455364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455364"/>
  </w:style>
  <w:style w:type="paragraph" w:styleId="ab">
    <w:name w:val="annotation subject"/>
    <w:basedOn w:val="a9"/>
    <w:next w:val="a9"/>
    <w:link w:val="ac"/>
    <w:uiPriority w:val="99"/>
    <w:semiHidden/>
    <w:unhideWhenUsed/>
    <w:rsid w:val="00455364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455364"/>
    <w:rPr>
      <w:b/>
      <w:bCs/>
    </w:rPr>
  </w:style>
  <w:style w:type="paragraph" w:styleId="ad">
    <w:name w:val="table of figures"/>
    <w:basedOn w:val="a"/>
    <w:next w:val="a"/>
    <w:uiPriority w:val="99"/>
    <w:unhideWhenUsed/>
    <w:rsid w:val="00B10E4C"/>
    <w:pPr>
      <w:ind w:leftChars="200" w:left="200" w:hangingChars="200" w:hanging="200"/>
    </w:pPr>
  </w:style>
  <w:style w:type="character" w:styleId="ae">
    <w:name w:val="Hyperlink"/>
    <w:basedOn w:val="a0"/>
    <w:uiPriority w:val="99"/>
    <w:unhideWhenUsed/>
    <w:rsid w:val="00B10E4C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639A0"/>
    <w:rPr>
      <w:color w:val="605E5C"/>
      <w:shd w:val="clear" w:color="auto" w:fill="E1DFDD"/>
    </w:rPr>
  </w:style>
  <w:style w:type="paragraph" w:styleId="af0">
    <w:name w:val="Normal (Web)"/>
    <w:basedOn w:val="a"/>
    <w:uiPriority w:val="99"/>
    <w:unhideWhenUsed/>
    <w:rsid w:val="006C3DD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8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file:///C:\Users\dell\Documents\WeChat%20Files\wxid_dyglfoxam0db22\FileStorage\File\2026-06\Pt@In2O3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file:///C:\Users\dell\Documents\WeChat%20Files\wxid_dyglfoxam0db22\FileStorage\File\2026-06\Pt@In2O3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F25AF-DDCD-4292-BDF5-F97358EF8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417</Words>
  <Characters>3088</Characters>
  <Application>Microsoft Office Word</Application>
  <DocSecurity>0</DocSecurity>
  <Lines>25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 蔡</dc:creator>
  <cp:keywords/>
  <dc:description/>
  <cp:lastModifiedBy>tian huang</cp:lastModifiedBy>
  <cp:revision>8</cp:revision>
  <dcterms:created xsi:type="dcterms:W3CDTF">2026-07-10T05:32:00Z</dcterms:created>
  <dcterms:modified xsi:type="dcterms:W3CDTF">2026-08-23T14:14:00Z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1b1a4e6b-8436-4e04-8b30-9267bbdd3ae2</vt:lpwstr>
  </property>
</Properties>
</file>