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23461" w14:textId="4923CCFE" w:rsidR="008C7E00" w:rsidRPr="008C7E00" w:rsidRDefault="008C7E00" w:rsidP="004C3649">
      <w:pPr>
        <w:jc w:val="center"/>
        <w:rPr>
          <w:rFonts w:ascii="Times New Roman" w:hAnsi="Times New Roman" w:cs="Times New Roman"/>
          <w:b/>
          <w:sz w:val="36"/>
          <w:szCs w:val="36"/>
        </w:rPr>
      </w:pPr>
      <w:bookmarkStart w:id="0" w:name="_Hlk149827231"/>
      <w:bookmarkStart w:id="1" w:name="_Hlk200042068"/>
      <w:bookmarkStart w:id="2" w:name="_Toc172546484"/>
      <w:bookmarkStart w:id="3" w:name="_Toc172558434"/>
      <w:bookmarkStart w:id="4" w:name="_Toc178260875"/>
      <w:bookmarkEnd w:id="0"/>
      <w:r w:rsidRPr="008C7E00">
        <w:rPr>
          <w:rFonts w:ascii="Times New Roman" w:hAnsi="Times New Roman" w:cs="Times New Roman" w:hint="eastAsia"/>
          <w:b/>
          <w:sz w:val="36"/>
          <w:szCs w:val="36"/>
        </w:rPr>
        <w:t>Electronic Supplementary Material</w:t>
      </w:r>
    </w:p>
    <w:bookmarkEnd w:id="1"/>
    <w:bookmarkEnd w:id="2"/>
    <w:bookmarkEnd w:id="3"/>
    <w:bookmarkEnd w:id="4"/>
    <w:p w14:paraId="5EA3307F" w14:textId="77777777" w:rsidR="008C7E00" w:rsidRPr="00163FE3" w:rsidRDefault="008C7E00" w:rsidP="008C7E00">
      <w:pPr>
        <w:jc w:val="center"/>
        <w:rPr>
          <w:rFonts w:ascii="Times New Roman" w:hAnsi="Times New Roman" w:cs="Times New Roman"/>
          <w:b/>
          <w:sz w:val="28"/>
          <w:szCs w:val="28"/>
        </w:rPr>
      </w:pPr>
      <w:r w:rsidRPr="00163FE3">
        <w:rPr>
          <w:rFonts w:ascii="Times New Roman" w:hAnsi="Times New Roman" w:cs="Times New Roman"/>
          <w:b/>
          <w:sz w:val="28"/>
          <w:szCs w:val="28"/>
        </w:rPr>
        <w:t xml:space="preserve">Fractional and </w:t>
      </w:r>
      <w:r>
        <w:rPr>
          <w:rFonts w:ascii="Times New Roman" w:hAnsi="Times New Roman" w:cs="Times New Roman"/>
          <w:b/>
          <w:sz w:val="28"/>
          <w:szCs w:val="28"/>
        </w:rPr>
        <w:t>s</w:t>
      </w:r>
      <w:r w:rsidRPr="00163FE3">
        <w:rPr>
          <w:rFonts w:ascii="Times New Roman" w:hAnsi="Times New Roman" w:cs="Times New Roman"/>
          <w:b/>
          <w:sz w:val="28"/>
          <w:szCs w:val="28"/>
        </w:rPr>
        <w:t xml:space="preserve">imultaneous </w:t>
      </w:r>
      <w:r>
        <w:rPr>
          <w:rFonts w:ascii="Times New Roman" w:hAnsi="Times New Roman" w:cs="Times New Roman"/>
          <w:b/>
          <w:sz w:val="28"/>
          <w:szCs w:val="28"/>
        </w:rPr>
        <w:t>p</w:t>
      </w:r>
      <w:r w:rsidRPr="00163FE3">
        <w:rPr>
          <w:rFonts w:ascii="Times New Roman" w:hAnsi="Times New Roman" w:cs="Times New Roman"/>
          <w:b/>
          <w:sz w:val="28"/>
          <w:szCs w:val="28"/>
        </w:rPr>
        <w:t xml:space="preserve">recipitation: </w:t>
      </w:r>
      <w:r>
        <w:rPr>
          <w:rFonts w:ascii="Times New Roman" w:hAnsi="Times New Roman" w:cs="Times New Roman"/>
          <w:b/>
          <w:sz w:val="28"/>
          <w:szCs w:val="28"/>
        </w:rPr>
        <w:t>r</w:t>
      </w:r>
      <w:r w:rsidRPr="00163FE3">
        <w:rPr>
          <w:rFonts w:ascii="Times New Roman" w:hAnsi="Times New Roman" w:cs="Times New Roman"/>
          <w:b/>
          <w:sz w:val="28"/>
          <w:szCs w:val="28"/>
        </w:rPr>
        <w:t xml:space="preserve">ecovering </w:t>
      </w:r>
      <w:r>
        <w:rPr>
          <w:rFonts w:ascii="Times New Roman" w:hAnsi="Times New Roman" w:cs="Times New Roman"/>
          <w:b/>
          <w:sz w:val="28"/>
          <w:szCs w:val="28"/>
        </w:rPr>
        <w:t>c</w:t>
      </w:r>
      <w:r w:rsidRPr="00163FE3">
        <w:rPr>
          <w:rFonts w:ascii="Times New Roman" w:hAnsi="Times New Roman" w:cs="Times New Roman"/>
          <w:b/>
          <w:sz w:val="28"/>
          <w:szCs w:val="28"/>
        </w:rPr>
        <w:t xml:space="preserve">ritical </w:t>
      </w:r>
      <w:r>
        <w:rPr>
          <w:rFonts w:ascii="Times New Roman" w:hAnsi="Times New Roman" w:cs="Times New Roman"/>
          <w:b/>
          <w:sz w:val="28"/>
          <w:szCs w:val="28"/>
        </w:rPr>
        <w:t>m</w:t>
      </w:r>
      <w:r w:rsidRPr="00163FE3">
        <w:rPr>
          <w:rFonts w:ascii="Times New Roman" w:hAnsi="Times New Roman" w:cs="Times New Roman"/>
          <w:b/>
          <w:sz w:val="28"/>
          <w:szCs w:val="28"/>
        </w:rPr>
        <w:t xml:space="preserve">etals from </w:t>
      </w:r>
      <w:r>
        <w:rPr>
          <w:rFonts w:ascii="Times New Roman" w:hAnsi="Times New Roman" w:cs="Times New Roman"/>
          <w:b/>
          <w:sz w:val="28"/>
          <w:szCs w:val="28"/>
        </w:rPr>
        <w:t>m</w:t>
      </w:r>
      <w:r w:rsidRPr="00163FE3">
        <w:rPr>
          <w:rFonts w:ascii="Times New Roman" w:hAnsi="Times New Roman" w:cs="Times New Roman"/>
          <w:b/>
          <w:sz w:val="28"/>
          <w:szCs w:val="28"/>
        </w:rPr>
        <w:t xml:space="preserve">ulticomponent </w:t>
      </w:r>
      <w:r>
        <w:rPr>
          <w:rFonts w:ascii="Times New Roman" w:hAnsi="Times New Roman" w:cs="Times New Roman"/>
          <w:b/>
          <w:sz w:val="28"/>
          <w:szCs w:val="28"/>
        </w:rPr>
        <w:t>s</w:t>
      </w:r>
      <w:r w:rsidRPr="00163FE3">
        <w:rPr>
          <w:rFonts w:ascii="Times New Roman" w:hAnsi="Times New Roman" w:cs="Times New Roman"/>
          <w:b/>
          <w:sz w:val="28"/>
          <w:szCs w:val="28"/>
        </w:rPr>
        <w:t>olutions</w:t>
      </w:r>
    </w:p>
    <w:p w14:paraId="35885A5E" w14:textId="77777777" w:rsidR="008C7E00" w:rsidRPr="00E02408" w:rsidRDefault="008C7E00" w:rsidP="008C7E00">
      <w:pPr>
        <w:spacing w:after="0" w:line="480" w:lineRule="auto"/>
        <w:jc w:val="center"/>
        <w:rPr>
          <w:rFonts w:ascii="Times New Roman" w:hAnsi="Times New Roman" w:cs="Times New Roman"/>
          <w:sz w:val="24"/>
          <w:szCs w:val="24"/>
          <w:lang w:val="pt-BR"/>
        </w:rPr>
      </w:pPr>
      <w:r w:rsidRPr="00E02408">
        <w:rPr>
          <w:rFonts w:ascii="Times New Roman" w:hAnsi="Times New Roman" w:cs="Times New Roman"/>
          <w:sz w:val="24"/>
          <w:szCs w:val="24"/>
          <w:lang w:val="pt-BR"/>
        </w:rPr>
        <w:t>Andressa Mazur</w:t>
      </w:r>
      <w:r w:rsidRPr="00F47D98">
        <w:rPr>
          <w:rFonts w:ascii="Times New Roman" w:hAnsi="Times New Roman" w:cs="Times New Roman"/>
          <w:sz w:val="24"/>
          <w:szCs w:val="24"/>
          <w:lang w:val="pt-BR"/>
        </w:rPr>
        <w:t>,</w:t>
      </w:r>
      <w:r w:rsidRPr="00E02408">
        <w:rPr>
          <w:rFonts w:ascii="Times New Roman" w:hAnsi="Times New Roman" w:cs="Times New Roman"/>
          <w:sz w:val="24"/>
          <w:szCs w:val="24"/>
          <w:lang w:val="pt-BR"/>
        </w:rPr>
        <w:t xml:space="preserve"> Frederico Marques Penha</w:t>
      </w:r>
      <w:r>
        <w:rPr>
          <w:rFonts w:ascii="Times New Roman" w:hAnsi="Times New Roman" w:cs="Times New Roman"/>
          <w:sz w:val="24"/>
          <w:szCs w:val="24"/>
          <w:lang w:val="pt-BR"/>
        </w:rPr>
        <w:t xml:space="preserve"> </w:t>
      </w:r>
      <w:r w:rsidRPr="00F47D98">
        <w:rPr>
          <w:rFonts w:ascii="Times New Roman" w:hAnsi="Times New Roman" w:cs="Times New Roman"/>
          <w:b/>
          <w:sz w:val="24"/>
          <w:szCs w:val="24"/>
          <w:lang w:val="pt-BR"/>
        </w:rPr>
        <w:t>(</w:t>
      </w:r>
      <w:r w:rsidRPr="00F47D98">
        <w:rPr>
          <w:rFonts w:ascii="Times New Roman" w:hAnsi="Times New Roman" w:cs="Times New Roman"/>
          <w:b/>
          <w:sz w:val="24"/>
          <w:szCs w:val="24"/>
          <w:lang w:val="pt-BR"/>
        </w:rPr>
        <w:sym w:font="Wingdings" w:char="F02A"/>
      </w:r>
      <w:r w:rsidRPr="00F47D98">
        <w:rPr>
          <w:rFonts w:ascii="Times New Roman" w:hAnsi="Times New Roman" w:cs="Times New Roman"/>
          <w:b/>
          <w:sz w:val="24"/>
          <w:szCs w:val="24"/>
          <w:lang w:val="pt-BR"/>
        </w:rPr>
        <w:t>)</w:t>
      </w:r>
    </w:p>
    <w:p w14:paraId="4AFFA702" w14:textId="77777777" w:rsidR="008C7E00" w:rsidRDefault="008C7E00" w:rsidP="008C7E00">
      <w:pPr>
        <w:spacing w:after="0" w:line="480" w:lineRule="auto"/>
        <w:jc w:val="both"/>
        <w:rPr>
          <w:rFonts w:ascii="Times New Roman" w:hAnsi="Times New Roman" w:cs="Times New Roman"/>
          <w:sz w:val="24"/>
          <w:szCs w:val="24"/>
        </w:rPr>
      </w:pPr>
      <w:r w:rsidRPr="00F47D98">
        <w:rPr>
          <w:rFonts w:ascii="Times New Roman" w:hAnsi="Times New Roman" w:cs="Times New Roman"/>
          <w:sz w:val="24"/>
          <w:szCs w:val="24"/>
        </w:rPr>
        <w:t>Division of Resource Recovery, Department of Chemical Engineering, KTH Royal Institute of Technology, 114 28 Stockholm, Sweden</w:t>
      </w:r>
    </w:p>
    <w:p w14:paraId="40390B21" w14:textId="77777777" w:rsidR="008C7E00" w:rsidRPr="00E02408" w:rsidRDefault="008C7E00" w:rsidP="008C7E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E-mail: </w:t>
      </w:r>
      <w:hyperlink r:id="rId11" w:history="1">
        <w:r w:rsidRPr="00EE660F">
          <w:rPr>
            <w:rStyle w:val="ae"/>
            <w:rFonts w:ascii="Times New Roman" w:hAnsi="Times New Roman" w:cs="Times New Roman"/>
            <w:sz w:val="24"/>
            <w:szCs w:val="24"/>
          </w:rPr>
          <w:t>fremp@kth.se</w:t>
        </w:r>
      </w:hyperlink>
    </w:p>
    <w:p w14:paraId="7437D531" w14:textId="77777777" w:rsidR="007352FD" w:rsidRPr="00CC1DD7" w:rsidRDefault="007352FD" w:rsidP="007352FD">
      <w:pPr>
        <w:spacing w:line="360" w:lineRule="auto"/>
        <w:rPr>
          <w:rStyle w:val="ae"/>
          <w:rFonts w:ascii="Times New Roman" w:hAnsi="Times New Roman" w:cs="Times New Roman"/>
          <w:i/>
          <w:color w:val="auto"/>
          <w:sz w:val="24"/>
          <w:szCs w:val="24"/>
        </w:rPr>
      </w:pPr>
    </w:p>
    <w:p w14:paraId="170C5126" w14:textId="098C23FD" w:rsidR="007352FD" w:rsidRPr="00CC1DD7" w:rsidRDefault="007352FD" w:rsidP="007352FD">
      <w:pPr>
        <w:pStyle w:val="2"/>
        <w:numPr>
          <w:ilvl w:val="0"/>
          <w:numId w:val="3"/>
        </w:numPr>
        <w:rPr>
          <w:rFonts w:ascii="Times New Roman" w:hAnsi="Times New Roman" w:cs="Times New Roman"/>
          <w:i/>
          <w:color w:val="auto"/>
          <w:lang w:val="en-US"/>
        </w:rPr>
      </w:pPr>
      <w:bookmarkStart w:id="5" w:name="_Toc200041969"/>
      <w:bookmarkStart w:id="6" w:name="D"/>
      <w:bookmarkStart w:id="7" w:name="C"/>
      <w:r w:rsidRPr="00CC1DD7">
        <w:rPr>
          <w:rFonts w:ascii="Times New Roman" w:hAnsi="Times New Roman" w:cs="Times New Roman"/>
          <w:i/>
          <w:color w:val="auto"/>
          <w:lang w:val="en-US"/>
        </w:rPr>
        <w:t>Ageing influence on the material</w:t>
      </w:r>
      <w:bookmarkEnd w:id="5"/>
    </w:p>
    <w:bookmarkEnd w:id="6"/>
    <w:p w14:paraId="4E91D115" w14:textId="77777777" w:rsidR="007352FD" w:rsidRDefault="007352FD" w:rsidP="007352FD">
      <w:pPr>
        <w:rPr>
          <w:rFonts w:hint="eastAsia"/>
        </w:rPr>
      </w:pPr>
    </w:p>
    <w:p w14:paraId="4B0EE7E6" w14:textId="1F78FD14" w:rsidR="007352FD" w:rsidRDefault="007352FD" w:rsidP="007352FD">
      <w:pPr>
        <w:spacing w:line="360" w:lineRule="auto"/>
        <w:ind w:firstLine="720"/>
        <w:jc w:val="both"/>
        <w:rPr>
          <w:rFonts w:ascii="Times New Roman" w:hAnsi="Times New Roman" w:cs="Times New Roman"/>
          <w:sz w:val="24"/>
          <w:szCs w:val="24"/>
        </w:rPr>
      </w:pPr>
      <w:r w:rsidRPr="0958CF24">
        <w:rPr>
          <w:rFonts w:ascii="Times New Roman" w:hAnsi="Times New Roman" w:cs="Times New Roman"/>
          <w:sz w:val="24"/>
          <w:szCs w:val="24"/>
        </w:rPr>
        <w:t xml:space="preserve">During the kinetic set of experiments, three batch experiments were set at the same time and kept under agitation for the following residence </w:t>
      </w:r>
      <w:r>
        <w:rPr>
          <w:rFonts w:ascii="Times New Roman" w:hAnsi="Times New Roman" w:cs="Times New Roman"/>
          <w:sz w:val="24"/>
          <w:szCs w:val="24"/>
        </w:rPr>
        <w:t>times</w:t>
      </w:r>
      <w:r w:rsidRPr="0958CF24">
        <w:rPr>
          <w:rFonts w:ascii="Times New Roman" w:hAnsi="Times New Roman" w:cs="Times New Roman"/>
          <w:sz w:val="24"/>
          <w:szCs w:val="24"/>
        </w:rPr>
        <w:t xml:space="preserve">: 1, 7 and 14 days, with the time 0 set to the moment of complete addition of NaOH in a single addition step. After the determined time, a liquid sample was collected and the crystals </w:t>
      </w:r>
      <w:r>
        <w:rPr>
          <w:rFonts w:ascii="Times New Roman" w:hAnsi="Times New Roman" w:cs="Times New Roman"/>
          <w:sz w:val="24"/>
          <w:szCs w:val="24"/>
        </w:rPr>
        <w:t xml:space="preserve">were </w:t>
      </w:r>
      <w:r w:rsidRPr="0958CF24">
        <w:rPr>
          <w:rFonts w:ascii="Times New Roman" w:hAnsi="Times New Roman" w:cs="Times New Roman"/>
          <w:sz w:val="24"/>
          <w:szCs w:val="24"/>
        </w:rPr>
        <w:t xml:space="preserve">filtered, washed and dried. XRD was performed in the solids, and the raw results </w:t>
      </w:r>
      <w:r>
        <w:rPr>
          <w:rFonts w:ascii="Times New Roman" w:hAnsi="Times New Roman" w:cs="Times New Roman"/>
          <w:sz w:val="24"/>
          <w:szCs w:val="24"/>
        </w:rPr>
        <w:t>are shown</w:t>
      </w:r>
      <w:r w:rsidRPr="0958CF24">
        <w:rPr>
          <w:rFonts w:ascii="Times New Roman" w:hAnsi="Times New Roman" w:cs="Times New Roman"/>
          <w:sz w:val="24"/>
          <w:szCs w:val="24"/>
        </w:rPr>
        <w:t xml:space="preserve"> in </w:t>
      </w:r>
      <w:r>
        <w:rPr>
          <w:rFonts w:ascii="Times New Roman" w:hAnsi="Times New Roman" w:cs="Times New Roman"/>
          <w:sz w:val="24"/>
          <w:szCs w:val="24"/>
        </w:rPr>
        <w:t>Figure A.1</w:t>
      </w:r>
      <w:r w:rsidRPr="0958CF24">
        <w:rPr>
          <w:rFonts w:ascii="Times New Roman" w:hAnsi="Times New Roman" w:cs="Times New Roman"/>
          <w:sz w:val="24"/>
          <w:szCs w:val="24"/>
        </w:rPr>
        <w:t>.</w:t>
      </w:r>
    </w:p>
    <w:p w14:paraId="15E33128" w14:textId="7F520C83" w:rsidR="007352FD" w:rsidRDefault="007352FD" w:rsidP="007352FD">
      <w:pPr>
        <w:ind w:firstLine="720"/>
        <w:jc w:val="both"/>
        <w:rPr>
          <w:rFonts w:ascii="Times New Roman" w:hAnsi="Times New Roman" w:cs="Times New Roman"/>
          <w:sz w:val="24"/>
          <w:szCs w:val="24"/>
        </w:rPr>
      </w:pPr>
      <w:r>
        <w:rPr>
          <w:noProof/>
        </w:rPr>
        <w:drawing>
          <wp:inline distT="0" distB="0" distL="0" distR="0" wp14:anchorId="74302433" wp14:editId="75E9A432">
            <wp:extent cx="4746623" cy="3676650"/>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cstate="print">
                      <a:extLst>
                        <a:ext uri="{28A0092B-C50C-407E-A947-70E740481C1C}">
                          <a14:useLocalDpi xmlns:a14="http://schemas.microsoft.com/office/drawing/2010/main" val="0"/>
                        </a:ext>
                      </a:extLst>
                    </a:blip>
                    <a:srcRect l="8462" t="8144" r="8714"/>
                    <a:stretch>
                      <a:fillRect/>
                    </a:stretch>
                  </pic:blipFill>
                  <pic:spPr bwMode="auto">
                    <a:xfrm>
                      <a:off x="0" y="0"/>
                      <a:ext cx="4746623" cy="3676650"/>
                    </a:xfrm>
                    <a:prstGeom prst="rect">
                      <a:avLst/>
                    </a:prstGeom>
                    <a:ln>
                      <a:noFill/>
                    </a:ln>
                    <a:extLst>
                      <a:ext uri="{53640926-AAD7-44D8-BBD7-CCE9431645EC}">
                        <a14:shadowObscured xmlns:a14="http://schemas.microsoft.com/office/drawing/2010/main"/>
                      </a:ext>
                    </a:extLst>
                  </pic:spPr>
                </pic:pic>
              </a:graphicData>
            </a:graphic>
          </wp:inline>
        </w:drawing>
      </w:r>
    </w:p>
    <w:p w14:paraId="47E193C3" w14:textId="41493BBC" w:rsidR="007352FD" w:rsidRDefault="007352FD" w:rsidP="007352FD">
      <w:pPr>
        <w:ind w:firstLine="720"/>
        <w:jc w:val="both"/>
        <w:rPr>
          <w:rFonts w:ascii="Times New Roman" w:hAnsi="Times New Roman" w:cs="Times New Roman"/>
          <w:sz w:val="24"/>
          <w:szCs w:val="24"/>
        </w:rPr>
      </w:pPr>
      <w:r>
        <w:rPr>
          <w:noProof/>
        </w:rPr>
        <mc:AlternateContent>
          <mc:Choice Requires="wps">
            <w:drawing>
              <wp:inline distT="0" distB="0" distL="114300" distR="114300" wp14:anchorId="31856913" wp14:editId="661CC635">
                <wp:extent cx="4746625" cy="635"/>
                <wp:effectExtent l="0" t="0" r="0" b="0"/>
                <wp:docPr id="8" name="Text Box 16"/>
                <wp:cNvGraphicFramePr/>
                <a:graphic xmlns:a="http://schemas.openxmlformats.org/drawingml/2006/main">
                  <a:graphicData uri="http://schemas.microsoft.com/office/word/2010/wordprocessingShape">
                    <wps:wsp>
                      <wps:cNvSpPr txBox="1"/>
                      <wps:spPr>
                        <a:xfrm>
                          <a:off x="0" y="0"/>
                          <a:ext cx="4746625" cy="635"/>
                        </a:xfrm>
                        <a:prstGeom prst="rect">
                          <a:avLst/>
                        </a:prstGeom>
                        <a:solidFill>
                          <a:prstClr val="white"/>
                        </a:solidFill>
                        <a:ln>
                          <a:noFill/>
                        </a:ln>
                      </wps:spPr>
                      <wps:txbx>
                        <w:txbxContent>
                          <w:p w14:paraId="5D0C709E" w14:textId="5DB57AD1" w:rsidR="007352FD" w:rsidRPr="00CC1DD7" w:rsidRDefault="007352FD" w:rsidP="007352FD">
                            <w:pPr>
                              <w:pStyle w:val="a6"/>
                              <w:jc w:val="center"/>
                              <w:rPr>
                                <w:rFonts w:ascii="Times New Roman" w:hAnsi="Times New Roman" w:cs="Times New Roman"/>
                                <w:noProof/>
                                <w:color w:val="auto"/>
                                <w:sz w:val="22"/>
                                <w:szCs w:val="22"/>
                                <w:lang w:val="en-US"/>
                              </w:rPr>
                            </w:pPr>
                            <w:r w:rsidRPr="00CC1DD7">
                              <w:rPr>
                                <w:rFonts w:ascii="Times New Roman" w:hAnsi="Times New Roman" w:cs="Times New Roman"/>
                                <w:color w:val="auto"/>
                                <w:sz w:val="22"/>
                                <w:szCs w:val="22"/>
                                <w:lang w:val="en-US"/>
                              </w:rPr>
                              <w:t xml:space="preserve">Figure A1. XRD </w:t>
                            </w:r>
                            <w:r w:rsidR="00CC1DD7">
                              <w:rPr>
                                <w:rFonts w:ascii="Times New Roman" w:hAnsi="Times New Roman" w:cs="Times New Roman"/>
                                <w:color w:val="auto"/>
                                <w:sz w:val="22"/>
                                <w:szCs w:val="22"/>
                                <w:lang w:val="en-US"/>
                              </w:rPr>
                              <w:t xml:space="preserve">made on non-calcinated samples </w:t>
                            </w:r>
                            <w:r w:rsidRPr="00CC1DD7">
                              <w:rPr>
                                <w:rFonts w:ascii="Times New Roman" w:hAnsi="Times New Roman" w:cs="Times New Roman"/>
                                <w:color w:val="auto"/>
                                <w:sz w:val="22"/>
                                <w:szCs w:val="22"/>
                                <w:lang w:val="en-US"/>
                              </w:rPr>
                              <w:t>after residence time of 1, 7 and 14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31856913" id="_x0000_t202" coordsize="21600,21600" o:spt="202" path="m,l,21600r21600,l21600,xe">
                <v:stroke joinstyle="miter"/>
                <v:path gradientshapeok="t" o:connecttype="rect"/>
              </v:shapetype>
              <v:shape id="Text Box 16" o:spid="_x0000_s1026" type="#_x0000_t202" style="width:373.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" stroked="f">
                <v:textbox style="mso-fit-shape-to-text:t" inset="0,0,0,0">
                  <w:txbxContent>
                    <w:p w14:paraId="5D0C709E" w14:textId="5DB57AD1" w:rsidR="007352FD" w:rsidRPr="00CC1DD7" w:rsidRDefault="007352FD" w:rsidP="007352FD">
                      <w:pPr>
                        <w:pStyle w:val="a6"/>
                        <w:jc w:val="center"/>
                        <w:rPr>
                          <w:rFonts w:ascii="Times New Roman" w:hAnsi="Times New Roman" w:cs="Times New Roman"/>
                          <w:noProof/>
                          <w:color w:val="auto"/>
                          <w:sz w:val="22"/>
                          <w:szCs w:val="22"/>
                          <w:lang w:val="en-US"/>
                        </w:rPr>
                      </w:pPr>
                      <w:r w:rsidRPr="00CC1DD7">
                        <w:rPr>
                          <w:rFonts w:ascii="Times New Roman" w:hAnsi="Times New Roman" w:cs="Times New Roman"/>
                          <w:color w:val="auto"/>
                          <w:sz w:val="22"/>
                          <w:szCs w:val="22"/>
                          <w:lang w:val="en-US"/>
                        </w:rPr>
                        <w:t xml:space="preserve">Figure A1. XRD </w:t>
                      </w:r>
                      <w:r w:rsidR="00CC1DD7">
                        <w:rPr>
                          <w:rFonts w:ascii="Times New Roman" w:hAnsi="Times New Roman" w:cs="Times New Roman"/>
                          <w:color w:val="auto"/>
                          <w:sz w:val="22"/>
                          <w:szCs w:val="22"/>
                          <w:lang w:val="en-US"/>
                        </w:rPr>
                        <w:t xml:space="preserve">made on non-calcinated samples </w:t>
                      </w:r>
                      <w:r w:rsidRPr="00CC1DD7">
                        <w:rPr>
                          <w:rFonts w:ascii="Times New Roman" w:hAnsi="Times New Roman" w:cs="Times New Roman"/>
                          <w:color w:val="auto"/>
                          <w:sz w:val="22"/>
                          <w:szCs w:val="22"/>
                          <w:lang w:val="en-US"/>
                        </w:rPr>
                        <w:t>after residence time of 1, 7 and 14 days</w:t>
                      </w:r>
                    </w:p>
                  </w:txbxContent>
                </v:textbox>
                <w10:anchorlock/>
              </v:shape>
            </w:pict>
          </mc:Fallback>
        </mc:AlternateContent>
      </w:r>
    </w:p>
    <w:p w14:paraId="252F73C8" w14:textId="6CF952BE" w:rsidR="000E18BE" w:rsidRDefault="000E18BE" w:rsidP="000E18BE">
      <w:pPr>
        <w:pStyle w:val="2"/>
        <w:numPr>
          <w:ilvl w:val="0"/>
          <w:numId w:val="3"/>
        </w:numPr>
        <w:rPr>
          <w:rFonts w:ascii="Times New Roman" w:hAnsi="Times New Roman" w:cs="Times New Roman"/>
          <w:i/>
          <w:color w:val="auto"/>
          <w:lang w:val="en-US"/>
        </w:rPr>
      </w:pPr>
      <w:r w:rsidRPr="00CC1DD7">
        <w:rPr>
          <w:rFonts w:ascii="Times New Roman" w:hAnsi="Times New Roman" w:cs="Times New Roman"/>
          <w:i/>
          <w:color w:val="auto"/>
          <w:lang w:val="en-US"/>
        </w:rPr>
        <w:lastRenderedPageBreak/>
        <w:t>D2</w:t>
      </w:r>
      <w:r w:rsidR="00470F7D" w:rsidRPr="00CC1DD7">
        <w:rPr>
          <w:rFonts w:ascii="Times New Roman" w:hAnsi="Times New Roman" w:cs="Times New Roman"/>
          <w:i/>
          <w:color w:val="auto"/>
          <w:lang w:val="en-US"/>
        </w:rPr>
        <w:t xml:space="preserve"> and D3</w:t>
      </w:r>
      <w:r w:rsidRPr="00CC1DD7">
        <w:rPr>
          <w:rFonts w:ascii="Times New Roman" w:hAnsi="Times New Roman" w:cs="Times New Roman"/>
          <w:i/>
          <w:color w:val="auto"/>
          <w:lang w:val="en-US"/>
        </w:rPr>
        <w:t xml:space="preserve"> XRD partial match</w:t>
      </w:r>
    </w:p>
    <w:p w14:paraId="33E8301F" w14:textId="77777777" w:rsidR="00585185" w:rsidRPr="00585185" w:rsidRDefault="00585185" w:rsidP="00585185">
      <w:pPr>
        <w:rPr>
          <w:rFonts w:hint="eastAsia"/>
        </w:rPr>
      </w:pPr>
    </w:p>
    <w:p w14:paraId="1864CAD6" w14:textId="527074DC" w:rsidR="000E18BE" w:rsidRPr="00585185" w:rsidRDefault="00585185" w:rsidP="00585185">
      <w:pPr>
        <w:spacing w:line="360" w:lineRule="auto"/>
        <w:ind w:firstLine="720"/>
        <w:jc w:val="both"/>
        <w:rPr>
          <w:rFonts w:ascii="Times New Roman" w:hAnsi="Times New Roman" w:cs="Times New Roman"/>
          <w:sz w:val="24"/>
        </w:rPr>
      </w:pPr>
      <w:r>
        <w:rPr>
          <w:noProof/>
        </w:rPr>
        <mc:AlternateContent>
          <mc:Choice Requires="wps">
            <w:drawing>
              <wp:anchor distT="0" distB="0" distL="114300" distR="114300" simplePos="0" relativeHeight="251696640" behindDoc="0" locked="0" layoutInCell="1" allowOverlap="1" wp14:anchorId="50E2BBEF" wp14:editId="3418C536">
                <wp:simplePos x="0" y="0"/>
                <wp:positionH relativeFrom="column">
                  <wp:posOffset>0</wp:posOffset>
                </wp:positionH>
                <wp:positionV relativeFrom="paragraph">
                  <wp:posOffset>4567604</wp:posOffset>
                </wp:positionV>
                <wp:extent cx="573151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20576B" w14:textId="16358F4D" w:rsidR="00470F7D" w:rsidRPr="00CC1DD7" w:rsidRDefault="00470F7D" w:rsidP="00470F7D">
                            <w:pPr>
                              <w:pStyle w:val="a6"/>
                              <w:jc w:val="center"/>
                              <w:rPr>
                                <w:rFonts w:ascii="Times New Roman" w:hAnsi="Times New Roman" w:cs="Times New Roman"/>
                                <w:noProof/>
                                <w:color w:val="auto"/>
                                <w:sz w:val="20"/>
                                <w:szCs w:val="20"/>
                                <w:lang w:val="en-US"/>
                              </w:rPr>
                            </w:pPr>
                            <w:r w:rsidRPr="00CC1DD7">
                              <w:rPr>
                                <w:rFonts w:ascii="Times New Roman" w:hAnsi="Times New Roman" w:cs="Times New Roman"/>
                                <w:color w:val="auto"/>
                                <w:sz w:val="20"/>
                                <w:szCs w:val="20"/>
                                <w:lang w:val="en-US"/>
                              </w:rPr>
                              <w:t>Figure B</w:t>
                            </w:r>
                            <w:r w:rsidRPr="00CC1DD7">
                              <w:rPr>
                                <w:rFonts w:ascii="Times New Roman" w:hAnsi="Times New Roman" w:cs="Times New Roman"/>
                                <w:color w:val="auto"/>
                                <w:sz w:val="20"/>
                                <w:szCs w:val="20"/>
                              </w:rPr>
                              <w:fldChar w:fldCharType="begin"/>
                            </w:r>
                            <w:r w:rsidRPr="00CC1DD7">
                              <w:rPr>
                                <w:rFonts w:ascii="Times New Roman" w:hAnsi="Times New Roman" w:cs="Times New Roman"/>
                                <w:color w:val="auto"/>
                                <w:sz w:val="20"/>
                                <w:szCs w:val="20"/>
                                <w:lang w:val="en-US"/>
                              </w:rPr>
                              <w:instrText xml:space="preserve"> SEQ Figure \* ARABIC </w:instrText>
                            </w:r>
                            <w:r w:rsidRPr="00CC1DD7">
                              <w:rPr>
                                <w:rFonts w:ascii="Times New Roman" w:hAnsi="Times New Roman" w:cs="Times New Roman"/>
                                <w:color w:val="auto"/>
                                <w:sz w:val="20"/>
                                <w:szCs w:val="20"/>
                              </w:rPr>
                              <w:fldChar w:fldCharType="separate"/>
                            </w:r>
                            <w:r w:rsidRPr="00CC1DD7">
                              <w:rPr>
                                <w:rFonts w:ascii="Times New Roman" w:hAnsi="Times New Roman" w:cs="Times New Roman"/>
                                <w:noProof/>
                                <w:color w:val="auto"/>
                                <w:sz w:val="20"/>
                                <w:szCs w:val="20"/>
                                <w:lang w:val="en-US"/>
                              </w:rPr>
                              <w:t>1</w:t>
                            </w:r>
                            <w:r w:rsidRPr="00CC1DD7">
                              <w:rPr>
                                <w:rFonts w:ascii="Times New Roman" w:hAnsi="Times New Roman" w:cs="Times New Roman"/>
                                <w:color w:val="auto"/>
                                <w:sz w:val="20"/>
                                <w:szCs w:val="20"/>
                              </w:rPr>
                              <w:fldChar w:fldCharType="end"/>
                            </w:r>
                            <w:r w:rsidRPr="00CC1DD7">
                              <w:rPr>
                                <w:rFonts w:ascii="Times New Roman" w:hAnsi="Times New Roman" w:cs="Times New Roman"/>
                                <w:color w:val="auto"/>
                                <w:sz w:val="20"/>
                                <w:szCs w:val="20"/>
                                <w:lang w:val="en-US"/>
                              </w:rPr>
                              <w:t>. XRD for calcinated samples D2 and D3</w:t>
                            </w:r>
                            <w:r w:rsidR="00CC1DD7">
                              <w:rPr>
                                <w:rFonts w:ascii="Times New Roman" w:hAnsi="Times New Roman" w:cs="Times New Roman"/>
                                <w:color w:val="auto"/>
                                <w:sz w:val="20"/>
                                <w:szCs w:val="20"/>
                                <w:lang w:val="en-US"/>
                              </w:rPr>
                              <w:t>,</w:t>
                            </w:r>
                            <w:r w:rsidRPr="00CC1DD7">
                              <w:rPr>
                                <w:rFonts w:ascii="Times New Roman" w:hAnsi="Times New Roman" w:cs="Times New Roman"/>
                                <w:color w:val="auto"/>
                                <w:sz w:val="20"/>
                                <w:szCs w:val="20"/>
                                <w:lang w:val="en-US"/>
                              </w:rPr>
                              <w:t xml:space="preserve"> and partial matches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E2BBEF" id="Text Box 5" o:spid="_x0000_s1027" type="#_x0000_t202" style="position:absolute;left:0;text-align:left;margin-left:0;margin-top:359.65pt;width:451.3pt;height:.0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" stroked="f">
                <v:textbox style="mso-fit-shape-to-text:t" inset="0,0,0,0">
                  <w:txbxContent>
                    <w:p w14:paraId="3120576B" w14:textId="16358F4D" w:rsidR="00470F7D" w:rsidRPr="00CC1DD7" w:rsidRDefault="00470F7D" w:rsidP="00470F7D">
                      <w:pPr>
                        <w:pStyle w:val="a6"/>
                        <w:jc w:val="center"/>
                        <w:rPr>
                          <w:rFonts w:ascii="Times New Roman" w:hAnsi="Times New Roman" w:cs="Times New Roman"/>
                          <w:noProof/>
                          <w:color w:val="auto"/>
                          <w:sz w:val="20"/>
                          <w:szCs w:val="20"/>
                          <w:lang w:val="en-US"/>
                        </w:rPr>
                      </w:pPr>
                      <w:r w:rsidRPr="00CC1DD7">
                        <w:rPr>
                          <w:rFonts w:ascii="Times New Roman" w:hAnsi="Times New Roman" w:cs="Times New Roman"/>
                          <w:color w:val="auto"/>
                          <w:sz w:val="20"/>
                          <w:szCs w:val="20"/>
                          <w:lang w:val="en-US"/>
                        </w:rPr>
                        <w:t>Figure B</w:t>
                      </w:r>
                      <w:r w:rsidRPr="00CC1DD7">
                        <w:rPr>
                          <w:rFonts w:ascii="Times New Roman" w:hAnsi="Times New Roman" w:cs="Times New Roman"/>
                          <w:color w:val="auto"/>
                          <w:sz w:val="20"/>
                          <w:szCs w:val="20"/>
                        </w:rPr>
                        <w:fldChar w:fldCharType="begin"/>
                      </w:r>
                      <w:r w:rsidRPr="00CC1DD7">
                        <w:rPr>
                          <w:rFonts w:ascii="Times New Roman" w:hAnsi="Times New Roman" w:cs="Times New Roman"/>
                          <w:color w:val="auto"/>
                          <w:sz w:val="20"/>
                          <w:szCs w:val="20"/>
                          <w:lang w:val="en-US"/>
                        </w:rPr>
                        <w:instrText xml:space="preserve"> SEQ Figure \* ARABIC </w:instrText>
                      </w:r>
                      <w:r w:rsidRPr="00CC1DD7">
                        <w:rPr>
                          <w:rFonts w:ascii="Times New Roman" w:hAnsi="Times New Roman" w:cs="Times New Roman"/>
                          <w:color w:val="auto"/>
                          <w:sz w:val="20"/>
                          <w:szCs w:val="20"/>
                        </w:rPr>
                        <w:fldChar w:fldCharType="separate"/>
                      </w:r>
                      <w:r w:rsidRPr="00CC1DD7">
                        <w:rPr>
                          <w:rFonts w:ascii="Times New Roman" w:hAnsi="Times New Roman" w:cs="Times New Roman"/>
                          <w:noProof/>
                          <w:color w:val="auto"/>
                          <w:sz w:val="20"/>
                          <w:szCs w:val="20"/>
                          <w:lang w:val="en-US"/>
                        </w:rPr>
                        <w:t>1</w:t>
                      </w:r>
                      <w:r w:rsidRPr="00CC1DD7">
                        <w:rPr>
                          <w:rFonts w:ascii="Times New Roman" w:hAnsi="Times New Roman" w:cs="Times New Roman"/>
                          <w:color w:val="auto"/>
                          <w:sz w:val="20"/>
                          <w:szCs w:val="20"/>
                        </w:rPr>
                        <w:fldChar w:fldCharType="end"/>
                      </w:r>
                      <w:r w:rsidRPr="00CC1DD7">
                        <w:rPr>
                          <w:rFonts w:ascii="Times New Roman" w:hAnsi="Times New Roman" w:cs="Times New Roman"/>
                          <w:color w:val="auto"/>
                          <w:sz w:val="20"/>
                          <w:szCs w:val="20"/>
                          <w:lang w:val="en-US"/>
                        </w:rPr>
                        <w:t>. XRD for calcinated samples D2 and D3</w:t>
                      </w:r>
                      <w:r w:rsidR="00CC1DD7">
                        <w:rPr>
                          <w:rFonts w:ascii="Times New Roman" w:hAnsi="Times New Roman" w:cs="Times New Roman"/>
                          <w:color w:val="auto"/>
                          <w:sz w:val="20"/>
                          <w:szCs w:val="20"/>
                          <w:lang w:val="en-US"/>
                        </w:rPr>
                        <w:t>,</w:t>
                      </w:r>
                      <w:r w:rsidRPr="00CC1DD7">
                        <w:rPr>
                          <w:rFonts w:ascii="Times New Roman" w:hAnsi="Times New Roman" w:cs="Times New Roman"/>
                          <w:color w:val="auto"/>
                          <w:sz w:val="20"/>
                          <w:szCs w:val="20"/>
                          <w:lang w:val="en-US"/>
                        </w:rPr>
                        <w:t xml:space="preserve"> and partial matches</w:t>
                      </w:r>
                    </w:p>
                  </w:txbxContent>
                </v:textbox>
                <w10:wrap type="topAndBottom"/>
              </v:shape>
            </w:pict>
          </mc:Fallback>
        </mc:AlternateContent>
      </w:r>
      <w:r>
        <w:rPr>
          <w:rFonts w:ascii="Times New Roman" w:hAnsi="Times New Roman" w:cs="Times New Roman"/>
          <w:noProof/>
        </w:rPr>
        <w:drawing>
          <wp:anchor distT="0" distB="0" distL="114300" distR="114300" simplePos="0" relativeHeight="251691520" behindDoc="0" locked="0" layoutInCell="1" allowOverlap="1" wp14:anchorId="48ED7C87" wp14:editId="6A2BEF5F">
            <wp:simplePos x="0" y="0"/>
            <wp:positionH relativeFrom="column">
              <wp:posOffset>0</wp:posOffset>
            </wp:positionH>
            <wp:positionV relativeFrom="paragraph">
              <wp:posOffset>993872</wp:posOffset>
            </wp:positionV>
            <wp:extent cx="5528310" cy="35121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LiMn.tiff"/>
                    <pic:cNvPicPr/>
                  </pic:nvPicPr>
                  <pic:blipFill rotWithShape="1">
                    <a:blip r:embed="rId13" cstate="print">
                      <a:extLst>
                        <a:ext uri="{28A0092B-C50C-407E-A947-70E740481C1C}">
                          <a14:useLocalDpi xmlns:a14="http://schemas.microsoft.com/office/drawing/2010/main" val="0"/>
                        </a:ext>
                      </a:extLst>
                    </a:blip>
                    <a:srcRect t="6374" r="3540"/>
                    <a:stretch/>
                  </pic:blipFill>
                  <pic:spPr bwMode="auto">
                    <a:xfrm>
                      <a:off x="0" y="0"/>
                      <a:ext cx="5528310" cy="351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0F7D" w:rsidRPr="00470F7D">
        <w:rPr>
          <w:rFonts w:ascii="Times New Roman" w:hAnsi="Times New Roman" w:cs="Times New Roman"/>
          <w:sz w:val="24"/>
        </w:rPr>
        <w:t>Samples D2 and D3</w:t>
      </w:r>
      <w:r w:rsidR="00E01925">
        <w:rPr>
          <w:rFonts w:ascii="Times New Roman" w:hAnsi="Times New Roman" w:cs="Times New Roman"/>
          <w:sz w:val="24"/>
        </w:rPr>
        <w:t xml:space="preserve"> after calcination</w:t>
      </w:r>
      <w:r w:rsidR="00470F7D" w:rsidRPr="00470F7D">
        <w:rPr>
          <w:rFonts w:ascii="Times New Roman" w:hAnsi="Times New Roman" w:cs="Times New Roman"/>
          <w:sz w:val="24"/>
        </w:rPr>
        <w:t xml:space="preserve"> show a partial match</w:t>
      </w:r>
      <w:r w:rsidR="00E01925">
        <w:rPr>
          <w:rFonts w:ascii="Times New Roman" w:hAnsi="Times New Roman" w:cs="Times New Roman"/>
          <w:sz w:val="24"/>
        </w:rPr>
        <w:t xml:space="preserve"> obtained in </w:t>
      </w:r>
      <w:proofErr w:type="spellStart"/>
      <w:r w:rsidR="00E01925">
        <w:rPr>
          <w:rFonts w:ascii="Times New Roman" w:hAnsi="Times New Roman" w:cs="Times New Roman"/>
          <w:sz w:val="24"/>
        </w:rPr>
        <w:t>HighScore</w:t>
      </w:r>
      <w:proofErr w:type="spellEnd"/>
      <w:r w:rsidR="00E01925">
        <w:rPr>
          <w:rFonts w:ascii="Times New Roman" w:hAnsi="Times New Roman" w:cs="Times New Roman"/>
          <w:sz w:val="24"/>
        </w:rPr>
        <w:t xml:space="preserve"> Plus 3.0</w:t>
      </w:r>
      <w:r w:rsidR="00470F7D" w:rsidRPr="00470F7D">
        <w:rPr>
          <w:rFonts w:ascii="Times New Roman" w:hAnsi="Times New Roman" w:cs="Times New Roman"/>
          <w:sz w:val="24"/>
        </w:rPr>
        <w:t>, as observed in Figure B1</w:t>
      </w:r>
      <w:r w:rsidR="00E01925">
        <w:rPr>
          <w:rFonts w:ascii="Times New Roman" w:hAnsi="Times New Roman" w:cs="Times New Roman"/>
          <w:sz w:val="24"/>
        </w:rPr>
        <w:t>,</w:t>
      </w:r>
      <w:r w:rsidR="00470F7D" w:rsidRPr="00470F7D">
        <w:rPr>
          <w:rFonts w:ascii="Times New Roman" w:hAnsi="Times New Roman" w:cs="Times New Roman"/>
          <w:sz w:val="24"/>
        </w:rPr>
        <w:t xml:space="preserve"> with compounds Mn</w:t>
      </w:r>
      <w:r w:rsidR="00470F7D" w:rsidRPr="00470F7D">
        <w:rPr>
          <w:rFonts w:ascii="Times New Roman" w:hAnsi="Times New Roman" w:cs="Times New Roman"/>
          <w:sz w:val="24"/>
          <w:vertAlign w:val="subscript"/>
        </w:rPr>
        <w:t>0.25</w:t>
      </w:r>
      <w:r w:rsidR="00470F7D" w:rsidRPr="00470F7D">
        <w:rPr>
          <w:rFonts w:ascii="Times New Roman" w:hAnsi="Times New Roman" w:cs="Times New Roman"/>
          <w:sz w:val="24"/>
        </w:rPr>
        <w:t>Ni</w:t>
      </w:r>
      <w:r w:rsidR="00470F7D" w:rsidRPr="00470F7D">
        <w:rPr>
          <w:rFonts w:ascii="Times New Roman" w:hAnsi="Times New Roman" w:cs="Times New Roman"/>
          <w:sz w:val="24"/>
          <w:vertAlign w:val="subscript"/>
        </w:rPr>
        <w:t>0.75</w:t>
      </w:r>
      <w:r w:rsidR="00470F7D" w:rsidRPr="00470F7D">
        <w:rPr>
          <w:rFonts w:ascii="Times New Roman" w:hAnsi="Times New Roman" w:cs="Times New Roman"/>
          <w:sz w:val="24"/>
        </w:rPr>
        <w:t>O and Li</w:t>
      </w:r>
      <w:r w:rsidR="00470F7D" w:rsidRPr="00470F7D">
        <w:rPr>
          <w:rFonts w:ascii="Times New Roman" w:hAnsi="Times New Roman" w:cs="Times New Roman"/>
          <w:sz w:val="24"/>
          <w:vertAlign w:val="subscript"/>
        </w:rPr>
        <w:t>11.92</w:t>
      </w:r>
      <w:r w:rsidR="00470F7D" w:rsidRPr="00470F7D">
        <w:rPr>
          <w:rFonts w:ascii="Times New Roman" w:hAnsi="Times New Roman" w:cs="Times New Roman"/>
          <w:sz w:val="24"/>
        </w:rPr>
        <w:t>Mn</w:t>
      </w:r>
      <w:r w:rsidR="00470F7D" w:rsidRPr="00470F7D">
        <w:rPr>
          <w:rFonts w:ascii="Times New Roman" w:hAnsi="Times New Roman" w:cs="Times New Roman"/>
          <w:sz w:val="24"/>
          <w:vertAlign w:val="subscript"/>
        </w:rPr>
        <w:t>11.12</w:t>
      </w:r>
      <w:r w:rsidR="00470F7D" w:rsidRPr="00470F7D">
        <w:rPr>
          <w:rFonts w:ascii="Times New Roman" w:hAnsi="Times New Roman" w:cs="Times New Roman"/>
          <w:sz w:val="24"/>
        </w:rPr>
        <w:t>O</w:t>
      </w:r>
      <w:r w:rsidR="00470F7D" w:rsidRPr="00470F7D">
        <w:rPr>
          <w:rFonts w:ascii="Times New Roman" w:hAnsi="Times New Roman" w:cs="Times New Roman"/>
          <w:sz w:val="24"/>
          <w:vertAlign w:val="subscript"/>
        </w:rPr>
        <w:t>32.0</w:t>
      </w:r>
      <w:r w:rsidR="00470F7D" w:rsidRPr="00470F7D">
        <w:rPr>
          <w:rFonts w:ascii="Times New Roman" w:hAnsi="Times New Roman" w:cs="Times New Roman"/>
          <w:sz w:val="24"/>
        </w:rPr>
        <w:t xml:space="preserve"> for sample D2, and Co</w:t>
      </w:r>
      <w:r w:rsidR="00470F7D" w:rsidRPr="00470F7D">
        <w:rPr>
          <w:rFonts w:ascii="Times New Roman" w:hAnsi="Times New Roman" w:cs="Times New Roman"/>
          <w:sz w:val="24"/>
          <w:vertAlign w:val="subscript"/>
        </w:rPr>
        <w:t>13.69</w:t>
      </w:r>
      <w:r w:rsidR="00470F7D" w:rsidRPr="00470F7D">
        <w:rPr>
          <w:rFonts w:ascii="Times New Roman" w:hAnsi="Times New Roman" w:cs="Times New Roman"/>
          <w:sz w:val="24"/>
        </w:rPr>
        <w:t>Mn</w:t>
      </w:r>
      <w:r w:rsidR="00470F7D" w:rsidRPr="00470F7D">
        <w:rPr>
          <w:rFonts w:ascii="Times New Roman" w:hAnsi="Times New Roman" w:cs="Times New Roman"/>
          <w:sz w:val="24"/>
          <w:vertAlign w:val="subscript"/>
        </w:rPr>
        <w:t>10.31</w:t>
      </w:r>
      <w:r w:rsidR="00470F7D" w:rsidRPr="00470F7D">
        <w:rPr>
          <w:rFonts w:ascii="Times New Roman" w:hAnsi="Times New Roman" w:cs="Times New Roman"/>
          <w:sz w:val="24"/>
        </w:rPr>
        <w:t>O</w:t>
      </w:r>
      <w:r w:rsidR="00470F7D" w:rsidRPr="00470F7D">
        <w:rPr>
          <w:rFonts w:ascii="Times New Roman" w:hAnsi="Times New Roman" w:cs="Times New Roman"/>
          <w:sz w:val="24"/>
          <w:vertAlign w:val="subscript"/>
        </w:rPr>
        <w:t>32.00</w:t>
      </w:r>
      <w:r w:rsidR="00470F7D" w:rsidRPr="00470F7D">
        <w:rPr>
          <w:rFonts w:ascii="Times New Roman" w:hAnsi="Times New Roman" w:cs="Times New Roman"/>
          <w:sz w:val="24"/>
        </w:rPr>
        <w:t xml:space="preserve"> and Ni</w:t>
      </w:r>
      <w:r w:rsidR="00470F7D" w:rsidRPr="00470F7D">
        <w:rPr>
          <w:rFonts w:ascii="Times New Roman" w:hAnsi="Times New Roman" w:cs="Times New Roman"/>
          <w:sz w:val="24"/>
          <w:vertAlign w:val="subscript"/>
        </w:rPr>
        <w:t>4.0</w:t>
      </w:r>
      <w:r w:rsidR="00470F7D" w:rsidRPr="00470F7D">
        <w:rPr>
          <w:rFonts w:ascii="Times New Roman" w:hAnsi="Times New Roman" w:cs="Times New Roman"/>
          <w:sz w:val="24"/>
        </w:rPr>
        <w:t>O</w:t>
      </w:r>
      <w:r w:rsidR="00470F7D" w:rsidRPr="00470F7D">
        <w:rPr>
          <w:rFonts w:ascii="Times New Roman" w:hAnsi="Times New Roman" w:cs="Times New Roman"/>
          <w:sz w:val="24"/>
          <w:vertAlign w:val="subscript"/>
        </w:rPr>
        <w:t>4.0</w:t>
      </w:r>
      <w:r w:rsidR="00470F7D" w:rsidRPr="00470F7D">
        <w:rPr>
          <w:rFonts w:ascii="Times New Roman" w:hAnsi="Times New Roman" w:cs="Times New Roman"/>
          <w:sz w:val="24"/>
        </w:rPr>
        <w:t xml:space="preserve"> for D3.</w:t>
      </w:r>
      <w:r w:rsidR="007352FD" w:rsidRPr="007352FD">
        <w:rPr>
          <w:rFonts w:ascii="Times New Roman" w:hAnsi="Times New Roman" w:cs="Times New Roman"/>
        </w:rPr>
        <w:br w:type="page"/>
      </w:r>
      <w:bookmarkStart w:id="8" w:name="_Toc200041970"/>
    </w:p>
    <w:p w14:paraId="09D96910" w14:textId="46AB924F" w:rsidR="00470F7D" w:rsidRPr="00CC1DD7" w:rsidRDefault="00470F7D" w:rsidP="007352FD">
      <w:pPr>
        <w:pStyle w:val="2"/>
        <w:numPr>
          <w:ilvl w:val="0"/>
          <w:numId w:val="3"/>
        </w:numPr>
        <w:rPr>
          <w:rFonts w:ascii="Times New Roman" w:hAnsi="Times New Roman" w:cs="Times New Roman"/>
          <w:i/>
          <w:color w:val="auto"/>
          <w:lang w:val="en-US"/>
        </w:rPr>
      </w:pPr>
      <w:r w:rsidRPr="00CC1DD7">
        <w:rPr>
          <w:rFonts w:ascii="Times New Roman" w:hAnsi="Times New Roman" w:cs="Times New Roman"/>
          <w:i/>
          <w:color w:val="auto"/>
          <w:lang w:val="en-US"/>
        </w:rPr>
        <w:lastRenderedPageBreak/>
        <w:t>SEM-EDS for sample D3</w:t>
      </w:r>
    </w:p>
    <w:p w14:paraId="3F18B30C" w14:textId="31999EBD" w:rsidR="00470F7D" w:rsidRDefault="00470F7D" w:rsidP="00470F7D">
      <w:pPr>
        <w:rPr>
          <w:rFonts w:hint="eastAsia"/>
        </w:rPr>
      </w:pPr>
    </w:p>
    <w:p w14:paraId="55C4339C" w14:textId="1CE971B7" w:rsidR="00470F7D" w:rsidRPr="00E01925" w:rsidRDefault="00E01925" w:rsidP="006C4EB6">
      <w:pPr>
        <w:spacing w:line="360" w:lineRule="auto"/>
        <w:ind w:firstLine="720"/>
        <w:jc w:val="both"/>
        <w:rPr>
          <w:rFonts w:ascii="Times New Roman" w:hAnsi="Times New Roman" w:cs="Times New Roman"/>
          <w:sz w:val="24"/>
          <w:szCs w:val="24"/>
        </w:rPr>
      </w:pPr>
      <w:r w:rsidRPr="00E01925">
        <w:rPr>
          <w:rFonts w:ascii="Times New Roman" w:hAnsi="Times New Roman" w:cs="Times New Roman"/>
          <w:noProof/>
          <w:sz w:val="24"/>
          <w:szCs w:val="24"/>
        </w:rPr>
        <w:drawing>
          <wp:anchor distT="0" distB="0" distL="114300" distR="114300" simplePos="0" relativeHeight="251692544" behindDoc="0" locked="0" layoutInCell="1" allowOverlap="1" wp14:anchorId="7C17DC1D" wp14:editId="506C7E89">
            <wp:simplePos x="0" y="0"/>
            <wp:positionH relativeFrom="column">
              <wp:posOffset>-98425</wp:posOffset>
            </wp:positionH>
            <wp:positionV relativeFrom="paragraph">
              <wp:posOffset>677838</wp:posOffset>
            </wp:positionV>
            <wp:extent cx="5731510" cy="5196205"/>
            <wp:effectExtent l="0" t="0" r="254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6.tif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5196205"/>
                    </a:xfrm>
                    <a:prstGeom prst="rect">
                      <a:avLst/>
                    </a:prstGeom>
                  </pic:spPr>
                </pic:pic>
              </a:graphicData>
            </a:graphic>
          </wp:anchor>
        </w:drawing>
      </w:r>
      <w:r w:rsidR="00470F7D" w:rsidRPr="00E01925">
        <w:rPr>
          <w:rFonts w:ascii="Times New Roman" w:hAnsi="Times New Roman" w:cs="Times New Roman"/>
          <w:sz w:val="24"/>
          <w:szCs w:val="24"/>
        </w:rPr>
        <w:t xml:space="preserve">Sample D3 calcinated </w:t>
      </w:r>
      <w:r w:rsidRPr="00E01925">
        <w:rPr>
          <w:rFonts w:ascii="Times New Roman" w:hAnsi="Times New Roman" w:cs="Times New Roman"/>
          <w:sz w:val="24"/>
          <w:szCs w:val="24"/>
        </w:rPr>
        <w:t>was</w:t>
      </w:r>
      <w:r w:rsidR="00470F7D" w:rsidRPr="00E01925">
        <w:rPr>
          <w:rFonts w:ascii="Times New Roman" w:hAnsi="Times New Roman" w:cs="Times New Roman"/>
          <w:sz w:val="24"/>
          <w:szCs w:val="24"/>
        </w:rPr>
        <w:t xml:space="preserve"> </w:t>
      </w:r>
      <w:r w:rsidR="006C4EB6" w:rsidRPr="00E01925">
        <w:rPr>
          <w:rFonts w:ascii="Times New Roman" w:hAnsi="Times New Roman" w:cs="Times New Roman"/>
          <w:sz w:val="24"/>
          <w:szCs w:val="24"/>
        </w:rPr>
        <w:t>analyzed</w:t>
      </w:r>
      <w:r w:rsidR="00470F7D" w:rsidRPr="00E01925">
        <w:rPr>
          <w:rFonts w:ascii="Times New Roman" w:hAnsi="Times New Roman" w:cs="Times New Roman"/>
          <w:sz w:val="24"/>
          <w:szCs w:val="24"/>
        </w:rPr>
        <w:t xml:space="preserve"> in SEM</w:t>
      </w:r>
      <w:r w:rsidRPr="00E01925">
        <w:rPr>
          <w:rFonts w:ascii="Times New Roman" w:hAnsi="Times New Roman" w:cs="Times New Roman"/>
          <w:sz w:val="24"/>
          <w:szCs w:val="24"/>
        </w:rPr>
        <w:t>-EDS, showing the presence of 2 phases, one rich in Ni, Co and Mn and impurities with major composition of Na and S.</w:t>
      </w:r>
    </w:p>
    <w:p w14:paraId="6D6B8828" w14:textId="5423A148" w:rsidR="00470F7D" w:rsidRDefault="00E01925" w:rsidP="00470F7D">
      <w:pPr>
        <w:rPr>
          <w:rFonts w:hint="eastAsia"/>
        </w:rPr>
      </w:pPr>
      <w:r>
        <w:rPr>
          <w:noProof/>
        </w:rPr>
        <mc:AlternateContent>
          <mc:Choice Requires="wps">
            <w:drawing>
              <wp:anchor distT="0" distB="0" distL="114300" distR="114300" simplePos="0" relativeHeight="251694592" behindDoc="0" locked="0" layoutInCell="1" allowOverlap="1" wp14:anchorId="7EF304E2" wp14:editId="62CE379F">
                <wp:simplePos x="0" y="0"/>
                <wp:positionH relativeFrom="column">
                  <wp:posOffset>-49188</wp:posOffset>
                </wp:positionH>
                <wp:positionV relativeFrom="paragraph">
                  <wp:posOffset>5476484</wp:posOffset>
                </wp:positionV>
                <wp:extent cx="57315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9A6AD9" w14:textId="2C9AF932" w:rsidR="00470F7D" w:rsidRPr="00CC1DD7" w:rsidRDefault="00470F7D" w:rsidP="00470F7D">
                            <w:pPr>
                              <w:pStyle w:val="a6"/>
                              <w:jc w:val="center"/>
                              <w:rPr>
                                <w:rFonts w:ascii="Times New Roman" w:hAnsi="Times New Roman" w:cs="Times New Roman"/>
                                <w:noProof/>
                                <w:color w:val="auto"/>
                                <w:sz w:val="20"/>
                                <w:lang w:val="en-US"/>
                              </w:rPr>
                            </w:pPr>
                            <w:r w:rsidRPr="00CC1DD7">
                              <w:rPr>
                                <w:rFonts w:ascii="Times New Roman" w:hAnsi="Times New Roman" w:cs="Times New Roman"/>
                                <w:color w:val="auto"/>
                                <w:sz w:val="20"/>
                                <w:lang w:val="en-US"/>
                              </w:rPr>
                              <w:t xml:space="preserve">Figure </w:t>
                            </w:r>
                            <w:r w:rsidR="00E01925" w:rsidRPr="00D14515">
                              <w:rPr>
                                <w:rFonts w:ascii="Times New Roman" w:hAnsi="Times New Roman" w:cs="Times New Roman"/>
                                <w:color w:val="auto"/>
                                <w:sz w:val="20"/>
                                <w:lang w:val="en-US"/>
                              </w:rPr>
                              <w:t>C1</w:t>
                            </w:r>
                            <w:r w:rsidRPr="00CC1DD7">
                              <w:rPr>
                                <w:rFonts w:ascii="Times New Roman" w:hAnsi="Times New Roman" w:cs="Times New Roman"/>
                                <w:color w:val="auto"/>
                                <w:sz w:val="20"/>
                                <w:lang w:val="en-US"/>
                              </w:rPr>
                              <w:t>. Image characterization of solid D3 after calcination: a. Backscattered Electrons (BSE) image from SEM amplification x1.4K; and b. BSE image from SEM amplification x60; c. EDS elemental mapping.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F304E2" id="Text Box 4" o:spid="_x0000_s1028" type="#_x0000_t202" style="position:absolute;margin-left:-3.85pt;margin-top:431.2pt;width:451.3pt;height:.05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" stroked="f">
                <v:textbox style="mso-fit-shape-to-text:t" inset="0,0,0,0">
                  <w:txbxContent>
                    <w:p w14:paraId="549A6AD9" w14:textId="2C9AF932" w:rsidR="00470F7D" w:rsidRPr="00CC1DD7" w:rsidRDefault="00470F7D" w:rsidP="00470F7D">
                      <w:pPr>
                        <w:pStyle w:val="a6"/>
                        <w:jc w:val="center"/>
                        <w:rPr>
                          <w:rFonts w:ascii="Times New Roman" w:hAnsi="Times New Roman" w:cs="Times New Roman"/>
                          <w:noProof/>
                          <w:color w:val="auto"/>
                          <w:sz w:val="20"/>
                          <w:lang w:val="en-US"/>
                        </w:rPr>
                      </w:pPr>
                      <w:r w:rsidRPr="00CC1DD7">
                        <w:rPr>
                          <w:rFonts w:ascii="Times New Roman" w:hAnsi="Times New Roman" w:cs="Times New Roman"/>
                          <w:color w:val="auto"/>
                          <w:sz w:val="20"/>
                          <w:lang w:val="en-US"/>
                        </w:rPr>
                        <w:t xml:space="preserve">Figure </w:t>
                      </w:r>
                      <w:r w:rsidR="00E01925" w:rsidRPr="00D14515">
                        <w:rPr>
                          <w:rFonts w:ascii="Times New Roman" w:hAnsi="Times New Roman" w:cs="Times New Roman"/>
                          <w:color w:val="auto"/>
                          <w:sz w:val="20"/>
                          <w:lang w:val="en-US"/>
                        </w:rPr>
                        <w:t>C1</w:t>
                      </w:r>
                      <w:r w:rsidRPr="00CC1DD7">
                        <w:rPr>
                          <w:rFonts w:ascii="Times New Roman" w:hAnsi="Times New Roman" w:cs="Times New Roman"/>
                          <w:color w:val="auto"/>
                          <w:sz w:val="20"/>
                          <w:lang w:val="en-US"/>
                        </w:rPr>
                        <w:t>. Image characterization of solid D3 after calcination: a. Backscattered Electrons (BSE) image from SEM amplification x1.4K; and b. BSE image from SEM amplification x60; c. EDS elemental mapping.</w:t>
                      </w:r>
                    </w:p>
                  </w:txbxContent>
                </v:textbox>
                <w10:wrap type="topAndBottom"/>
              </v:shape>
            </w:pict>
          </mc:Fallback>
        </mc:AlternateContent>
      </w:r>
    </w:p>
    <w:p w14:paraId="662AB562" w14:textId="37620E40" w:rsidR="00470F7D" w:rsidRDefault="00470F7D" w:rsidP="00470F7D">
      <w:pPr>
        <w:rPr>
          <w:rFonts w:hint="eastAsia"/>
        </w:rPr>
      </w:pPr>
    </w:p>
    <w:p w14:paraId="5874B67E" w14:textId="75CA4A65" w:rsidR="00470F7D" w:rsidRDefault="00470F7D">
      <w:pPr>
        <w:rPr>
          <w:rFonts w:hint="eastAsia"/>
        </w:rPr>
      </w:pPr>
      <w:r>
        <w:br w:type="page"/>
      </w:r>
    </w:p>
    <w:p w14:paraId="14DE1D28" w14:textId="77777777" w:rsidR="00470F7D" w:rsidRPr="00470F7D" w:rsidRDefault="00470F7D" w:rsidP="00470F7D">
      <w:pPr>
        <w:rPr>
          <w:rFonts w:hint="eastAsia"/>
        </w:rPr>
      </w:pPr>
    </w:p>
    <w:p w14:paraId="5DE8D18A" w14:textId="68FE9650" w:rsidR="3B1216EB" w:rsidRPr="00CC1DD7" w:rsidRDefault="3B1216EB" w:rsidP="007352FD">
      <w:pPr>
        <w:pStyle w:val="2"/>
        <w:numPr>
          <w:ilvl w:val="0"/>
          <w:numId w:val="3"/>
        </w:numPr>
        <w:rPr>
          <w:rFonts w:ascii="Times New Roman" w:hAnsi="Times New Roman" w:cs="Times New Roman"/>
          <w:i/>
          <w:color w:val="auto"/>
          <w:lang w:val="en-US"/>
        </w:rPr>
      </w:pPr>
      <w:r w:rsidRPr="00CC1DD7">
        <w:rPr>
          <w:rFonts w:ascii="Times New Roman" w:hAnsi="Times New Roman" w:cs="Times New Roman"/>
          <w:i/>
          <w:color w:val="auto"/>
          <w:lang w:val="en-US"/>
        </w:rPr>
        <w:t>Kinetic</w:t>
      </w:r>
      <w:r w:rsidR="7D557694" w:rsidRPr="00CC1DD7">
        <w:rPr>
          <w:rFonts w:ascii="Times New Roman" w:hAnsi="Times New Roman" w:cs="Times New Roman"/>
          <w:i/>
          <w:color w:val="auto"/>
          <w:lang w:val="en-US"/>
        </w:rPr>
        <w:t xml:space="preserve"> study of metal removal</w:t>
      </w:r>
      <w:bookmarkEnd w:id="8"/>
    </w:p>
    <w:bookmarkEnd w:id="7"/>
    <w:p w14:paraId="7512FB3B" w14:textId="743D0B0E" w:rsidR="00F749C3" w:rsidRDefault="00F749C3" w:rsidP="00F749C3">
      <w:pPr>
        <w:rPr>
          <w:rFonts w:hint="eastAsia"/>
        </w:rPr>
      </w:pPr>
    </w:p>
    <w:p w14:paraId="0EBA22F7" w14:textId="553B6F9B" w:rsidR="00F16384" w:rsidRPr="00CC1DD7" w:rsidRDefault="00E01925" w:rsidP="00F16384">
      <w:pPr>
        <w:spacing w:line="360" w:lineRule="auto"/>
        <w:ind w:firstLine="720"/>
        <w:jc w:val="both"/>
        <w:rPr>
          <w:rFonts w:ascii="Times New Roman" w:hAnsi="Times New Roman" w:cs="Times New Roman"/>
          <w:sz w:val="24"/>
        </w:rPr>
      </w:pPr>
      <w:r>
        <w:rPr>
          <w:noProof/>
        </w:rPr>
        <w:drawing>
          <wp:anchor distT="0" distB="0" distL="114300" distR="114300" simplePos="0" relativeHeight="251690496" behindDoc="0" locked="0" layoutInCell="1" allowOverlap="1" wp14:anchorId="6DCB358B" wp14:editId="3A8D3541">
            <wp:simplePos x="0" y="0"/>
            <wp:positionH relativeFrom="margin">
              <wp:posOffset>76835</wp:posOffset>
            </wp:positionH>
            <wp:positionV relativeFrom="paragraph">
              <wp:posOffset>1305560</wp:posOffset>
            </wp:positionV>
            <wp:extent cx="5654040" cy="4613910"/>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ydroxide kinetics graph final.tif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54040" cy="4613910"/>
                    </a:xfrm>
                    <a:prstGeom prst="rect">
                      <a:avLst/>
                    </a:prstGeom>
                  </pic:spPr>
                </pic:pic>
              </a:graphicData>
            </a:graphic>
            <wp14:sizeRelH relativeFrom="margin">
              <wp14:pctWidth>0</wp14:pctWidth>
            </wp14:sizeRelH>
            <wp14:sizeRelV relativeFrom="margin">
              <wp14:pctHeight>0</wp14:pctHeight>
            </wp14:sizeRelV>
          </wp:anchor>
        </w:drawing>
      </w:r>
      <w:r w:rsidR="001F05A5" w:rsidRPr="001F05A5">
        <w:rPr>
          <w:rFonts w:ascii="Times New Roman" w:hAnsi="Times New Roman" w:cs="Times New Roman"/>
          <w:sz w:val="24"/>
        </w:rPr>
        <w:t xml:space="preserve">The removal of metals was evaluated for a time period between 5 minutes </w:t>
      </w:r>
      <w:r w:rsidR="00322BCB">
        <w:rPr>
          <w:rFonts w:ascii="Times New Roman" w:hAnsi="Times New Roman" w:cs="Times New Roman"/>
          <w:sz w:val="24"/>
        </w:rPr>
        <w:t>and</w:t>
      </w:r>
      <w:r w:rsidR="001F05A5" w:rsidRPr="001F05A5">
        <w:rPr>
          <w:rFonts w:ascii="Times New Roman" w:hAnsi="Times New Roman" w:cs="Times New Roman"/>
          <w:sz w:val="24"/>
        </w:rPr>
        <w:t xml:space="preserve"> 14 days</w:t>
      </w:r>
      <w:r w:rsidR="00945B03">
        <w:rPr>
          <w:rFonts w:ascii="Times New Roman" w:hAnsi="Times New Roman" w:cs="Times New Roman"/>
          <w:sz w:val="24"/>
        </w:rPr>
        <w:t>,</w:t>
      </w:r>
      <w:r w:rsidR="001F05A5" w:rsidRPr="001F05A5">
        <w:rPr>
          <w:rFonts w:ascii="Times New Roman" w:hAnsi="Times New Roman" w:cs="Times New Roman"/>
          <w:sz w:val="24"/>
        </w:rPr>
        <w:t xml:space="preserve"> as plotted in Figure </w:t>
      </w:r>
      <w:r w:rsidR="007352FD">
        <w:rPr>
          <w:rFonts w:ascii="Times New Roman" w:hAnsi="Times New Roman" w:cs="Times New Roman"/>
          <w:sz w:val="24"/>
        </w:rPr>
        <w:t>B</w:t>
      </w:r>
      <w:r w:rsidR="001F05A5" w:rsidRPr="001F05A5">
        <w:rPr>
          <w:rFonts w:ascii="Times New Roman" w:hAnsi="Times New Roman" w:cs="Times New Roman"/>
          <w:sz w:val="24"/>
        </w:rPr>
        <w:t xml:space="preserve">.1. Results show cobalt, nickel and manganese are removed completely from 5 minutes, and lithium and sodium show some variation towards one day and </w:t>
      </w:r>
      <w:r w:rsidR="00322BCB">
        <w:rPr>
          <w:rFonts w:ascii="Times New Roman" w:hAnsi="Times New Roman" w:cs="Times New Roman"/>
          <w:sz w:val="24"/>
        </w:rPr>
        <w:t>remain</w:t>
      </w:r>
      <w:r w:rsidR="001F05A5" w:rsidRPr="001F05A5">
        <w:rPr>
          <w:rFonts w:ascii="Times New Roman" w:hAnsi="Times New Roman" w:cs="Times New Roman"/>
          <w:sz w:val="24"/>
        </w:rPr>
        <w:t xml:space="preserve"> </w:t>
      </w:r>
      <w:r w:rsidR="00322BCB">
        <w:rPr>
          <w:rFonts w:ascii="Times New Roman" w:hAnsi="Times New Roman" w:cs="Times New Roman"/>
          <w:sz w:val="24"/>
        </w:rPr>
        <w:t>constant</w:t>
      </w:r>
      <w:r w:rsidR="001F05A5" w:rsidRPr="001F05A5">
        <w:rPr>
          <w:rFonts w:ascii="Times New Roman" w:hAnsi="Times New Roman" w:cs="Times New Roman"/>
          <w:sz w:val="24"/>
        </w:rPr>
        <w:t xml:space="preserve"> until 7 days before growing in 30%.</w:t>
      </w:r>
      <w:r w:rsidR="001F05A5">
        <w:rPr>
          <w:rFonts w:ascii="Times New Roman" w:hAnsi="Times New Roman" w:cs="Times New Roman"/>
          <w:sz w:val="24"/>
        </w:rPr>
        <w:t xml:space="preserve"> </w:t>
      </w:r>
      <w:r w:rsidR="00945B03">
        <w:rPr>
          <w:rFonts w:ascii="Times New Roman" w:hAnsi="Times New Roman" w:cs="Times New Roman"/>
          <w:sz w:val="24"/>
        </w:rPr>
        <w:t>The experiment</w:t>
      </w:r>
      <w:r w:rsidR="001F05A5">
        <w:rPr>
          <w:rFonts w:ascii="Times New Roman" w:hAnsi="Times New Roman" w:cs="Times New Roman"/>
          <w:sz w:val="24"/>
        </w:rPr>
        <w:t xml:space="preserve"> residence time was determined </w:t>
      </w:r>
      <w:r w:rsidR="00945B03">
        <w:rPr>
          <w:rFonts w:ascii="Times New Roman" w:hAnsi="Times New Roman" w:cs="Times New Roman"/>
          <w:sz w:val="24"/>
        </w:rPr>
        <w:t xml:space="preserve">to be </w:t>
      </w:r>
      <w:r w:rsidR="001F05A5">
        <w:rPr>
          <w:rFonts w:ascii="Times New Roman" w:hAnsi="Times New Roman" w:cs="Times New Roman"/>
          <w:sz w:val="24"/>
        </w:rPr>
        <w:t xml:space="preserve">acceptable </w:t>
      </w:r>
      <w:r w:rsidR="001F05A5" w:rsidRPr="00CC1DD7">
        <w:rPr>
          <w:rFonts w:ascii="Times New Roman" w:hAnsi="Times New Roman" w:cs="Times New Roman"/>
          <w:sz w:val="24"/>
        </w:rPr>
        <w:t xml:space="preserve">between 1 and </w:t>
      </w:r>
      <w:r w:rsidR="007B37DE" w:rsidRPr="00CC1DD7">
        <w:rPr>
          <w:rFonts w:ascii="Times New Roman" w:hAnsi="Times New Roman" w:cs="Times New Roman"/>
          <w:sz w:val="24"/>
        </w:rPr>
        <w:t>24 hours</w:t>
      </w:r>
      <w:r w:rsidR="001F05A5" w:rsidRPr="00CC1DD7">
        <w:rPr>
          <w:rFonts w:ascii="Times New Roman" w:hAnsi="Times New Roman" w:cs="Times New Roman"/>
          <w:sz w:val="24"/>
        </w:rPr>
        <w:t>.</w:t>
      </w:r>
    </w:p>
    <w:p w14:paraId="3FBF8724" w14:textId="5AB0B9EF" w:rsidR="3B1216EB" w:rsidRPr="00CC1DD7" w:rsidRDefault="3B1216EB" w:rsidP="004B26E2">
      <w:pPr>
        <w:rPr>
          <w:rFonts w:hint="eastAsia"/>
        </w:rPr>
      </w:pPr>
    </w:p>
    <w:p w14:paraId="358D809A" w14:textId="77C02FB9" w:rsidR="3E8E4E73" w:rsidRPr="00CC1DD7" w:rsidRDefault="2D0F6938" w:rsidP="00F749C3">
      <w:pPr>
        <w:pStyle w:val="a6"/>
        <w:spacing w:line="480" w:lineRule="auto"/>
        <w:jc w:val="center"/>
        <w:rPr>
          <w:rFonts w:ascii="Calibri" w:eastAsia="Calibri" w:hAnsi="Calibri" w:cs="Calibri"/>
          <w:color w:val="auto"/>
          <w:lang w:val="en-US"/>
        </w:rPr>
      </w:pPr>
      <w:r w:rsidRPr="00CC1DD7">
        <w:rPr>
          <w:rFonts w:ascii="Times New Roman" w:eastAsia="Times New Roman" w:hAnsi="Times New Roman" w:cs="Times New Roman"/>
          <w:color w:val="auto"/>
          <w:sz w:val="22"/>
          <w:szCs w:val="22"/>
          <w:lang w:val="en-US"/>
        </w:rPr>
        <w:t xml:space="preserve">Figure </w:t>
      </w:r>
      <w:r w:rsidR="00470F7D" w:rsidRPr="00CC1DD7">
        <w:rPr>
          <w:rFonts w:ascii="Times New Roman" w:eastAsia="Times New Roman" w:hAnsi="Times New Roman" w:cs="Times New Roman"/>
          <w:color w:val="auto"/>
          <w:sz w:val="22"/>
          <w:szCs w:val="22"/>
          <w:lang w:val="en-US"/>
        </w:rPr>
        <w:t>D</w:t>
      </w:r>
      <w:r w:rsidR="0092747E" w:rsidRPr="00CC1DD7">
        <w:rPr>
          <w:rFonts w:ascii="Times New Roman" w:eastAsia="Times New Roman" w:hAnsi="Times New Roman" w:cs="Times New Roman"/>
          <w:color w:val="auto"/>
          <w:sz w:val="22"/>
          <w:szCs w:val="22"/>
          <w:lang w:val="en-US"/>
        </w:rPr>
        <w:t>1</w:t>
      </w:r>
      <w:r w:rsidRPr="00CC1DD7">
        <w:rPr>
          <w:rFonts w:ascii="Times New Roman" w:eastAsia="Times New Roman" w:hAnsi="Times New Roman" w:cs="Times New Roman"/>
          <w:color w:val="auto"/>
          <w:sz w:val="22"/>
          <w:szCs w:val="22"/>
          <w:lang w:val="en-US"/>
        </w:rPr>
        <w:t xml:space="preserve">. Metal removal through time, after the addition of 3.6M of NaOH </w:t>
      </w:r>
      <w:r w:rsidR="00CC1DD7">
        <w:rPr>
          <w:rFonts w:ascii="Times New Roman" w:eastAsia="Times New Roman" w:hAnsi="Times New Roman" w:cs="Times New Roman"/>
          <w:color w:val="auto"/>
          <w:sz w:val="22"/>
          <w:szCs w:val="22"/>
          <w:lang w:val="en-US"/>
        </w:rPr>
        <w:t>at</w:t>
      </w:r>
      <w:r w:rsidRPr="00CC1DD7">
        <w:rPr>
          <w:rFonts w:ascii="Times New Roman" w:eastAsia="Times New Roman" w:hAnsi="Times New Roman" w:cs="Times New Roman"/>
          <w:color w:val="auto"/>
          <w:sz w:val="22"/>
          <w:szCs w:val="22"/>
          <w:lang w:val="en-US"/>
        </w:rPr>
        <w:t xml:space="preserve"> time zero</w:t>
      </w:r>
    </w:p>
    <w:p w14:paraId="17C71C0B" w14:textId="7593D8D7" w:rsidR="007352FD" w:rsidRDefault="007352FD" w:rsidP="007352FD">
      <w:pPr>
        <w:rPr>
          <w:rFonts w:ascii="Times New Roman" w:eastAsiaTheme="majorEastAsia" w:hAnsi="Times New Roman" w:cs="Times New Roman"/>
          <w:color w:val="2F5496" w:themeColor="accent1" w:themeShade="BF"/>
          <w:sz w:val="26"/>
          <w:szCs w:val="26"/>
        </w:rPr>
      </w:pPr>
    </w:p>
    <w:p w14:paraId="43F2A837" w14:textId="66E67068" w:rsidR="00F444B7" w:rsidRDefault="00F444B7">
      <w:pPr>
        <w:rPr>
          <w:rFonts w:ascii="Times New Roman" w:eastAsiaTheme="majorEastAsia" w:hAnsi="Times New Roman" w:cs="Times New Roman"/>
          <w:color w:val="2F5496" w:themeColor="accent1" w:themeShade="BF"/>
          <w:sz w:val="26"/>
          <w:szCs w:val="26"/>
        </w:rPr>
      </w:pPr>
      <w:r>
        <w:rPr>
          <w:rFonts w:ascii="Times New Roman" w:eastAsiaTheme="majorEastAsia" w:hAnsi="Times New Roman" w:cs="Times New Roman"/>
          <w:color w:val="2F5496" w:themeColor="accent1" w:themeShade="BF"/>
          <w:sz w:val="26"/>
          <w:szCs w:val="26"/>
        </w:rPr>
        <w:br w:type="page"/>
      </w:r>
    </w:p>
    <w:p w14:paraId="5D30CB3C" w14:textId="2339E26F" w:rsidR="00F444B7" w:rsidRPr="00CC1DD7" w:rsidRDefault="00F444B7" w:rsidP="00F444B7">
      <w:pPr>
        <w:pStyle w:val="2"/>
        <w:numPr>
          <w:ilvl w:val="0"/>
          <w:numId w:val="3"/>
        </w:numPr>
        <w:rPr>
          <w:rFonts w:ascii="Times New Roman" w:hAnsi="Times New Roman" w:cs="Times New Roman"/>
          <w:i/>
          <w:color w:val="auto"/>
          <w:lang w:val="en-US"/>
        </w:rPr>
      </w:pPr>
      <w:r>
        <w:rPr>
          <w:rFonts w:ascii="Times New Roman" w:hAnsi="Times New Roman" w:cs="Times New Roman"/>
          <w:i/>
          <w:color w:val="auto"/>
          <w:lang w:val="en-US"/>
        </w:rPr>
        <w:lastRenderedPageBreak/>
        <w:t>Washing pro</w:t>
      </w:r>
      <w:r w:rsidR="008658F4">
        <w:rPr>
          <w:rFonts w:ascii="Times New Roman" w:hAnsi="Times New Roman" w:cs="Times New Roman"/>
          <w:i/>
          <w:color w:val="auto"/>
          <w:lang w:val="en-US"/>
        </w:rPr>
        <w:t>tocol</w:t>
      </w:r>
      <w:r>
        <w:rPr>
          <w:rFonts w:ascii="Times New Roman" w:hAnsi="Times New Roman" w:cs="Times New Roman"/>
          <w:i/>
          <w:color w:val="auto"/>
          <w:lang w:val="en-US"/>
        </w:rPr>
        <w:t xml:space="preserve"> for sample SP</w:t>
      </w:r>
    </w:p>
    <w:p w14:paraId="31732325" w14:textId="77777777" w:rsidR="00F444B7" w:rsidRDefault="00F444B7" w:rsidP="007352FD">
      <w:pPr>
        <w:rPr>
          <w:rFonts w:ascii="Times New Roman" w:eastAsiaTheme="majorEastAsia" w:hAnsi="Times New Roman" w:cs="Times New Roman"/>
          <w:color w:val="2F5496" w:themeColor="accent1" w:themeShade="BF"/>
          <w:sz w:val="26"/>
          <w:szCs w:val="26"/>
        </w:rPr>
      </w:pPr>
    </w:p>
    <w:p w14:paraId="6BCA8194" w14:textId="07730F5D" w:rsidR="00F444B7" w:rsidRDefault="00F23552" w:rsidP="00585185">
      <w:pPr>
        <w:ind w:firstLine="720"/>
        <w:jc w:val="both"/>
        <w:rPr>
          <w:rFonts w:ascii="Times New Roman" w:eastAsiaTheme="majorEastAsia" w:hAnsi="Times New Roman" w:cs="Times New Roman"/>
          <w:sz w:val="26"/>
          <w:szCs w:val="26"/>
        </w:rPr>
      </w:pPr>
      <w:r w:rsidRPr="00615D3C">
        <w:rPr>
          <w:rFonts w:ascii="Times New Roman" w:hAnsi="Times New Roman" w:cs="Times New Roman"/>
          <w:noProof/>
          <w:color w:val="000000"/>
          <w:sz w:val="24"/>
          <w:szCs w:val="24"/>
        </w:rPr>
        <w:drawing>
          <wp:anchor distT="0" distB="0" distL="114300" distR="114300" simplePos="0" relativeHeight="251698688" behindDoc="0" locked="0" layoutInCell="1" allowOverlap="1" wp14:anchorId="0F377CA0" wp14:editId="77311EA0">
            <wp:simplePos x="0" y="0"/>
            <wp:positionH relativeFrom="margin">
              <wp:posOffset>751840</wp:posOffset>
            </wp:positionH>
            <wp:positionV relativeFrom="paragraph">
              <wp:posOffset>1638251</wp:posOffset>
            </wp:positionV>
            <wp:extent cx="4333875" cy="3409315"/>
            <wp:effectExtent l="0" t="0" r="9525" b="63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8.tiff"/>
                    <pic:cNvPicPr/>
                  </pic:nvPicPr>
                  <pic:blipFill rotWithShape="1">
                    <a:blip r:embed="rId16" cstate="print">
                      <a:extLst>
                        <a:ext uri="{28A0092B-C50C-407E-A947-70E740481C1C}">
                          <a14:useLocalDpi xmlns:a14="http://schemas.microsoft.com/office/drawing/2010/main" val="0"/>
                        </a:ext>
                      </a:extLst>
                    </a:blip>
                    <a:srcRect l="4973" t="6045" r="5727" b="4864"/>
                    <a:stretch/>
                  </pic:blipFill>
                  <pic:spPr bwMode="auto">
                    <a:xfrm>
                      <a:off x="0" y="0"/>
                      <a:ext cx="4333875" cy="3409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44B7" w:rsidRPr="00615D3C">
        <w:rPr>
          <w:noProof/>
        </w:rPr>
        <mc:AlternateContent>
          <mc:Choice Requires="wps">
            <w:drawing>
              <wp:anchor distT="0" distB="0" distL="114300" distR="114300" simplePos="0" relativeHeight="251700736" behindDoc="0" locked="0" layoutInCell="1" allowOverlap="1" wp14:anchorId="177A7C7B" wp14:editId="4BCF5D08">
                <wp:simplePos x="0" y="0"/>
                <wp:positionH relativeFrom="margin">
                  <wp:posOffset>119185</wp:posOffset>
                </wp:positionH>
                <wp:positionV relativeFrom="paragraph">
                  <wp:posOffset>5190783</wp:posOffset>
                </wp:positionV>
                <wp:extent cx="5731510" cy="635"/>
                <wp:effectExtent l="0" t="0" r="2540" b="0"/>
                <wp:wrapTopAndBottom/>
                <wp:docPr id="20" name="Text Box 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965C74" w14:textId="6221C7B5" w:rsidR="00F444B7" w:rsidRPr="00F444B7" w:rsidRDefault="00F444B7" w:rsidP="00F444B7">
                            <w:pPr>
                              <w:pStyle w:val="a6"/>
                              <w:jc w:val="center"/>
                              <w:rPr>
                                <w:rFonts w:ascii="Times New Roman" w:hAnsi="Times New Roman" w:cs="Times New Roman"/>
                                <w:color w:val="000000"/>
                                <w:sz w:val="24"/>
                                <w:szCs w:val="24"/>
                                <w:lang w:val="en-US"/>
                              </w:rPr>
                            </w:pPr>
                            <w:bookmarkStart w:id="9" w:name="_Ref178261118"/>
                            <w:bookmarkStart w:id="10" w:name="_Hlk178335423"/>
                            <w:bookmarkStart w:id="11" w:name="_Hlk178335424"/>
                            <w:r w:rsidRPr="00322BCB">
                              <w:rPr>
                                <w:rFonts w:ascii="Times New Roman" w:hAnsi="Times New Roman" w:cs="Times New Roman"/>
                                <w:sz w:val="24"/>
                                <w:szCs w:val="24"/>
                                <w:lang w:val="en-US"/>
                              </w:rPr>
                              <w:t xml:space="preserve">Figure </w:t>
                            </w:r>
                            <w:bookmarkEnd w:id="9"/>
                            <w:r>
                              <w:rPr>
                                <w:rFonts w:ascii="Times New Roman" w:hAnsi="Times New Roman" w:cs="Times New Roman"/>
                                <w:sz w:val="24"/>
                                <w:szCs w:val="24"/>
                                <w:lang w:val="en-US"/>
                              </w:rPr>
                              <w:t>E1</w:t>
                            </w:r>
                            <w:r w:rsidRPr="00322BCB">
                              <w:rPr>
                                <w:rFonts w:ascii="Times New Roman" w:hAnsi="Times New Roman" w:cs="Times New Roman"/>
                                <w:sz w:val="24"/>
                                <w:szCs w:val="24"/>
                                <w:lang w:val="en-US"/>
                              </w:rPr>
                              <w:t>. Metal removal (%) from solid in washing steps W1, W2 and W3</w:t>
                            </w:r>
                            <w:bookmarkEnd w:id="10"/>
                            <w:bookmarkEnd w:id="11"/>
                            <w:r w:rsidRPr="00322BCB">
                              <w:rPr>
                                <w:rFonts w:ascii="Times New Roman" w:hAnsi="Times New Roman" w:cs="Times New Roman"/>
                                <w:sz w:val="24"/>
                                <w:szCs w:val="24"/>
                                <w:lang w:val="en-US"/>
                              </w:rPr>
                              <w:br/>
                            </w:r>
                            <w:bookmarkStart w:id="12" w:name="_Hlk178674276"/>
                            <w:r w:rsidRPr="00322BCB">
                              <w:rPr>
                                <w:rFonts w:ascii="Times New Roman" w:hAnsi="Times New Roman" w:cs="Times New Roman"/>
                                <w:sz w:val="24"/>
                                <w:szCs w:val="24"/>
                                <w:lang w:val="en-US"/>
                              </w:rPr>
                              <w:t>Error &lt;1% for Li and Na, &lt;0.01% for Ni, Co and Mn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A7C7B" id="Text Box 20" o:spid="_x0000_s1029" type="#_x0000_t202" style="position:absolute;left:0;text-align:left;margin-left:9.4pt;margin-top:408.7pt;width:451.3pt;height:.05pt;z-index:2517007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" stroked="f">
                <v:textbox style="mso-fit-shape-to-text:t" inset="0,0,0,0">
                  <w:txbxContent>
                    <w:p w14:paraId="28965C74" w14:textId="6221C7B5" w:rsidR="00F444B7" w:rsidRPr="00F444B7" w:rsidRDefault="00F444B7" w:rsidP="00F444B7">
                      <w:pPr>
                        <w:pStyle w:val="a6"/>
                        <w:jc w:val="center"/>
                        <w:rPr>
                          <w:rFonts w:ascii="Times New Roman" w:hAnsi="Times New Roman" w:cs="Times New Roman"/>
                          <w:color w:val="000000"/>
                          <w:sz w:val="24"/>
                          <w:szCs w:val="24"/>
                          <w:lang w:val="en-US"/>
                        </w:rPr>
                      </w:pPr>
                      <w:bookmarkStart w:id="13" w:name="_Ref178261118"/>
                      <w:bookmarkStart w:id="14" w:name="_Hlk178335423"/>
                      <w:bookmarkStart w:id="15" w:name="_Hlk178335424"/>
                      <w:r w:rsidRPr="00322BCB">
                        <w:rPr>
                          <w:rFonts w:ascii="Times New Roman" w:hAnsi="Times New Roman" w:cs="Times New Roman"/>
                          <w:sz w:val="24"/>
                          <w:szCs w:val="24"/>
                          <w:lang w:val="en-US"/>
                        </w:rPr>
                        <w:t xml:space="preserve">Figure </w:t>
                      </w:r>
                      <w:bookmarkEnd w:id="13"/>
                      <w:r>
                        <w:rPr>
                          <w:rFonts w:ascii="Times New Roman" w:hAnsi="Times New Roman" w:cs="Times New Roman"/>
                          <w:sz w:val="24"/>
                          <w:szCs w:val="24"/>
                          <w:lang w:val="en-US"/>
                        </w:rPr>
                        <w:t>E1</w:t>
                      </w:r>
                      <w:r w:rsidRPr="00322BCB">
                        <w:rPr>
                          <w:rFonts w:ascii="Times New Roman" w:hAnsi="Times New Roman" w:cs="Times New Roman"/>
                          <w:sz w:val="24"/>
                          <w:szCs w:val="24"/>
                          <w:lang w:val="en-US"/>
                        </w:rPr>
                        <w:t>. Metal removal (%) from solid in washing steps W1, W2 and W3</w:t>
                      </w:r>
                      <w:bookmarkEnd w:id="14"/>
                      <w:bookmarkEnd w:id="15"/>
                      <w:r w:rsidRPr="00322BCB">
                        <w:rPr>
                          <w:rFonts w:ascii="Times New Roman" w:hAnsi="Times New Roman" w:cs="Times New Roman"/>
                          <w:sz w:val="24"/>
                          <w:szCs w:val="24"/>
                          <w:lang w:val="en-US"/>
                        </w:rPr>
                        <w:br/>
                      </w:r>
                      <w:bookmarkStart w:id="16" w:name="_Hlk178674276"/>
                      <w:r w:rsidRPr="00322BCB">
                        <w:rPr>
                          <w:rFonts w:ascii="Times New Roman" w:hAnsi="Times New Roman" w:cs="Times New Roman"/>
                          <w:sz w:val="24"/>
                          <w:szCs w:val="24"/>
                          <w:lang w:val="en-US"/>
                        </w:rPr>
                        <w:t>Error &lt;1% for Li and Na, &lt;0.01% for Ni, Co and Mn</w:t>
                      </w:r>
                      <w:bookmarkEnd w:id="16"/>
                    </w:p>
                  </w:txbxContent>
                </v:textbox>
                <w10:wrap type="topAndBottom" anchorx="margin"/>
              </v:shape>
            </w:pict>
          </mc:Fallback>
        </mc:AlternateContent>
      </w:r>
      <w:r>
        <w:rPr>
          <w:rFonts w:ascii="Times New Roman" w:eastAsiaTheme="majorEastAsia" w:hAnsi="Times New Roman" w:cs="Times New Roman"/>
          <w:sz w:val="26"/>
          <w:szCs w:val="26"/>
        </w:rPr>
        <w:t xml:space="preserve">Solid recovered from SP experiment </w:t>
      </w:r>
      <w:r w:rsidR="00C84679">
        <w:rPr>
          <w:rFonts w:ascii="Times New Roman" w:eastAsiaTheme="majorEastAsia" w:hAnsi="Times New Roman" w:cs="Times New Roman"/>
          <w:sz w:val="26"/>
          <w:szCs w:val="26"/>
        </w:rPr>
        <w:t>was</w:t>
      </w:r>
      <w:r>
        <w:rPr>
          <w:rFonts w:ascii="Times New Roman" w:eastAsiaTheme="majorEastAsia" w:hAnsi="Times New Roman" w:cs="Times New Roman"/>
          <w:sz w:val="26"/>
          <w:szCs w:val="26"/>
        </w:rPr>
        <w:t xml:space="preserve"> washed by mixing with 50ml of </w:t>
      </w:r>
      <w:r w:rsidR="00C84679">
        <w:rPr>
          <w:rFonts w:ascii="Times New Roman" w:eastAsiaTheme="majorEastAsia" w:hAnsi="Times New Roman" w:cs="Times New Roman"/>
          <w:sz w:val="26"/>
          <w:szCs w:val="26"/>
        </w:rPr>
        <w:t>lukewarm</w:t>
      </w:r>
      <w:r>
        <w:rPr>
          <w:rFonts w:ascii="Times New Roman" w:eastAsiaTheme="majorEastAsia" w:hAnsi="Times New Roman" w:cs="Times New Roman"/>
          <w:sz w:val="26"/>
          <w:szCs w:val="26"/>
        </w:rPr>
        <w:t xml:space="preserve"> water (30°C) for 30 minutes before vacuum filtration. A sample of the water used in the washing and solid recovered (W1) </w:t>
      </w:r>
      <w:r w:rsidR="00C84679">
        <w:rPr>
          <w:rFonts w:ascii="Times New Roman" w:eastAsiaTheme="majorEastAsia" w:hAnsi="Times New Roman" w:cs="Times New Roman"/>
          <w:sz w:val="26"/>
          <w:szCs w:val="26"/>
        </w:rPr>
        <w:t>was</w:t>
      </w:r>
      <w:r>
        <w:rPr>
          <w:rFonts w:ascii="Times New Roman" w:eastAsiaTheme="majorEastAsia" w:hAnsi="Times New Roman" w:cs="Times New Roman"/>
          <w:sz w:val="26"/>
          <w:szCs w:val="26"/>
        </w:rPr>
        <w:t xml:space="preserve"> stored for analysis on ICP-OES, SEM-EDS and XRD to evaluate the removal of mother liquor remaining in the crystals and dissolution of any other phase formation in case of local supersaturation. The washing protocol was performed twice more, producing liquid and solid samples named W2 and W3. Removal of metals in the process is presented in Figure E1:</w:t>
      </w:r>
    </w:p>
    <w:p w14:paraId="2D807DAD" w14:textId="13F8611C" w:rsidR="00F23552" w:rsidRDefault="00F23552" w:rsidP="00F23552">
      <w:pPr>
        <w:jc w:val="both"/>
        <w:rPr>
          <w:rFonts w:ascii="Times New Roman" w:eastAsiaTheme="majorEastAsia" w:hAnsi="Times New Roman" w:cs="Times New Roman"/>
          <w:sz w:val="26"/>
          <w:szCs w:val="26"/>
        </w:rPr>
      </w:pPr>
    </w:p>
    <w:p w14:paraId="3AB21D41" w14:textId="62ADCD8A" w:rsidR="00F23552" w:rsidRDefault="00F23552" w:rsidP="00585185">
      <w:pPr>
        <w:ind w:firstLine="720"/>
        <w:jc w:val="both"/>
        <w:rPr>
          <w:rFonts w:ascii="Times New Roman" w:eastAsiaTheme="majorEastAsia" w:hAnsi="Times New Roman" w:cs="Times New Roman"/>
          <w:sz w:val="26"/>
          <w:szCs w:val="26"/>
        </w:rPr>
      </w:pPr>
      <w:r>
        <w:rPr>
          <w:rFonts w:ascii="Times New Roman" w:eastAsiaTheme="majorEastAsia" w:hAnsi="Times New Roman" w:cs="Times New Roman"/>
          <w:sz w:val="26"/>
          <w:szCs w:val="26"/>
        </w:rPr>
        <w:t>Lithium and sodium were recovered over 2</w:t>
      </w:r>
      <w:r w:rsidR="00C84679">
        <w:rPr>
          <w:rFonts w:ascii="Times New Roman" w:eastAsiaTheme="majorEastAsia" w:hAnsi="Times New Roman" w:cs="Times New Roman"/>
          <w:sz w:val="26"/>
          <w:szCs w:val="26"/>
        </w:rPr>
        <w:t>1</w:t>
      </w:r>
      <w:r>
        <w:rPr>
          <w:rFonts w:ascii="Times New Roman" w:eastAsiaTheme="majorEastAsia" w:hAnsi="Times New Roman" w:cs="Times New Roman"/>
          <w:sz w:val="26"/>
          <w:szCs w:val="26"/>
        </w:rPr>
        <w:t>% cumulatively in the 3-step washing procedure, while nickel, cobalt and manganese present in the liquid phase sum less than 0.1% of the metal removed in the SP experiment. T</w:t>
      </w:r>
      <w:r w:rsidR="00585185">
        <w:rPr>
          <w:rFonts w:ascii="Times New Roman" w:eastAsiaTheme="majorEastAsia" w:hAnsi="Times New Roman" w:cs="Times New Roman"/>
          <w:sz w:val="26"/>
          <w:szCs w:val="26"/>
        </w:rPr>
        <w:t>he efficiency of removal is lower for each new washing step added, and many more steps would be required to achieve removal of Li and Na closer to 99% as desired, showing that optimization of the washing protocol is required for future experiments. Solid analysis shows no real improvement in the solid quality.</w:t>
      </w:r>
    </w:p>
    <w:p w14:paraId="072DDCC8" w14:textId="057B8C4C" w:rsidR="00F23552" w:rsidRDefault="00F23552" w:rsidP="00F23552">
      <w:pPr>
        <w:jc w:val="both"/>
        <w:rPr>
          <w:rFonts w:ascii="Times New Roman" w:eastAsiaTheme="majorEastAsia" w:hAnsi="Times New Roman" w:cs="Times New Roman"/>
          <w:sz w:val="26"/>
          <w:szCs w:val="26"/>
        </w:rPr>
      </w:pPr>
    </w:p>
    <w:p w14:paraId="6FC1F674" w14:textId="735E444D" w:rsidR="00F23552" w:rsidRPr="00F23552" w:rsidRDefault="00F23552" w:rsidP="00F23552">
      <w:pPr>
        <w:jc w:val="both"/>
        <w:rPr>
          <w:rFonts w:ascii="Times New Roman" w:eastAsiaTheme="majorEastAsia" w:hAnsi="Times New Roman" w:cs="Times New Roman"/>
          <w:sz w:val="26"/>
          <w:szCs w:val="26"/>
        </w:rPr>
      </w:pPr>
    </w:p>
    <w:sectPr w:rsidR="00F23552" w:rsidRPr="00F2355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5CC96" w14:textId="77777777" w:rsidR="00F73F2E" w:rsidRDefault="00F73F2E" w:rsidP="001777A7">
      <w:pPr>
        <w:spacing w:after="0" w:line="240" w:lineRule="auto"/>
        <w:rPr>
          <w:rFonts w:hint="eastAsia"/>
        </w:rPr>
      </w:pPr>
      <w:r>
        <w:separator/>
      </w:r>
    </w:p>
  </w:endnote>
  <w:endnote w:type="continuationSeparator" w:id="0">
    <w:p w14:paraId="42DDB3E0" w14:textId="77777777" w:rsidR="00F73F2E" w:rsidRDefault="00F73F2E" w:rsidP="001777A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022906"/>
      <w:docPartObj>
        <w:docPartGallery w:val="Page Numbers (Bottom of Page)"/>
        <w:docPartUnique/>
      </w:docPartObj>
    </w:sdtPr>
    <w:sdtEndPr>
      <w:rPr>
        <w:noProof/>
      </w:rPr>
    </w:sdtEndPr>
    <w:sdtContent>
      <w:p w14:paraId="716FA6BC" w14:textId="6DF3F0E6" w:rsidR="001777A7" w:rsidRDefault="001777A7">
        <w:pPr>
          <w:pStyle w:val="ac"/>
          <w:jc w:val="right"/>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5B3D3235" w14:textId="77777777" w:rsidR="001777A7" w:rsidRDefault="001777A7">
    <w:pPr>
      <w:pStyle w:val="ac"/>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95CF2" w14:textId="77777777" w:rsidR="00F73F2E" w:rsidRDefault="00F73F2E" w:rsidP="001777A7">
      <w:pPr>
        <w:spacing w:after="0" w:line="240" w:lineRule="auto"/>
        <w:rPr>
          <w:rFonts w:hint="eastAsia"/>
        </w:rPr>
      </w:pPr>
      <w:r>
        <w:separator/>
      </w:r>
    </w:p>
  </w:footnote>
  <w:footnote w:type="continuationSeparator" w:id="0">
    <w:p w14:paraId="3D5AF091" w14:textId="77777777" w:rsidR="00F73F2E" w:rsidRDefault="00F73F2E" w:rsidP="001777A7">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C7D83"/>
    <w:multiLevelType w:val="hybridMultilevel"/>
    <w:tmpl w:val="CF429D46"/>
    <w:lvl w:ilvl="0" w:tplc="0C000015">
      <w:start w:val="1"/>
      <w:numFmt w:val="upp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590E3ADD"/>
    <w:multiLevelType w:val="hybridMultilevel"/>
    <w:tmpl w:val="52027882"/>
    <w:lvl w:ilvl="0" w:tplc="0C000015">
      <w:start w:val="1"/>
      <w:numFmt w:val="upp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6066630E"/>
    <w:multiLevelType w:val="hybridMultilevel"/>
    <w:tmpl w:val="CF429D46"/>
    <w:lvl w:ilvl="0" w:tplc="0C000015">
      <w:start w:val="1"/>
      <w:numFmt w:val="upp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747C0DF2"/>
    <w:multiLevelType w:val="hybridMultilevel"/>
    <w:tmpl w:val="52027882"/>
    <w:lvl w:ilvl="0" w:tplc="0C000015">
      <w:start w:val="1"/>
      <w:numFmt w:val="upperLetter"/>
      <w:lvlText w:val="%1."/>
      <w:lvlJc w:val="left"/>
      <w:pPr>
        <w:ind w:left="36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202598264">
    <w:abstractNumId w:val="3"/>
  </w:num>
  <w:num w:numId="2" w16cid:durableId="1812407736">
    <w:abstractNumId w:val="1"/>
  </w:num>
  <w:num w:numId="3" w16cid:durableId="1596477176">
    <w:abstractNumId w:val="2"/>
  </w:num>
  <w:num w:numId="4" w16cid:durableId="64299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C0"/>
    <w:rsid w:val="00050179"/>
    <w:rsid w:val="000568DC"/>
    <w:rsid w:val="00093EE4"/>
    <w:rsid w:val="000A2A95"/>
    <w:rsid w:val="000D5F39"/>
    <w:rsid w:val="000E18BE"/>
    <w:rsid w:val="00127236"/>
    <w:rsid w:val="00152F9C"/>
    <w:rsid w:val="00173937"/>
    <w:rsid w:val="00175732"/>
    <w:rsid w:val="001777A7"/>
    <w:rsid w:val="0018710C"/>
    <w:rsid w:val="001D7E85"/>
    <w:rsid w:val="001E0495"/>
    <w:rsid w:val="001E651D"/>
    <w:rsid w:val="001E6D43"/>
    <w:rsid w:val="001F05A5"/>
    <w:rsid w:val="001F2A7F"/>
    <w:rsid w:val="00281EB4"/>
    <w:rsid w:val="00292E6C"/>
    <w:rsid w:val="002C0322"/>
    <w:rsid w:val="002E2015"/>
    <w:rsid w:val="002E278B"/>
    <w:rsid w:val="00313C21"/>
    <w:rsid w:val="00322BCB"/>
    <w:rsid w:val="00344A35"/>
    <w:rsid w:val="00363478"/>
    <w:rsid w:val="003639D1"/>
    <w:rsid w:val="00396CF6"/>
    <w:rsid w:val="003A6EFF"/>
    <w:rsid w:val="003B7108"/>
    <w:rsid w:val="003E0E36"/>
    <w:rsid w:val="003F0559"/>
    <w:rsid w:val="003F30FE"/>
    <w:rsid w:val="003F48CB"/>
    <w:rsid w:val="00405624"/>
    <w:rsid w:val="004131C0"/>
    <w:rsid w:val="00413CB8"/>
    <w:rsid w:val="0042394B"/>
    <w:rsid w:val="00470F7D"/>
    <w:rsid w:val="0047123C"/>
    <w:rsid w:val="004772CD"/>
    <w:rsid w:val="004A56D3"/>
    <w:rsid w:val="004B26E2"/>
    <w:rsid w:val="004B6B76"/>
    <w:rsid w:val="004C1C7C"/>
    <w:rsid w:val="004C3649"/>
    <w:rsid w:val="004C717F"/>
    <w:rsid w:val="004F0C9A"/>
    <w:rsid w:val="00503D34"/>
    <w:rsid w:val="005059E3"/>
    <w:rsid w:val="00510A3C"/>
    <w:rsid w:val="0053772A"/>
    <w:rsid w:val="00585185"/>
    <w:rsid w:val="005A13EC"/>
    <w:rsid w:val="005B16A2"/>
    <w:rsid w:val="005D49D2"/>
    <w:rsid w:val="005D597A"/>
    <w:rsid w:val="005E73B1"/>
    <w:rsid w:val="00613C97"/>
    <w:rsid w:val="00624E2B"/>
    <w:rsid w:val="00645E10"/>
    <w:rsid w:val="0067168D"/>
    <w:rsid w:val="0067646F"/>
    <w:rsid w:val="006855D4"/>
    <w:rsid w:val="00695074"/>
    <w:rsid w:val="006B0E23"/>
    <w:rsid w:val="006C4EB6"/>
    <w:rsid w:val="00702B9D"/>
    <w:rsid w:val="00707653"/>
    <w:rsid w:val="00714A13"/>
    <w:rsid w:val="00730C50"/>
    <w:rsid w:val="007352FD"/>
    <w:rsid w:val="00772BD8"/>
    <w:rsid w:val="007737B3"/>
    <w:rsid w:val="007A5B1C"/>
    <w:rsid w:val="007B0B1D"/>
    <w:rsid w:val="007B37DE"/>
    <w:rsid w:val="007E0381"/>
    <w:rsid w:val="008658F4"/>
    <w:rsid w:val="008B0FF6"/>
    <w:rsid w:val="008C7E00"/>
    <w:rsid w:val="008E6A0F"/>
    <w:rsid w:val="008F66C7"/>
    <w:rsid w:val="0092747E"/>
    <w:rsid w:val="00945B03"/>
    <w:rsid w:val="00975D58"/>
    <w:rsid w:val="009A0512"/>
    <w:rsid w:val="009C0A30"/>
    <w:rsid w:val="009D1541"/>
    <w:rsid w:val="00A35DD9"/>
    <w:rsid w:val="00A42DB1"/>
    <w:rsid w:val="00A46CC3"/>
    <w:rsid w:val="00A5027E"/>
    <w:rsid w:val="00A82795"/>
    <w:rsid w:val="00A87ABA"/>
    <w:rsid w:val="00A92661"/>
    <w:rsid w:val="00A97C43"/>
    <w:rsid w:val="00AA6C10"/>
    <w:rsid w:val="00AD7E95"/>
    <w:rsid w:val="00AE05D5"/>
    <w:rsid w:val="00B00882"/>
    <w:rsid w:val="00B2592E"/>
    <w:rsid w:val="00B36516"/>
    <w:rsid w:val="00B40DA4"/>
    <w:rsid w:val="00B467AD"/>
    <w:rsid w:val="00B66396"/>
    <w:rsid w:val="00B82D7C"/>
    <w:rsid w:val="00B964CD"/>
    <w:rsid w:val="00BA4787"/>
    <w:rsid w:val="00BC60A5"/>
    <w:rsid w:val="00BE4DFE"/>
    <w:rsid w:val="00C108AF"/>
    <w:rsid w:val="00C62ED4"/>
    <w:rsid w:val="00C66391"/>
    <w:rsid w:val="00C84679"/>
    <w:rsid w:val="00C922D6"/>
    <w:rsid w:val="00CC1DD7"/>
    <w:rsid w:val="00CD1E9E"/>
    <w:rsid w:val="00D043CC"/>
    <w:rsid w:val="00D14515"/>
    <w:rsid w:val="00D86F4F"/>
    <w:rsid w:val="00D96D9A"/>
    <w:rsid w:val="00DA7E68"/>
    <w:rsid w:val="00DC4467"/>
    <w:rsid w:val="00DF7F54"/>
    <w:rsid w:val="00E01925"/>
    <w:rsid w:val="00E07E75"/>
    <w:rsid w:val="00E21C61"/>
    <w:rsid w:val="00E27707"/>
    <w:rsid w:val="00E30482"/>
    <w:rsid w:val="00E326D5"/>
    <w:rsid w:val="00E6608F"/>
    <w:rsid w:val="00EB207B"/>
    <w:rsid w:val="00EC5690"/>
    <w:rsid w:val="00EE33BB"/>
    <w:rsid w:val="00EE3559"/>
    <w:rsid w:val="00EF6177"/>
    <w:rsid w:val="00F15085"/>
    <w:rsid w:val="00F16384"/>
    <w:rsid w:val="00F23552"/>
    <w:rsid w:val="00F24F67"/>
    <w:rsid w:val="00F444B7"/>
    <w:rsid w:val="00F73F2E"/>
    <w:rsid w:val="00F749C3"/>
    <w:rsid w:val="00FF5B98"/>
    <w:rsid w:val="0958CF24"/>
    <w:rsid w:val="1D467E47"/>
    <w:rsid w:val="201C72D8"/>
    <w:rsid w:val="2817C5D9"/>
    <w:rsid w:val="28625623"/>
    <w:rsid w:val="2D0F6938"/>
    <w:rsid w:val="30101E0D"/>
    <w:rsid w:val="36B9897A"/>
    <w:rsid w:val="3AA55A77"/>
    <w:rsid w:val="3B1216EB"/>
    <w:rsid w:val="3E8E4E73"/>
    <w:rsid w:val="4C8557B0"/>
    <w:rsid w:val="6F852D74"/>
    <w:rsid w:val="7D557694"/>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C5F949"/>
  <w15:chartTrackingRefBased/>
  <w15:docId w15:val="{673872A7-E876-4629-A8DE-23F4FB59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31C0"/>
    <w:rPr>
      <w:lang w:val="en-US"/>
    </w:rPr>
  </w:style>
  <w:style w:type="paragraph" w:styleId="1">
    <w:name w:val="heading 1"/>
    <w:basedOn w:val="a"/>
    <w:next w:val="a"/>
    <w:link w:val="10"/>
    <w:uiPriority w:val="9"/>
    <w:qFormat/>
    <w:rsid w:val="001777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4131C0"/>
    <w:pPr>
      <w:keepNext/>
      <w:keepLines/>
      <w:spacing w:before="40" w:after="0"/>
      <w:outlineLvl w:val="1"/>
    </w:pPr>
    <w:rPr>
      <w:rFonts w:asciiTheme="majorHAnsi" w:eastAsiaTheme="majorEastAsia" w:hAnsiTheme="majorHAnsi" w:cstheme="majorBidi"/>
      <w:color w:val="2F5496" w:themeColor="accent1" w:themeShade="BF"/>
      <w:sz w:val="26"/>
      <w:szCs w:val="26"/>
      <w:lang w:val="sv-SE"/>
    </w:rPr>
  </w:style>
  <w:style w:type="paragraph" w:styleId="3">
    <w:name w:val="heading 3"/>
    <w:basedOn w:val="a"/>
    <w:next w:val="a"/>
    <w:link w:val="30"/>
    <w:uiPriority w:val="9"/>
    <w:unhideWhenUsed/>
    <w:qFormat/>
    <w:rsid w:val="004131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4131C0"/>
    <w:rPr>
      <w:rFonts w:asciiTheme="majorHAnsi" w:eastAsiaTheme="majorEastAsia" w:hAnsiTheme="majorHAnsi" w:cstheme="majorBidi"/>
      <w:color w:val="2F5496" w:themeColor="accent1" w:themeShade="BF"/>
      <w:sz w:val="26"/>
      <w:szCs w:val="26"/>
      <w:lang w:val="sv-SE"/>
    </w:rPr>
  </w:style>
  <w:style w:type="character" w:customStyle="1" w:styleId="30">
    <w:name w:val="标题 3 字符"/>
    <w:basedOn w:val="a0"/>
    <w:link w:val="3"/>
    <w:uiPriority w:val="9"/>
    <w:rsid w:val="004131C0"/>
    <w:rPr>
      <w:rFonts w:asciiTheme="majorHAnsi" w:eastAsiaTheme="majorEastAsia" w:hAnsiTheme="majorHAnsi" w:cstheme="majorBidi"/>
      <w:color w:val="1F3763" w:themeColor="accent1" w:themeShade="7F"/>
      <w:sz w:val="24"/>
      <w:szCs w:val="24"/>
      <w:lang w:val="en-US"/>
    </w:rPr>
  </w:style>
  <w:style w:type="character" w:styleId="a3">
    <w:name w:val="annotation reference"/>
    <w:basedOn w:val="a0"/>
    <w:uiPriority w:val="99"/>
    <w:semiHidden/>
    <w:unhideWhenUsed/>
    <w:rsid w:val="004131C0"/>
    <w:rPr>
      <w:sz w:val="16"/>
      <w:szCs w:val="16"/>
    </w:rPr>
  </w:style>
  <w:style w:type="paragraph" w:styleId="a4">
    <w:name w:val="annotation text"/>
    <w:basedOn w:val="a"/>
    <w:link w:val="a5"/>
    <w:uiPriority w:val="99"/>
    <w:unhideWhenUsed/>
    <w:rsid w:val="004131C0"/>
    <w:pPr>
      <w:spacing w:line="240" w:lineRule="auto"/>
    </w:pPr>
    <w:rPr>
      <w:sz w:val="20"/>
      <w:szCs w:val="20"/>
    </w:rPr>
  </w:style>
  <w:style w:type="character" w:customStyle="1" w:styleId="a5">
    <w:name w:val="批注文字 字符"/>
    <w:basedOn w:val="a0"/>
    <w:link w:val="a4"/>
    <w:uiPriority w:val="99"/>
    <w:rsid w:val="004131C0"/>
    <w:rPr>
      <w:sz w:val="20"/>
      <w:szCs w:val="20"/>
      <w:lang w:val="en-US"/>
    </w:rPr>
  </w:style>
  <w:style w:type="paragraph" w:styleId="a6">
    <w:name w:val="caption"/>
    <w:basedOn w:val="a"/>
    <w:next w:val="a"/>
    <w:uiPriority w:val="35"/>
    <w:unhideWhenUsed/>
    <w:qFormat/>
    <w:rsid w:val="004131C0"/>
    <w:pPr>
      <w:spacing w:after="200" w:line="240" w:lineRule="auto"/>
    </w:pPr>
    <w:rPr>
      <w:i/>
      <w:iCs/>
      <w:color w:val="44546A" w:themeColor="text2"/>
      <w:sz w:val="18"/>
      <w:szCs w:val="18"/>
      <w:lang w:val="sv-SE"/>
    </w:rPr>
  </w:style>
  <w:style w:type="table" w:styleId="31">
    <w:name w:val="Plain Table 3"/>
    <w:basedOn w:val="a1"/>
    <w:uiPriority w:val="43"/>
    <w:rsid w:val="004131C0"/>
    <w:pPr>
      <w:spacing w:after="0" w:line="240" w:lineRule="auto"/>
    </w:pPr>
    <w:rPr>
      <w:lang w:val="sv-S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7">
    <w:name w:val="Balloon Text"/>
    <w:basedOn w:val="a"/>
    <w:link w:val="a8"/>
    <w:uiPriority w:val="99"/>
    <w:semiHidden/>
    <w:unhideWhenUsed/>
    <w:rsid w:val="004131C0"/>
    <w:pPr>
      <w:spacing w:after="0" w:line="240" w:lineRule="auto"/>
    </w:pPr>
    <w:rPr>
      <w:rFonts w:ascii="Segoe UI" w:hAnsi="Segoe UI" w:cs="Segoe UI"/>
      <w:sz w:val="18"/>
      <w:szCs w:val="18"/>
    </w:rPr>
  </w:style>
  <w:style w:type="character" w:customStyle="1" w:styleId="a8">
    <w:name w:val="批注框文本 字符"/>
    <w:basedOn w:val="a0"/>
    <w:link w:val="a7"/>
    <w:uiPriority w:val="99"/>
    <w:semiHidden/>
    <w:rsid w:val="004131C0"/>
    <w:rPr>
      <w:rFonts w:ascii="Segoe UI" w:hAnsi="Segoe UI" w:cs="Segoe UI"/>
      <w:sz w:val="18"/>
      <w:szCs w:val="18"/>
      <w:lang w:val="en-US"/>
    </w:rPr>
  </w:style>
  <w:style w:type="paragraph" w:styleId="a9">
    <w:name w:val="List Paragraph"/>
    <w:basedOn w:val="a"/>
    <w:uiPriority w:val="34"/>
    <w:qFormat/>
    <w:rsid w:val="00281EB4"/>
    <w:pPr>
      <w:ind w:left="720"/>
      <w:contextualSpacing/>
    </w:pPr>
  </w:style>
  <w:style w:type="character" w:customStyle="1" w:styleId="10">
    <w:name w:val="标题 1 字符"/>
    <w:basedOn w:val="a0"/>
    <w:link w:val="1"/>
    <w:uiPriority w:val="9"/>
    <w:rsid w:val="001777A7"/>
    <w:rPr>
      <w:rFonts w:asciiTheme="majorHAnsi" w:eastAsiaTheme="majorEastAsia" w:hAnsiTheme="majorHAnsi" w:cstheme="majorBidi"/>
      <w:color w:val="2F5496" w:themeColor="accent1" w:themeShade="BF"/>
      <w:sz w:val="32"/>
      <w:szCs w:val="32"/>
      <w:lang w:val="en-US"/>
    </w:rPr>
  </w:style>
  <w:style w:type="paragraph" w:styleId="aa">
    <w:name w:val="header"/>
    <w:basedOn w:val="a"/>
    <w:link w:val="ab"/>
    <w:uiPriority w:val="99"/>
    <w:unhideWhenUsed/>
    <w:rsid w:val="001777A7"/>
    <w:pPr>
      <w:tabs>
        <w:tab w:val="center" w:pos="4513"/>
        <w:tab w:val="right" w:pos="9026"/>
      </w:tabs>
      <w:spacing w:after="0" w:line="240" w:lineRule="auto"/>
    </w:pPr>
  </w:style>
  <w:style w:type="character" w:customStyle="1" w:styleId="ab">
    <w:name w:val="页眉 字符"/>
    <w:basedOn w:val="a0"/>
    <w:link w:val="aa"/>
    <w:uiPriority w:val="99"/>
    <w:rsid w:val="001777A7"/>
    <w:rPr>
      <w:lang w:val="en-US"/>
    </w:rPr>
  </w:style>
  <w:style w:type="paragraph" w:styleId="ac">
    <w:name w:val="footer"/>
    <w:basedOn w:val="a"/>
    <w:link w:val="ad"/>
    <w:uiPriority w:val="99"/>
    <w:unhideWhenUsed/>
    <w:rsid w:val="001777A7"/>
    <w:pPr>
      <w:tabs>
        <w:tab w:val="center" w:pos="4513"/>
        <w:tab w:val="right" w:pos="9026"/>
      </w:tabs>
      <w:spacing w:after="0" w:line="240" w:lineRule="auto"/>
    </w:pPr>
  </w:style>
  <w:style w:type="character" w:customStyle="1" w:styleId="ad">
    <w:name w:val="页脚 字符"/>
    <w:basedOn w:val="a0"/>
    <w:link w:val="ac"/>
    <w:uiPriority w:val="99"/>
    <w:rsid w:val="001777A7"/>
    <w:rPr>
      <w:lang w:val="en-US"/>
    </w:rPr>
  </w:style>
  <w:style w:type="paragraph" w:styleId="TOC">
    <w:name w:val="TOC Heading"/>
    <w:basedOn w:val="1"/>
    <w:next w:val="a"/>
    <w:uiPriority w:val="39"/>
    <w:unhideWhenUsed/>
    <w:qFormat/>
    <w:rsid w:val="0042394B"/>
    <w:pPr>
      <w:outlineLvl w:val="9"/>
    </w:pPr>
  </w:style>
  <w:style w:type="paragraph" w:styleId="TOC1">
    <w:name w:val="toc 1"/>
    <w:basedOn w:val="a"/>
    <w:next w:val="a"/>
    <w:autoRedefine/>
    <w:uiPriority w:val="39"/>
    <w:unhideWhenUsed/>
    <w:rsid w:val="0042394B"/>
    <w:pPr>
      <w:spacing w:after="100"/>
    </w:pPr>
  </w:style>
  <w:style w:type="paragraph" w:styleId="TOC2">
    <w:name w:val="toc 2"/>
    <w:basedOn w:val="a"/>
    <w:next w:val="a"/>
    <w:autoRedefine/>
    <w:uiPriority w:val="39"/>
    <w:unhideWhenUsed/>
    <w:rsid w:val="007352FD"/>
    <w:pPr>
      <w:tabs>
        <w:tab w:val="left" w:pos="660"/>
        <w:tab w:val="right" w:leader="dot" w:pos="9016"/>
      </w:tabs>
      <w:spacing w:after="100"/>
      <w:ind w:left="220"/>
      <w:jc w:val="both"/>
    </w:pPr>
  </w:style>
  <w:style w:type="paragraph" w:styleId="TOC3">
    <w:name w:val="toc 3"/>
    <w:basedOn w:val="a"/>
    <w:next w:val="a"/>
    <w:autoRedefine/>
    <w:uiPriority w:val="39"/>
    <w:unhideWhenUsed/>
    <w:rsid w:val="0042394B"/>
    <w:pPr>
      <w:spacing w:after="100"/>
      <w:ind w:left="440"/>
    </w:pPr>
  </w:style>
  <w:style w:type="character" w:styleId="ae">
    <w:name w:val="Hyperlink"/>
    <w:basedOn w:val="a0"/>
    <w:uiPriority w:val="99"/>
    <w:unhideWhenUsed/>
    <w:rsid w:val="0042394B"/>
    <w:rPr>
      <w:color w:val="0563C1" w:themeColor="hyperlink"/>
      <w:u w:val="single"/>
    </w:rPr>
  </w:style>
  <w:style w:type="character" w:styleId="af">
    <w:name w:val="Unresolved Mention"/>
    <w:basedOn w:val="a0"/>
    <w:uiPriority w:val="99"/>
    <w:semiHidden/>
    <w:unhideWhenUsed/>
    <w:rsid w:val="0042394B"/>
    <w:rPr>
      <w:color w:val="605E5C"/>
      <w:shd w:val="clear" w:color="auto" w:fill="E1DFDD"/>
    </w:rPr>
  </w:style>
  <w:style w:type="paragraph" w:styleId="af0">
    <w:name w:val="Revision"/>
    <w:hidden/>
    <w:uiPriority w:val="99"/>
    <w:semiHidden/>
    <w:rsid w:val="0018710C"/>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if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remp@kth.se" TargetMode="External"/><Relationship Id="rId5" Type="http://schemas.openxmlformats.org/officeDocument/2006/relationships/numbering" Target="numbering.xml"/><Relationship Id="rId15" Type="http://schemas.openxmlformats.org/officeDocument/2006/relationships/image" Target="media/image4.tif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1a63527-4c49-4921-bb1a-6191947783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8603EEF3081D6488C8F9D29C9991C7C" ma:contentTypeVersion="17" ma:contentTypeDescription="Skapa ett nytt dokument." ma:contentTypeScope="" ma:versionID="1b2c7e1c628f45757cb210a9f67be44c">
  <xsd:schema xmlns:xsd="http://www.w3.org/2001/XMLSchema" xmlns:xs="http://www.w3.org/2001/XMLSchema" xmlns:p="http://schemas.microsoft.com/office/2006/metadata/properties" xmlns:ns3="51a63527-4c49-4921-bb1a-619194778371" xmlns:ns4="931da5b3-bffd-4e23-9064-4080469f41c1" targetNamespace="http://schemas.microsoft.com/office/2006/metadata/properties" ma:root="true" ma:fieldsID="dfa7b9357bda885b4b2a4b351eeaa0ca" ns3:_="" ns4:_="">
    <xsd:import namespace="51a63527-4c49-4921-bb1a-619194778371"/>
    <xsd:import namespace="931da5b3-bffd-4e23-9064-4080469f41c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63527-4c49-4921-bb1a-6191947783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1da5b3-bffd-4e23-9064-4080469f41c1" elementFormDefault="qualified">
    <xsd:import namespace="http://schemas.microsoft.com/office/2006/documentManagement/types"/>
    <xsd:import namespace="http://schemas.microsoft.com/office/infopath/2007/PartnerControls"/>
    <xsd:element name="SharedWithUsers" ma:index="17"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at med information" ma:internalName="SharedWithDetails" ma:readOnly="true">
      <xsd:simpleType>
        <xsd:restriction base="dms:Note">
          <xsd:maxLength value="255"/>
        </xsd:restriction>
      </xsd:simpleType>
    </xsd:element>
    <xsd:element name="SharingHintHash" ma:index="19"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23312-608C-437F-9D67-5709D6DA5BA3}">
  <ds:schemaRefs>
    <ds:schemaRef ds:uri="http://www.w3.org/XML/1998/namespace"/>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931da5b3-bffd-4e23-9064-4080469f41c1"/>
    <ds:schemaRef ds:uri="51a63527-4c49-4921-bb1a-619194778371"/>
  </ds:schemaRefs>
</ds:datastoreItem>
</file>

<file path=customXml/itemProps2.xml><?xml version="1.0" encoding="utf-8"?>
<ds:datastoreItem xmlns:ds="http://schemas.openxmlformats.org/officeDocument/2006/customXml" ds:itemID="{31CA529A-2B74-40EA-B572-84EB561DF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63527-4c49-4921-bb1a-619194778371"/>
    <ds:schemaRef ds:uri="931da5b3-bffd-4e23-9064-4080469f4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AD53C3-6ECC-4F3D-B613-E1CA7F9A5F40}">
  <ds:schemaRefs>
    <ds:schemaRef ds:uri="http://schemas.openxmlformats.org/officeDocument/2006/bibliography"/>
  </ds:schemaRefs>
</ds:datastoreItem>
</file>

<file path=customXml/itemProps4.xml><?xml version="1.0" encoding="utf-8"?>
<ds:datastoreItem xmlns:ds="http://schemas.openxmlformats.org/officeDocument/2006/customXml" ds:itemID="{8150B727-A0B4-43D3-AC1B-E59DFCF9BE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474</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KTH CBH</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Andressa Mazur</dc:creator>
  <cp:keywords/>
  <dc:description/>
  <cp:lastModifiedBy>tian huang</cp:lastModifiedBy>
  <cp:revision>8</cp:revision>
  <dcterms:created xsi:type="dcterms:W3CDTF">2025-07-22T13:42:00Z</dcterms:created>
  <dcterms:modified xsi:type="dcterms:W3CDTF">2025-08-17T13:41:00Z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3a2c8f1a-1829-4f2f-98e1-5bcc1a581b02</vt:lpwstr>
  </property>
  <property fmtid="{D5CDD505-2E9C-101B-9397-08002B2CF9AE}" pid="3" name="ContentTypeId">
    <vt:lpwstr>0x010100F8603EEF3081D6488C8F9D29C9991C7C</vt:lpwstr>
  </property>
</Properties>
</file>