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2FCE3" w14:textId="58F35E3B" w:rsidR="004629AD" w:rsidRDefault="004629AD">
      <w:pPr>
        <w:spacing w:beforeLines="50" w:before="156" w:line="480" w:lineRule="auto"/>
        <w:jc w:val="center"/>
        <w:rPr>
          <w:rFonts w:ascii="Times New Roman" w:eastAsia="宋体" w:hAnsi="Times New Roman" w:cs="Times New Roman" w:hint="eastAsia"/>
          <w:b/>
          <w:color w:val="000000" w:themeColor="text1"/>
          <w:sz w:val="30"/>
          <w:szCs w:val="30"/>
        </w:rPr>
      </w:pPr>
      <w:bookmarkStart w:id="0" w:name="OLE_LINK54"/>
      <w:r>
        <w:rPr>
          <w:rFonts w:ascii="Times New Roman" w:eastAsia="宋体" w:hAnsi="Times New Roman" w:cs="Times New Roman" w:hint="eastAsia"/>
          <w:b/>
          <w:color w:val="000000" w:themeColor="text1"/>
          <w:sz w:val="30"/>
          <w:szCs w:val="30"/>
        </w:rPr>
        <w:t>Electronic Supplementary Material</w:t>
      </w:r>
    </w:p>
    <w:bookmarkEnd w:id="0"/>
    <w:p w14:paraId="71AA8AF1" w14:textId="77777777" w:rsidR="004629AD" w:rsidRPr="004629AD" w:rsidRDefault="004629AD" w:rsidP="004629AD">
      <w:pPr>
        <w:adjustRightInd w:val="0"/>
        <w:spacing w:line="300" w:lineRule="auto"/>
        <w:jc w:val="left"/>
        <w:rPr>
          <w:rFonts w:ascii="Times New Roman" w:eastAsia="黑体" w:hAnsi="Times New Roman" w:cs="Times New Roman"/>
          <w:b/>
          <w:bCs/>
          <w:iCs/>
          <w:sz w:val="24"/>
          <w:szCs w:val="22"/>
        </w:rPr>
      </w:pP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 xml:space="preserve">Machine </w:t>
      </w:r>
      <w:r w:rsidRPr="004629AD">
        <w:rPr>
          <w:rFonts w:ascii="Times New Roman" w:eastAsia="宋体" w:hAnsi="Times New Roman" w:cs="Times New Roman" w:hint="eastAsia"/>
          <w:b/>
          <w:bCs/>
          <w:sz w:val="24"/>
          <w:szCs w:val="22"/>
        </w:rPr>
        <w:t>l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 xml:space="preserve">earning and </w:t>
      </w:r>
      <w:r w:rsidRPr="004629AD">
        <w:rPr>
          <w:rFonts w:ascii="Times New Roman" w:eastAsia="宋体" w:hAnsi="Times New Roman" w:cs="Times New Roman" w:hint="eastAsia"/>
          <w:b/>
          <w:bCs/>
          <w:sz w:val="24"/>
          <w:szCs w:val="22"/>
        </w:rPr>
        <w:t>c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 xml:space="preserve">omputational </w:t>
      </w:r>
      <w:r w:rsidRPr="004629AD">
        <w:rPr>
          <w:rFonts w:ascii="Times New Roman" w:eastAsia="宋体" w:hAnsi="Times New Roman" w:cs="Times New Roman" w:hint="eastAsia"/>
          <w:b/>
          <w:bCs/>
          <w:sz w:val="24"/>
          <w:szCs w:val="22"/>
        </w:rPr>
        <w:t>m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 xml:space="preserve">odeling </w:t>
      </w:r>
      <w:r w:rsidRPr="004629AD">
        <w:rPr>
          <w:rFonts w:ascii="Times New Roman" w:eastAsia="宋体" w:hAnsi="Times New Roman" w:cs="Times New Roman" w:hint="eastAsia"/>
          <w:b/>
          <w:bCs/>
          <w:sz w:val="24"/>
          <w:szCs w:val="22"/>
        </w:rPr>
        <w:t>i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 xml:space="preserve">nformed </w:t>
      </w:r>
      <w:r w:rsidRPr="004629AD">
        <w:rPr>
          <w:rFonts w:ascii="Times New Roman" w:eastAsia="宋体" w:hAnsi="Times New Roman" w:cs="Times New Roman" w:hint="eastAsia"/>
          <w:b/>
          <w:bCs/>
          <w:sz w:val="24"/>
          <w:szCs w:val="22"/>
        </w:rPr>
        <w:t>c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>old-</w:t>
      </w:r>
      <w:r w:rsidRPr="004629AD">
        <w:rPr>
          <w:rFonts w:ascii="Times New Roman" w:eastAsia="宋体" w:hAnsi="Times New Roman" w:cs="Times New Roman" w:hint="eastAsia"/>
          <w:b/>
          <w:bCs/>
          <w:sz w:val="24"/>
          <w:szCs w:val="22"/>
        </w:rPr>
        <w:t>s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 xml:space="preserve">tart </w:t>
      </w:r>
      <w:r w:rsidRPr="004629AD">
        <w:rPr>
          <w:rFonts w:ascii="Times New Roman" w:eastAsia="宋体" w:hAnsi="Times New Roman" w:cs="Times New Roman" w:hint="eastAsia"/>
          <w:b/>
          <w:bCs/>
          <w:sz w:val="24"/>
          <w:szCs w:val="22"/>
        </w:rPr>
        <w:t>d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 xml:space="preserve">esign and </w:t>
      </w:r>
      <w:r w:rsidRPr="004629AD">
        <w:rPr>
          <w:rFonts w:ascii="Times New Roman" w:eastAsia="宋体" w:hAnsi="Times New Roman" w:cs="Times New Roman" w:hint="eastAsia"/>
          <w:b/>
          <w:bCs/>
          <w:sz w:val="24"/>
          <w:szCs w:val="22"/>
        </w:rPr>
        <w:t>o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 xml:space="preserve">ptimization for </w:t>
      </w:r>
      <w:r w:rsidRPr="004629AD">
        <w:rPr>
          <w:rFonts w:ascii="Times New Roman" w:eastAsia="宋体" w:hAnsi="Times New Roman" w:cs="Times New Roman" w:hint="eastAsia"/>
          <w:b/>
          <w:bCs/>
          <w:sz w:val="24"/>
          <w:szCs w:val="22"/>
        </w:rPr>
        <w:t>p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 xml:space="preserve">roton </w:t>
      </w:r>
      <w:r w:rsidRPr="004629AD">
        <w:rPr>
          <w:rFonts w:ascii="Times New Roman" w:eastAsia="宋体" w:hAnsi="Times New Roman" w:cs="Times New Roman" w:hint="eastAsia"/>
          <w:b/>
          <w:bCs/>
          <w:sz w:val="24"/>
          <w:szCs w:val="22"/>
        </w:rPr>
        <w:t>e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 xml:space="preserve">xchange </w:t>
      </w:r>
      <w:r w:rsidRPr="004629AD">
        <w:rPr>
          <w:rFonts w:ascii="Times New Roman" w:eastAsia="宋体" w:hAnsi="Times New Roman" w:cs="Times New Roman" w:hint="eastAsia"/>
          <w:b/>
          <w:bCs/>
          <w:sz w:val="24"/>
          <w:szCs w:val="22"/>
        </w:rPr>
        <w:t>m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 xml:space="preserve">embrane </w:t>
      </w:r>
      <w:r w:rsidRPr="004629AD">
        <w:rPr>
          <w:rFonts w:ascii="Times New Roman" w:eastAsia="宋体" w:hAnsi="Times New Roman" w:cs="Times New Roman" w:hint="eastAsia"/>
          <w:b/>
          <w:bCs/>
          <w:sz w:val="24"/>
          <w:szCs w:val="22"/>
        </w:rPr>
        <w:t>f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 xml:space="preserve">uel </w:t>
      </w:r>
      <w:r w:rsidRPr="004629AD">
        <w:rPr>
          <w:rFonts w:ascii="Times New Roman" w:eastAsia="宋体" w:hAnsi="Times New Roman" w:cs="Times New Roman" w:hint="eastAsia"/>
          <w:b/>
          <w:bCs/>
          <w:sz w:val="24"/>
          <w:szCs w:val="22"/>
        </w:rPr>
        <w:t>c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 xml:space="preserve">ells with </w:t>
      </w:r>
      <w:r w:rsidRPr="004629AD">
        <w:rPr>
          <w:rFonts w:ascii="Times New Roman" w:eastAsia="宋体" w:hAnsi="Times New Roman" w:cs="Times New Roman" w:hint="eastAsia"/>
          <w:b/>
          <w:bCs/>
          <w:sz w:val="24"/>
          <w:szCs w:val="22"/>
        </w:rPr>
        <w:t>c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 xml:space="preserve">athode </w:t>
      </w:r>
      <w:r w:rsidRPr="004629AD">
        <w:rPr>
          <w:rFonts w:ascii="Times New Roman" w:eastAsia="宋体" w:hAnsi="Times New Roman" w:cs="Times New Roman" w:hint="eastAsia"/>
          <w:b/>
          <w:bCs/>
          <w:sz w:val="24"/>
          <w:szCs w:val="22"/>
        </w:rPr>
        <w:t>c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>atalytic H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  <w:vertAlign w:val="subscript"/>
        </w:rPr>
        <w:t>2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>-O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  <w:vertAlign w:val="subscript"/>
        </w:rPr>
        <w:t>2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 xml:space="preserve"> </w:t>
      </w:r>
      <w:r w:rsidRPr="004629AD">
        <w:rPr>
          <w:rFonts w:ascii="Times New Roman" w:eastAsia="宋体" w:hAnsi="Times New Roman" w:cs="Times New Roman" w:hint="eastAsia"/>
          <w:b/>
          <w:bCs/>
          <w:sz w:val="24"/>
          <w:szCs w:val="22"/>
        </w:rPr>
        <w:t>r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 xml:space="preserve">eaction </w:t>
      </w:r>
      <w:r w:rsidRPr="004629AD">
        <w:rPr>
          <w:rFonts w:ascii="Times New Roman" w:eastAsia="宋体" w:hAnsi="Times New Roman" w:cs="Times New Roman" w:hint="eastAsia"/>
          <w:b/>
          <w:bCs/>
          <w:sz w:val="24"/>
          <w:szCs w:val="22"/>
        </w:rPr>
        <w:t>h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>eating</w:t>
      </w:r>
    </w:p>
    <w:p w14:paraId="36A12993" w14:textId="77777777" w:rsidR="004629AD" w:rsidRPr="004629AD" w:rsidRDefault="004629AD" w:rsidP="004629AD">
      <w:pPr>
        <w:adjustRightInd w:val="0"/>
        <w:spacing w:line="300" w:lineRule="auto"/>
        <w:jc w:val="left"/>
        <w:rPr>
          <w:rFonts w:ascii="Times New Roman" w:eastAsia="宋体" w:hAnsi="Times New Roman" w:cs="Times New Roman"/>
          <w:sz w:val="24"/>
          <w:szCs w:val="22"/>
        </w:rPr>
      </w:pPr>
    </w:p>
    <w:p w14:paraId="5FC4C724" w14:textId="77777777" w:rsidR="004629AD" w:rsidRPr="004629AD" w:rsidRDefault="004629AD" w:rsidP="004629AD">
      <w:pPr>
        <w:adjustRightInd w:val="0"/>
        <w:spacing w:line="300" w:lineRule="auto"/>
        <w:jc w:val="left"/>
        <w:rPr>
          <w:rFonts w:ascii="Times New Roman" w:eastAsia="宋体" w:hAnsi="Times New Roman" w:cs="Times New Roman"/>
          <w:sz w:val="24"/>
          <w:szCs w:val="22"/>
        </w:rPr>
      </w:pPr>
      <w:bookmarkStart w:id="1" w:name="_Hlk213574588"/>
      <w:r w:rsidRPr="004629AD">
        <w:rPr>
          <w:rFonts w:ascii="Times New Roman" w:eastAsia="宋体" w:hAnsi="Times New Roman" w:cs="Times New Roman" w:hint="eastAsia"/>
          <w:sz w:val="24"/>
          <w:szCs w:val="22"/>
        </w:rPr>
        <w:t>Sheng Yang</w:t>
      </w:r>
      <w:bookmarkEnd w:id="1"/>
      <w:r w:rsidRPr="004629AD">
        <w:rPr>
          <w:rFonts w:ascii="Times New Roman" w:eastAsia="宋体" w:hAnsi="Times New Roman" w:cs="Times New Roman"/>
          <w:sz w:val="24"/>
          <w:szCs w:val="22"/>
          <w:vertAlign w:val="superscript"/>
        </w:rPr>
        <w:t>1</w:t>
      </w:r>
      <w:r w:rsidRPr="004629AD">
        <w:rPr>
          <w:rFonts w:ascii="Times New Roman" w:eastAsia="宋体" w:hAnsi="Times New Roman" w:cs="Times New Roman" w:hint="eastAsia"/>
          <w:sz w:val="24"/>
          <w:szCs w:val="22"/>
        </w:rPr>
        <w:t>, Jiaqin Zhu</w:t>
      </w:r>
      <w:r w:rsidRPr="004629AD">
        <w:rPr>
          <w:rFonts w:ascii="Times New Roman" w:eastAsia="宋体" w:hAnsi="Times New Roman" w:cs="Times New Roman"/>
          <w:sz w:val="24"/>
          <w:szCs w:val="22"/>
          <w:vertAlign w:val="superscript"/>
        </w:rPr>
        <w:t>1</w:t>
      </w:r>
      <w:r w:rsidRPr="004629AD">
        <w:rPr>
          <w:rFonts w:ascii="Times New Roman" w:eastAsia="宋体" w:hAnsi="Times New Roman" w:cs="Times New Roman" w:hint="eastAsia"/>
          <w:sz w:val="24"/>
          <w:szCs w:val="22"/>
        </w:rPr>
        <w:t xml:space="preserve">, Chengwei </w:t>
      </w:r>
      <w:r w:rsidRPr="004629AD">
        <w:rPr>
          <w:rFonts w:ascii="Times New Roman" w:eastAsia="宋体" w:hAnsi="Times New Roman" w:cs="Times New Roman"/>
          <w:sz w:val="24"/>
          <w:szCs w:val="22"/>
        </w:rPr>
        <w:t>Deng</w:t>
      </w:r>
      <w:r w:rsidRPr="004629AD">
        <w:rPr>
          <w:rFonts w:ascii="Times New Roman" w:eastAsia="宋体" w:hAnsi="Times New Roman" w:cs="Times New Roman" w:hint="eastAsia"/>
          <w:sz w:val="24"/>
          <w:szCs w:val="22"/>
          <w:vertAlign w:val="superscript"/>
        </w:rPr>
        <w:t>3</w:t>
      </w:r>
      <w:r w:rsidRPr="004629AD">
        <w:rPr>
          <w:rFonts w:ascii="Times New Roman" w:eastAsia="宋体" w:hAnsi="Times New Roman" w:cs="Times New Roman" w:hint="eastAsia"/>
          <w:sz w:val="24"/>
          <w:szCs w:val="22"/>
        </w:rPr>
        <w:t>, Wei Du</w:t>
      </w:r>
      <w:r w:rsidRPr="004629AD">
        <w:rPr>
          <w:rFonts w:ascii="Times New Roman" w:eastAsia="宋体" w:hAnsi="Times New Roman" w:cs="Times New Roman" w:hint="eastAsia"/>
          <w:sz w:val="24"/>
          <w:szCs w:val="22"/>
          <w:vertAlign w:val="superscript"/>
        </w:rPr>
        <w:t>3</w:t>
      </w:r>
      <w:r w:rsidRPr="004629AD">
        <w:rPr>
          <w:rFonts w:ascii="Times New Roman" w:eastAsia="宋体" w:hAnsi="Times New Roman" w:cs="Times New Roman" w:hint="eastAsia"/>
          <w:sz w:val="24"/>
          <w:szCs w:val="22"/>
        </w:rPr>
        <w:t>, Feng Shao</w:t>
      </w:r>
      <w:r w:rsidRPr="004629AD">
        <w:rPr>
          <w:rFonts w:ascii="Times New Roman" w:eastAsia="宋体" w:hAnsi="Times New Roman" w:cs="Times New Roman" w:hint="eastAsia"/>
          <w:kern w:val="0"/>
          <w:sz w:val="24"/>
        </w:rPr>
        <w:t xml:space="preserve"> </w:t>
      </w:r>
      <w:r w:rsidRPr="004629AD">
        <w:rPr>
          <w:rFonts w:ascii="Times New Roman" w:eastAsia="宋体" w:hAnsi="Times New Roman" w:cs="Times New Roman"/>
          <w:kern w:val="0"/>
          <w:sz w:val="24"/>
          <w:lang w:eastAsia="en-US"/>
        </w:rPr>
        <w:t>(</w:t>
      </w:r>
      <w:r w:rsidRPr="004629AD">
        <w:rPr>
          <w:rFonts w:ascii="Wingdings" w:eastAsia="Times New Roman" w:hAnsi="Wingdings" w:cs="Times New Roman"/>
          <w:kern w:val="0"/>
          <w:sz w:val="24"/>
          <w:lang w:eastAsia="en-US"/>
        </w:rPr>
        <w:t></w:t>
      </w:r>
      <w:r w:rsidRPr="004629AD">
        <w:rPr>
          <w:rFonts w:ascii="Times New Roman" w:eastAsia="宋体" w:hAnsi="Times New Roman" w:cs="Times New Roman"/>
          <w:kern w:val="0"/>
          <w:sz w:val="24"/>
          <w:lang w:eastAsia="en-US"/>
        </w:rPr>
        <w:t>)</w:t>
      </w:r>
      <w:r w:rsidRPr="004629AD">
        <w:rPr>
          <w:rFonts w:ascii="Times New Roman" w:eastAsia="宋体" w:hAnsi="Times New Roman" w:cs="Times New Roman" w:hint="eastAsia"/>
          <w:sz w:val="24"/>
          <w:szCs w:val="22"/>
          <w:vertAlign w:val="superscript"/>
        </w:rPr>
        <w:t>4</w:t>
      </w:r>
      <w:r w:rsidRPr="004629AD">
        <w:rPr>
          <w:rFonts w:ascii="Times New Roman" w:eastAsia="宋体" w:hAnsi="Times New Roman" w:cs="Times New Roman" w:hint="eastAsia"/>
          <w:sz w:val="24"/>
          <w:szCs w:val="22"/>
        </w:rPr>
        <w:t>, Ming Gong</w:t>
      </w:r>
      <w:r w:rsidRPr="004629AD">
        <w:rPr>
          <w:rFonts w:ascii="Times New Roman" w:eastAsia="宋体" w:hAnsi="Times New Roman" w:cs="Times New Roman" w:hint="eastAsia"/>
          <w:sz w:val="24"/>
          <w:szCs w:val="22"/>
          <w:vertAlign w:val="superscript"/>
        </w:rPr>
        <w:t>5</w:t>
      </w:r>
      <w:r w:rsidRPr="004629AD">
        <w:rPr>
          <w:rFonts w:ascii="Times New Roman" w:eastAsia="宋体" w:hAnsi="Times New Roman" w:cs="Times New Roman" w:hint="eastAsia"/>
          <w:sz w:val="24"/>
          <w:szCs w:val="22"/>
        </w:rPr>
        <w:t>, Li-Tao Zhu</w:t>
      </w:r>
      <w:r w:rsidRPr="004629AD">
        <w:rPr>
          <w:rFonts w:ascii="Times New Roman" w:eastAsia="宋体" w:hAnsi="Times New Roman" w:cs="Times New Roman" w:hint="eastAsia"/>
          <w:kern w:val="0"/>
          <w:sz w:val="24"/>
        </w:rPr>
        <w:t xml:space="preserve"> </w:t>
      </w:r>
      <w:r w:rsidRPr="004629AD">
        <w:rPr>
          <w:rFonts w:ascii="Times New Roman" w:eastAsia="宋体" w:hAnsi="Times New Roman" w:cs="Times New Roman"/>
          <w:kern w:val="0"/>
          <w:sz w:val="24"/>
          <w:lang w:eastAsia="en-US"/>
        </w:rPr>
        <w:t>(</w:t>
      </w:r>
      <w:r w:rsidRPr="004629AD">
        <w:rPr>
          <w:rFonts w:ascii="Wingdings" w:eastAsia="Times New Roman" w:hAnsi="Wingdings" w:cs="Times New Roman"/>
          <w:kern w:val="0"/>
          <w:sz w:val="24"/>
          <w:lang w:eastAsia="en-US"/>
        </w:rPr>
        <w:t></w:t>
      </w:r>
      <w:r w:rsidRPr="004629AD">
        <w:rPr>
          <w:rFonts w:ascii="Times New Roman" w:eastAsia="宋体" w:hAnsi="Times New Roman" w:cs="Times New Roman"/>
          <w:kern w:val="0"/>
          <w:sz w:val="24"/>
          <w:lang w:eastAsia="en-US"/>
        </w:rPr>
        <w:t>)</w:t>
      </w:r>
      <w:r w:rsidRPr="004629AD">
        <w:rPr>
          <w:rFonts w:ascii="Times New Roman" w:eastAsia="宋体" w:hAnsi="Times New Roman" w:cs="Times New Roman" w:hint="eastAsia"/>
          <w:sz w:val="24"/>
          <w:szCs w:val="22"/>
          <w:vertAlign w:val="superscript"/>
        </w:rPr>
        <w:t>2</w:t>
      </w:r>
    </w:p>
    <w:p w14:paraId="1B1888A5" w14:textId="77777777" w:rsidR="004629AD" w:rsidRPr="004629AD" w:rsidRDefault="004629AD" w:rsidP="004629AD">
      <w:pPr>
        <w:adjustRightInd w:val="0"/>
        <w:spacing w:line="300" w:lineRule="auto"/>
        <w:jc w:val="left"/>
        <w:rPr>
          <w:rFonts w:ascii="Times New Roman" w:eastAsia="宋体" w:hAnsi="Times New Roman" w:cs="Times New Roman"/>
          <w:sz w:val="24"/>
          <w:szCs w:val="22"/>
        </w:rPr>
      </w:pPr>
      <w:r w:rsidRPr="004629AD">
        <w:rPr>
          <w:rFonts w:ascii="Times New Roman" w:eastAsia="宋体" w:hAnsi="Times New Roman" w:cs="Times New Roman"/>
          <w:sz w:val="24"/>
          <w:szCs w:val="22"/>
        </w:rPr>
        <w:t>1</w:t>
      </w:r>
      <w:r w:rsidRPr="004629AD">
        <w:rPr>
          <w:rFonts w:ascii="Times New Roman" w:eastAsia="宋体" w:hAnsi="Times New Roman" w:cs="Times New Roman" w:hint="eastAsia"/>
          <w:sz w:val="24"/>
          <w:szCs w:val="22"/>
        </w:rPr>
        <w:t xml:space="preserve"> School of Energy Science and Engineering, Central South University, Changsha 410083, China</w:t>
      </w:r>
    </w:p>
    <w:p w14:paraId="173EF03F" w14:textId="77777777" w:rsidR="004629AD" w:rsidRPr="004629AD" w:rsidRDefault="004629AD" w:rsidP="004629AD">
      <w:pPr>
        <w:adjustRightInd w:val="0"/>
        <w:spacing w:line="300" w:lineRule="auto"/>
        <w:jc w:val="left"/>
        <w:rPr>
          <w:rFonts w:ascii="Times New Roman" w:eastAsia="宋体" w:hAnsi="Times New Roman" w:cs="Times New Roman"/>
          <w:sz w:val="24"/>
          <w:szCs w:val="22"/>
        </w:rPr>
      </w:pPr>
      <w:r w:rsidRPr="004629AD">
        <w:rPr>
          <w:rFonts w:ascii="Times New Roman" w:eastAsia="宋体" w:hAnsi="Times New Roman" w:cs="Times New Roman" w:hint="eastAsia"/>
          <w:sz w:val="24"/>
          <w:szCs w:val="22"/>
        </w:rPr>
        <w:t>2 College of Smart Energy, Shanghai Jiao Tong University, Shanghai 200240, China</w:t>
      </w:r>
    </w:p>
    <w:p w14:paraId="64934D3E" w14:textId="77777777" w:rsidR="004629AD" w:rsidRPr="004629AD" w:rsidRDefault="004629AD" w:rsidP="004629AD">
      <w:pPr>
        <w:adjustRightInd w:val="0"/>
        <w:spacing w:line="300" w:lineRule="auto"/>
        <w:jc w:val="left"/>
        <w:rPr>
          <w:rFonts w:ascii="Times New Roman" w:eastAsia="宋体" w:hAnsi="Times New Roman" w:cs="Times New Roman"/>
          <w:sz w:val="24"/>
          <w:szCs w:val="22"/>
        </w:rPr>
      </w:pPr>
      <w:r w:rsidRPr="004629AD">
        <w:rPr>
          <w:rFonts w:ascii="Times New Roman" w:eastAsia="宋体" w:hAnsi="Times New Roman" w:cs="Times New Roman" w:hint="eastAsia"/>
          <w:bCs/>
          <w:sz w:val="24"/>
          <w:szCs w:val="22"/>
        </w:rPr>
        <w:t>3</w:t>
      </w:r>
      <w:r w:rsidRPr="004629AD">
        <w:rPr>
          <w:rFonts w:ascii="Times New Roman" w:eastAsia="宋体" w:hAnsi="Times New Roman" w:cs="Times New Roman" w:hint="eastAsia"/>
          <w:sz w:val="24"/>
          <w:szCs w:val="22"/>
        </w:rPr>
        <w:t xml:space="preserve"> Shanghai Institute of Space Power-Sources, Shanghai 201100, China</w:t>
      </w:r>
    </w:p>
    <w:p w14:paraId="020731BF" w14:textId="77777777" w:rsidR="004629AD" w:rsidRPr="004629AD" w:rsidRDefault="004629AD" w:rsidP="004629AD">
      <w:pPr>
        <w:adjustRightInd w:val="0"/>
        <w:spacing w:line="300" w:lineRule="auto"/>
        <w:jc w:val="left"/>
        <w:rPr>
          <w:rFonts w:ascii="Times New Roman" w:eastAsia="宋体" w:hAnsi="Times New Roman" w:cs="Times New Roman"/>
          <w:sz w:val="24"/>
          <w:szCs w:val="22"/>
        </w:rPr>
      </w:pPr>
      <w:r w:rsidRPr="004629AD">
        <w:rPr>
          <w:rFonts w:ascii="Times New Roman" w:eastAsia="宋体" w:hAnsi="Times New Roman" w:cs="Times New Roman" w:hint="eastAsia"/>
          <w:sz w:val="24"/>
          <w:szCs w:val="22"/>
        </w:rPr>
        <w:t xml:space="preserve">4 </w:t>
      </w:r>
      <w:r w:rsidRPr="004629AD">
        <w:rPr>
          <w:rFonts w:ascii="Times New Roman" w:eastAsia="宋体" w:hAnsi="Times New Roman" w:cs="Times New Roman"/>
          <w:sz w:val="24"/>
          <w:szCs w:val="22"/>
        </w:rPr>
        <w:t>School of Electronics, Information and Electrical Engineering, Shanghai Jiao Tong University, Shanghai 200240, China</w:t>
      </w:r>
    </w:p>
    <w:p w14:paraId="690C2747" w14:textId="77777777" w:rsidR="004629AD" w:rsidRPr="004629AD" w:rsidRDefault="004629AD" w:rsidP="004629AD">
      <w:pPr>
        <w:adjustRightInd w:val="0"/>
        <w:spacing w:line="300" w:lineRule="auto"/>
        <w:jc w:val="left"/>
        <w:rPr>
          <w:rFonts w:ascii="Times New Roman" w:eastAsia="宋体" w:hAnsi="Times New Roman" w:cs="Times New Roman"/>
          <w:sz w:val="24"/>
          <w:szCs w:val="22"/>
        </w:rPr>
      </w:pPr>
      <w:r w:rsidRPr="004629AD">
        <w:rPr>
          <w:rFonts w:ascii="Times New Roman" w:eastAsia="宋体" w:hAnsi="Times New Roman" w:cs="Times New Roman" w:hint="eastAsia"/>
          <w:sz w:val="24"/>
          <w:szCs w:val="22"/>
        </w:rPr>
        <w:t>5 Beijing UNINSIM Technology Co. Ltd, Beijing 100089, China</w:t>
      </w:r>
    </w:p>
    <w:p w14:paraId="7FFDC492" w14:textId="317FA355" w:rsidR="004629AD" w:rsidRPr="004629AD" w:rsidRDefault="004629AD" w:rsidP="004629AD">
      <w:pPr>
        <w:adjustRightInd w:val="0"/>
        <w:spacing w:line="300" w:lineRule="auto"/>
        <w:jc w:val="left"/>
        <w:rPr>
          <w:rFonts w:ascii="Times New Roman" w:eastAsia="宋体" w:hAnsi="Times New Roman" w:cs="Times New Roman"/>
          <w:sz w:val="24"/>
          <w:szCs w:val="22"/>
        </w:rPr>
      </w:pPr>
    </w:p>
    <w:p w14:paraId="456AFF4A" w14:textId="77777777" w:rsidR="004629AD" w:rsidRPr="004629AD" w:rsidRDefault="004629AD" w:rsidP="004629AD">
      <w:pPr>
        <w:adjustRightInd w:val="0"/>
        <w:spacing w:line="300" w:lineRule="auto"/>
        <w:jc w:val="left"/>
        <w:rPr>
          <w:rFonts w:ascii="Times New Roman" w:eastAsia="宋体" w:hAnsi="Times New Roman" w:cs="Times New Roman"/>
          <w:sz w:val="24"/>
          <w:szCs w:val="22"/>
        </w:rPr>
      </w:pPr>
      <w:r w:rsidRPr="004629AD">
        <w:rPr>
          <w:rFonts w:ascii="Times New Roman" w:eastAsia="宋体" w:hAnsi="Times New Roman" w:cs="Times New Roman"/>
          <w:sz w:val="24"/>
          <w:szCs w:val="22"/>
        </w:rPr>
        <w:t>E-mail:</w:t>
      </w:r>
      <w:r w:rsidRPr="004629AD">
        <w:rPr>
          <w:rFonts w:ascii="Times New Roman" w:eastAsia="宋体" w:hAnsi="Times New Roman" w:cs="Times New Roman" w:hint="eastAsia"/>
          <w:sz w:val="24"/>
          <w:szCs w:val="22"/>
        </w:rPr>
        <w:t xml:space="preserve"> </w:t>
      </w:r>
      <w:hyperlink r:id="rId6" w:history="1">
        <w:r w:rsidRPr="004629AD">
          <w:rPr>
            <w:rFonts w:ascii="Times New Roman" w:eastAsia="宋体" w:hAnsi="Times New Roman" w:cs="Times New Roman" w:hint="eastAsia"/>
            <w:iCs/>
            <w:color w:val="0563C1"/>
            <w:sz w:val="24"/>
            <w:u w:val="single"/>
          </w:rPr>
          <w:t>shaofeng0824@</w:t>
        </w:r>
        <w:r w:rsidRPr="004629AD">
          <w:rPr>
            <w:rFonts w:ascii="Times New Roman" w:eastAsia="黑体" w:hAnsi="Times New Roman" w:cs="Times New Roman"/>
            <w:iCs/>
            <w:color w:val="0563C1"/>
            <w:sz w:val="24"/>
            <w:u w:val="single"/>
          </w:rPr>
          <w:t>sjtu.edu.cn</w:t>
        </w:r>
      </w:hyperlink>
      <w:r w:rsidRPr="004629AD">
        <w:rPr>
          <w:rFonts w:ascii="Times New Roman" w:eastAsia="宋体" w:hAnsi="Times New Roman" w:cs="Times New Roman" w:hint="eastAsia"/>
          <w:sz w:val="24"/>
          <w:szCs w:val="22"/>
        </w:rPr>
        <w:t xml:space="preserve"> (Shao F);</w:t>
      </w:r>
      <w:r w:rsidRPr="004629AD">
        <w:rPr>
          <w:rFonts w:ascii="Times New Roman" w:eastAsia="宋体" w:hAnsi="Times New Roman" w:cs="Times New Roman"/>
          <w:sz w:val="24"/>
          <w:szCs w:val="22"/>
        </w:rPr>
        <w:t xml:space="preserve"> </w:t>
      </w:r>
      <w:hyperlink r:id="rId7" w:history="1">
        <w:r w:rsidRPr="004629AD">
          <w:rPr>
            <w:rFonts w:ascii="Times New Roman" w:eastAsia="黑体" w:hAnsi="Times New Roman" w:cs="Times New Roman"/>
            <w:iCs/>
            <w:color w:val="0563C1"/>
            <w:sz w:val="24"/>
            <w:u w:val="single"/>
          </w:rPr>
          <w:t>sjtu_zlt@sjtu.edu.cn</w:t>
        </w:r>
      </w:hyperlink>
      <w:r w:rsidRPr="004629AD">
        <w:rPr>
          <w:rFonts w:ascii="Times New Roman" w:eastAsia="宋体" w:hAnsi="Times New Roman" w:cs="Times New Roman" w:hint="eastAsia"/>
          <w:sz w:val="24"/>
          <w:szCs w:val="22"/>
        </w:rPr>
        <w:t xml:space="preserve"> (Zhu L-T)</w:t>
      </w:r>
    </w:p>
    <w:p w14:paraId="083F114E" w14:textId="77777777" w:rsidR="00DF7670" w:rsidRDefault="00DF7670">
      <w:pPr>
        <w:widowControl/>
        <w:spacing w:line="480" w:lineRule="auto"/>
        <w:jc w:val="lef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EAF7C2D" w14:textId="77777777" w:rsidR="004629AD" w:rsidRDefault="004629AD">
      <w:pPr>
        <w:widowControl/>
        <w:spacing w:line="480" w:lineRule="auto"/>
        <w:jc w:val="lef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69A7A37" w14:textId="77777777" w:rsidR="004629AD" w:rsidRDefault="004629AD">
      <w:pPr>
        <w:widowControl/>
        <w:spacing w:line="480" w:lineRule="auto"/>
        <w:jc w:val="left"/>
        <w:rPr>
          <w:rFonts w:ascii="Times New Roman" w:hAnsi="Times New Roman" w:cs="Times New Roman" w:hint="eastAsia"/>
          <w:b/>
          <w:color w:val="000000" w:themeColor="text1"/>
          <w:sz w:val="28"/>
          <w:szCs w:val="28"/>
        </w:rPr>
      </w:pPr>
    </w:p>
    <w:p w14:paraId="15F76FF5" w14:textId="77777777" w:rsidR="004629AD" w:rsidRPr="004629AD" w:rsidRDefault="004629AD" w:rsidP="004629AD">
      <w:pPr>
        <w:adjustRightInd w:val="0"/>
        <w:spacing w:beforeLines="50" w:before="156" w:line="300" w:lineRule="auto"/>
        <w:jc w:val="left"/>
        <w:outlineLvl w:val="0"/>
        <w:rPr>
          <w:rFonts w:ascii="Times New Roman" w:eastAsia="宋体" w:hAnsi="Times New Roman" w:cs="Times New Roman"/>
          <w:b/>
          <w:bCs/>
          <w:color w:val="000000"/>
          <w:kern w:val="44"/>
          <w:sz w:val="24"/>
        </w:rPr>
      </w:pPr>
      <w:r w:rsidRPr="004629AD">
        <w:rPr>
          <w:rFonts w:ascii="Times New Roman" w:eastAsia="宋体" w:hAnsi="Times New Roman" w:cs="Times New Roman"/>
          <w:b/>
          <w:bCs/>
          <w:color w:val="000000"/>
          <w:kern w:val="44"/>
          <w:sz w:val="24"/>
        </w:rPr>
        <w:t>Data Availability Statement</w:t>
      </w:r>
    </w:p>
    <w:p w14:paraId="64104B21" w14:textId="508EBC0E" w:rsidR="004629AD" w:rsidRDefault="004629AD" w:rsidP="004629AD">
      <w:pPr>
        <w:widowControl/>
        <w:spacing w:line="480" w:lineRule="auto"/>
        <w:jc w:val="lef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>Tables</w:t>
      </w:r>
      <w:r w:rsidRPr="004629AD">
        <w:rPr>
          <w:rFonts w:ascii="Times New Roman" w:eastAsia="宋体" w:hAnsi="Times New Roman" w:cs="Times New Roman"/>
          <w:sz w:val="24"/>
          <w:szCs w:val="22"/>
        </w:rPr>
        <w:t xml:space="preserve"> </w:t>
      </w:r>
      <w:r w:rsidRPr="004629AD">
        <w:rPr>
          <w:rFonts w:ascii="Times New Roman" w:eastAsia="宋体" w:hAnsi="Times New Roman" w:cs="Times New Roman"/>
          <w:b/>
          <w:bCs/>
          <w:sz w:val="24"/>
          <w:szCs w:val="22"/>
        </w:rPr>
        <w:t>S4–S9</w:t>
      </w:r>
      <w:r w:rsidRPr="004629AD">
        <w:rPr>
          <w:rFonts w:ascii="Times New Roman" w:eastAsia="宋体" w:hAnsi="Times New Roman" w:cs="Times New Roman"/>
          <w:sz w:val="24"/>
          <w:szCs w:val="22"/>
        </w:rPr>
        <w:t xml:space="preserve"> in the Supporting Information contain the detailed data underlying the figures. Supplementary datasets are accessible at the following public link</w:t>
      </w:r>
      <w:r w:rsidRPr="004629AD">
        <w:rPr>
          <w:rFonts w:ascii="Times New Roman" w:eastAsia="宋体" w:hAnsi="Times New Roman" w:cs="Times New Roman" w:hint="eastAsia"/>
          <w:sz w:val="24"/>
          <w:szCs w:val="22"/>
        </w:rPr>
        <w:t xml:space="preserve">: </w:t>
      </w:r>
      <w:hyperlink r:id="rId8" w:history="1">
        <w:r w:rsidRPr="004629AD">
          <w:rPr>
            <w:rFonts w:ascii="Times New Roman" w:eastAsia="宋体" w:hAnsi="Times New Roman" w:cs="Times New Roman" w:hint="eastAsia"/>
            <w:color w:val="000000"/>
            <w:sz w:val="24"/>
            <w:u w:val="single"/>
          </w:rPr>
          <w:t>https://github.com/ZJQ20250725/PEMFCs-cold-start-data.</w:t>
        </w:r>
      </w:hyperlink>
      <w:r w:rsidRPr="004629AD">
        <w:rPr>
          <w:rFonts w:ascii="Times New Roman" w:eastAsia="宋体" w:hAnsi="Times New Roman" w:cs="Times New Roman" w:hint="eastAsia"/>
          <w:sz w:val="24"/>
          <w:szCs w:val="22"/>
        </w:rPr>
        <w:t xml:space="preserve"> The ML models and training dataets areavailable in the public link: </w:t>
      </w:r>
      <w:hyperlink r:id="rId9" w:history="1">
        <w:r w:rsidRPr="004629AD">
          <w:rPr>
            <w:rFonts w:ascii="Times New Roman" w:eastAsia="宋体" w:hAnsi="Times New Roman" w:cs="Times New Roman" w:hint="eastAsia"/>
            <w:color w:val="000000"/>
            <w:sz w:val="24"/>
            <w:u w:val="single"/>
          </w:rPr>
          <w:t>https://github.com/ZJQ20250725/PEMFCs-cold-start.</w:t>
        </w:r>
      </w:hyperlink>
      <w:r w:rsidRPr="004629AD">
        <w:rPr>
          <w:rFonts w:ascii="Times New Roman" w:eastAsia="宋体" w:hAnsi="Times New Roman" w:cs="Times New Roman" w:hint="eastAsia"/>
          <w:sz w:val="24"/>
          <w:szCs w:val="22"/>
        </w:rPr>
        <w:t xml:space="preserve"> The multi-objective optimization code and pre-trained ML models are available in the public link: </w:t>
      </w:r>
      <w:hyperlink r:id="rId10" w:history="1">
        <w:r w:rsidRPr="004629AD">
          <w:rPr>
            <w:rFonts w:ascii="Times New Roman" w:eastAsia="宋体" w:hAnsi="Times New Roman" w:cs="Times New Roman" w:hint="eastAsia"/>
            <w:color w:val="000000"/>
            <w:sz w:val="24"/>
            <w:u w:val="single"/>
          </w:rPr>
          <w:t>https://github.com/ZJQ20250725/PEMFCs-cold-start-optimization</w:t>
        </w:r>
      </w:hyperlink>
      <w:r w:rsidRPr="004629AD">
        <w:rPr>
          <w:rFonts w:ascii="Times New Roman" w:eastAsia="宋体" w:hAnsi="Times New Roman" w:cs="Times New Roman"/>
          <w:sz w:val="24"/>
          <w:szCs w:val="22"/>
        </w:rPr>
        <w:t>.</w:t>
      </w:r>
    </w:p>
    <w:p w14:paraId="2211B723" w14:textId="77777777" w:rsidR="004629AD" w:rsidRDefault="004629AD">
      <w:pPr>
        <w:widowControl/>
        <w:spacing w:line="480" w:lineRule="auto"/>
        <w:jc w:val="lef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6878BA3" w14:textId="77777777" w:rsidR="00DF7670" w:rsidRPr="003C6DE3" w:rsidRDefault="00502987">
      <w:pPr>
        <w:widowControl/>
        <w:spacing w:line="480" w:lineRule="auto"/>
        <w:jc w:val="lef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6D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S</w:t>
      </w:r>
      <w:r w:rsidRPr="003C6DE3">
        <w:rPr>
          <w:rFonts w:ascii="Times New Roman" w:hAnsi="Times New Roman" w:cs="Times New Roman" w:hint="eastAsia"/>
          <w:b/>
          <w:color w:val="000000" w:themeColor="text1"/>
          <w:sz w:val="28"/>
          <w:szCs w:val="28"/>
        </w:rPr>
        <w:t>1</w:t>
      </w:r>
      <w:r w:rsidRPr="003C6D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3C6DE3">
        <w:rPr>
          <w:rFonts w:ascii="Times New Roman" w:hAnsi="Times New Roman" w:cs="Times New Roman" w:hint="eastAsia"/>
          <w:b/>
          <w:color w:val="000000" w:themeColor="text1"/>
          <w:sz w:val="28"/>
          <w:szCs w:val="28"/>
        </w:rPr>
        <w:t>Mechanism equations in gFUELCELL</w:t>
      </w:r>
    </w:p>
    <w:p w14:paraId="4904F628" w14:textId="77777777" w:rsidR="00DF7670" w:rsidRPr="003C6DE3" w:rsidRDefault="00DF7670">
      <w:pPr>
        <w:rPr>
          <w:rFonts w:ascii="Times New Roman" w:eastAsia="宋体" w:hAnsi="Times New Roman" w:cs="Times New Roman"/>
          <w:b/>
          <w:bCs/>
          <w:color w:val="000000" w:themeColor="text1"/>
        </w:rPr>
      </w:pPr>
    </w:p>
    <w:p w14:paraId="5E6445CE" w14:textId="4A324D82" w:rsidR="00DF7670" w:rsidRPr="003C6DE3" w:rsidRDefault="00502987">
      <w:pPr>
        <w:jc w:val="center"/>
        <w:rPr>
          <w:rFonts w:ascii="Times New Roman" w:eastAsia="宋体" w:hAnsi="Times New Roman" w:cs="Times New Roman"/>
          <w:color w:val="000000" w:themeColor="text1"/>
        </w:rPr>
      </w:pPr>
      <w:r w:rsidRPr="003C6DE3">
        <w:rPr>
          <w:rFonts w:ascii="Times New Roman" w:eastAsia="宋体" w:hAnsi="Times New Roman" w:cs="Times New Roman"/>
          <w:b/>
          <w:bCs/>
          <w:color w:val="000000" w:themeColor="text1"/>
        </w:rPr>
        <w:t>Table</w:t>
      </w:r>
      <w:r w:rsidRPr="003C6DE3">
        <w:rPr>
          <w:rFonts w:ascii="Times New Roman" w:eastAsia="宋体" w:hAnsi="Times New Roman" w:cs="Times New Roman" w:hint="eastAsia"/>
          <w:b/>
          <w:bCs/>
          <w:color w:val="000000" w:themeColor="text1"/>
        </w:rPr>
        <w:t xml:space="preserve"> </w:t>
      </w:r>
      <w:r w:rsidRPr="003C6DE3">
        <w:rPr>
          <w:rFonts w:ascii="Times New Roman" w:eastAsia="宋体" w:hAnsi="Times New Roman" w:cs="Times New Roman"/>
          <w:b/>
          <w:bCs/>
          <w:color w:val="000000" w:themeColor="text1"/>
        </w:rPr>
        <w:t>S1</w:t>
      </w:r>
      <w:r w:rsidRPr="003C6DE3">
        <w:rPr>
          <w:rFonts w:ascii="Times New Roman" w:eastAsia="宋体" w:hAnsi="Times New Roman" w:cs="Times New Roman" w:hint="eastAsia"/>
          <w:b/>
          <w:bCs/>
          <w:color w:val="000000" w:themeColor="text1"/>
        </w:rPr>
        <w:t xml:space="preserve">. </w:t>
      </w:r>
      <w:r w:rsidRPr="003C6DE3">
        <w:rPr>
          <w:rFonts w:ascii="Times New Roman" w:eastAsia="宋体" w:hAnsi="Times New Roman" w:cs="Times New Roman" w:hint="eastAsia"/>
          <w:color w:val="000000" w:themeColor="text1"/>
        </w:rPr>
        <w:t>Conservation equations</w:t>
      </w:r>
    </w:p>
    <w:tbl>
      <w:tblPr>
        <w:tblStyle w:val="a9"/>
        <w:tblW w:w="0" w:type="auto"/>
        <w:tblInd w:w="0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2176"/>
        <w:gridCol w:w="6120"/>
      </w:tblGrid>
      <w:tr w:rsidR="003C6DE3" w:rsidRPr="003C6DE3" w14:paraId="3AD23945" w14:textId="77777777">
        <w:tc>
          <w:tcPr>
            <w:tcW w:w="2176" w:type="dxa"/>
            <w:tcBorders>
              <w:bottom w:val="single" w:sz="18" w:space="0" w:color="auto"/>
            </w:tcBorders>
            <w:vAlign w:val="center"/>
          </w:tcPr>
          <w:p w14:paraId="173195F1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/>
                <w:b/>
                <w:bCs/>
                <w:color w:val="000000" w:themeColor="text1"/>
                <w:szCs w:val="21"/>
              </w:rPr>
              <w:t>Equation Name</w:t>
            </w:r>
          </w:p>
        </w:tc>
        <w:tc>
          <w:tcPr>
            <w:tcW w:w="6120" w:type="dxa"/>
            <w:tcBorders>
              <w:bottom w:val="single" w:sz="18" w:space="0" w:color="auto"/>
            </w:tcBorders>
            <w:vAlign w:val="center"/>
          </w:tcPr>
          <w:p w14:paraId="64520D39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/>
                <w:b/>
                <w:bCs/>
                <w:color w:val="000000" w:themeColor="text1"/>
                <w:szCs w:val="21"/>
              </w:rPr>
              <w:t>Definition/Analytical Formulation</w:t>
            </w:r>
          </w:p>
        </w:tc>
      </w:tr>
      <w:tr w:rsidR="003C6DE3" w:rsidRPr="003C6DE3" w14:paraId="520D1A5B" w14:textId="77777777">
        <w:tc>
          <w:tcPr>
            <w:tcW w:w="2176" w:type="dxa"/>
            <w:vMerge w:val="restart"/>
            <w:tcBorders>
              <w:top w:val="single" w:sz="18" w:space="0" w:color="auto"/>
              <w:tl2br w:val="nil"/>
              <w:tr2bl w:val="nil"/>
            </w:tcBorders>
            <w:vAlign w:val="center"/>
          </w:tcPr>
          <w:p w14:paraId="2DEBE5AF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</w:rPr>
              <w:t>Gas phase component balances</w:t>
            </w:r>
          </w:p>
        </w:tc>
        <w:tc>
          <w:tcPr>
            <w:tcW w:w="6120" w:type="dxa"/>
            <w:tcBorders>
              <w:top w:val="single" w:sz="18" w:space="0" w:color="auto"/>
              <w:tl2br w:val="nil"/>
              <w:tr2bl w:val="nil"/>
            </w:tcBorders>
            <w:vAlign w:val="center"/>
          </w:tcPr>
          <w:p w14:paraId="4DD72757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</w:rPr>
              <w:t>Gas phase water balance in channel:</w:t>
            </w:r>
          </w:p>
        </w:tc>
      </w:tr>
      <w:tr w:rsidR="003C6DE3" w:rsidRPr="003C6DE3" w14:paraId="32F2BB71" w14:textId="77777777">
        <w:tc>
          <w:tcPr>
            <w:tcW w:w="2176" w:type="dxa"/>
            <w:vMerge/>
            <w:tcBorders>
              <w:tl2br w:val="nil"/>
              <w:tr2bl w:val="nil"/>
            </w:tcBorders>
            <w:vAlign w:val="center"/>
          </w:tcPr>
          <w:p w14:paraId="5BB90886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 w14:paraId="6488D2FF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ρ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gas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w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O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1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-</m:t>
                            </m:r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s</m:t>
                            </m:r>
                          </m:e>
                        </m:d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t</m:t>
                    </m:r>
                  </m:den>
                </m:f>
              </m:oMath>
            </m:oMathPara>
          </w:p>
          <w:p w14:paraId="70136410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=-</m:t>
                </m:r>
                <m:f>
                  <m:f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ρ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gas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x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,gas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w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 w:cs="Times New Roman"/>
                                    <w:color w:val="000000" w:themeColor="text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O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1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-</m:t>
                            </m:r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s</m:t>
                            </m:r>
                          </m:e>
                        </m:d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x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M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O</m:t>
                        </m:r>
                      </m:sub>
                      <m:sup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GDL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A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cross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n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Ch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</w:rPr>
                  <m:t>W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M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2</m:t>
                        </m:r>
                      </m:sub>
                    </m:sSub>
                    <m:r>
                      <m:rPr>
                        <m:nor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O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cond</m:t>
                    </m:r>
                  </m:sup>
                </m:sSubSup>
              </m:oMath>
            </m:oMathPara>
          </w:p>
        </w:tc>
      </w:tr>
      <w:tr w:rsidR="003C6DE3" w:rsidRPr="003C6DE3" w14:paraId="12C0C551" w14:textId="77777777">
        <w:tc>
          <w:tcPr>
            <w:tcW w:w="2176" w:type="dxa"/>
            <w:vMerge/>
            <w:tcBorders>
              <w:tl2br w:val="nil"/>
              <w:tr2bl w:val="nil"/>
            </w:tcBorders>
            <w:vAlign w:val="center"/>
          </w:tcPr>
          <w:p w14:paraId="250D9AD2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 w14:paraId="15F929AE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</w:rPr>
              <w:t>Gas phase component balances (except water) in channel:</w:t>
            </w:r>
          </w:p>
        </w:tc>
      </w:tr>
      <w:tr w:rsidR="003C6DE3" w:rsidRPr="003C6DE3" w14:paraId="1D940196" w14:textId="77777777">
        <w:tc>
          <w:tcPr>
            <w:tcW w:w="2176" w:type="dxa"/>
            <w:vMerge/>
            <w:tcBorders>
              <w:tl2br w:val="nil"/>
              <w:tr2bl w:val="nil"/>
            </w:tcBorders>
            <w:vAlign w:val="center"/>
          </w:tcPr>
          <w:p w14:paraId="085E6462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 w14:paraId="283DC0AB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ρ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gas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w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i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1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-</m:t>
                            </m:r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s</m:t>
                            </m:r>
                          </m:e>
                        </m:d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t</m:t>
                    </m:r>
                  </m:den>
                </m:f>
              </m:oMath>
            </m:oMathPara>
          </w:p>
          <w:p w14:paraId="64153B62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=-</m:t>
                </m:r>
                <m:f>
                  <m:f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ρ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gas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x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,gas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w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i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1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-</m:t>
                            </m:r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s</m:t>
                            </m:r>
                          </m:e>
                        </m:d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x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i</m:t>
                        </m:r>
                      </m:sub>
                      <m:sup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GDL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A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cross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n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Ch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</w:rPr>
                  <m:t>W</m:t>
                </m:r>
                <m:r>
                  <w:rPr>
                    <w:rFonts w:ascii="Cambria Math" w:hAnsi="Cambria Math" w:cs="Times New Roman"/>
                    <w:color w:val="000000" w:themeColor="text1"/>
                  </w:rPr>
                  <m:t> </m:t>
                </m:r>
                <m:d>
                  <m:d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i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∈Comp-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2</m:t>
                        </m:r>
                      </m:sub>
                    </m:sSub>
                    <m:r>
                      <m:rPr>
                        <m:nor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O</m:t>
                    </m:r>
                  </m:e>
                </m:d>
              </m:oMath>
            </m:oMathPara>
          </w:p>
        </w:tc>
      </w:tr>
      <w:tr w:rsidR="003C6DE3" w:rsidRPr="003C6DE3" w14:paraId="27AA968C" w14:textId="77777777">
        <w:tc>
          <w:tcPr>
            <w:tcW w:w="2176" w:type="dxa"/>
            <w:vMerge/>
            <w:tcBorders>
              <w:tl2br w:val="nil"/>
              <w:tr2bl w:val="nil"/>
            </w:tcBorders>
            <w:vAlign w:val="center"/>
          </w:tcPr>
          <w:p w14:paraId="520D88F2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 w14:paraId="6C4B8141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</w:rPr>
              <w:t>Gas phase water balance in GDL</w:t>
            </w:r>
            <w:r w:rsidRPr="003C6DE3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>:</w:t>
            </w:r>
          </w:p>
        </w:tc>
      </w:tr>
      <w:tr w:rsidR="003C6DE3" w:rsidRPr="003C6DE3" w14:paraId="0E4F76C7" w14:textId="77777777">
        <w:trPr>
          <w:trHeight w:val="1658"/>
        </w:trPr>
        <w:tc>
          <w:tcPr>
            <w:tcW w:w="2176" w:type="dxa"/>
            <w:vMerge/>
            <w:tcBorders>
              <w:tl2br w:val="nil"/>
              <w:tr2bl w:val="nil"/>
            </w:tcBorders>
            <w:vAlign w:val="center"/>
          </w:tcPr>
          <w:p w14:paraId="565E3D1E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 w14:paraId="785B93F1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t</m:t>
                    </m:r>
                  </m:den>
                </m:f>
                <m:d>
                  <m:d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ε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1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-</m:t>
                        </m:r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s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x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O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C</m:t>
                    </m:r>
                  </m:e>
                </m:d>
              </m:oMath>
            </m:oMathPara>
          </w:p>
          <w:p w14:paraId="6C4781E7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=-</m:t>
                </m:r>
                <m:r>
                  <w:rPr>
                    <w:rFonts w:ascii="Cambria Math" w:hAnsi="Cambria Math" w:cs="Times New Roman"/>
                    <w:color w:val="000000" w:themeColor="text1"/>
                  </w:rPr>
                  <m:t>ε</m:t>
                </m:r>
                <m:f>
                  <m:f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z</m:t>
                    </m:r>
                  </m:den>
                </m:f>
                <m:d>
                  <m:d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1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-</m:t>
                        </m:r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s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J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z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,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O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z</m:t>
                    </m:r>
                  </m:den>
                </m:f>
                <m:d>
                  <m:d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z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x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O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C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N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2</m:t>
                        </m:r>
                      </m:sub>
                    </m:sSub>
                    <m:r>
                      <m:rPr>
                        <m:nor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O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cond</m:t>
                    </m:r>
                  </m:sup>
                </m:sSubSup>
                <m:sSub>
                  <m:sSub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v</m:t>
                    </m:r>
                  </m:sub>
                </m:sSub>
              </m:oMath>
            </m:oMathPara>
          </w:p>
        </w:tc>
      </w:tr>
      <w:tr w:rsidR="003C6DE3" w:rsidRPr="003C6DE3" w14:paraId="53741956" w14:textId="77777777">
        <w:trPr>
          <w:trHeight w:val="1114"/>
        </w:trPr>
        <w:tc>
          <w:tcPr>
            <w:tcW w:w="2176" w:type="dxa"/>
            <w:tcBorders>
              <w:tl2br w:val="nil"/>
              <w:tr2bl w:val="nil"/>
            </w:tcBorders>
            <w:vAlign w:val="center"/>
          </w:tcPr>
          <w:p w14:paraId="198C6D83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</w:rPr>
              <w:t>Ice balance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 w14:paraId="3B51FD6D" w14:textId="77777777" w:rsidR="00DF7670" w:rsidRPr="003C6DE3" w:rsidRDefault="00502987">
            <w:pPr>
              <w:spacing w:before="180" w:after="180"/>
              <w:rPr>
                <w:rFonts w:ascii="Cambria Math" w:eastAsia="宋体" w:hAnsi="Cambria Math" w:cs="Times New Roman"/>
                <w:color w:val="000000" w:themeColor="text1"/>
                <w:oMath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ε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ρ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ice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M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W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O</m:t>
                        </m:r>
                      </m:sub>
                    </m:sSub>
                  </m:den>
                </m:f>
                <m:f>
                  <m:f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i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t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N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2</m:t>
                        </m:r>
                      </m:sub>
                    </m:sSub>
                    <m:r>
                      <m:rPr>
                        <m:nor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O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freeze</m:t>
                    </m:r>
                  </m:sup>
                </m:sSubSup>
                <m:sSub>
                  <m:sSub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v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</w:rPr>
                  <m:t> 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∀</m:t>
                </m:r>
                <m:r>
                  <w:rPr>
                    <w:rFonts w:ascii="Cambria Math" w:hAnsi="Cambria Math" w:cs="Times New Roman"/>
                    <w:color w:val="000000" w:themeColor="text1"/>
                  </w:rPr>
                  <m:t>z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∈[</m:t>
                </m:r>
                <m:r>
                  <w:rPr>
                    <w:rFonts w:ascii="Cambria Math" w:hAnsi="Cambria Math" w:cs="Times New Roman"/>
                    <w:color w:val="000000" w:themeColor="text1"/>
                  </w:rPr>
                  <m:t>0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,</m:t>
                </m:r>
                <m:r>
                  <w:rPr>
                    <w:rFonts w:ascii="Cambria Math" w:hAnsi="Cambria Math" w:cs="Times New Roman"/>
                    <w:color w:val="000000" w:themeColor="text1"/>
                  </w:rPr>
                  <m:t>δ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]</m:t>
                </m:r>
              </m:oMath>
            </m:oMathPara>
          </w:p>
        </w:tc>
      </w:tr>
      <w:tr w:rsidR="003C6DE3" w:rsidRPr="003C6DE3" w14:paraId="0D7B6A91" w14:textId="77777777">
        <w:trPr>
          <w:trHeight w:val="1691"/>
        </w:trPr>
        <w:tc>
          <w:tcPr>
            <w:tcW w:w="2176" w:type="dxa"/>
            <w:vMerge w:val="restart"/>
            <w:tcBorders>
              <w:tl2br w:val="nil"/>
              <w:tr2bl w:val="nil"/>
            </w:tcBorders>
            <w:vAlign w:val="center"/>
          </w:tcPr>
          <w:p w14:paraId="27FCD0CF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</w:rPr>
              <w:t xml:space="preserve">Ionomer Phase Water Balances 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 w14:paraId="28E36380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>Water Balance in the Anode CL:</w:t>
            </w:r>
          </w:p>
          <w:p w14:paraId="366CF839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∂t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Cs w:val="21"/>
                              </w:rPr>
                              <m:t>1-</m:t>
                            </m:r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Cs w:val="21"/>
                              </w:rPr>
                              <m:t>ε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Cs w:val="21"/>
                              </w:rPr>
                              <m:t>eff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I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Cs w:val="21"/>
                              </w:rPr>
                              <m:t>ρ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Cs w:val="21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Cs w:val="21"/>
                                  </w:rPr>
                                  <m:t>s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Cs w:val="21"/>
                              </w:rPr>
                              <m:t>EW</m:t>
                            </m:r>
                          </m:den>
                        </m:f>
                      </m:e>
                    </m:d>
                  </m:e>
                </m:d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=-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N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Cs w:val="21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Cs w:val="21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O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∂z</m:t>
                    </m:r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Cs w:val="21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N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O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diss</m:t>
                    </m:r>
                  </m:sup>
                </m:sSubSup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Cs w:val="21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N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O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spill</m:t>
                    </m:r>
                  </m:sup>
                </m:sSubSup>
              </m:oMath>
            </m:oMathPara>
          </w:p>
        </w:tc>
      </w:tr>
      <w:tr w:rsidR="003C6DE3" w:rsidRPr="003C6DE3" w14:paraId="11F76870" w14:textId="77777777">
        <w:trPr>
          <w:trHeight w:val="1300"/>
        </w:trPr>
        <w:tc>
          <w:tcPr>
            <w:tcW w:w="2176" w:type="dxa"/>
            <w:vMerge/>
            <w:tcBorders>
              <w:tl2br w:val="nil"/>
              <w:tr2bl w:val="nil"/>
            </w:tcBorders>
            <w:vAlign w:val="center"/>
          </w:tcPr>
          <w:p w14:paraId="52B3F792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 w14:paraId="5D2D6D09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>Water Balance in the PEM:</w:t>
            </w:r>
          </w:p>
          <w:p w14:paraId="32BCD9AC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∂t</m:t>
                    </m:r>
                  </m:den>
                </m:f>
                <m:d>
                  <m:d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Cs w:val="21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ρ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Cs w:val="21"/>
                              </w:rPr>
                              <m:t>λ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Cs w:val="21"/>
                              </w:rPr>
                              <m:t>s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EW</m:t>
                        </m:r>
                      </m:den>
                    </m:f>
                  </m:e>
                </m:d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=-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N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Cs w:val="21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Cs w:val="21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O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∂z</m:t>
                    </m:r>
                  </m:den>
                </m:f>
              </m:oMath>
            </m:oMathPara>
          </w:p>
        </w:tc>
      </w:tr>
      <w:tr w:rsidR="003C6DE3" w:rsidRPr="003C6DE3" w14:paraId="665192EF" w14:textId="77777777">
        <w:trPr>
          <w:trHeight w:val="1455"/>
        </w:trPr>
        <w:tc>
          <w:tcPr>
            <w:tcW w:w="2176" w:type="dxa"/>
            <w:vMerge/>
            <w:tcBorders>
              <w:tl2br w:val="nil"/>
              <w:tr2bl w:val="nil"/>
            </w:tcBorders>
            <w:vAlign w:val="center"/>
          </w:tcPr>
          <w:p w14:paraId="5B6E5911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 w14:paraId="335BCCD9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>Water Balance in the Cathode CL:</w:t>
            </w:r>
          </w:p>
          <w:p w14:paraId="63CE7B58" w14:textId="77777777" w:rsidR="00DF7670" w:rsidRPr="003C6DE3" w:rsidRDefault="00502987">
            <w:pPr>
              <w:adjustRightInd w:val="0"/>
              <w:spacing w:before="180"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∂t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Cs w:val="21"/>
                              </w:rPr>
                              <m:t>1-</m:t>
                            </m:r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Cs w:val="21"/>
                              </w:rPr>
                              <m:t>ε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  <w:szCs w:val="21"/>
                              </w:rPr>
                              <m:t>eff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I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Cs w:val="21"/>
                              </w:rPr>
                              <m:t>ρ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Cs w:val="21"/>
                                  </w:rPr>
                                  <m:t>λ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Times New Roman"/>
                                    <w:color w:val="000000" w:themeColor="text1"/>
                                    <w:szCs w:val="21"/>
                                  </w:rPr>
                                  <m:t>s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Cs w:val="21"/>
                              </w:rPr>
                              <m:t>EW</m:t>
                            </m:r>
                          </m:den>
                        </m:f>
                      </m:e>
                    </m:d>
                  </m:e>
                </m:d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=-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N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Cs w:val="21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Cs w:val="21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O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∂z</m:t>
                    </m:r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v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Cs w:val="21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  <w:szCs w:val="21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O</m:t>
                        </m:r>
                      </m:sub>
                    </m:sSub>
                    <m:sSubSup>
                      <m:sSubSup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Cs w:val="21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r</m:t>
                        </m:r>
                      </m:sub>
                      <m:sup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ORR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F</m:t>
                    </m:r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Cs w:val="21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N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O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diss</m:t>
                    </m:r>
                  </m:sup>
                </m:sSubSup>
                <m:r>
                  <w:rPr>
                    <w:rFonts w:ascii="Cambria Math" w:hAnsi="Cambria Math" w:cs="Times New Roman"/>
                    <w:color w:val="000000" w:themeColor="text1"/>
                    <w:szCs w:val="21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color w:val="000000" w:themeColor="text1"/>
                        <w:szCs w:val="21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N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  <w:szCs w:val="21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O</m:t>
                    </m:r>
                  </m:sub>
                  <m:sup>
                    <m:r>
                      <w:rPr>
                        <w:rFonts w:ascii="Cambria Math" w:hAnsi="Cambria Math" w:cs="Times New Roman"/>
                        <w:color w:val="000000" w:themeColor="text1"/>
                        <w:szCs w:val="21"/>
                      </w:rPr>
                      <m:t>spill</m:t>
                    </m:r>
                  </m:sup>
                </m:sSubSup>
              </m:oMath>
            </m:oMathPara>
          </w:p>
          <w:p w14:paraId="035EC8FF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</w:tr>
      <w:tr w:rsidR="003C6DE3" w:rsidRPr="003C6DE3" w14:paraId="7E1A3065" w14:textId="77777777">
        <w:trPr>
          <w:trHeight w:val="950"/>
        </w:trPr>
        <w:tc>
          <w:tcPr>
            <w:tcW w:w="2176" w:type="dxa"/>
            <w:vMerge w:val="restart"/>
            <w:tcBorders>
              <w:tl2br w:val="nil"/>
              <w:tr2bl w:val="nil"/>
            </w:tcBorders>
            <w:vAlign w:val="center"/>
          </w:tcPr>
          <w:p w14:paraId="627ED2C8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</w:rPr>
              <w:lastRenderedPageBreak/>
              <w:t>Liquid water balances</w:t>
            </w: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 w14:paraId="36693B71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</w:rPr>
              <w:t>Liquid phase water balance in channel:</w:t>
            </w:r>
          </w:p>
        </w:tc>
      </w:tr>
      <w:tr w:rsidR="003C6DE3" w:rsidRPr="003C6DE3" w14:paraId="3F7CDE85" w14:textId="77777777">
        <w:trPr>
          <w:trHeight w:val="950"/>
        </w:trPr>
        <w:tc>
          <w:tcPr>
            <w:tcW w:w="2176" w:type="dxa"/>
            <w:vMerge/>
            <w:tcBorders>
              <w:tl2br w:val="nil"/>
              <w:tr2bl w:val="nil"/>
            </w:tcBorders>
            <w:vAlign w:val="center"/>
          </w:tcPr>
          <w:p w14:paraId="4DBF846F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 w14:paraId="474865F9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ρ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liq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s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t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=-</m:t>
                </m:r>
                <m:f>
                  <m:f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d>
                      <m:d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ρ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liq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x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,liq</m:t>
                            </m:r>
                          </m:sub>
                        </m:sSub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s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x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N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2</m:t>
                        </m:r>
                      </m:sub>
                    </m:sSub>
                    <m:r>
                      <m:rPr>
                        <m:nor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O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cond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M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liq</m:t>
                        </m:r>
                      </m:sub>
                      <m:sup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GDL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A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cross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n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Ch</m:t>
                        </m:r>
                      </m:sub>
                    </m:sSub>
                  </m:den>
                </m:f>
                <m:r>
                  <w:rPr>
                    <w:rFonts w:ascii="Cambria Math" w:hAnsi="Cambria Math" w:cs="Times New Roman"/>
                    <w:color w:val="000000" w:themeColor="text1"/>
                  </w:rPr>
                  <m:t>W</m:t>
                </m:r>
              </m:oMath>
            </m:oMathPara>
          </w:p>
        </w:tc>
      </w:tr>
      <w:tr w:rsidR="003C6DE3" w:rsidRPr="003C6DE3" w14:paraId="7C665CCD" w14:textId="77777777">
        <w:trPr>
          <w:trHeight w:val="950"/>
        </w:trPr>
        <w:tc>
          <w:tcPr>
            <w:tcW w:w="2176" w:type="dxa"/>
            <w:vMerge/>
            <w:tcBorders>
              <w:tl2br w:val="nil"/>
              <w:tr2bl w:val="nil"/>
            </w:tcBorders>
            <w:vAlign w:val="center"/>
          </w:tcPr>
          <w:p w14:paraId="34715EB9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 w14:paraId="7C4BA0D7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Cambria Math" w:eastAsia="宋体" w:hAnsi="Cambria Math" w:cs="Times New Roman"/>
                <w:color w:val="000000" w:themeColor="text1"/>
                <w:oMath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</w:rPr>
              <w:t>Liquid phase water balance in GDL:</w:t>
            </w:r>
          </w:p>
        </w:tc>
      </w:tr>
      <w:tr w:rsidR="00DF7670" w:rsidRPr="003C6DE3" w14:paraId="6A73C325" w14:textId="77777777">
        <w:trPr>
          <w:trHeight w:val="950"/>
        </w:trPr>
        <w:tc>
          <w:tcPr>
            <w:tcW w:w="2176" w:type="dxa"/>
            <w:vMerge/>
            <w:tcBorders>
              <w:tl2br w:val="nil"/>
              <w:tr2bl w:val="nil"/>
            </w:tcBorders>
            <w:vAlign w:val="center"/>
          </w:tcPr>
          <w:p w14:paraId="7E0318AF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</w:rPr>
            </w:pPr>
          </w:p>
        </w:tc>
        <w:tc>
          <w:tcPr>
            <w:tcW w:w="6120" w:type="dxa"/>
            <w:tcBorders>
              <w:tl2br w:val="nil"/>
              <w:tr2bl w:val="nil"/>
            </w:tcBorders>
            <w:vAlign w:val="center"/>
          </w:tcPr>
          <w:p w14:paraId="57D6E749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Cambria Math" w:eastAsia="宋体" w:hAnsi="Cambria Math" w:cs="Times New Roman"/>
                <w:color w:val="000000" w:themeColor="text1"/>
                <w:oMath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ε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ρ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liq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M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W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color w:val="000000" w:themeColor="text1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O</m:t>
                        </m:r>
                      </m:sub>
                    </m:sSub>
                  </m:den>
                </m:f>
                <m:f>
                  <m:f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s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t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=-</m:t>
                </m:r>
                <m:f>
                  <m:f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J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liq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∂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z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N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2</m:t>
                        </m:r>
                      </m:sub>
                    </m:sSub>
                    <m:r>
                      <m:rPr>
                        <m:nor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O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cond</m:t>
                    </m:r>
                  </m:sup>
                </m:sSubSup>
                <m:sSub>
                  <m:sSub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v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-</m:t>
                </m:r>
                <m:sSubSup>
                  <m:sSubSup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N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color w:val="000000" w:themeColor="text1"/>
                          </w:rPr>
                          <m:t>2</m:t>
                        </m:r>
                      </m:sub>
                    </m:sSub>
                    <m:r>
                      <m:rPr>
                        <m:nor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O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freeze</m:t>
                    </m:r>
                  </m:sup>
                </m:sSubSup>
                <m:sSub>
                  <m:sSub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v</m:t>
                    </m:r>
                  </m:sub>
                </m:sSub>
                <m:r>
                  <w:rPr>
                    <w:rFonts w:ascii="Cambria Math" w:hAnsi="Cambria Math" w:cs="Times New Roman"/>
                    <w:color w:val="000000" w:themeColor="text1"/>
                  </w:rPr>
                  <m:t> 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∀</m:t>
                </m:r>
                <m:r>
                  <w:rPr>
                    <w:rFonts w:ascii="Cambria Math" w:hAnsi="Cambria Math" w:cs="Times New Roman"/>
                    <w:color w:val="000000" w:themeColor="text1"/>
                  </w:rPr>
                  <m:t>z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color w:val="000000" w:themeColor="text1"/>
                  </w:rPr>
                  <m:t>∈</m:t>
                </m:r>
                <m:d>
                  <m:dPr>
                    <m:ctrlPr>
                      <w:rPr>
                        <w:rFonts w:ascii="Cambria Math" w:hAnsi="Cambria Math" w:cs="Times New Roman"/>
                        <w:color w:val="000000" w:themeColor="text1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0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color w:val="000000" w:themeColor="text1"/>
                      </w:rPr>
                      <m:t>,</m:t>
                    </m:r>
                    <m:r>
                      <w:rPr>
                        <w:rFonts w:ascii="Cambria Math" w:hAnsi="Cambria Math" w:cs="Times New Roman"/>
                        <w:color w:val="000000" w:themeColor="text1"/>
                      </w:rPr>
                      <m:t>1</m:t>
                    </m:r>
                  </m:e>
                </m:d>
              </m:oMath>
            </m:oMathPara>
          </w:p>
        </w:tc>
      </w:tr>
    </w:tbl>
    <w:p w14:paraId="7612444B" w14:textId="77777777" w:rsidR="00DF7670" w:rsidRPr="003C6DE3" w:rsidRDefault="00DF7670">
      <w:pPr>
        <w:rPr>
          <w:rFonts w:ascii="Times New Roman" w:eastAsia="宋体" w:hAnsi="Times New Roman" w:cs="Times New Roman"/>
          <w:color w:val="000000" w:themeColor="text1"/>
        </w:rPr>
      </w:pPr>
    </w:p>
    <w:p w14:paraId="35D2F9FE" w14:textId="1B2DE38E" w:rsidR="00DF7670" w:rsidRPr="003C6DE3" w:rsidRDefault="00502987">
      <w:pPr>
        <w:jc w:val="center"/>
        <w:rPr>
          <w:rFonts w:ascii="Times New Roman" w:eastAsia="宋体" w:hAnsi="Times New Roman" w:cs="Times New Roman"/>
          <w:b/>
          <w:bCs/>
          <w:color w:val="000000" w:themeColor="text1"/>
        </w:rPr>
      </w:pPr>
      <w:r w:rsidRPr="003C6DE3">
        <w:rPr>
          <w:rFonts w:ascii="Times New Roman" w:eastAsia="宋体" w:hAnsi="Times New Roman" w:cs="Times New Roman" w:hint="eastAsia"/>
          <w:b/>
          <w:bCs/>
          <w:color w:val="000000" w:themeColor="text1"/>
        </w:rPr>
        <w:t>Table</w:t>
      </w:r>
      <w:r w:rsidR="00C263D6" w:rsidRPr="003C6DE3">
        <w:rPr>
          <w:rFonts w:ascii="Times New Roman" w:eastAsia="宋体" w:hAnsi="Times New Roman" w:cs="Times New Roman" w:hint="eastAsia"/>
          <w:b/>
          <w:bCs/>
          <w:color w:val="000000" w:themeColor="text1"/>
        </w:rPr>
        <w:t xml:space="preserve"> </w:t>
      </w:r>
      <w:r w:rsidRPr="003C6DE3">
        <w:rPr>
          <w:rFonts w:ascii="Times New Roman" w:eastAsia="宋体" w:hAnsi="Times New Roman" w:cs="Times New Roman" w:hint="eastAsia"/>
          <w:b/>
          <w:bCs/>
          <w:color w:val="000000" w:themeColor="text1"/>
        </w:rPr>
        <w:t>S2 Energy balance equations</w:t>
      </w:r>
    </w:p>
    <w:tbl>
      <w:tblPr>
        <w:tblStyle w:val="a9"/>
        <w:tblW w:w="0" w:type="auto"/>
        <w:tblInd w:w="0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3402"/>
        <w:gridCol w:w="4894"/>
      </w:tblGrid>
      <w:tr w:rsidR="003C6DE3" w:rsidRPr="003C6DE3" w14:paraId="177CEADB" w14:textId="77777777">
        <w:tc>
          <w:tcPr>
            <w:tcW w:w="3402" w:type="dxa"/>
            <w:tcBorders>
              <w:bottom w:val="single" w:sz="18" w:space="0" w:color="auto"/>
            </w:tcBorders>
            <w:vAlign w:val="center"/>
          </w:tcPr>
          <w:p w14:paraId="53E10E92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 w:hint="eastAsia"/>
                <w:b/>
                <w:bCs/>
                <w:color w:val="000000" w:themeColor="text1"/>
                <w:szCs w:val="21"/>
              </w:rPr>
              <w:t>Equation Name</w:t>
            </w:r>
          </w:p>
        </w:tc>
        <w:tc>
          <w:tcPr>
            <w:tcW w:w="4894" w:type="dxa"/>
            <w:tcBorders>
              <w:bottom w:val="single" w:sz="18" w:space="0" w:color="auto"/>
            </w:tcBorders>
            <w:vAlign w:val="center"/>
          </w:tcPr>
          <w:p w14:paraId="7BF8EBD9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 w:hint="eastAsia"/>
                <w:b/>
                <w:bCs/>
                <w:color w:val="000000" w:themeColor="text1"/>
                <w:szCs w:val="21"/>
              </w:rPr>
              <w:t>Definition/Analytical Formulation</w:t>
            </w:r>
          </w:p>
        </w:tc>
      </w:tr>
      <w:tr w:rsidR="003C6DE3" w:rsidRPr="003C6DE3" w14:paraId="45DD0E02" w14:textId="77777777">
        <w:tc>
          <w:tcPr>
            <w:tcW w:w="3402" w:type="dxa"/>
            <w:vMerge w:val="restart"/>
            <w:tcBorders>
              <w:top w:val="single" w:sz="18" w:space="0" w:color="auto"/>
              <w:tl2br w:val="nil"/>
              <w:tr2bl w:val="nil"/>
            </w:tcBorders>
            <w:vAlign w:val="center"/>
          </w:tcPr>
          <w:p w14:paraId="2E4A9353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Energy Balance</w:t>
            </w:r>
          </w:p>
        </w:tc>
        <w:tc>
          <w:tcPr>
            <w:tcW w:w="4894" w:type="dxa"/>
            <w:tcBorders>
              <w:top w:val="single" w:sz="18" w:space="0" w:color="auto"/>
              <w:tl2br w:val="nil"/>
              <w:tr2bl w:val="nil"/>
            </w:tcBorders>
            <w:vAlign w:val="center"/>
          </w:tcPr>
          <w:p w14:paraId="7E02A0BA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Energy Balance in BP</w:t>
            </w:r>
          </w:p>
        </w:tc>
      </w:tr>
      <w:tr w:rsidR="003C6DE3" w:rsidRPr="003C6DE3" w14:paraId="6F15F1A8" w14:textId="77777777">
        <w:tc>
          <w:tcPr>
            <w:tcW w:w="3402" w:type="dxa"/>
            <w:vMerge/>
            <w:tcBorders>
              <w:tl2br w:val="nil"/>
              <w:tr2bl w:val="nil"/>
            </w:tcBorders>
            <w:vAlign w:val="center"/>
          </w:tcPr>
          <w:p w14:paraId="4C6F481B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4894" w:type="dxa"/>
            <w:tcBorders>
              <w:tl2br w:val="nil"/>
              <w:tr2bl w:val="nil"/>
            </w:tcBorders>
            <w:vAlign w:val="center"/>
          </w:tcPr>
          <w:p w14:paraId="642E046E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</m:t>
                    </m:r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z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λ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∂T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∂z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∂T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∂x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λ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∂T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∂x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j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e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z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2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e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p</m:t>
                    </m:r>
                  </m:sub>
                </m:sSub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ρ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cross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δW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∂T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∂t</m:t>
                    </m:r>
                  </m:den>
                </m:f>
              </m:oMath>
            </m:oMathPara>
          </w:p>
          <w:p w14:paraId="546CDAE2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m>
                  <m:mPr>
                    <m:mcs>
                      <m:mc>
                        <m:mcPr>
                          <m:count m:val="1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∀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z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∈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Cs w:val="21"/>
                            </w:rPr>
                            <m:t>0,</m:t>
                          </m:r>
                          <m:r>
                            <w:rPr>
                              <w:rFonts w:ascii="Cambria Math" w:hAnsi="Cambria Math"/>
                              <w:color w:val="000000" w:themeColor="text1"/>
                              <w:szCs w:val="21"/>
                            </w:rPr>
                            <m:t>δ</m:t>
                          </m:r>
                        </m:e>
                      </m:d>
                    </m:e>
                  </m:mr>
                  <m:mr>
                    <m:e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∀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x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∈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Cs w:val="21"/>
                            </w:rPr>
                            <m:t>0,</m:t>
                          </m:r>
                          <m:r>
                            <w:rPr>
                              <w:rFonts w:ascii="Cambria Math" w:hAnsi="Cambria Math"/>
                              <w:color w:val="000000" w:themeColor="text1"/>
                              <w:szCs w:val="21"/>
                            </w:rPr>
                            <m:t>L</m:t>
                          </m:r>
                        </m:e>
                      </m:d>
                    </m:e>
                  </m:mr>
                </m:m>
              </m:oMath>
            </m:oMathPara>
          </w:p>
        </w:tc>
      </w:tr>
      <w:tr w:rsidR="003C6DE3" w:rsidRPr="003C6DE3" w14:paraId="11B93A11" w14:textId="77777777">
        <w:tc>
          <w:tcPr>
            <w:tcW w:w="3402" w:type="dxa"/>
            <w:vMerge/>
            <w:tcBorders>
              <w:tl2br w:val="nil"/>
              <w:tr2bl w:val="nil"/>
            </w:tcBorders>
            <w:vAlign w:val="center"/>
          </w:tcPr>
          <w:p w14:paraId="37E4A6E7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4894" w:type="dxa"/>
            <w:tcBorders>
              <w:tl2br w:val="nil"/>
              <w:tr2bl w:val="nil"/>
            </w:tcBorders>
            <w:vAlign w:val="center"/>
          </w:tcPr>
          <w:p w14:paraId="59E3C2E9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Energy Balance in Gas Channel</w:t>
            </w:r>
          </w:p>
        </w:tc>
      </w:tr>
      <w:tr w:rsidR="003C6DE3" w:rsidRPr="003C6DE3" w14:paraId="5252993E" w14:textId="77777777">
        <w:tc>
          <w:tcPr>
            <w:tcW w:w="3402" w:type="dxa"/>
            <w:vMerge/>
            <w:tcBorders>
              <w:tl2br w:val="nil"/>
              <w:tr2bl w:val="nil"/>
            </w:tcBorders>
            <w:vAlign w:val="center"/>
          </w:tcPr>
          <w:p w14:paraId="09F5545A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4894" w:type="dxa"/>
            <w:tcBorders>
              <w:tl2br w:val="nil"/>
              <w:tr2bl w:val="nil"/>
            </w:tcBorders>
            <w:vAlign w:val="center"/>
          </w:tcPr>
          <w:p w14:paraId="23B1C0B0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∂t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ρ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gas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gas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1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s</m:t>
                        </m:r>
                      </m:e>
                    </m:d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ρ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lip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lip</m:t>
                        </m:r>
                      </m:sub>
                    </m:sSub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s</m:t>
                    </m:r>
                  </m:e>
                </m:d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=</m:t>
                </m:r>
              </m:oMath>
            </m:oMathPara>
          </w:p>
          <w:p w14:paraId="7539D80E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∂x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ρ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gas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h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gas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u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x,gas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1-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s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∂x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lip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lip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lip</m:t>
                        </m:r>
                      </m:sub>
                    </m:sSub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s</m:t>
                    </m:r>
                  </m:e>
                </m:d>
              </m:oMath>
            </m:oMathPara>
          </w:p>
          <w:p w14:paraId="47229329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fPr>
                      <m:num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E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flux</m:t>
                            </m:r>
                          </m:sub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GDL</m:t>
                            </m:r>
                          </m:sup>
                        </m:sSubSup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+</m:t>
                        </m:r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E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flux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BP</m:t>
                            </m:r>
                          </m:sup>
                        </m:sSubSup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A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cross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c</m:t>
                            </m:r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h</m:t>
                            </m:r>
                          </m:sub>
                        </m:sSub>
                      </m:den>
                    </m:f>
                  </m:e>
                </m:d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W</m:t>
                </m:r>
              </m:oMath>
            </m:oMathPara>
          </w:p>
          <w:p w14:paraId="14747253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∀</m:t>
                </m:r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x</m:t>
                </m:r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0,</m:t>
                    </m:r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L</m:t>
                    </m:r>
                  </m:e>
                </m:d>
              </m:oMath>
            </m:oMathPara>
          </w:p>
        </w:tc>
      </w:tr>
      <w:tr w:rsidR="003C6DE3" w:rsidRPr="003C6DE3" w14:paraId="3757572D" w14:textId="77777777">
        <w:tc>
          <w:tcPr>
            <w:tcW w:w="3402" w:type="dxa"/>
            <w:vMerge/>
            <w:tcBorders>
              <w:tl2br w:val="nil"/>
              <w:tr2bl w:val="nil"/>
            </w:tcBorders>
            <w:vAlign w:val="center"/>
          </w:tcPr>
          <w:p w14:paraId="45CDB71D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4894" w:type="dxa"/>
            <w:tcBorders>
              <w:tl2br w:val="nil"/>
              <w:tr2bl w:val="nil"/>
            </w:tcBorders>
            <w:vAlign w:val="center"/>
          </w:tcPr>
          <w:p w14:paraId="7FF6BA55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Energy Balance in GDL/MPL</w:t>
            </w:r>
          </w:p>
        </w:tc>
      </w:tr>
      <w:tr w:rsidR="003C6DE3" w:rsidRPr="003C6DE3" w14:paraId="23B47DE6" w14:textId="77777777">
        <w:tc>
          <w:tcPr>
            <w:tcW w:w="3402" w:type="dxa"/>
            <w:vMerge/>
            <w:tcBorders>
              <w:tl2br w:val="nil"/>
              <w:tr2bl w:val="nil"/>
            </w:tcBorders>
            <w:vAlign w:val="center"/>
          </w:tcPr>
          <w:p w14:paraId="2CB81C69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4894" w:type="dxa"/>
            <w:tcBorders>
              <w:tl2br w:val="nil"/>
              <w:tr2bl w:val="nil"/>
            </w:tcBorders>
            <w:vAlign w:val="center"/>
          </w:tcPr>
          <w:p w14:paraId="2E26B16D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∂t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ρ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p</m:t>
                        </m:r>
                      </m:sub>
                    </m:sSub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T</m:t>
                    </m:r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+</m:t>
                    </m:r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εC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1-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s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gas</m:t>
                        </m:r>
                      </m:sub>
                    </m:sSub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+</m:t>
                    </m:r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ε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ρ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lip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M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W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liq</m:t>
                            </m:r>
                          </m:sub>
                        </m:sSub>
                      </m:den>
                    </m:f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s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lip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=</m:t>
                </m:r>
              </m:oMath>
            </m:oMathPara>
          </w:p>
          <w:p w14:paraId="1D716ECD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∂z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λ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δ</m:t>
                        </m:r>
                      </m:den>
                    </m:f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∂T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∂z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∂z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C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1-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s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gas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-</m:t>
                </m:r>
              </m:oMath>
            </m:oMathPara>
          </w:p>
        </w:tc>
      </w:tr>
      <w:tr w:rsidR="003C6DE3" w:rsidRPr="003C6DE3" w14:paraId="023AD7B9" w14:textId="77777777">
        <w:tc>
          <w:tcPr>
            <w:tcW w:w="3402" w:type="dxa"/>
            <w:vMerge/>
            <w:tcBorders>
              <w:tl2br w:val="nil"/>
              <w:tr2bl w:val="nil"/>
            </w:tcBorders>
            <w:vAlign w:val="center"/>
          </w:tcPr>
          <w:p w14:paraId="5E4EA8B6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4894" w:type="dxa"/>
            <w:tcBorders>
              <w:tl2br w:val="nil"/>
              <w:tr2bl w:val="nil"/>
            </w:tcBorders>
            <w:vAlign w:val="center"/>
          </w:tcPr>
          <w:p w14:paraId="0AAB24E3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i</m:t>
                    </m:r>
                  </m:sub>
                  <m:sup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∂z</m:t>
                        </m:r>
                      </m:den>
                    </m:f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ε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1-</m:t>
                            </m:r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s</m:t>
                            </m:r>
                          </m:e>
                        </m:d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J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z</m:t>
                            </m:r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,</m:t>
                            </m:r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i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i</m:t>
                            </m:r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,</m:t>
                            </m:r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gas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J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liq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liq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∂z</m:t>
                        </m:r>
                      </m:den>
                    </m:f>
                  </m:e>
                </m:nary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j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e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z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2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e</m:t>
                        </m:r>
                      </m:sub>
                    </m:sSub>
                  </m:den>
                </m:f>
              </m:oMath>
            </m:oMathPara>
          </w:p>
          <w:p w14:paraId="62B2D8FA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m>
                  <m:mPr>
                    <m:mcs>
                      <m:mc>
                        <m:mcPr>
                          <m:count m:val="1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∀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z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∈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Cs w:val="21"/>
                            </w:rPr>
                            <m:t>0,</m:t>
                          </m:r>
                          <m:r>
                            <w:rPr>
                              <w:rFonts w:ascii="Cambria Math" w:hAnsi="Cambria Math"/>
                              <w:color w:val="000000" w:themeColor="text1"/>
                              <w:szCs w:val="21"/>
                            </w:rPr>
                            <m:t>δ</m:t>
                          </m:r>
                        </m:e>
                      </m:d>
                    </m:e>
                  </m:mr>
                  <m:mr>
                    <m:e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∀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x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∈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Cs w:val="21"/>
                            </w:rPr>
                            <m:t>0,</m:t>
                          </m:r>
                          <m:r>
                            <w:rPr>
                              <w:rFonts w:ascii="Cambria Math" w:hAnsi="Cambria Math"/>
                              <w:color w:val="000000" w:themeColor="text1"/>
                              <w:szCs w:val="21"/>
                            </w:rPr>
                            <m:t>L</m:t>
                          </m:r>
                        </m:e>
                      </m:d>
                    </m:e>
                  </m:mr>
                </m:m>
              </m:oMath>
            </m:oMathPara>
          </w:p>
        </w:tc>
      </w:tr>
      <w:tr w:rsidR="003C6DE3" w:rsidRPr="003C6DE3" w14:paraId="344D3EA9" w14:textId="77777777">
        <w:tc>
          <w:tcPr>
            <w:tcW w:w="3402" w:type="dxa"/>
            <w:vMerge/>
            <w:tcBorders>
              <w:tl2br w:val="nil"/>
              <w:tr2bl w:val="nil"/>
            </w:tcBorders>
            <w:vAlign w:val="center"/>
          </w:tcPr>
          <w:p w14:paraId="26729313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4894" w:type="dxa"/>
            <w:tcBorders>
              <w:tl2br w:val="nil"/>
              <w:tr2bl w:val="nil"/>
            </w:tcBorders>
            <w:vAlign w:val="center"/>
          </w:tcPr>
          <w:p w14:paraId="14810298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Energy Balance in Anode CL</w:t>
            </w:r>
          </w:p>
        </w:tc>
      </w:tr>
      <w:tr w:rsidR="003C6DE3" w:rsidRPr="003C6DE3" w14:paraId="05D552DB" w14:textId="77777777">
        <w:tc>
          <w:tcPr>
            <w:tcW w:w="3402" w:type="dxa"/>
            <w:vMerge/>
            <w:tcBorders>
              <w:tl2br w:val="nil"/>
              <w:tr2bl w:val="nil"/>
            </w:tcBorders>
            <w:vAlign w:val="center"/>
          </w:tcPr>
          <w:p w14:paraId="1269B123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4894" w:type="dxa"/>
            <w:tcBorders>
              <w:tl2br w:val="nil"/>
              <w:tr2bl w:val="nil"/>
            </w:tcBorders>
            <w:vAlign w:val="center"/>
          </w:tcPr>
          <w:p w14:paraId="7BBD5A16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∂t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ρ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p</m:t>
                        </m:r>
                      </m:sub>
                    </m:sSub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T</m:t>
                    </m:r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+</m:t>
                    </m:r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εC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1-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s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gas</m:t>
                        </m:r>
                      </m:sub>
                    </m:sSub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+</m:t>
                    </m:r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ε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ρ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lip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M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W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liq</m:t>
                            </m:r>
                          </m:sub>
                        </m:sSub>
                      </m:den>
                    </m:f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s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lip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=</m:t>
                </m:r>
              </m:oMath>
            </m:oMathPara>
          </w:p>
          <w:p w14:paraId="2A35FE0C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∂z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λ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δ</m:t>
                        </m:r>
                      </m:den>
                    </m:f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∂T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∂z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∂z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C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1-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s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gas</m:t>
                        </m:r>
                      </m:sub>
                    </m:sSub>
                  </m:e>
                </m:d>
              </m:oMath>
            </m:oMathPara>
          </w:p>
          <w:p w14:paraId="745FD62B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-</m:t>
                </m:r>
                <m:nary>
                  <m:naryPr>
                    <m:chr m:val="∑"/>
                    <m:limLoc m:val="undOvr"/>
                    <m:supHide m:val="1"/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i</m:t>
                    </m:r>
                  </m:sub>
                  <m:sup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∂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∂z</m:t>
                        </m:r>
                      </m:den>
                    </m:f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ε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1-</m:t>
                            </m:r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s</m:t>
                            </m:r>
                          </m:e>
                        </m:d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J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z</m:t>
                            </m:r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,</m:t>
                            </m:r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i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i</m:t>
                            </m:r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,</m:t>
                            </m:r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gas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J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liq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liq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∂z</m:t>
                        </m:r>
                      </m:den>
                    </m:f>
                  </m:e>
                </m:nary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j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e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z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2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e</m:t>
                        </m:r>
                      </m:sub>
                    </m:sSub>
                  </m:den>
                </m:f>
              </m:oMath>
            </m:oMathPara>
          </w:p>
          <w:p w14:paraId="1BA81839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1-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ε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eff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I</m:t>
                        </m:r>
                      </m:sub>
                    </m:sSub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j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2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i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r</m:t>
                    </m:r>
                  </m:sub>
                  <m:sup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HOR</m:t>
                    </m:r>
                  </m:sup>
                </m:sSubSup>
                <m:sSup>
                  <m:sSup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η</m:t>
                    </m:r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HOR</m:t>
                    </m:r>
                  </m:sup>
                </m:sSup>
              </m:oMath>
            </m:oMathPara>
          </w:p>
          <w:p w14:paraId="1AB60C10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r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HOR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2</m:t>
                    </m:r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F</m:t>
                    </m:r>
                  </m:den>
                </m:f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T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S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szCs w:val="21"/>
                                  </w:rPr>
                                  <m:t>2</m:t>
                                </m:r>
                              </m:sub>
                            </m:sSub>
                          </m:sub>
                          <m:sup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f</m:t>
                            </m:r>
                          </m:sup>
                        </m:sSubSup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S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szCs w:val="21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</m:e>
                    </m:d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-</m:t>
                    </m:r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RT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ln</m:t>
                        </m:r>
                      </m:fName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pPr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000000" w:themeColor="text1"/>
                                        <w:szCs w:val="21"/>
                                      </w:rPr>
                                    </m:ctrlPr>
                                  </m:dPr>
                                  <m:e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color w:val="000000" w:themeColor="text1"/>
                                            <w:szCs w:val="21"/>
                                          </w:rPr>
                                        </m:ctrlPr>
                                      </m:fPr>
                                      <m:num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color w:val="000000" w:themeColor="text1"/>
                                                <w:szCs w:val="21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color w:val="000000" w:themeColor="text1"/>
                                                <w:szCs w:val="21"/>
                                              </w:rPr>
                                              <m:t>x</m:t>
                                            </m:r>
                                          </m:e>
                                          <m:sub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color w:val="000000" w:themeColor="text1"/>
                                                    <w:szCs w:val="21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  <w:color w:val="000000" w:themeColor="text1"/>
                                                    <w:szCs w:val="21"/>
                                                  </w:rPr>
                                                  <m:t>H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hAnsi="Cambria Math"/>
                                                    <w:color w:val="000000" w:themeColor="text1"/>
                                                    <w:szCs w:val="21"/>
                                                  </w:rPr>
                                                  <m:t>2</m:t>
                                                </m:r>
                                              </m:sub>
                                            </m:sSub>
                                          </m:sub>
                                        </m:sSub>
                                        <m: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  <w:szCs w:val="21"/>
                                          </w:rPr>
                                          <m:t>P</m:t>
                                        </m:r>
                                      </m:num>
                                      <m:den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color w:val="000000" w:themeColor="text1"/>
                                                <w:szCs w:val="21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color w:val="000000" w:themeColor="text1"/>
                                                <w:szCs w:val="21"/>
                                              </w:rPr>
                                              <m:t>P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color w:val="000000" w:themeColor="text1"/>
                                                <w:szCs w:val="21"/>
                                              </w:rPr>
                                              <m:t>0</m:t>
                                            </m:r>
                                          </m:sub>
                                        </m:sSub>
                                      </m:den>
                                    </m:f>
                                  </m:e>
                                </m:d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szCs w:val="21"/>
                                  </w:rPr>
                                  <m:t>-</m:t>
                                </m:r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szCs w:val="21"/>
                                  </w:rPr>
                                  <m:t>1</m:t>
                                </m:r>
                              </m:sup>
                            </m:sSup>
                          </m:e>
                        </m:d>
                      </m:e>
                    </m:func>
                  </m:e>
                </m:d>
              </m:oMath>
            </m:oMathPara>
          </w:p>
          <w:p w14:paraId="54F994FB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m>
                  <m:mPr>
                    <m:mcs>
                      <m:mc>
                        <m:mcPr>
                          <m:count m:val="1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∀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z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∈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Cs w:val="21"/>
                            </w:rPr>
                            <m:t>0,</m:t>
                          </m:r>
                          <m:r>
                            <w:rPr>
                              <w:rFonts w:ascii="Cambria Math" w:hAnsi="Cambria Math"/>
                              <w:color w:val="000000" w:themeColor="text1"/>
                              <w:szCs w:val="21"/>
                            </w:rPr>
                            <m:t>δ</m:t>
                          </m:r>
                        </m:e>
                      </m:d>
                    </m:e>
                  </m:mr>
                  <m:mr>
                    <m:e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∀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x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∈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Cs w:val="21"/>
                            </w:rPr>
                            <m:t>0,</m:t>
                          </m:r>
                          <m:r>
                            <w:rPr>
                              <w:rFonts w:ascii="Cambria Math" w:hAnsi="Cambria Math"/>
                              <w:color w:val="000000" w:themeColor="text1"/>
                              <w:szCs w:val="21"/>
                            </w:rPr>
                            <m:t>L</m:t>
                          </m:r>
                        </m:e>
                      </m:d>
                    </m:e>
                  </m:mr>
                </m:m>
              </m:oMath>
            </m:oMathPara>
          </w:p>
        </w:tc>
      </w:tr>
      <w:tr w:rsidR="003C6DE3" w:rsidRPr="003C6DE3" w14:paraId="1031B333" w14:textId="77777777">
        <w:tc>
          <w:tcPr>
            <w:tcW w:w="3402" w:type="dxa"/>
            <w:vMerge/>
            <w:tcBorders>
              <w:tl2br w:val="nil"/>
              <w:tr2bl w:val="nil"/>
            </w:tcBorders>
            <w:vAlign w:val="center"/>
          </w:tcPr>
          <w:p w14:paraId="63D83DB9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4894" w:type="dxa"/>
            <w:tcBorders>
              <w:tl2br w:val="nil"/>
              <w:tr2bl w:val="nil"/>
            </w:tcBorders>
            <w:vAlign w:val="center"/>
          </w:tcPr>
          <w:p w14:paraId="79C4DBD0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Energy Balance in PEM</w:t>
            </w:r>
          </w:p>
        </w:tc>
      </w:tr>
      <w:tr w:rsidR="003C6DE3" w:rsidRPr="003C6DE3" w14:paraId="12B1F585" w14:textId="77777777">
        <w:tc>
          <w:tcPr>
            <w:tcW w:w="3402" w:type="dxa"/>
            <w:vMerge/>
            <w:tcBorders>
              <w:tl2br w:val="nil"/>
              <w:tr2bl w:val="nil"/>
            </w:tcBorders>
            <w:vAlign w:val="center"/>
          </w:tcPr>
          <w:p w14:paraId="5DB47016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4894" w:type="dxa"/>
            <w:tcBorders>
              <w:tl2br w:val="nil"/>
              <w:tr2bl w:val="nil"/>
            </w:tcBorders>
            <w:vAlign w:val="center"/>
          </w:tcPr>
          <w:p w14:paraId="6E3CDD8C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∂z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λ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∂T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∂z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∂z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N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O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mbria Math"/>
                            <w:color w:val="000000" w:themeColor="text1"/>
                            <w:szCs w:val="21"/>
                          </w:rPr>
                          <m:t>h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O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j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i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z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2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i</m:t>
                        </m:r>
                      </m:sub>
                    </m:sSub>
                  </m:den>
                </m:f>
              </m:oMath>
            </m:oMathPara>
          </w:p>
          <w:p w14:paraId="300C30BB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j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e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z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δ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dry</m:t>
                        </m:r>
                      </m:sub>
                    </m:sSub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e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ca</m:t>
                        </m:r>
                      </m:sup>
                    </m:sSubSup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-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e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An</m:t>
                        </m:r>
                      </m:sup>
                    </m:sSubSup>
                  </m:e>
                </m:d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ρ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p</m:t>
                        </m:r>
                      </m:sub>
                    </m:sSub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T</m:t>
                    </m:r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ρ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λ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s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EW</m:t>
                        </m:r>
                      </m:den>
                    </m:f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H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H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O</m:t>
                        </m:r>
                      </m:sub>
                    </m:sSub>
                  </m:e>
                </m:d>
              </m:oMath>
            </m:oMathPara>
          </w:p>
          <w:p w14:paraId="5EB64CEC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m>
                  <m:mPr>
                    <m:mcs>
                      <m:mc>
                        <m:mcPr>
                          <m:count m:val="1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∀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z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∈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Cs w:val="21"/>
                            </w:rPr>
                            <m:t>0,</m:t>
                          </m:r>
                          <m:r>
                            <w:rPr>
                              <w:rFonts w:ascii="Cambria Math" w:hAnsi="Cambria Math"/>
                              <w:color w:val="000000" w:themeColor="text1"/>
                              <w:szCs w:val="21"/>
                            </w:rPr>
                            <m:t>δ</m:t>
                          </m:r>
                        </m:e>
                      </m:d>
                    </m:e>
                  </m:mr>
                  <m:mr>
                    <m:e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∀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x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∈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Cs w:val="21"/>
                            </w:rPr>
                            <m:t>0,</m:t>
                          </m:r>
                          <m:r>
                            <w:rPr>
                              <w:rFonts w:ascii="Cambria Math" w:hAnsi="Cambria Math"/>
                              <w:color w:val="000000" w:themeColor="text1"/>
                              <w:szCs w:val="21"/>
                            </w:rPr>
                            <m:t>L</m:t>
                          </m:r>
                        </m:e>
                      </m:d>
                    </m:e>
                  </m:mr>
                </m:m>
              </m:oMath>
            </m:oMathPara>
          </w:p>
        </w:tc>
      </w:tr>
      <w:tr w:rsidR="003C6DE3" w:rsidRPr="003C6DE3" w14:paraId="3D242153" w14:textId="77777777">
        <w:tc>
          <w:tcPr>
            <w:tcW w:w="3402" w:type="dxa"/>
            <w:vMerge/>
            <w:tcBorders>
              <w:tl2br w:val="nil"/>
              <w:tr2bl w:val="nil"/>
            </w:tcBorders>
            <w:vAlign w:val="center"/>
          </w:tcPr>
          <w:p w14:paraId="5024A57D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4894" w:type="dxa"/>
            <w:tcBorders>
              <w:tl2br w:val="nil"/>
              <w:tr2bl w:val="nil"/>
            </w:tcBorders>
            <w:vAlign w:val="center"/>
          </w:tcPr>
          <w:p w14:paraId="28ED92C4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Energy Balance in Cathode CL</w:t>
            </w:r>
          </w:p>
        </w:tc>
      </w:tr>
      <w:tr w:rsidR="00DF7670" w:rsidRPr="003C6DE3" w14:paraId="4DA1642F" w14:textId="77777777">
        <w:tc>
          <w:tcPr>
            <w:tcW w:w="3402" w:type="dxa"/>
            <w:vMerge/>
            <w:tcBorders>
              <w:tl2br w:val="nil"/>
              <w:tr2bl w:val="nil"/>
            </w:tcBorders>
            <w:vAlign w:val="center"/>
          </w:tcPr>
          <w:p w14:paraId="2E1F48DE" w14:textId="77777777" w:rsidR="00DF7670" w:rsidRPr="003C6DE3" w:rsidRDefault="00DF7670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4894" w:type="dxa"/>
            <w:tcBorders>
              <w:tl2br w:val="nil"/>
              <w:tr2bl w:val="nil"/>
            </w:tcBorders>
            <w:vAlign w:val="center"/>
          </w:tcPr>
          <w:p w14:paraId="013B2CB7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ρ</m:t>
                </m:r>
                <m:d>
                  <m:d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1-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eff</m:t>
                        </m:r>
                      </m:sub>
                    </m:sSub>
                  </m:e>
                </m:d>
                <m:sSub>
                  <m:sSub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q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∂T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∂t</m:t>
                    </m:r>
                  </m:den>
                </m:f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=</m:t>
                </m:r>
              </m:oMath>
            </m:oMathPara>
          </w:p>
          <w:p w14:paraId="562F2792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∂z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λ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∂T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∂z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diff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∂z</m:t>
                    </m:r>
                  </m:den>
                </m:f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conv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gas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∂z</m:t>
                    </m:r>
                  </m:den>
                </m:f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conv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liq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∂z</m:t>
                    </m:r>
                  </m:den>
                </m:f>
              </m:oMath>
            </m:oMathPara>
          </w:p>
          <w:p w14:paraId="6A0DE3A1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1-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eff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I</m:t>
                        </m:r>
                      </m:sub>
                    </m:sSub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j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i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z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2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δ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i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j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e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2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e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r</m:t>
                    </m:r>
                  </m:sub>
                  <m:sup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ORR</m:t>
                    </m:r>
                  </m:sup>
                </m:sSubSup>
                <m:sSup>
                  <m:sSup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η</m:t>
                    </m:r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ORR</m:t>
                    </m:r>
                  </m:sup>
                </m:sSup>
              </m:oMath>
            </m:oMathPara>
          </w:p>
          <w:p w14:paraId="31E289C1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00000" w:themeColor="text1"/>
                    <w:szCs w:val="21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r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ORR</m:t>
                        </m:r>
                      </m:sup>
                    </m:sSubSup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z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,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x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2</m:t>
                    </m:r>
                    <m:r>
                      <w:rPr>
                        <w:rFonts w:ascii="Cambria Math" w:hAnsi="Cambria Math"/>
                        <w:color w:val="000000" w:themeColor="text1"/>
                        <w:szCs w:val="21"/>
                      </w:rPr>
                      <m:t>F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nary>
                      <m:naryPr>
                        <m:chr m:val="∑"/>
                        <m:limLoc m:val="undOvr"/>
                        <m:supHide m:val="1"/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  <w:szCs w:val="21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i</m:t>
                        </m:r>
                      </m:sub>
                      <m:sup/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T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dPr>
                          <m:e>
                            <m:sSubSup>
                              <m:sSubSupPr>
                                <m:ctrlPr>
                                  <w:rPr>
                                    <w:rFonts w:ascii="Cambria Math" w:hAnsi="Cambria Math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szCs w:val="21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szCs w:val="21"/>
                                  </w:rPr>
                                  <m:t>i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szCs w:val="21"/>
                                  </w:rPr>
                                  <m:t>f</m:t>
                                </m:r>
                              </m:sup>
                            </m:sSubSup>
                            <m: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szCs w:val="21"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szCs w:val="21"/>
                                  </w:rPr>
                                  <m:t>i</m:t>
                                </m:r>
                              </m:sub>
                            </m:sSub>
                          </m:e>
                        </m:d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00000" w:themeColor="text1"/>
                            <w:szCs w:val="21"/>
                          </w:rPr>
                          <m:t>RT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00000" w:themeColor="text1"/>
                                <w:szCs w:val="21"/>
                              </w:rPr>
                              <m:t>ln</m:t>
                            </m:r>
                          </m:fName>
                          <m:e>
                            <m:nary>
                              <m:naryPr>
                                <m:chr m:val="∏"/>
                                <m:limLoc m:val="undOvr"/>
                                <m:supHide m:val="1"/>
                                <m:ctrlPr>
                                  <w:rPr>
                                    <w:rFonts w:ascii="Cambria Math" w:hAnsi="Cambria Math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naryPr>
                              <m:sub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i</m:t>
                                </m:r>
                              </m:sub>
                              <m:sup/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color w:val="000000" w:themeColor="text1"/>
                                        <w:szCs w:val="21"/>
                                      </w:rPr>
                                    </m:ctrlPr>
                                  </m:sSupPr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color w:val="000000" w:themeColor="text1"/>
                                            <w:szCs w:val="21"/>
                                          </w:rPr>
                                        </m:ctrlPr>
                                      </m:dPr>
                                      <m:e>
                                        <m:f>
                                          <m:f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color w:val="000000" w:themeColor="text1"/>
                                                <w:szCs w:val="21"/>
                                              </w:rPr>
                                            </m:ctrlPr>
                                          </m:fPr>
                                          <m:num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color w:val="000000" w:themeColor="text1"/>
                                                    <w:szCs w:val="21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  <w:color w:val="000000" w:themeColor="text1"/>
                                                    <w:szCs w:val="21"/>
                                                  </w:rPr>
                                                  <m:t>x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hAnsi="Cambria Math"/>
                                                    <w:color w:val="000000" w:themeColor="text1"/>
                                                    <w:szCs w:val="21"/>
                                                  </w:rPr>
                                                  <m:t>i</m:t>
                                                </m:r>
                                              </m:sub>
                                            </m:sSub>
                                            <m:r>
                                              <w:rPr>
                                                <w:rFonts w:ascii="Cambria Math" w:hAnsi="Cambria Math"/>
                                                <w:color w:val="000000" w:themeColor="text1"/>
                                                <w:szCs w:val="21"/>
                                              </w:rPr>
                                              <m:t>P</m:t>
                                            </m:r>
                                          </m:num>
                                          <m:den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  <w:color w:val="000000" w:themeColor="text1"/>
                                                    <w:szCs w:val="21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hAnsi="Cambria Math"/>
                                                    <w:color w:val="000000" w:themeColor="text1"/>
                                                    <w:szCs w:val="21"/>
                                                  </w:rPr>
                                                  <m:t>P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hAnsi="Cambria Math"/>
                                                    <w:color w:val="000000" w:themeColor="text1"/>
                                                    <w:szCs w:val="21"/>
                                                  </w:rPr>
                                                  <m:t>0</m:t>
                                                </m:r>
                                              </m:sub>
                                            </m:sSub>
                                          </m:den>
                                        </m:f>
                                      </m:e>
                                    </m:d>
                                  </m:e>
                                  <m:sup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color w:val="000000" w:themeColor="text1"/>
                                            <w:szCs w:val="21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  <w:szCs w:val="21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  <w:szCs w:val="21"/>
                                          </w:rPr>
                                          <m:t>i</m:t>
                                        </m:r>
                                      </m:sub>
                                    </m:sSub>
                                  </m:sup>
                                </m:sSup>
                              </m:e>
                            </m:nary>
                          </m:e>
                        </m:func>
                      </m:e>
                    </m:nary>
                  </m:e>
                </m:d>
              </m:oMath>
            </m:oMathPara>
          </w:p>
          <w:p w14:paraId="5ACB8B07" w14:textId="77777777" w:rsidR="00DF7670" w:rsidRPr="003C6DE3" w:rsidRDefault="00502987">
            <w:pPr>
              <w:adjustRightInd w:val="0"/>
              <w:spacing w:line="360" w:lineRule="auto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m>
                  <m:mPr>
                    <m:mcs>
                      <m:mc>
                        <m:mcPr>
                          <m:count m:val="1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  <w:color w:val="000000" w:themeColor="text1"/>
                        <w:szCs w:val="21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∀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z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∈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Cs w:val="21"/>
                            </w:rPr>
                            <m:t>0,</m:t>
                          </m:r>
                          <m:r>
                            <w:rPr>
                              <w:rFonts w:ascii="Cambria Math" w:hAnsi="Cambria Math"/>
                              <w:color w:val="000000" w:themeColor="text1"/>
                              <w:szCs w:val="21"/>
                            </w:rPr>
                            <m:t>δ</m:t>
                          </m:r>
                        </m:e>
                      </m:d>
                    </m:e>
                  </m:mr>
                  <m:mr>
                    <m:e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∀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x</m:t>
                      </m:r>
                      <m:r>
                        <w:rPr>
                          <w:rFonts w:ascii="Cambria Math" w:hAnsi="Cambria Math"/>
                          <w:color w:val="000000" w:themeColor="text1"/>
                          <w:szCs w:val="21"/>
                        </w:rPr>
                        <m:t>∈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Cs w:val="21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000000" w:themeColor="text1"/>
                              <w:szCs w:val="21"/>
                            </w:rPr>
                            <m:t>0,</m:t>
                          </m:r>
                          <m:r>
                            <w:rPr>
                              <w:rFonts w:ascii="Cambria Math" w:hAnsi="Cambria Math"/>
                              <w:color w:val="000000" w:themeColor="text1"/>
                              <w:szCs w:val="21"/>
                            </w:rPr>
                            <m:t>L</m:t>
                          </m:r>
                        </m:e>
                      </m:d>
                    </m:e>
                  </m:mr>
                </m:m>
              </m:oMath>
            </m:oMathPara>
          </w:p>
        </w:tc>
      </w:tr>
    </w:tbl>
    <w:p w14:paraId="438D3458" w14:textId="77777777" w:rsidR="00DF7670" w:rsidRPr="003C6DE3" w:rsidRDefault="00DF7670">
      <w:pPr>
        <w:rPr>
          <w:rFonts w:ascii="Times New Roman" w:eastAsia="宋体" w:hAnsi="Times New Roman" w:cs="Times New Roman"/>
          <w:b/>
          <w:bCs/>
          <w:color w:val="000000" w:themeColor="text1"/>
        </w:rPr>
      </w:pPr>
    </w:p>
    <w:p w14:paraId="1B1DE292" w14:textId="77777777" w:rsidR="00DF7670" w:rsidRPr="003C6DE3" w:rsidRDefault="00502987">
      <w:pPr>
        <w:adjustRightInd w:val="0"/>
        <w:jc w:val="center"/>
        <w:rPr>
          <w:rFonts w:ascii="Times New Roman" w:eastAsia="宋体" w:hAnsi="Times New Roman" w:cs="Times New Roman"/>
          <w:color w:val="000000" w:themeColor="text1"/>
          <w:szCs w:val="21"/>
        </w:rPr>
      </w:pPr>
      <w:bookmarkStart w:id="2" w:name="_Hlk192841375"/>
      <w:r w:rsidRPr="003C6DE3">
        <w:rPr>
          <w:rFonts w:ascii="Times New Roman" w:eastAsia="宋体" w:hAnsi="Times New Roman" w:cs="Times New Roman" w:hint="eastAsia"/>
          <w:b/>
          <w:bCs/>
          <w:color w:val="000000" w:themeColor="text1"/>
          <w:szCs w:val="21"/>
        </w:rPr>
        <w:t xml:space="preserve">Table S3 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Electrochemical kinetics equation</w:t>
      </w:r>
    </w:p>
    <w:tbl>
      <w:tblPr>
        <w:tblStyle w:val="a9"/>
        <w:tblW w:w="0" w:type="auto"/>
        <w:tblInd w:w="0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2268"/>
        <w:gridCol w:w="6028"/>
      </w:tblGrid>
      <w:tr w:rsidR="003C6DE3" w:rsidRPr="003C6DE3" w14:paraId="75938C57" w14:textId="77777777">
        <w:tc>
          <w:tcPr>
            <w:tcW w:w="2268" w:type="dxa"/>
            <w:tcBorders>
              <w:bottom w:val="single" w:sz="18" w:space="0" w:color="auto"/>
            </w:tcBorders>
            <w:vAlign w:val="center"/>
          </w:tcPr>
          <w:p w14:paraId="14150BCE" w14:textId="77777777" w:rsidR="00DF7670" w:rsidRPr="003C6DE3" w:rsidRDefault="00502987">
            <w:pPr>
              <w:adjustRightInd w:val="0"/>
              <w:spacing w:line="360" w:lineRule="auto"/>
              <w:ind w:firstLine="422"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 w:hint="eastAsia"/>
                <w:b/>
                <w:bCs/>
                <w:color w:val="000000" w:themeColor="text1"/>
                <w:szCs w:val="21"/>
              </w:rPr>
              <w:t>Equation Name</w:t>
            </w:r>
          </w:p>
        </w:tc>
        <w:tc>
          <w:tcPr>
            <w:tcW w:w="6028" w:type="dxa"/>
            <w:tcBorders>
              <w:bottom w:val="single" w:sz="18" w:space="0" w:color="auto"/>
            </w:tcBorders>
            <w:vAlign w:val="center"/>
          </w:tcPr>
          <w:p w14:paraId="06729A3B" w14:textId="77777777" w:rsidR="00DF7670" w:rsidRPr="003C6DE3" w:rsidRDefault="00502987">
            <w:pPr>
              <w:adjustRightInd w:val="0"/>
              <w:spacing w:line="360" w:lineRule="auto"/>
              <w:ind w:firstLine="422"/>
              <w:jc w:val="left"/>
              <w:rPr>
                <w:rFonts w:ascii="Times New Roman" w:eastAsia="宋体" w:hAnsi="Times New Roman" w:cs="Times New Roman"/>
                <w:b/>
                <w:bCs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 w:hint="eastAsia"/>
                <w:b/>
                <w:bCs/>
                <w:color w:val="000000" w:themeColor="text1"/>
                <w:szCs w:val="21"/>
              </w:rPr>
              <w:t>Definition/Analytical Formulation</w:t>
            </w:r>
          </w:p>
        </w:tc>
      </w:tr>
      <w:tr w:rsidR="003C6DE3" w:rsidRPr="003C6DE3" w14:paraId="63183DEB" w14:textId="77777777">
        <w:tc>
          <w:tcPr>
            <w:tcW w:w="2268" w:type="dxa"/>
            <w:vMerge w:val="restart"/>
            <w:tcBorders>
              <w:top w:val="single" w:sz="18" w:space="0" w:color="auto"/>
              <w:tl2br w:val="nil"/>
              <w:tr2bl w:val="nil"/>
            </w:tcBorders>
            <w:vAlign w:val="center"/>
          </w:tcPr>
          <w:p w14:paraId="387BEDAD" w14:textId="77777777" w:rsidR="00DF7670" w:rsidRPr="003C6DE3" w:rsidRDefault="00502987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bookmarkStart w:id="3" w:name="_Hlk192803130"/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Anode CL: HOR</w:t>
            </w:r>
          </w:p>
        </w:tc>
        <w:tc>
          <w:tcPr>
            <w:tcW w:w="6028" w:type="dxa"/>
            <w:tcBorders>
              <w:top w:val="single" w:sz="18" w:space="0" w:color="auto"/>
              <w:tl2br w:val="nil"/>
              <w:tr2bl w:val="nil"/>
            </w:tcBorders>
            <w:vAlign w:val="center"/>
          </w:tcPr>
          <w:p w14:paraId="0559DA4C" w14:textId="77777777" w:rsidR="00DF7670" w:rsidRPr="003C6DE3" w:rsidRDefault="00502987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Half-cell potential:</w:t>
            </w:r>
          </w:p>
        </w:tc>
      </w:tr>
      <w:tr w:rsidR="003C6DE3" w:rsidRPr="003C6DE3" w14:paraId="2EB279AE" w14:textId="77777777">
        <w:tc>
          <w:tcPr>
            <w:tcW w:w="2268" w:type="dxa"/>
            <w:vMerge/>
            <w:tcBorders>
              <w:tl2br w:val="nil"/>
              <w:tr2bl w:val="nil"/>
            </w:tcBorders>
            <w:vAlign w:val="center"/>
          </w:tcPr>
          <w:p w14:paraId="340C55EF" w14:textId="77777777" w:rsidR="00DF7670" w:rsidRPr="003C6DE3" w:rsidRDefault="00DF7670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6028" w:type="dxa"/>
            <w:tcBorders>
              <w:tl2br w:val="nil"/>
              <w:tr2bl w:val="nil"/>
            </w:tcBorders>
            <w:vAlign w:val="center"/>
          </w:tcPr>
          <w:p w14:paraId="58498B70" w14:textId="77777777" w:rsidR="00DF7670" w:rsidRPr="003C6DE3" w:rsidRDefault="00502987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b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HOR</m:t>
                    </m:r>
                  </m:sub>
                </m:sSub>
                <m:d>
                  <m:d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z</m:t>
                    </m:r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,</m:t>
                    </m:r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x</m:t>
                    </m:r>
                  </m:e>
                </m:d>
                <m:r>
                  <w:rPr>
                    <w:rFonts w:ascii="Cambria Math" w:hAnsi="Cambria Math" w:hint="eastAsia"/>
                    <w:color w:val="000000" w:themeColor="text1"/>
                    <w:szCs w:val="21"/>
                  </w:rPr>
                  <m:t>=</m:t>
                </m:r>
              </m:oMath>
            </m:oMathPara>
          </w:p>
          <w:p w14:paraId="18772AD2" w14:textId="77777777" w:rsidR="00DF7670" w:rsidRPr="003C6DE3" w:rsidRDefault="00502987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2</m:t>
                    </m:r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F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 w:hint="eastAsia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hAnsi="Cambria Math" w:hint="eastAsia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H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2</m:t>
                                </m:r>
                              </m:sub>
                            </m:sSub>
                          </m:sub>
                          <m:sup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f</m:t>
                            </m:r>
                          </m:sup>
                        </m:sSubSup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 w:hint="eastAsia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H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</m:e>
                    </m:d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+</m:t>
                    </m:r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T</m:t>
                    </m:r>
                    <m:d>
                      <m:dPr>
                        <m:ctrlPr>
                          <w:rPr>
                            <w:rFonts w:ascii="Cambria Math" w:hAnsi="Cambria Math" w:hint="eastAsia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hAnsi="Cambria Math" w:hint="eastAsia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S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2</m:t>
                                </m:r>
                              </m:sub>
                            </m:sSub>
                          </m:sub>
                          <m:sup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f</m:t>
                            </m:r>
                          </m:sup>
                        </m:sSubSup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 w:hint="eastAsia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S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</m:e>
                    </m:d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+</m:t>
                    </m:r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RT</m:t>
                    </m:r>
                    <m:func>
                      <m:funcPr>
                        <m:ctrlPr>
                          <w:rPr>
                            <w:rFonts w:ascii="Cambria Math" w:hAnsi="Cambria Math" w:hint="eastAsia"/>
                            <w:i/>
                            <w:color w:val="000000" w:themeColor="text1"/>
                            <w:szCs w:val="21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ln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 w:hint="eastAsia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hAnsi="Cambria Math" w:hint="eastAsia"/>
                                        <w:i/>
                                        <w:color w:val="000000" w:themeColor="text1"/>
                                        <w:szCs w:val="21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hint="eastAsia"/>
                                        <w:color w:val="000000" w:themeColor="text1"/>
                                        <w:szCs w:val="21"/>
                                      </w:rPr>
                                      <m:t>P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hint="eastAsia"/>
                                        <w:color w:val="000000" w:themeColor="text1"/>
                                        <w:szCs w:val="21"/>
                                      </w:rPr>
                                      <m:t>0</m:t>
                                    </m:r>
                                  </m:sup>
                                </m:sSup>
                              </m:num>
                              <m:den>
                                <m:sSub>
                                  <m:sSubPr>
                                    <m:ctrlPr>
                                      <w:rPr>
                                        <w:rFonts w:ascii="Cambria Math" w:hAnsi="Cambria Math" w:hint="eastAsia"/>
                                        <w:i/>
                                        <w:color w:val="000000" w:themeColor="text1"/>
                                        <w:szCs w:val="21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hint="eastAsia"/>
                                        <w:color w:val="000000" w:themeColor="text1"/>
                                        <w:szCs w:val="21"/>
                                      </w:rPr>
                                      <m:t>x</m:t>
                                    </m:r>
                                  </m:e>
                                  <m:sub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hint="eastAsia"/>
                                            <w:i/>
                                            <w:color w:val="000000" w:themeColor="text1"/>
                                            <w:szCs w:val="21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 w:hint="eastAsia"/>
                                            <w:color w:val="000000" w:themeColor="text1"/>
                                            <w:szCs w:val="21"/>
                                          </w:rPr>
                                          <m:t>H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 w:hint="eastAsia"/>
                                            <w:color w:val="000000" w:themeColor="text1"/>
                                            <w:szCs w:val="21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sub>
                                </m:sSub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P</m:t>
                                </m:r>
                              </m:den>
                            </m:f>
                          </m:e>
                        </m:d>
                      </m:e>
                    </m:func>
                  </m:e>
                </m:d>
              </m:oMath>
            </m:oMathPara>
          </w:p>
        </w:tc>
      </w:tr>
      <w:bookmarkEnd w:id="3"/>
      <w:tr w:rsidR="003C6DE3" w:rsidRPr="003C6DE3" w14:paraId="5A5C50AB" w14:textId="77777777">
        <w:tc>
          <w:tcPr>
            <w:tcW w:w="2268" w:type="dxa"/>
            <w:vMerge/>
            <w:tcBorders>
              <w:tl2br w:val="nil"/>
              <w:tr2bl w:val="nil"/>
            </w:tcBorders>
            <w:vAlign w:val="center"/>
          </w:tcPr>
          <w:p w14:paraId="0FF2D551" w14:textId="77777777" w:rsidR="00DF7670" w:rsidRPr="003C6DE3" w:rsidRDefault="00DF7670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6028" w:type="dxa"/>
            <w:tcBorders>
              <w:tl2br w:val="nil"/>
              <w:tr2bl w:val="nil"/>
            </w:tcBorders>
            <w:vAlign w:val="center"/>
          </w:tcPr>
          <w:p w14:paraId="71EE3461" w14:textId="77777777" w:rsidR="00DF7670" w:rsidRPr="003C6DE3" w:rsidRDefault="00502987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Overpotential:</w:t>
            </w:r>
          </w:p>
        </w:tc>
      </w:tr>
      <w:tr w:rsidR="003C6DE3" w:rsidRPr="003C6DE3" w14:paraId="4B6CC2D6" w14:textId="77777777">
        <w:tc>
          <w:tcPr>
            <w:tcW w:w="2268" w:type="dxa"/>
            <w:vMerge/>
            <w:tcBorders>
              <w:tl2br w:val="nil"/>
              <w:tr2bl w:val="nil"/>
            </w:tcBorders>
            <w:vAlign w:val="center"/>
          </w:tcPr>
          <w:p w14:paraId="228F8B76" w14:textId="77777777" w:rsidR="00DF7670" w:rsidRPr="003C6DE3" w:rsidRDefault="00DF7670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6028" w:type="dxa"/>
            <w:tcBorders>
              <w:tl2br w:val="nil"/>
              <w:tr2bl w:val="nil"/>
            </w:tcBorders>
            <w:vAlign w:val="center"/>
          </w:tcPr>
          <w:p w14:paraId="77E5F173" w14:textId="77777777" w:rsidR="00DF7670" w:rsidRPr="003C6DE3" w:rsidRDefault="00502987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p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η</m:t>
                    </m:r>
                  </m:e>
                  <m:sup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HOR</m:t>
                    </m:r>
                  </m:sup>
                </m:sSup>
                <m:r>
                  <w:rPr>
                    <w:rFonts w:ascii="Cambria Math" w:hAnsi="Cambria Math" w:hint="eastAsia"/>
                    <w:color w:val="000000" w:themeColor="text1"/>
                    <w:szCs w:val="21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b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e</m:t>
                    </m:r>
                  </m:sub>
                </m:sSub>
                <m:r>
                  <w:rPr>
                    <w:rFonts w:ascii="Cambria Math" w:hAnsi="Cambria Math" w:hint="eastAsia"/>
                    <w:color w:val="000000" w:themeColor="text1"/>
                    <w:szCs w:val="21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b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i</m:t>
                    </m:r>
                  </m:sub>
                </m:sSub>
                <m:r>
                  <w:rPr>
                    <w:rFonts w:ascii="Cambria Math" w:hAnsi="Cambria Math" w:hint="eastAsia"/>
                    <w:color w:val="000000" w:themeColor="text1"/>
                    <w:szCs w:val="21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b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HOR</m:t>
                    </m:r>
                  </m:sub>
                </m:sSub>
              </m:oMath>
            </m:oMathPara>
          </w:p>
        </w:tc>
      </w:tr>
      <w:tr w:rsidR="003C6DE3" w:rsidRPr="003C6DE3" w14:paraId="1706F9C5" w14:textId="77777777">
        <w:tc>
          <w:tcPr>
            <w:tcW w:w="2268" w:type="dxa"/>
            <w:vMerge/>
            <w:tcBorders>
              <w:tl2br w:val="nil"/>
              <w:tr2bl w:val="nil"/>
            </w:tcBorders>
            <w:vAlign w:val="center"/>
          </w:tcPr>
          <w:p w14:paraId="267B6189" w14:textId="77777777" w:rsidR="00DF7670" w:rsidRPr="003C6DE3" w:rsidRDefault="00DF7670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6028" w:type="dxa"/>
            <w:tcBorders>
              <w:tl2br w:val="nil"/>
              <w:tr2bl w:val="nil"/>
            </w:tcBorders>
            <w:vAlign w:val="center"/>
          </w:tcPr>
          <w:p w14:paraId="66599DC8" w14:textId="77777777" w:rsidR="00DF7670" w:rsidRPr="003C6DE3" w:rsidRDefault="00502987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Temperature dependence of reference exchange current density:</w:t>
            </w:r>
          </w:p>
        </w:tc>
      </w:tr>
      <w:tr w:rsidR="003C6DE3" w:rsidRPr="003C6DE3" w14:paraId="6A51CFFE" w14:textId="77777777">
        <w:trPr>
          <w:trHeight w:val="2506"/>
        </w:trPr>
        <w:tc>
          <w:tcPr>
            <w:tcW w:w="2268" w:type="dxa"/>
            <w:vMerge/>
            <w:tcBorders>
              <w:tl2br w:val="nil"/>
              <w:tr2bl w:val="nil"/>
            </w:tcBorders>
            <w:vAlign w:val="center"/>
          </w:tcPr>
          <w:p w14:paraId="01A8B491" w14:textId="77777777" w:rsidR="00DF7670" w:rsidRPr="003C6DE3" w:rsidRDefault="00DF7670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6028" w:type="dxa"/>
            <w:tcBorders>
              <w:tl2br w:val="nil"/>
              <w:tr2bl w:val="nil"/>
            </w:tcBorders>
            <w:vAlign w:val="center"/>
          </w:tcPr>
          <w:p w14:paraId="4023C26B" w14:textId="77777777" w:rsidR="00DF7670" w:rsidRPr="003C6DE3" w:rsidRDefault="00502987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bSup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j</m:t>
                    </m:r>
                  </m:e>
                  <m:sub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ref</m:t>
                    </m:r>
                  </m:sub>
                  <m:sup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HOR</m:t>
                    </m:r>
                  </m:sup>
                </m:sSubSup>
                <m:r>
                  <w:rPr>
                    <w:rFonts w:ascii="Cambria Math" w:hAnsi="Cambria Math" w:hint="eastAsia"/>
                    <w:color w:val="000000" w:themeColor="text1"/>
                    <w:szCs w:val="21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bSup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j</m:t>
                    </m:r>
                  </m:e>
                  <m:sub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0,</m:t>
                    </m:r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ref</m:t>
                    </m:r>
                  </m:sub>
                  <m:sup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HOR</m:t>
                    </m:r>
                  </m:sup>
                </m:sSubSup>
                <m:sSup>
                  <m:sSup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p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 w:hint="eastAsia"/>
                            <w:i/>
                            <w:color w:val="000000" w:themeColor="text1"/>
                            <w:szCs w:val="21"/>
                          </w:rPr>
                        </m:ctrlPr>
                      </m:fPr>
                      <m:num>
                        <m:sSubSup>
                          <m:sSubSupPr>
                            <m:ctrlPr>
                              <w:rPr>
                                <w:rFonts w:ascii="Cambria Math" w:hAnsi="Cambria Math" w:hint="eastAsia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a</m:t>
                            </m:r>
                          </m:sub>
                          <m:sup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HOR</m:t>
                            </m:r>
                          </m:sup>
                        </m:sSubSup>
                      </m:num>
                      <m:den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R</m:t>
                        </m:r>
                      </m:den>
                    </m:f>
                    <m:d>
                      <m:dPr>
                        <m:ctrlPr>
                          <w:rPr>
                            <w:rFonts w:ascii="Cambria Math" w:hAnsi="Cambria Math" w:hint="eastAsia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hint="eastAsia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T</m:t>
                            </m:r>
                          </m:den>
                        </m:f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 w:hint="eastAsia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T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ref</m:t>
                                </m:r>
                              </m:sup>
                            </m:sSup>
                          </m:den>
                        </m:f>
                      </m:e>
                    </m:d>
                  </m:sup>
                </m:sSup>
              </m:oMath>
            </m:oMathPara>
          </w:p>
          <w:p w14:paraId="36E64F00" w14:textId="77777777" w:rsidR="00DF7670" w:rsidRPr="003C6DE3" w:rsidRDefault="00502987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Butler-Volmer reaction kinetics:</w:t>
            </w:r>
          </w:p>
          <w:p w14:paraId="3C7186EC" w14:textId="77777777" w:rsidR="00DF7670" w:rsidRPr="003C6DE3" w:rsidRDefault="00502987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bSup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ref</m:t>
                    </m:r>
                  </m:sub>
                  <m:sup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HOR</m:t>
                    </m:r>
                  </m:sup>
                </m:sSubSup>
                <m:r>
                  <w:rPr>
                    <w:rFonts w:ascii="Cambria Math" w:hAnsi="Cambria Math" w:hint="eastAsia"/>
                    <w:color w:val="000000" w:themeColor="text1"/>
                    <w:szCs w:val="21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bSup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j</m:t>
                    </m:r>
                  </m:e>
                  <m:sub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0,</m:t>
                    </m:r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ref</m:t>
                    </m:r>
                  </m:sub>
                  <m:sup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HOR</m:t>
                    </m:r>
                  </m:sup>
                </m:sSubSup>
                <m:sSubSup>
                  <m:sSubSup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bSup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Pt</m:t>
                    </m:r>
                  </m:sub>
                  <m:sup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An</m:t>
                    </m:r>
                  </m:sup>
                </m:sSubSup>
                <m:sSub>
                  <m:sSub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b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Pt</m:t>
                    </m:r>
                  </m:e>
                  <m:sub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d</m:t>
                    </m:r>
                  </m:sub>
                </m:sSub>
                <m:d>
                  <m:d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1</m:t>
                    </m:r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-</m:t>
                    </m:r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s</m:t>
                    </m:r>
                  </m:e>
                </m:d>
                <m:sSup>
                  <m:sSup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hint="eastAsia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hint="eastAsia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x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hAnsi="Cambria Math" w:hint="eastAsia"/>
                                        <w:i/>
                                        <w:color w:val="000000" w:themeColor="text1"/>
                                        <w:szCs w:val="21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hint="eastAsia"/>
                                        <w:color w:val="000000" w:themeColor="text1"/>
                                        <w:szCs w:val="21"/>
                                      </w:rPr>
                                      <m:t>H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hint="eastAsia"/>
                                        <w:color w:val="000000" w:themeColor="text1"/>
                                        <w:szCs w:val="21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P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P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0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  <m:sup>
                    <m:sSup>
                      <m:sSupPr>
                        <m:ctrlPr>
                          <w:rPr>
                            <w:rFonts w:ascii="Cambria Math" w:hAnsi="Cambria Math" w:hint="eastAsia"/>
                            <w:i/>
                            <w:color w:val="000000" w:themeColor="text1"/>
                            <w:szCs w:val="21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β</m:t>
                        </m:r>
                      </m:e>
                      <m:sup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HOR</m:t>
                        </m:r>
                      </m:sup>
                    </m:sSup>
                  </m:sup>
                </m:sSup>
                <m:d>
                  <m:d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hint="eastAsia"/>
                            <w:i/>
                            <w:color w:val="000000" w:themeColor="text1"/>
                            <w:szCs w:val="21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 w:hint="eastAsia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Rd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HOR</m:t>
                                </m:r>
                              </m:sup>
                            </m:sSubSup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F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η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α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RT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hint="eastAsia"/>
                            <w:i/>
                            <w:color w:val="000000" w:themeColor="text1"/>
                            <w:szCs w:val="21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 w:hint="eastAsia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Ox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HOR</m:t>
                                </m:r>
                              </m:sup>
                            </m:sSubSup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F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η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α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RT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</w:tc>
      </w:tr>
      <w:tr w:rsidR="003C6DE3" w:rsidRPr="003C6DE3" w14:paraId="59A42D0A" w14:textId="77777777">
        <w:trPr>
          <w:trHeight w:val="1419"/>
        </w:trPr>
        <w:tc>
          <w:tcPr>
            <w:tcW w:w="2268" w:type="dxa"/>
            <w:vMerge w:val="restart"/>
            <w:tcBorders>
              <w:tl2br w:val="nil"/>
              <w:tr2bl w:val="nil"/>
            </w:tcBorders>
            <w:vAlign w:val="center"/>
          </w:tcPr>
          <w:p w14:paraId="5FA52F52" w14:textId="77777777" w:rsidR="00DF7670" w:rsidRPr="003C6DE3" w:rsidRDefault="00502987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Cathode catalyst: ORR</w:t>
            </w:r>
          </w:p>
        </w:tc>
        <w:tc>
          <w:tcPr>
            <w:tcW w:w="6028" w:type="dxa"/>
            <w:tcBorders>
              <w:tl2br w:val="nil"/>
              <w:tr2bl w:val="nil"/>
            </w:tcBorders>
            <w:vAlign w:val="center"/>
          </w:tcPr>
          <w:p w14:paraId="5F1533C7" w14:textId="77777777" w:rsidR="00DF7670" w:rsidRPr="003C6DE3" w:rsidRDefault="00502987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Half-cell potential:</w:t>
            </w:r>
          </w:p>
          <w:p w14:paraId="4B705513" w14:textId="77777777" w:rsidR="00DF7670" w:rsidRPr="003C6DE3" w:rsidRDefault="00502987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b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ORR</m:t>
                    </m:r>
                  </m:sub>
                </m:sSub>
                <m:d>
                  <m:d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z</m:t>
                    </m:r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,</m:t>
                    </m:r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x</m:t>
                    </m:r>
                  </m:e>
                </m:d>
                <m:r>
                  <w:rPr>
                    <w:rFonts w:ascii="Cambria Math" w:hAnsi="Cambria Math" w:hint="eastAsia"/>
                    <w:color w:val="000000" w:themeColor="text1"/>
                    <w:szCs w:val="21"/>
                  </w:rPr>
                  <m:t>=</m:t>
                </m:r>
              </m:oMath>
            </m:oMathPara>
          </w:p>
          <w:p w14:paraId="2F7C9671" w14:textId="77777777" w:rsidR="00DF7670" w:rsidRPr="003C6DE3" w:rsidRDefault="00502987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hint="eastAsia"/>
                    <w:color w:val="000000" w:themeColor="text1"/>
                    <w:szCs w:val="21"/>
                  </w:rPr>
                  <m:t>-</m:t>
                </m:r>
                <m:f>
                  <m:f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2</m:t>
                    </m:r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F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nary>
                      <m:naryPr>
                        <m:chr m:val="∑"/>
                        <m:limLoc m:val="undOvr"/>
                        <m:supHide m:val="1"/>
                        <m:ctrlPr>
                          <w:rPr>
                            <w:rFonts w:ascii="Cambria Math" w:hAnsi="Cambria Math" w:hint="eastAsia"/>
                            <w:i/>
                            <w:color w:val="000000" w:themeColor="text1"/>
                            <w:szCs w:val="21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i</m:t>
                        </m:r>
                      </m:sub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 w:hint="eastAsia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i</m:t>
                            </m:r>
                          </m:sub>
                        </m:sSub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 w:hint="eastAsia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d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dPr>
                              <m:e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 w:hint="eastAsia"/>
                                        <w:i/>
                                        <w:color w:val="000000" w:themeColor="text1"/>
                                        <w:szCs w:val="21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 w:hint="eastAsia"/>
                                        <w:color w:val="000000" w:themeColor="text1"/>
                                        <w:szCs w:val="21"/>
                                      </w:rPr>
                                      <m:t>H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hint="eastAsia"/>
                                        <w:color w:val="000000" w:themeColor="text1"/>
                                        <w:szCs w:val="21"/>
                                      </w:rPr>
                                      <m:t>i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 w:hint="eastAsia"/>
                                        <w:color w:val="000000" w:themeColor="text1"/>
                                        <w:szCs w:val="21"/>
                                      </w:rPr>
                                      <m:t>f</m:t>
                                    </m:r>
                                  </m:sup>
                                </m:sSubSup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+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 w:hint="eastAsia"/>
                                        <w:i/>
                                        <w:color w:val="000000" w:themeColor="text1"/>
                                        <w:szCs w:val="21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hint="eastAsia"/>
                                        <w:color w:val="000000" w:themeColor="text1"/>
                                        <w:szCs w:val="21"/>
                                      </w:rPr>
                                      <m:t>H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hint="eastAsia"/>
                                        <w:color w:val="000000" w:themeColor="text1"/>
                                        <w:szCs w:val="21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d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-</m:t>
                            </m:r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T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dPr>
                              <m:e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 w:hint="eastAsia"/>
                                        <w:i/>
                                        <w:color w:val="000000" w:themeColor="text1"/>
                                        <w:szCs w:val="21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 w:hint="eastAsia"/>
                                        <w:color w:val="000000" w:themeColor="text1"/>
                                        <w:szCs w:val="21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hint="eastAsia"/>
                                        <w:color w:val="000000" w:themeColor="text1"/>
                                        <w:szCs w:val="21"/>
                                      </w:rPr>
                                      <m:t>i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 w:hint="eastAsia"/>
                                        <w:color w:val="000000" w:themeColor="text1"/>
                                        <w:szCs w:val="21"/>
                                      </w:rPr>
                                      <m:t>f</m:t>
                                    </m:r>
                                  </m:sup>
                                </m:sSubSup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+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 w:hint="eastAsia"/>
                                        <w:i/>
                                        <w:color w:val="000000" w:themeColor="text1"/>
                                        <w:szCs w:val="21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hint="eastAsia"/>
                                        <w:color w:val="000000" w:themeColor="text1"/>
                                        <w:szCs w:val="21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hint="eastAsia"/>
                                        <w:color w:val="000000" w:themeColor="text1"/>
                                        <w:szCs w:val="21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d>
                          </m:e>
                        </m:d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+</m:t>
                        </m:r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RT</m:t>
                        </m:r>
                        <m:func>
                          <m:funcPr>
                            <m:ctrlPr>
                              <w:rPr>
                                <w:rFonts w:ascii="Cambria Math" w:hAnsi="Cambria Math" w:hint="eastAsia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ln</m:t>
                            </m:r>
                          </m:fName>
                          <m:e>
                            <m:d>
                              <m:dPr>
                                <m:begChr m:val="["/>
                                <m:endChr m:val="]"/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dPr>
                              <m:e>
                                <m:nary>
                                  <m:naryPr>
                                    <m:chr m:val="∏"/>
                                    <m:limLoc m:val="undOvr"/>
                                    <m:supHide m:val="1"/>
                                    <m:ctrlPr>
                                      <w:rPr>
                                        <w:rFonts w:ascii="Cambria Math" w:hAnsi="Cambria Math" w:hint="eastAsia"/>
                                        <w:i/>
                                        <w:color w:val="000000" w:themeColor="text1"/>
                                        <w:szCs w:val="21"/>
                                      </w:rPr>
                                    </m:ctrlPr>
                                  </m:naryPr>
                                  <m:sub>
                                    <m:r>
                                      <w:rPr>
                                        <w:rFonts w:ascii="Cambria Math" w:hAnsi="Cambria Math" w:hint="eastAsia"/>
                                        <w:color w:val="000000" w:themeColor="text1"/>
                                        <w:szCs w:val="21"/>
                                      </w:rPr>
                                      <m:t>i</m:t>
                                    </m:r>
                                  </m:sub>
                                  <m:sup/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 w:hint="eastAsia"/>
                                            <w:i/>
                                            <w:color w:val="000000" w:themeColor="text1"/>
                                            <w:szCs w:val="21"/>
                                          </w:rPr>
                                        </m:ctrlPr>
                                      </m:sSupPr>
                                      <m:e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hAnsi="Cambria Math" w:hint="eastAsia"/>
                                                <w:i/>
                                                <w:color w:val="000000" w:themeColor="text1"/>
                                                <w:szCs w:val="21"/>
                                              </w:rPr>
                                            </m:ctrlPr>
                                          </m:dPr>
                                          <m:e>
                                            <m:f>
                                              <m:fPr>
                                                <m:ctrlPr>
                                                  <w:rPr>
                                                    <w:rFonts w:ascii="Cambria Math" w:hAnsi="Cambria Math" w:hint="eastAsia"/>
                                                    <w:i/>
                                                    <w:color w:val="000000" w:themeColor="text1"/>
                                                    <w:szCs w:val="21"/>
                                                  </w:rPr>
                                                </m:ctrlPr>
                                              </m:fPr>
                                              <m:num>
                                                <m:sSub>
                                                  <m:sSubPr>
                                                    <m:ctrlPr>
                                                      <w:rPr>
                                                        <w:rFonts w:ascii="Cambria Math" w:hAnsi="Cambria Math" w:hint="eastAsia"/>
                                                        <w:i/>
                                                        <w:color w:val="000000" w:themeColor="text1"/>
                                                        <w:szCs w:val="21"/>
                                                      </w:rPr>
                                                    </m:ctrlPr>
                                                  </m:sSubPr>
                                                  <m:e>
                                                    <m:r>
                                                      <w:rPr>
                                                        <w:rFonts w:ascii="Cambria Math" w:hAnsi="Cambria Math" w:hint="eastAsia"/>
                                                        <w:color w:val="000000" w:themeColor="text1"/>
                                                        <w:szCs w:val="21"/>
                                                      </w:rPr>
                                                      <m:t>x</m:t>
                                                    </m:r>
                                                  </m:e>
                                                  <m:sub>
                                                    <m:r>
                                                      <w:rPr>
                                                        <w:rFonts w:ascii="Cambria Math" w:hAnsi="Cambria Math" w:hint="eastAsia"/>
                                                        <w:color w:val="000000" w:themeColor="text1"/>
                                                        <w:szCs w:val="21"/>
                                                      </w:rPr>
                                                      <m:t>i</m:t>
                                                    </m:r>
                                                  </m:sub>
                                                </m:sSub>
                                                <m:r>
                                                  <w:rPr>
                                                    <w:rFonts w:ascii="Cambria Math" w:hAnsi="Cambria Math" w:hint="eastAsia"/>
                                                    <w:color w:val="000000" w:themeColor="text1"/>
                                                    <w:szCs w:val="21"/>
                                                  </w:rPr>
                                                  <m:t>P</m:t>
                                                </m:r>
                                              </m:num>
                                              <m:den>
                                                <m:sSub>
                                                  <m:sSubPr>
                                                    <m:ctrlPr>
                                                      <w:rPr>
                                                        <w:rFonts w:ascii="Cambria Math" w:hAnsi="Cambria Math" w:hint="eastAsia"/>
                                                        <w:i/>
                                                        <w:color w:val="000000" w:themeColor="text1"/>
                                                        <w:szCs w:val="21"/>
                                                      </w:rPr>
                                                    </m:ctrlPr>
                                                  </m:sSubPr>
                                                  <m:e>
                                                    <m:r>
                                                      <w:rPr>
                                                        <w:rFonts w:ascii="Cambria Math" w:hAnsi="Cambria Math" w:hint="eastAsia"/>
                                                        <w:color w:val="000000" w:themeColor="text1"/>
                                                        <w:szCs w:val="21"/>
                                                      </w:rPr>
                                                      <m:t>P</m:t>
                                                    </m:r>
                                                  </m:e>
                                                  <m:sub>
                                                    <m:r>
                                                      <w:rPr>
                                                        <w:rFonts w:ascii="Cambria Math" w:hAnsi="Cambria Math" w:hint="eastAsia"/>
                                                        <w:color w:val="000000" w:themeColor="text1"/>
                                                        <w:szCs w:val="21"/>
                                                      </w:rPr>
                                                      <m:t>0</m:t>
                                                    </m:r>
                                                  </m:sub>
                                                </m:sSub>
                                              </m:den>
                                            </m:f>
                                          </m:e>
                                        </m:d>
                                      </m:e>
                                      <m:sup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 w:hint="eastAsia"/>
                                                <w:i/>
                                                <w:color w:val="000000" w:themeColor="text1"/>
                                                <w:szCs w:val="21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 w:hint="eastAsia"/>
                                                <w:color w:val="000000" w:themeColor="text1"/>
                                                <w:szCs w:val="21"/>
                                              </w:rPr>
                                              <m:t>v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 w:hint="eastAsia"/>
                                                <w:color w:val="000000" w:themeColor="text1"/>
                                                <w:szCs w:val="21"/>
                                              </w:rPr>
                                              <m:t>i</m:t>
                                            </m:r>
                                          </m:sub>
                                        </m:sSub>
                                      </m:sup>
                                    </m:sSup>
                                  </m:e>
                                </m:nary>
                              </m:e>
                            </m:d>
                          </m:e>
                        </m:func>
                      </m:e>
                    </m:nary>
                  </m:e>
                </m:d>
              </m:oMath>
            </m:oMathPara>
          </w:p>
        </w:tc>
      </w:tr>
      <w:tr w:rsidR="003C6DE3" w:rsidRPr="003C6DE3" w14:paraId="27B5AC89" w14:textId="77777777">
        <w:trPr>
          <w:trHeight w:val="950"/>
        </w:trPr>
        <w:tc>
          <w:tcPr>
            <w:tcW w:w="2268" w:type="dxa"/>
            <w:vMerge/>
            <w:tcBorders>
              <w:tl2br w:val="nil"/>
              <w:tr2bl w:val="nil"/>
            </w:tcBorders>
            <w:vAlign w:val="center"/>
          </w:tcPr>
          <w:p w14:paraId="0A60B71F" w14:textId="77777777" w:rsidR="00DF7670" w:rsidRPr="003C6DE3" w:rsidRDefault="00DF7670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6028" w:type="dxa"/>
            <w:tcBorders>
              <w:tl2br w:val="nil"/>
              <w:tr2bl w:val="nil"/>
            </w:tcBorders>
            <w:vAlign w:val="center"/>
          </w:tcPr>
          <w:p w14:paraId="3B5DD59C" w14:textId="77777777" w:rsidR="00DF7670" w:rsidRPr="003C6DE3" w:rsidRDefault="00502987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Overpotential:</w:t>
            </w:r>
          </w:p>
          <w:p w14:paraId="19D8A81A" w14:textId="77777777" w:rsidR="00DF7670" w:rsidRPr="003C6DE3" w:rsidRDefault="00502987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p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η</m:t>
                    </m:r>
                  </m:e>
                  <m:sup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ORR</m:t>
                    </m:r>
                  </m:sup>
                </m:sSup>
                <m:r>
                  <w:rPr>
                    <w:rFonts w:ascii="Cambria Math" w:hAnsi="Cambria Math" w:hint="eastAsia"/>
                    <w:color w:val="000000" w:themeColor="text1"/>
                    <w:szCs w:val="21"/>
                  </w:rPr>
                  <m:t>=</m:t>
                </m:r>
                <m:sSub>
                  <m:sSub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b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ORR</m:t>
                    </m:r>
                  </m:sub>
                </m:sSub>
                <m:r>
                  <w:rPr>
                    <w:rFonts w:ascii="Cambria Math" w:hAnsi="Cambria Math" w:hint="eastAsia"/>
                    <w:color w:val="000000" w:themeColor="text1"/>
                    <w:szCs w:val="21"/>
                  </w:rPr>
                  <m:t>-</m:t>
                </m:r>
                <m:d>
                  <m:d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hint="eastAsia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e</m:t>
                        </m:r>
                      </m:sub>
                    </m:sSub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 w:hint="eastAsia"/>
                            <w:i/>
                            <w:color w:val="000000" w:themeColor="text1"/>
                            <w:szCs w:val="21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U</m:t>
                        </m:r>
                      </m:e>
                      <m:sub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i</m:t>
                        </m:r>
                      </m:sub>
                    </m:sSub>
                  </m:e>
                </m:d>
              </m:oMath>
            </m:oMathPara>
          </w:p>
        </w:tc>
      </w:tr>
      <w:tr w:rsidR="003C6DE3" w:rsidRPr="003C6DE3" w14:paraId="563E0990" w14:textId="77777777">
        <w:trPr>
          <w:trHeight w:val="950"/>
        </w:trPr>
        <w:tc>
          <w:tcPr>
            <w:tcW w:w="2268" w:type="dxa"/>
            <w:vMerge/>
            <w:tcBorders>
              <w:tl2br w:val="nil"/>
              <w:tr2bl w:val="nil"/>
            </w:tcBorders>
            <w:vAlign w:val="center"/>
          </w:tcPr>
          <w:p w14:paraId="7FA8DB5B" w14:textId="77777777" w:rsidR="00DF7670" w:rsidRPr="003C6DE3" w:rsidRDefault="00DF7670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6028" w:type="dxa"/>
            <w:tcBorders>
              <w:tl2br w:val="nil"/>
              <w:tr2bl w:val="nil"/>
            </w:tcBorders>
            <w:vAlign w:val="center"/>
          </w:tcPr>
          <w:p w14:paraId="0BF43F3A" w14:textId="77777777" w:rsidR="00DF7670" w:rsidRPr="003C6DE3" w:rsidRDefault="00502987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Temperature dependence of reference exchange current density:</w:t>
            </w:r>
          </w:p>
          <w:p w14:paraId="342A4FA4" w14:textId="77777777" w:rsidR="00DF7670" w:rsidRPr="003C6DE3" w:rsidRDefault="00502987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bSup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j</m:t>
                    </m:r>
                  </m:e>
                  <m:sub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ref</m:t>
                    </m:r>
                  </m:sub>
                  <m:sup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ORR</m:t>
                    </m:r>
                  </m:sup>
                </m:sSubSup>
                <m:r>
                  <w:rPr>
                    <w:rFonts w:ascii="Cambria Math" w:hAnsi="Cambria Math" w:hint="eastAsia"/>
                    <w:color w:val="000000" w:themeColor="text1"/>
                    <w:szCs w:val="21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bSup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j</m:t>
                    </m:r>
                  </m:e>
                  <m:sub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0,</m:t>
                    </m:r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ref</m:t>
                    </m:r>
                  </m:sub>
                  <m:sup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ORR</m:t>
                    </m:r>
                  </m:sup>
                </m:sSubSup>
                <m:sSup>
                  <m:sSup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p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 w:hint="eastAsia"/>
                            <w:i/>
                            <w:color w:val="000000" w:themeColor="text1"/>
                            <w:szCs w:val="21"/>
                          </w:rPr>
                        </m:ctrlPr>
                      </m:fPr>
                      <m:num>
                        <m:sSubSup>
                          <m:sSubSupPr>
                            <m:ctrlPr>
                              <w:rPr>
                                <w:rFonts w:ascii="Cambria Math" w:hAnsi="Cambria Math" w:hint="eastAsia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a</m:t>
                            </m:r>
                          </m:sub>
                          <m:sup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ORR</m:t>
                            </m:r>
                          </m:sup>
                        </m:sSubSup>
                      </m:num>
                      <m:den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R</m:t>
                        </m:r>
                      </m:den>
                    </m:f>
                    <m:d>
                      <m:dPr>
                        <m:ctrlPr>
                          <w:rPr>
                            <w:rFonts w:ascii="Cambria Math" w:hAnsi="Cambria Math" w:hint="eastAsia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hint="eastAsia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T</m:t>
                            </m:r>
                          </m:den>
                        </m:f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 w:hint="eastAsia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T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ref</m:t>
                                </m:r>
                              </m:sup>
                            </m:sSup>
                          </m:den>
                        </m:f>
                      </m:e>
                    </m:d>
                  </m:sup>
                </m:sSup>
              </m:oMath>
            </m:oMathPara>
          </w:p>
        </w:tc>
      </w:tr>
      <w:tr w:rsidR="003C6DE3" w:rsidRPr="003C6DE3" w14:paraId="6D573B82" w14:textId="77777777">
        <w:trPr>
          <w:trHeight w:val="950"/>
        </w:trPr>
        <w:tc>
          <w:tcPr>
            <w:tcW w:w="2268" w:type="dxa"/>
            <w:vMerge/>
            <w:tcBorders>
              <w:tl2br w:val="nil"/>
              <w:tr2bl w:val="nil"/>
            </w:tcBorders>
            <w:vAlign w:val="center"/>
          </w:tcPr>
          <w:p w14:paraId="2501C1FD" w14:textId="77777777" w:rsidR="00DF7670" w:rsidRPr="003C6DE3" w:rsidRDefault="00DF7670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6028" w:type="dxa"/>
            <w:tcBorders>
              <w:tl2br w:val="nil"/>
              <w:tr2bl w:val="nil"/>
            </w:tcBorders>
            <w:vAlign w:val="center"/>
          </w:tcPr>
          <w:p w14:paraId="4F7BD73C" w14:textId="77777777" w:rsidR="00DF7670" w:rsidRPr="003C6DE3" w:rsidRDefault="00502987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</w:rPr>
              <w:t>Butler-Volmer reaction kinetics:</w:t>
            </w:r>
          </w:p>
          <w:p w14:paraId="5CFCE7D8" w14:textId="77777777" w:rsidR="00DF7670" w:rsidRPr="003C6DE3" w:rsidRDefault="00502987">
            <w:pPr>
              <w:adjustRightInd w:val="0"/>
              <w:spacing w:line="360" w:lineRule="auto"/>
              <w:ind w:firstLine="420"/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bSup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ref</m:t>
                    </m:r>
                  </m:sub>
                  <m:sup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ORR</m:t>
                    </m:r>
                  </m:sup>
                </m:sSubSup>
                <m:r>
                  <w:rPr>
                    <w:rFonts w:ascii="Cambria Math" w:hAnsi="Cambria Math" w:hint="eastAsia"/>
                    <w:color w:val="000000" w:themeColor="text1"/>
                    <w:szCs w:val="21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bSup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j</m:t>
                    </m:r>
                  </m:e>
                  <m:sub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0,</m:t>
                    </m:r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ref</m:t>
                    </m:r>
                  </m:sub>
                  <m:sup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ORR</m:t>
                    </m:r>
                  </m:sup>
                </m:sSubSup>
                <m:sSubSup>
                  <m:sSubSup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bSup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Pt</m:t>
                    </m:r>
                  </m:sub>
                  <m:sup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An</m:t>
                    </m:r>
                  </m:sup>
                </m:sSubSup>
                <m:sSub>
                  <m:sSub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b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Pt</m:t>
                    </m:r>
                  </m:e>
                  <m:sub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d</m:t>
                    </m:r>
                  </m:sub>
                </m:sSub>
                <m:d>
                  <m:d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1</m:t>
                    </m:r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-</m:t>
                    </m:r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s</m:t>
                    </m:r>
                  </m:e>
                </m:d>
                <m:sSup>
                  <m:sSup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hint="eastAsia"/>
                            <w:i/>
                            <w:color w:val="000000" w:themeColor="text1"/>
                            <w:szCs w:val="21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 w:hint="eastAsia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x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hAnsi="Cambria Math" w:hint="eastAsia"/>
                                        <w:i/>
                                        <w:color w:val="000000" w:themeColor="text1"/>
                                        <w:szCs w:val="21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hint="eastAsia"/>
                                        <w:color w:val="000000" w:themeColor="text1"/>
                                        <w:szCs w:val="21"/>
                                      </w:rPr>
                                      <m:t>H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hint="eastAsia"/>
                                        <w:color w:val="000000" w:themeColor="text1"/>
                                        <w:szCs w:val="21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P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P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0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  <m:sup>
                    <m:sSup>
                      <m:sSupPr>
                        <m:ctrlPr>
                          <w:rPr>
                            <w:rFonts w:ascii="Cambria Math" w:hAnsi="Cambria Math" w:hint="eastAsia"/>
                            <w:i/>
                            <w:color w:val="000000" w:themeColor="text1"/>
                            <w:szCs w:val="21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β</m:t>
                        </m:r>
                      </m:e>
                      <m:sup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ORR</m:t>
                        </m:r>
                      </m:sup>
                    </m:sSup>
                  </m:sup>
                </m:sSup>
                <m:d>
                  <m:dPr>
                    <m:ctrlPr>
                      <w:rPr>
                        <w:rFonts w:ascii="Cambria Math" w:hAnsi="Cambria Math" w:hint="eastAsia"/>
                        <w:i/>
                        <w:color w:val="000000" w:themeColor="text1"/>
                        <w:szCs w:val="21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hint="eastAsia"/>
                            <w:i/>
                            <w:color w:val="000000" w:themeColor="text1"/>
                            <w:szCs w:val="21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 w:hint="eastAsia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Rd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ORR</m:t>
                                </m:r>
                              </m:sup>
                            </m:sSubSup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F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η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α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RT</m:t>
                            </m:r>
                          </m:den>
                        </m:f>
                      </m:sup>
                    </m:sSup>
                    <m:r>
                      <w:rPr>
                        <w:rFonts w:ascii="Cambria Math" w:hAnsi="Cambria Math" w:hint="eastAsia"/>
                        <w:color w:val="000000" w:themeColor="text1"/>
                        <w:szCs w:val="21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hint="eastAsia"/>
                            <w:i/>
                            <w:color w:val="000000" w:themeColor="text1"/>
                            <w:szCs w:val="21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hint="eastAsia"/>
                            <w:color w:val="000000" w:themeColor="text1"/>
                            <w:szCs w:val="21"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hAnsi="Cambria Math" w:hint="eastAsia"/>
                                <w:i/>
                                <w:color w:val="000000" w:themeColor="text1"/>
                                <w:szCs w:val="21"/>
                              </w:rPr>
                            </m:ctrlPr>
                          </m:fPr>
                          <m:num>
                            <m:sSubSup>
                              <m:sSubSup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Ox</m:t>
                                </m:r>
                              </m:sub>
                              <m:sup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ORR</m:t>
                                </m:r>
                              </m:sup>
                            </m:sSubSup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F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 w:hint="eastAsia"/>
                                    <w:i/>
                                    <w:color w:val="000000" w:themeColor="text1"/>
                                    <w:szCs w:val="21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η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hint="eastAsia"/>
                                    <w:color w:val="000000" w:themeColor="text1"/>
                                    <w:szCs w:val="21"/>
                                  </w:rPr>
                                  <m:t>α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 w:hint="eastAsia"/>
                                <w:color w:val="000000" w:themeColor="text1"/>
                                <w:szCs w:val="21"/>
                              </w:rPr>
                              <m:t>RT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</w:tc>
      </w:tr>
    </w:tbl>
    <w:bookmarkEnd w:id="2"/>
    <w:p w14:paraId="4692D599" w14:textId="77777777" w:rsidR="00DF7670" w:rsidRPr="003C6DE3" w:rsidRDefault="00502987">
      <w:pPr>
        <w:widowControl/>
        <w:spacing w:line="480" w:lineRule="auto"/>
        <w:jc w:val="lef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6D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S</w:t>
      </w:r>
      <w:r w:rsidRPr="003C6DE3">
        <w:rPr>
          <w:rFonts w:ascii="Times New Roman" w:hAnsi="Times New Roman" w:cs="Times New Roman" w:hint="eastAsia"/>
          <w:b/>
          <w:color w:val="000000" w:themeColor="text1"/>
          <w:sz w:val="28"/>
          <w:szCs w:val="28"/>
        </w:rPr>
        <w:t>2</w:t>
      </w:r>
      <w:r w:rsidRPr="003C6D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The</w:t>
      </w:r>
      <w:r w:rsidRPr="003C6DE3">
        <w:rPr>
          <w:rFonts w:ascii="Times New Roman" w:hAnsi="Times New Roman" w:cs="Times New Roman" w:hint="eastAsia"/>
          <w:b/>
          <w:color w:val="000000" w:themeColor="text1"/>
          <w:sz w:val="28"/>
          <w:szCs w:val="28"/>
        </w:rPr>
        <w:t xml:space="preserve"> results of the compare with the simulation experiment results</w:t>
      </w:r>
    </w:p>
    <w:p w14:paraId="18E2837C" w14:textId="77777777" w:rsidR="00C263D6" w:rsidRPr="003C6DE3" w:rsidRDefault="00C263D6">
      <w:pPr>
        <w:adjustRightInd w:val="0"/>
        <w:snapToGrid w:val="0"/>
        <w:spacing w:line="480" w:lineRule="auto"/>
        <w:jc w:val="center"/>
        <w:rPr>
          <w:rFonts w:ascii="Times New Roman" w:eastAsia="宋体" w:hAnsi="Times New Roman" w:cs="Times New Roman"/>
          <w:b/>
          <w:bCs/>
          <w:color w:val="000000" w:themeColor="text1"/>
          <w:szCs w:val="21"/>
          <w:lang w:bidi="ar"/>
        </w:rPr>
      </w:pPr>
    </w:p>
    <w:p w14:paraId="0A1933AA" w14:textId="4A7F8372" w:rsidR="00DF7670" w:rsidRPr="003C6DE3" w:rsidRDefault="00502987" w:rsidP="00C263D6">
      <w:pPr>
        <w:adjustRightInd w:val="0"/>
        <w:snapToGrid w:val="0"/>
        <w:jc w:val="center"/>
        <w:rPr>
          <w:rFonts w:ascii="Times New Roman" w:eastAsia="宋体" w:hAnsi="Times New Roman" w:cs="Times New Roman"/>
          <w:bCs/>
          <w:color w:val="000000" w:themeColor="text1"/>
          <w:szCs w:val="21"/>
          <w:lang w:bidi="ar"/>
        </w:rPr>
      </w:pPr>
      <w:r w:rsidRPr="003C6DE3">
        <w:rPr>
          <w:rFonts w:ascii="Times New Roman" w:eastAsia="宋体" w:hAnsi="Times New Roman" w:cs="Times New Roman"/>
          <w:b/>
          <w:bCs/>
          <w:color w:val="000000" w:themeColor="text1"/>
          <w:szCs w:val="21"/>
          <w:lang w:bidi="ar"/>
        </w:rPr>
        <w:t xml:space="preserve">Table </w:t>
      </w:r>
      <w:r w:rsidRPr="003C6DE3">
        <w:rPr>
          <w:rFonts w:ascii="Times New Roman" w:eastAsia="宋体" w:hAnsi="Times New Roman" w:cs="Times New Roman" w:hint="eastAsia"/>
          <w:b/>
          <w:bCs/>
          <w:color w:val="000000" w:themeColor="text1"/>
          <w:szCs w:val="21"/>
          <w:lang w:bidi="ar"/>
        </w:rPr>
        <w:t>S4</w:t>
      </w:r>
      <w:r w:rsidRPr="003C6DE3">
        <w:rPr>
          <w:rFonts w:ascii="Times New Roman" w:eastAsia="宋体" w:hAnsi="Times New Roman" w:cs="Times New Roman"/>
          <w:b/>
          <w:color w:val="000000" w:themeColor="text1"/>
          <w:szCs w:val="21"/>
          <w:lang w:bidi="ar"/>
        </w:rPr>
        <w:t>.</w:t>
      </w:r>
      <w:r w:rsidRPr="003C6DE3">
        <w:rPr>
          <w:rFonts w:ascii="Times New Roman" w:eastAsia="宋体" w:hAnsi="Times New Roman" w:cs="Times New Roman"/>
          <w:color w:val="000000" w:themeColor="text1"/>
          <w:szCs w:val="21"/>
          <w:lang w:bidi="ar"/>
        </w:rPr>
        <w:t xml:space="preserve"> 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  <w:lang w:bidi="ar"/>
        </w:rPr>
        <w:t>Temperature (</w:t>
      </w:r>
      <w:r w:rsidRPr="003C6DE3">
        <w:rPr>
          <w:rFonts w:ascii="Times New Roman" w:eastAsia="宋体" w:hAnsi="Times New Roman" w:cs="Times New Roman"/>
          <w:color w:val="000000" w:themeColor="text1"/>
          <w:szCs w:val="21"/>
          <w:lang w:bidi="ar"/>
        </w:rPr>
        <w:t>℃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  <w:lang w:bidi="ar"/>
        </w:rPr>
        <w:t>) in coolant liquid/fuel gases during the start-up in</w:t>
      </w:r>
      <w:r w:rsidRPr="003C6DE3">
        <w:rPr>
          <w:rFonts w:ascii="Times New Roman" w:eastAsia="宋体" w:hAnsi="Times New Roman" w:cs="Times New Roman"/>
          <w:bCs/>
          <w:color w:val="000000" w:themeColor="text1"/>
          <w:szCs w:val="21"/>
          <w:lang w:bidi="ar"/>
        </w:rPr>
        <w:t xml:space="preserve"> </w:t>
      </w:r>
      <w:r w:rsidRPr="003C6DE3">
        <w:rPr>
          <w:rFonts w:ascii="Times New Roman" w:eastAsia="宋体" w:hAnsi="Times New Roman" w:cs="Times New Roman"/>
          <w:b/>
          <w:color w:val="000000" w:themeColor="text1"/>
          <w:szCs w:val="21"/>
          <w:lang w:bidi="ar"/>
        </w:rPr>
        <w:t>Fig</w:t>
      </w:r>
      <w:r w:rsidRPr="003C6DE3">
        <w:rPr>
          <w:rFonts w:ascii="Times New Roman" w:eastAsia="宋体" w:hAnsi="Times New Roman" w:cs="Times New Roman" w:hint="eastAsia"/>
          <w:b/>
          <w:color w:val="000000" w:themeColor="text1"/>
          <w:szCs w:val="21"/>
          <w:lang w:bidi="ar"/>
        </w:rPr>
        <w:t>.</w:t>
      </w:r>
      <w:r w:rsidRPr="003C6DE3">
        <w:rPr>
          <w:rFonts w:ascii="Times New Roman" w:eastAsia="宋体" w:hAnsi="Times New Roman" w:cs="Times New Roman"/>
          <w:b/>
          <w:color w:val="000000" w:themeColor="text1"/>
          <w:szCs w:val="21"/>
          <w:lang w:bidi="ar"/>
        </w:rPr>
        <w:t xml:space="preserve"> </w:t>
      </w:r>
      <w:r w:rsidRPr="003C6DE3">
        <w:rPr>
          <w:rFonts w:ascii="Times New Roman" w:eastAsia="宋体" w:hAnsi="Times New Roman" w:cs="Times New Roman" w:hint="eastAsia"/>
          <w:b/>
          <w:color w:val="000000" w:themeColor="text1"/>
          <w:szCs w:val="21"/>
          <w:lang w:bidi="ar"/>
        </w:rPr>
        <w:t>5A</w:t>
      </w:r>
      <w:r w:rsidRPr="003C6DE3">
        <w:rPr>
          <w:rFonts w:ascii="Times New Roman" w:eastAsia="宋体" w:hAnsi="Times New Roman" w:cs="Times New Roman"/>
          <w:b/>
          <w:color w:val="000000" w:themeColor="text1"/>
          <w:szCs w:val="21"/>
          <w:lang w:bidi="ar"/>
        </w:rPr>
        <w:t>.</w:t>
      </w:r>
    </w:p>
    <w:tbl>
      <w:tblPr>
        <w:tblW w:w="4729" w:type="pct"/>
        <w:jc w:val="center"/>
        <w:tblBorders>
          <w:top w:val="single" w:sz="18" w:space="0" w:color="000000"/>
          <w:bottom w:val="single" w:sz="1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97"/>
        <w:gridCol w:w="1041"/>
        <w:gridCol w:w="1041"/>
        <w:gridCol w:w="1040"/>
        <w:gridCol w:w="1112"/>
        <w:gridCol w:w="1112"/>
        <w:gridCol w:w="1117"/>
      </w:tblGrid>
      <w:tr w:rsidR="003C6DE3" w:rsidRPr="003C6DE3" w14:paraId="43DFF438" w14:textId="77777777">
        <w:trPr>
          <w:trHeight w:val="285"/>
          <w:jc w:val="center"/>
        </w:trPr>
        <w:tc>
          <w:tcPr>
            <w:tcW w:w="989" w:type="pct"/>
            <w:vMerge w:val="restart"/>
            <w:shd w:val="clear" w:color="auto" w:fill="FFFFFF"/>
            <w:noWrap/>
            <w:vAlign w:val="center"/>
          </w:tcPr>
          <w:p w14:paraId="03DFB583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Time</w:t>
            </w:r>
          </w:p>
        </w:tc>
        <w:tc>
          <w:tcPr>
            <w:tcW w:w="1937" w:type="pct"/>
            <w:gridSpan w:val="3"/>
            <w:tcBorders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38431145" w14:textId="77777777" w:rsidR="00DF7670" w:rsidRPr="003C6DE3" w:rsidRDefault="00502987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Cathode </w:t>
            </w:r>
            <w:r w:rsidRPr="003C6DE3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c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atalytic </w:t>
            </w:r>
            <w:r w:rsidRPr="003C6DE3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r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eaction</w:t>
            </w:r>
          </w:p>
        </w:tc>
        <w:tc>
          <w:tcPr>
            <w:tcW w:w="2073" w:type="pct"/>
            <w:gridSpan w:val="3"/>
            <w:tcBorders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7FFA641F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Anode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</w:t>
            </w:r>
            <w:r w:rsidRPr="003C6DE3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c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atalytic </w:t>
            </w:r>
            <w:r w:rsidRPr="003C6DE3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r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eaction</w:t>
            </w:r>
          </w:p>
        </w:tc>
      </w:tr>
      <w:tr w:rsidR="003C6DE3" w:rsidRPr="003C6DE3" w14:paraId="30187294" w14:textId="77777777">
        <w:trPr>
          <w:trHeight w:val="285"/>
          <w:jc w:val="center"/>
        </w:trPr>
        <w:tc>
          <w:tcPr>
            <w:tcW w:w="989" w:type="pct"/>
            <w:vMerge/>
            <w:tcBorders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01A8E509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1041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476731D5" w14:textId="77777777" w:rsidR="00DF7670" w:rsidRPr="003C6DE3" w:rsidRDefault="0050298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Coolant</w:t>
            </w:r>
          </w:p>
        </w:tc>
        <w:tc>
          <w:tcPr>
            <w:tcW w:w="1041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5CEF8E9F" w14:textId="77777777" w:rsidR="00DF7670" w:rsidRPr="003C6DE3" w:rsidRDefault="0050298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Air outlet</w:t>
            </w:r>
          </w:p>
        </w:tc>
        <w:tc>
          <w:tcPr>
            <w:tcW w:w="1041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6D3F51AF" w14:textId="77777777" w:rsidR="00DF7670" w:rsidRPr="003C6DE3" w:rsidRDefault="0050298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H</w:t>
            </w: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vertAlign w:val="subscript"/>
                <w:lang w:bidi="ar"/>
              </w:rPr>
              <w:t>2</w:t>
            </w: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Cs w:val="21"/>
                <w:vertAlign w:val="subscript"/>
                <w:lang w:bidi="ar"/>
              </w:rPr>
              <w:t xml:space="preserve"> </w:t>
            </w: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Cs w:val="21"/>
                <w:lang w:bidi="ar"/>
              </w:rPr>
              <w:t>outlet</w:t>
            </w: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 xml:space="preserve"> </w:t>
            </w:r>
          </w:p>
        </w:tc>
        <w:tc>
          <w:tcPr>
            <w:tcW w:w="1114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312DA44E" w14:textId="77777777" w:rsidR="00DF7670" w:rsidRPr="003C6DE3" w:rsidRDefault="0050298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Coolant</w:t>
            </w:r>
          </w:p>
        </w:tc>
        <w:tc>
          <w:tcPr>
            <w:tcW w:w="1114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3F051662" w14:textId="77777777" w:rsidR="00DF7670" w:rsidRPr="003C6DE3" w:rsidRDefault="0050298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Air outlet</w:t>
            </w:r>
          </w:p>
        </w:tc>
        <w:tc>
          <w:tcPr>
            <w:tcW w:w="1115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41388378" w14:textId="77777777" w:rsidR="00DF7670" w:rsidRPr="003C6DE3" w:rsidRDefault="00502987">
            <w:pPr>
              <w:widowControl/>
              <w:jc w:val="lef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H</w:t>
            </w: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vertAlign w:val="subscript"/>
                <w:lang w:bidi="ar"/>
              </w:rPr>
              <w:t>2</w:t>
            </w: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Cs w:val="21"/>
                <w:lang w:bidi="ar"/>
              </w:rPr>
              <w:t xml:space="preserve"> outlet</w:t>
            </w: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 xml:space="preserve"> </w:t>
            </w:r>
          </w:p>
        </w:tc>
      </w:tr>
      <w:tr w:rsidR="003C6DE3" w:rsidRPr="003C6DE3" w14:paraId="3D8989EF" w14:textId="77777777">
        <w:trPr>
          <w:trHeight w:val="501"/>
          <w:jc w:val="center"/>
        </w:trPr>
        <w:tc>
          <w:tcPr>
            <w:tcW w:w="989" w:type="pct"/>
            <w:tcBorders>
              <w:top w:val="single" w:sz="18" w:space="0" w:color="00000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4F0656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41" w:type="dxa"/>
            <w:tcBorders>
              <w:top w:val="single" w:sz="18" w:space="0" w:color="00000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56E8E1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-20</w:t>
            </w:r>
          </w:p>
        </w:tc>
        <w:tc>
          <w:tcPr>
            <w:tcW w:w="1041" w:type="dxa"/>
            <w:tcBorders>
              <w:top w:val="single" w:sz="18" w:space="0" w:color="00000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D4CC26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-20</w:t>
            </w:r>
          </w:p>
        </w:tc>
        <w:tc>
          <w:tcPr>
            <w:tcW w:w="1041" w:type="dxa"/>
            <w:tcBorders>
              <w:top w:val="single" w:sz="18" w:space="0" w:color="00000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4CA7A9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-20</w:t>
            </w:r>
          </w:p>
        </w:tc>
        <w:tc>
          <w:tcPr>
            <w:tcW w:w="1114" w:type="dxa"/>
            <w:tcBorders>
              <w:top w:val="single" w:sz="18" w:space="0" w:color="00000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6CD4A2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-20</w:t>
            </w:r>
          </w:p>
        </w:tc>
        <w:tc>
          <w:tcPr>
            <w:tcW w:w="1114" w:type="dxa"/>
            <w:tcBorders>
              <w:top w:val="single" w:sz="18" w:space="0" w:color="00000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CA33B9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-20</w:t>
            </w:r>
          </w:p>
        </w:tc>
        <w:tc>
          <w:tcPr>
            <w:tcW w:w="1115" w:type="dxa"/>
            <w:tcBorders>
              <w:top w:val="single" w:sz="18" w:space="0" w:color="00000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D33211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-20</w:t>
            </w:r>
          </w:p>
        </w:tc>
      </w:tr>
      <w:tr w:rsidR="003C6DE3" w:rsidRPr="003C6DE3" w14:paraId="31106E24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07D651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59C50A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-19.99999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8CF68C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-19.17911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7F30D5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-16.47486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2533F7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-19.97523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EB6539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-17.18203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3B13A2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-17.53483</w:t>
            </w:r>
          </w:p>
        </w:tc>
      </w:tr>
      <w:tr w:rsidR="003C6DE3" w:rsidRPr="003C6DE3" w14:paraId="41CD055F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E5E269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CFBE5B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-19.98792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6A9974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-17.15821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31D057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-8.2703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B67601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-19.81779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7DD9B7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-16.0513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BA0C5B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-16.3011</w:t>
            </w:r>
          </w:p>
        </w:tc>
      </w:tr>
      <w:tr w:rsidR="003C6DE3" w:rsidRPr="003C6DE3" w14:paraId="67496C62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153E0D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9E5249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-19.86848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6BAA82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-15.6375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1D0AE9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-1.23948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DC69DF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-19.58555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7A6CEA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-15.69395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55349F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-15.79902</w:t>
            </w:r>
          </w:p>
        </w:tc>
      </w:tr>
      <w:tr w:rsidR="003C6DE3" w:rsidRPr="003C6DE3" w14:paraId="429B7113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6CFDBC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lastRenderedPageBreak/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F2EEB2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-19.5411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601430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-13.9661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974BB4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1.89465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E428AD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-19.34711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9D5E67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-15.60416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DF8888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-15.56742</w:t>
            </w:r>
          </w:p>
        </w:tc>
      </w:tr>
      <w:tr w:rsidR="003C6DE3" w:rsidRPr="003C6DE3" w14:paraId="2FEA8745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04DB67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05D3DB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-18.91894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416149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-12.13428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E21912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0.81902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8CAF90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-19.12289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DC1978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-15.574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6DE0EC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-15.38184</w:t>
            </w:r>
          </w:p>
        </w:tc>
      </w:tr>
      <w:tr w:rsidR="003C6DE3" w:rsidRPr="003C6DE3" w14:paraId="38B0ABC9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3542FC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FB959E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-17.91028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4BADBB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-9.9544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F8CE64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-1.27955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B6B455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-18.91488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D4F740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-15.52125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C22A8C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-15.183</w:t>
            </w:r>
          </w:p>
        </w:tc>
      </w:tr>
      <w:tr w:rsidR="003C6DE3" w:rsidRPr="003C6DE3" w14:paraId="4BC319F9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CBB164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052C74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-16.351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2B504F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-7.03455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58CDE8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-2.57142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8410C7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-18.71976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2876ED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-15.4478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0B430D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-14.96595</w:t>
            </w:r>
          </w:p>
        </w:tc>
      </w:tr>
      <w:tr w:rsidR="003C6DE3" w:rsidRPr="003C6DE3" w14:paraId="4473C13B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6C84C3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D1F820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-14.0022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CCC80B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-3.1667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C73BAF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-2.4855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ED8433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-18.53423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997524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-15.34543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D3C116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-14.73737</w:t>
            </w:r>
          </w:p>
        </w:tc>
      </w:tr>
      <w:tr w:rsidR="003C6DE3" w:rsidRPr="003C6DE3" w14:paraId="6D4A1C60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7C8CC1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D4AC8D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-11.0404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908310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0.66396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A4CDD1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-0.8366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1CA7A2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-18.35476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FBCBF8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-15.21128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70C489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-14.49866</w:t>
            </w:r>
          </w:p>
        </w:tc>
      </w:tr>
      <w:tr w:rsidR="003C6DE3" w:rsidRPr="003C6DE3" w14:paraId="793F3D16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F2F864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10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D40733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-8.2432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C91021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3.18554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20AD33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1.85137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4551C0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-18.17814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02008F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-15.04734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805955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-14.26755</w:t>
            </w:r>
          </w:p>
        </w:tc>
      </w:tr>
      <w:tr w:rsidR="003C6DE3" w:rsidRPr="003C6DE3" w14:paraId="1C8EDF97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A17795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195E9E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-5.98542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F39FAD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4.61544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E59A48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4.73098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009003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-18.00152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45A3AE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-14.85667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491E86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-14.05295</w:t>
            </w:r>
          </w:p>
        </w:tc>
      </w:tr>
      <w:tr w:rsidR="003C6DE3" w:rsidRPr="003C6DE3" w14:paraId="4872A123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02461A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EC3D7B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-4.1426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A36F48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5.75112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94F945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7.35723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CF9C6E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-17.8225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54FB5A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-14.64197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DF9851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-13.85508</w:t>
            </w:r>
          </w:p>
        </w:tc>
      </w:tr>
      <w:tr w:rsidR="003C6DE3" w:rsidRPr="003C6DE3" w14:paraId="6375239F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09C8BE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0AF6AF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-2.49833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4A6738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7.04617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0AB8D1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9.61083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0506CE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-17.63907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86F4AB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-14.40574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09306B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-13.67274</w:t>
            </w:r>
          </w:p>
        </w:tc>
      </w:tr>
      <w:tr w:rsidR="003C6DE3" w:rsidRPr="003C6DE3" w14:paraId="74BD57BB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FE46AB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8DFEF0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-0.87055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1E126D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8.68173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59B333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11.65035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E0962A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-17.4495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91B9DE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-14.1501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38587F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-13.50342</w:t>
            </w:r>
          </w:p>
        </w:tc>
      </w:tr>
      <w:tr w:rsidR="003C6DE3" w:rsidRPr="003C6DE3" w14:paraId="2418D133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EDB94B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8E462E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0.88235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CB41E6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10.7251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4FE218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12.60012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4589A3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-17.25233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6214B4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-13.87714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652DDE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-13.34376</w:t>
            </w:r>
          </w:p>
        </w:tc>
      </w:tr>
      <w:tr w:rsidR="003C6DE3" w:rsidRPr="003C6DE3" w14:paraId="110D5B1F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71E4DE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0A019A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2.8543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904B0A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13.09512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3F9A4B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13.869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B32286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-17.0464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E45ACF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-13.58912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208A77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-13.1894</w:t>
            </w:r>
          </w:p>
        </w:tc>
      </w:tr>
      <w:tr w:rsidR="003C6DE3" w:rsidRPr="003C6DE3" w14:paraId="3EC62AEA" w14:textId="77777777">
        <w:trPr>
          <w:trHeight w:val="924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86D746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A17597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5.05117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CD070C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15.62176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383DC8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15.64327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4B1385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-16.8309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DCBF62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-13.2884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4AF93C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-13.03577</w:t>
            </w:r>
          </w:p>
        </w:tc>
      </w:tr>
      <w:tr w:rsidR="003C6DE3" w:rsidRPr="003C6DE3" w14:paraId="418507FE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3692E1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51B304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7.37524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F19006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18.0653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D30F74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17.7955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A8B883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-16.60538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5F5274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-12.9777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8EFC5D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-12.8781</w:t>
            </w:r>
          </w:p>
        </w:tc>
      </w:tr>
      <w:tr w:rsidR="003C6DE3" w:rsidRPr="003C6DE3" w14:paraId="0A442FB7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7907B0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CCCC0F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9.69366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614970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20.28646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EF1ED2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20.14913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2250C8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-16.36985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25E527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-12.66004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78E544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-12.7119</w:t>
            </w:r>
          </w:p>
        </w:tc>
      </w:tr>
      <w:tr w:rsidR="003C6DE3" w:rsidRPr="003C6DE3" w14:paraId="7CD67023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4E745F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20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774D1D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11.93197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7A2807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22.3188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02735E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22.58172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B4B2B7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-16.1246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DCE701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-12.33857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3ADC7C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-12.53336</w:t>
            </w:r>
          </w:p>
        </w:tc>
      </w:tr>
      <w:tr w:rsidR="003C6DE3" w:rsidRPr="003C6DE3" w14:paraId="2F173454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998F42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BDBB61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14.09295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6E4769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24.28652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5A6D64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24.98867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C771D9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-15.87055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0B6DB6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-12.01655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20B1AF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-12.33964</w:t>
            </w:r>
          </w:p>
        </w:tc>
      </w:tr>
      <w:tr w:rsidR="003C6DE3" w:rsidRPr="003C6DE3" w14:paraId="454AFC50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83F3AE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CC2A4B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16.22152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235547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26.30364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2F7747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27.3169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A3AC08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-15.6088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AF9051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-11.69697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E44179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-12.12888</w:t>
            </w:r>
          </w:p>
        </w:tc>
      </w:tr>
      <w:tr w:rsidR="003C6DE3" w:rsidRPr="003C6DE3" w14:paraId="1CC724D2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8BE62E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AE5099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18.37014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FADBF3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28.43163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78EA22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29.60583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5F0DE3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-15.34092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48A72B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-11.38257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E5EFAC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-11.90034</w:t>
            </w:r>
          </w:p>
        </w:tc>
      </w:tr>
      <w:tr w:rsidR="003C6DE3" w:rsidRPr="003C6DE3" w14:paraId="2C4175B8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EDC4A4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41981C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20.577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1943A7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30.6795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E9376D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31.90206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A42015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-15.0685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13B845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-11.0754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351980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-11.65436</w:t>
            </w:r>
          </w:p>
        </w:tc>
      </w:tr>
      <w:tr w:rsidR="003C6DE3" w:rsidRPr="003C6DE3" w14:paraId="427BF525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64DEA6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625A9E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22.8564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DF52B1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33.0204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182CF1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34.30572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24FBF5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-14.7933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86C042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-10.77695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2E7678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-11.39207</w:t>
            </w:r>
          </w:p>
        </w:tc>
      </w:tr>
      <w:tr w:rsidR="003C6DE3" w:rsidRPr="003C6DE3" w14:paraId="3517CA2A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878686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E49263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25.20117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74B985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35.41473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A2040A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36.8976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25E55D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-14.51703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80ED70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-10.48777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C5C899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-11.11536</w:t>
            </w:r>
          </w:p>
        </w:tc>
      </w:tr>
      <w:tr w:rsidR="003C6DE3" w:rsidRPr="003C6DE3" w14:paraId="5CC11091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CB3726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B393F7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27.5935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E43EAD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37.83422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E94AED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39.42016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9054B0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-14.24103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B1CE16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-10.20765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DFF0DC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-10.82654</w:t>
            </w:r>
          </w:p>
        </w:tc>
      </w:tr>
      <w:tr w:rsidR="003C6DE3" w:rsidRPr="003C6DE3" w14:paraId="65DD2325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5A5731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73E746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30.0192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204954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40.2758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4DF499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41.99124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516F14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-13.96653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C343A2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-9.93574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AA84EA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-10.52817</w:t>
            </w:r>
          </w:p>
        </w:tc>
      </w:tr>
      <w:tr w:rsidR="003C6DE3" w:rsidRPr="003C6DE3" w14:paraId="013066FB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F9A262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7B736C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32.47103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ABC832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42.59017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CFF238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44.95052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3023DF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-13.69434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81023B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-9.67063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E370E6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-10.22288</w:t>
            </w:r>
          </w:p>
        </w:tc>
      </w:tr>
      <w:tr w:rsidR="003C6DE3" w:rsidRPr="003C6DE3" w14:paraId="08D3A294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8EB4B5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30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5B5AC6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34.91705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5A4F83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44.75265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4D414C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48.59875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72ED1B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-13.42487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A3134C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-9.41077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CC2661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-9.913</w:t>
            </w:r>
          </w:p>
        </w:tc>
      </w:tr>
      <w:tr w:rsidR="003C6DE3" w:rsidRPr="003C6DE3" w14:paraId="2700AE72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A10C4E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05EDA8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37.32195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1F1B27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46.79296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057BDF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54.42483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11FA4E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-13.1584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6068C5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-9.1543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442854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-9.6008</w:t>
            </w:r>
          </w:p>
        </w:tc>
      </w:tr>
      <w:tr w:rsidR="003C6DE3" w:rsidRPr="003C6DE3" w14:paraId="0383AE6D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0310C3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4AEEB7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39.6761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58CA26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48.75707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F401A2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62.63165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937E28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-12.89475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FF9E36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-8.89957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096C80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-9.28815</w:t>
            </w:r>
          </w:p>
        </w:tc>
      </w:tr>
      <w:tr w:rsidR="003C6DE3" w:rsidRPr="003C6DE3" w14:paraId="65F5EE58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DC739D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F0256A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41.97408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7C2257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50.80322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E2360C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71.80486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E448E6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-12.63367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717022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-8.64503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8BA164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-8.97645</w:t>
            </w:r>
          </w:p>
        </w:tc>
      </w:tr>
      <w:tr w:rsidR="003C6DE3" w:rsidRPr="003C6DE3" w14:paraId="7AA281DB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6C5A18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6D27FA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44.1699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478DC3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52.59606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BA46DE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56.6056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E1883B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-12.37482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D82E78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-8.38932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1F978F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-8.6669</w:t>
            </w:r>
          </w:p>
        </w:tc>
      </w:tr>
      <w:tr w:rsidR="003C6DE3" w:rsidRPr="003C6DE3" w14:paraId="40D89C8C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75C9E8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7397CB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46.04833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372B87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53.54388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31AD53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49.38683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771823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-12.11756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89DEB9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-8.13123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D632D9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-8.36024</w:t>
            </w:r>
          </w:p>
        </w:tc>
      </w:tr>
      <w:tr w:rsidR="003C6DE3" w:rsidRPr="003C6DE3" w14:paraId="44D36C2B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0FA848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5BABE1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47.45706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81BD8D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54.06042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F5A917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48.69616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08A4DA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-11.86146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4D1E2F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-7.86985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2FC519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-8.0566</w:t>
            </w:r>
          </w:p>
        </w:tc>
      </w:tr>
      <w:tr w:rsidR="003C6DE3" w:rsidRPr="003C6DE3" w14:paraId="26550923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DE984A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294305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48.45733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A0EB8A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54.35003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1CE594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49.549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443C04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-11.60578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633C65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-7.6044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B4D0F6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-7.75583</w:t>
            </w:r>
          </w:p>
        </w:tc>
      </w:tr>
      <w:tr w:rsidR="003C6DE3" w:rsidRPr="003C6DE3" w14:paraId="1D72B674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74C3CF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2CB7A8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49.1803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327E8E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54.5903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D1FB72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50.84316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4C2DC1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-11.35004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283292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-7.33427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CCF080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-7.45716</w:t>
            </w:r>
          </w:p>
        </w:tc>
      </w:tr>
      <w:tr w:rsidR="003C6DE3" w:rsidRPr="003C6DE3" w14:paraId="3FA6F393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4CE3A6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6A49A4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49.73837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3C05DF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54.8882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5E2302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52.31878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15D935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-11.09354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DEA6EA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-7.0582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5A32A9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-7.15995</w:t>
            </w:r>
          </w:p>
        </w:tc>
      </w:tr>
      <w:tr w:rsidR="003C6DE3" w:rsidRPr="003C6DE3" w14:paraId="40D93DD8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2DB11C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40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9454AF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50.2168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25AD45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55.34832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1918EF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53.87167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82730E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-10.8357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28C52E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-6.77366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C55563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-6.86597</w:t>
            </w:r>
          </w:p>
        </w:tc>
      </w:tr>
      <w:tr w:rsidR="003C6DE3" w:rsidRPr="003C6DE3" w14:paraId="6705AE30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926545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E7E9BB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50.68527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A29B7D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56.1557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D7DA71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55.4452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87EFE5C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AF0D854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4A7DE3D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3B60A9DA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FF8542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lastRenderedPageBreak/>
              <w:t>42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4C171E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51.20645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C3A751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57.11947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9A9ED1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56.6839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6F92BA6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00C6429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66B3F1A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2DC615EB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660EF2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FC2A42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51.81866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920138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58.2026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E99239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57.46655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3F63423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73B00FA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DA13DA0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5758E5AE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343965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2EB436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52.55386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68577F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59.475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9575B4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58.00277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7567163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A48C9B1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56E6656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365BDEDD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870286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1CA588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53.44494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AB3D2F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60.9106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FB235D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58.52276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2C82B3C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42F6421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9211CD4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0B95A38C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D8182B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C7FF2A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54.50778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38BF00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62.43347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A83A81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59.14944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7D43DA5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44D9AC3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037110A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7F776500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6AFEF8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684D45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55.70794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0D25C8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63.88613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13481D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59.93926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6668E18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765F8E5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E0A62A6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74EF4F18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26AA40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023006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56.96172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9D325D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65.14382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45E97F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60.87728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BF8E527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67BDDC3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8F75E73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66AFB55C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BBA4C7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5138DA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58.1856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A2E0A2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66.19857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3481C6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61.89318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076C25D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70B1193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EAE102F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591EA148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DCD85E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50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096D5F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59.33773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59A757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67.11813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19913D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62.9102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89A44F7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154A43A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72D1F82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6C222852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71E25F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AA25FC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60.4161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24104E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67.9905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364C5F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63.8823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C0B5E3C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B2B04E7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C67FB57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3F2B5B12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571CB6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994DA6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61.44006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E8B6CD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68.87536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5DC7D7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64.8065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6C6A2B1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D5C0CF6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F69F6BC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4E14A8E6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D51940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DA8F69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62.43374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6089FC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69.79598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3E5589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65.7186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085BDBA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5CC6CF9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E7D7595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238158C5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9A05C3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7FF847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63.41696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089060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70.74975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3B8CA4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66.622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334E52D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F48D1F4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7AB58FB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75B47721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437514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9354D0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64.40148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CDA0A8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71.71908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3D1800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67.52145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7288659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8B6D208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8A4649C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7C0B2868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74B319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ABB1AF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65.39025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7075CA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72.68163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079B54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68.41396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82D2DE0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845E196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BEC1C6D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0F8789E7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31A216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C81585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66.3798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9270A9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73.62194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9CD84B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69.27282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C6A30B0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0DA843C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A0FE9C2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03C679C1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DC20EE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8C27F4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67.3642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89A561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74.53582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3E63F5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70.0764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319F921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67723C2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3A388DE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31B72577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039911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B7F1C9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68.33923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67941A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75.4327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4D840F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70.83376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7411E65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837DA71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1C3DB0B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DF7670" w:rsidRPr="003C6DE3" w14:paraId="79F91027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A25125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59.73075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B3E1BE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69.30334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8C0530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76.31307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53D96D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71.55892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6D0C6F2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26CE9A9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74CD7A2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</w:tbl>
    <w:p w14:paraId="53D6C572" w14:textId="77777777" w:rsidR="00DF7670" w:rsidRPr="003C6DE3" w:rsidRDefault="00DF7670">
      <w:pPr>
        <w:adjustRightInd w:val="0"/>
        <w:snapToGrid w:val="0"/>
        <w:spacing w:line="480" w:lineRule="auto"/>
        <w:jc w:val="center"/>
        <w:rPr>
          <w:rFonts w:ascii="Times New Roman" w:eastAsia="宋体" w:hAnsi="Times New Roman" w:cs="Times New Roman"/>
          <w:b/>
          <w:bCs/>
          <w:color w:val="000000" w:themeColor="text1"/>
          <w:szCs w:val="21"/>
          <w:lang w:bidi="ar"/>
        </w:rPr>
      </w:pPr>
    </w:p>
    <w:p w14:paraId="7161881E" w14:textId="77777777" w:rsidR="00DF7670" w:rsidRPr="003C6DE3" w:rsidRDefault="00502987">
      <w:pPr>
        <w:adjustRightInd w:val="0"/>
        <w:snapToGrid w:val="0"/>
        <w:spacing w:line="480" w:lineRule="auto"/>
        <w:jc w:val="center"/>
        <w:rPr>
          <w:rFonts w:ascii="Times New Roman" w:eastAsia="宋体" w:hAnsi="Times New Roman" w:cs="Times New Roman"/>
          <w:bCs/>
          <w:color w:val="000000" w:themeColor="text1"/>
          <w:szCs w:val="21"/>
          <w:lang w:bidi="ar"/>
        </w:rPr>
      </w:pPr>
      <w:r w:rsidRPr="003C6DE3">
        <w:rPr>
          <w:rFonts w:ascii="Times New Roman" w:eastAsia="宋体" w:hAnsi="Times New Roman" w:cs="Times New Roman"/>
          <w:b/>
          <w:bCs/>
          <w:color w:val="000000" w:themeColor="text1"/>
          <w:szCs w:val="21"/>
          <w:lang w:bidi="ar"/>
        </w:rPr>
        <w:t xml:space="preserve">Table </w:t>
      </w:r>
      <w:r w:rsidRPr="003C6DE3">
        <w:rPr>
          <w:rFonts w:ascii="Times New Roman" w:eastAsia="宋体" w:hAnsi="Times New Roman" w:cs="Times New Roman" w:hint="eastAsia"/>
          <w:b/>
          <w:bCs/>
          <w:color w:val="000000" w:themeColor="text1"/>
          <w:szCs w:val="21"/>
          <w:lang w:bidi="ar"/>
        </w:rPr>
        <w:t>S5</w:t>
      </w:r>
      <w:r w:rsidRPr="003C6DE3">
        <w:rPr>
          <w:rFonts w:ascii="Times New Roman" w:eastAsia="宋体" w:hAnsi="Times New Roman" w:cs="Times New Roman"/>
          <w:b/>
          <w:color w:val="000000" w:themeColor="text1"/>
          <w:szCs w:val="21"/>
          <w:lang w:bidi="ar"/>
        </w:rPr>
        <w:t>.</w:t>
      </w:r>
      <w:r w:rsidRPr="003C6DE3">
        <w:rPr>
          <w:rFonts w:ascii="Times New Roman" w:eastAsia="宋体" w:hAnsi="Times New Roman" w:cs="Times New Roman"/>
          <w:color w:val="000000" w:themeColor="text1"/>
          <w:szCs w:val="21"/>
          <w:lang w:bidi="ar"/>
        </w:rPr>
        <w:t xml:space="preserve"> 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  <w:lang w:bidi="ar"/>
        </w:rPr>
        <w:t>Ice formation (vol%) curve within the cathode structure</w:t>
      </w:r>
      <w:r w:rsidRPr="003C6DE3">
        <w:rPr>
          <w:rFonts w:ascii="Times New Roman" w:eastAsia="宋体" w:hAnsi="Times New Roman" w:cs="Times New Roman"/>
          <w:bCs/>
          <w:color w:val="000000" w:themeColor="text1"/>
          <w:szCs w:val="21"/>
          <w:lang w:bidi="ar"/>
        </w:rPr>
        <w:t xml:space="preserve"> </w:t>
      </w:r>
      <w:r w:rsidRPr="003C6DE3">
        <w:rPr>
          <w:rFonts w:ascii="Times New Roman" w:eastAsia="宋体" w:hAnsi="Times New Roman" w:cs="Times New Roman" w:hint="eastAsia"/>
          <w:bCs/>
          <w:color w:val="000000" w:themeColor="text1"/>
          <w:szCs w:val="21"/>
          <w:lang w:bidi="ar"/>
        </w:rPr>
        <w:t xml:space="preserve">in </w:t>
      </w:r>
      <w:r w:rsidRPr="003C6DE3">
        <w:rPr>
          <w:rFonts w:ascii="Times New Roman" w:eastAsia="宋体" w:hAnsi="Times New Roman" w:cs="Times New Roman"/>
          <w:b/>
          <w:color w:val="000000" w:themeColor="text1"/>
          <w:szCs w:val="21"/>
          <w:lang w:bidi="ar"/>
        </w:rPr>
        <w:t>Fig</w:t>
      </w:r>
      <w:r w:rsidRPr="003C6DE3">
        <w:rPr>
          <w:rFonts w:ascii="Times New Roman" w:eastAsia="宋体" w:hAnsi="Times New Roman" w:cs="Times New Roman" w:hint="eastAsia"/>
          <w:b/>
          <w:color w:val="000000" w:themeColor="text1"/>
          <w:szCs w:val="21"/>
          <w:lang w:bidi="ar"/>
        </w:rPr>
        <w:t>.</w:t>
      </w:r>
      <w:r w:rsidRPr="003C6DE3">
        <w:rPr>
          <w:rFonts w:ascii="Times New Roman" w:eastAsia="宋体" w:hAnsi="Times New Roman" w:cs="Times New Roman"/>
          <w:b/>
          <w:color w:val="000000" w:themeColor="text1"/>
          <w:szCs w:val="21"/>
          <w:lang w:bidi="ar"/>
        </w:rPr>
        <w:t xml:space="preserve"> </w:t>
      </w:r>
      <w:r w:rsidRPr="003C6DE3">
        <w:rPr>
          <w:rFonts w:ascii="Times New Roman" w:eastAsia="宋体" w:hAnsi="Times New Roman" w:cs="Times New Roman" w:hint="eastAsia"/>
          <w:b/>
          <w:color w:val="000000" w:themeColor="text1"/>
          <w:szCs w:val="21"/>
          <w:lang w:bidi="ar"/>
        </w:rPr>
        <w:t>5B</w:t>
      </w:r>
      <w:r w:rsidRPr="003C6DE3">
        <w:rPr>
          <w:rFonts w:ascii="Times New Roman" w:eastAsia="宋体" w:hAnsi="Times New Roman" w:cs="Times New Roman"/>
          <w:b/>
          <w:color w:val="000000" w:themeColor="text1"/>
          <w:szCs w:val="21"/>
          <w:lang w:bidi="ar"/>
        </w:rPr>
        <w:t>.</w:t>
      </w:r>
    </w:p>
    <w:tbl>
      <w:tblPr>
        <w:tblW w:w="4729" w:type="pct"/>
        <w:jc w:val="center"/>
        <w:tblBorders>
          <w:top w:val="single" w:sz="18" w:space="0" w:color="000000"/>
          <w:bottom w:val="single" w:sz="1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97"/>
        <w:gridCol w:w="1041"/>
        <w:gridCol w:w="1041"/>
        <w:gridCol w:w="1040"/>
        <w:gridCol w:w="1112"/>
        <w:gridCol w:w="1112"/>
        <w:gridCol w:w="1117"/>
      </w:tblGrid>
      <w:tr w:rsidR="003C6DE3" w:rsidRPr="003C6DE3" w14:paraId="5266EA66" w14:textId="77777777">
        <w:trPr>
          <w:trHeight w:val="285"/>
          <w:jc w:val="center"/>
        </w:trPr>
        <w:tc>
          <w:tcPr>
            <w:tcW w:w="989" w:type="pct"/>
            <w:vMerge w:val="restart"/>
            <w:shd w:val="clear" w:color="auto" w:fill="FFFFFF"/>
            <w:noWrap/>
            <w:vAlign w:val="center"/>
          </w:tcPr>
          <w:p w14:paraId="45AFE1B5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Time</w:t>
            </w:r>
          </w:p>
        </w:tc>
        <w:tc>
          <w:tcPr>
            <w:tcW w:w="1937" w:type="pct"/>
            <w:gridSpan w:val="3"/>
            <w:tcBorders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0772AB82" w14:textId="77777777" w:rsidR="00DF7670" w:rsidRPr="003C6DE3" w:rsidRDefault="00502987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Cathode </w:t>
            </w:r>
            <w:r w:rsidRPr="003C6DE3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c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atalytic </w:t>
            </w:r>
            <w:r w:rsidRPr="003C6DE3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r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eaction</w:t>
            </w:r>
          </w:p>
        </w:tc>
        <w:tc>
          <w:tcPr>
            <w:tcW w:w="2073" w:type="pct"/>
            <w:gridSpan w:val="3"/>
            <w:tcBorders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552A4A08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Anode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</w:t>
            </w:r>
            <w:r w:rsidRPr="003C6DE3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c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atalytic </w:t>
            </w:r>
            <w:r w:rsidRPr="003C6DE3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r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eaction</w:t>
            </w:r>
          </w:p>
        </w:tc>
      </w:tr>
      <w:tr w:rsidR="003C6DE3" w:rsidRPr="003C6DE3" w14:paraId="36930246" w14:textId="77777777">
        <w:trPr>
          <w:trHeight w:val="285"/>
          <w:jc w:val="center"/>
        </w:trPr>
        <w:tc>
          <w:tcPr>
            <w:tcW w:w="989" w:type="pct"/>
            <w:vMerge/>
            <w:tcBorders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513B2E8F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1041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6676062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cathodeCL</w:t>
            </w:r>
          </w:p>
        </w:tc>
        <w:tc>
          <w:tcPr>
            <w:tcW w:w="1041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58D7F19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cathodeGDL</w:t>
            </w:r>
          </w:p>
        </w:tc>
        <w:tc>
          <w:tcPr>
            <w:tcW w:w="1041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6F5B463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cathodeMPL</w:t>
            </w:r>
          </w:p>
        </w:tc>
        <w:tc>
          <w:tcPr>
            <w:tcW w:w="1114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1BA2174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cathodeCL</w:t>
            </w:r>
          </w:p>
        </w:tc>
        <w:tc>
          <w:tcPr>
            <w:tcW w:w="1114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3462FFF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cathodeGDL</w:t>
            </w:r>
          </w:p>
        </w:tc>
        <w:tc>
          <w:tcPr>
            <w:tcW w:w="1115" w:type="dxa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5501868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cathodeMPL</w:t>
            </w:r>
          </w:p>
        </w:tc>
      </w:tr>
      <w:tr w:rsidR="003C6DE3" w:rsidRPr="003C6DE3" w14:paraId="36576D85" w14:textId="77777777">
        <w:trPr>
          <w:trHeight w:val="501"/>
          <w:jc w:val="center"/>
        </w:trPr>
        <w:tc>
          <w:tcPr>
            <w:tcW w:w="989" w:type="pct"/>
            <w:tcBorders>
              <w:top w:val="single" w:sz="18" w:space="0" w:color="00000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0CAFC5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41" w:type="dxa"/>
            <w:tcBorders>
              <w:top w:val="single" w:sz="18" w:space="0" w:color="00000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64059D2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</w:t>
            </w:r>
          </w:p>
        </w:tc>
        <w:tc>
          <w:tcPr>
            <w:tcW w:w="1041" w:type="dxa"/>
            <w:tcBorders>
              <w:top w:val="single" w:sz="18" w:space="0" w:color="00000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DC2A58E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</w:t>
            </w:r>
          </w:p>
        </w:tc>
        <w:tc>
          <w:tcPr>
            <w:tcW w:w="1041" w:type="dxa"/>
            <w:tcBorders>
              <w:top w:val="single" w:sz="18" w:space="0" w:color="00000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F561161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</w:t>
            </w:r>
          </w:p>
        </w:tc>
        <w:tc>
          <w:tcPr>
            <w:tcW w:w="1114" w:type="dxa"/>
            <w:tcBorders>
              <w:top w:val="single" w:sz="18" w:space="0" w:color="00000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3E5731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</w:t>
            </w:r>
          </w:p>
        </w:tc>
        <w:tc>
          <w:tcPr>
            <w:tcW w:w="1114" w:type="dxa"/>
            <w:tcBorders>
              <w:top w:val="single" w:sz="18" w:space="0" w:color="00000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47CB2F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</w:t>
            </w:r>
          </w:p>
        </w:tc>
        <w:tc>
          <w:tcPr>
            <w:tcW w:w="1115" w:type="dxa"/>
            <w:tcBorders>
              <w:top w:val="single" w:sz="18" w:space="0" w:color="00000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EEB5CE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</w:t>
            </w:r>
          </w:p>
        </w:tc>
      </w:tr>
      <w:tr w:rsidR="003C6DE3" w:rsidRPr="003C6DE3" w14:paraId="434E3FF6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311673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DB1E2BA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0.1215469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C53DE6D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0.10974986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888C1CF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0.10026005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17FDD3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0.10000007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157727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0.10000007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2CED1A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0.10804512</w:t>
            </w:r>
          </w:p>
        </w:tc>
      </w:tr>
      <w:tr w:rsidR="003C6DE3" w:rsidRPr="003C6DE3" w14:paraId="3EF452A8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BF8905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9C6B5E4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0.20328746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73CECEE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0.11971275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75A3F1A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0.10076787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C339DB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0.11155377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336441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0.10009572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3DEA1D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0.12810072</w:t>
            </w:r>
          </w:p>
        </w:tc>
      </w:tr>
      <w:tr w:rsidR="003C6DE3" w:rsidRPr="003C6DE3" w14:paraId="64DE2F78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E13D9D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A99BD2B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0.8836213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6FAD1D9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0.1242231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F51204A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0.10660129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650820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0.15336113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999743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0.10086126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F0CB08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0.15615165</w:t>
            </w:r>
          </w:p>
        </w:tc>
      </w:tr>
      <w:tr w:rsidR="003C6DE3" w:rsidRPr="003C6DE3" w14:paraId="27D0A6E8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AD0006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8AC929C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2.1059176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F815C09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0.12517298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0B4BEA7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0.12188837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102F06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0.21804883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8CD49D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0.10247765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6961C8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0.19136353</w:t>
            </w:r>
          </w:p>
        </w:tc>
      </w:tr>
      <w:tr w:rsidR="003C6DE3" w:rsidRPr="003C6DE3" w14:paraId="623C9804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A9FD98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1695302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2.986351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0A23F55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0.12501562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B645DEB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0.13412652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473E97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0.29624659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DD180E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0.104679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94B20F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0.2313816</w:t>
            </w:r>
          </w:p>
        </w:tc>
      </w:tr>
      <w:tr w:rsidR="003C6DE3" w:rsidRPr="003C6DE3" w14:paraId="1C2D15A4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9A0CE0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90DF1E9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3.2768805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7065707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0.12481135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9458A25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0.13862979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BD1AF2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0.38148041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638E21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0.10727119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F46DA2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0.27430959</w:t>
            </w:r>
          </w:p>
        </w:tc>
      </w:tr>
      <w:tr w:rsidR="003C6DE3" w:rsidRPr="003C6DE3" w14:paraId="60EA5B06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8A402E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70F4476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3.0996623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FC22AB9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0.12472321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6EDDC77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0.13906193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E2F923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0.47018193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209A27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0.11013654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6AAC8E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0.3189093</w:t>
            </w:r>
          </w:p>
        </w:tc>
      </w:tr>
      <w:tr w:rsidR="003C6DE3" w:rsidRPr="003C6DE3" w14:paraId="1EBE22AB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9B2E0D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E68E5B5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2.5929917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9413AC8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0.12498411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678BF07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0.13827799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1456E7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0.56047947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FABE66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0.11321005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0B3047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0.36437996</w:t>
            </w:r>
          </w:p>
        </w:tc>
      </w:tr>
      <w:tr w:rsidR="003C6DE3" w:rsidRPr="003C6DE3" w14:paraId="0A60EF80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F44B5D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A00CA08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1.924388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B534EF9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0.12459876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6099DE5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0.13705118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9FB223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0.6526229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25BC75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0.11646327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5FBDD2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0.41021253</w:t>
            </w:r>
          </w:p>
        </w:tc>
      </w:tr>
      <w:tr w:rsidR="003C6DE3" w:rsidRPr="003C6DE3" w14:paraId="79F85712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3D0C76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10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B7ECCAE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1.3174596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A7EF845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0.12371473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407265D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0.13564187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157999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0.75145615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8AB636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0.11990248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2127AA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0.45609092</w:t>
            </w:r>
          </w:p>
        </w:tc>
      </w:tr>
      <w:tr w:rsidR="003C6DE3" w:rsidRPr="003C6DE3" w14:paraId="4234A5B4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73137C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63609BD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0.8406461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2206AD5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0.12239771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0AF38AE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0.13404972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D1E5A1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0.8569641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073910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0.12353004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C90986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0.50186627</w:t>
            </w:r>
          </w:p>
        </w:tc>
      </w:tr>
      <w:tr w:rsidR="003C6DE3" w:rsidRPr="003C6DE3" w14:paraId="520AADBF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8C5B9E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4792EF4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0.51617157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80B1949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0.12082224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CD5ECC5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0.13224662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5E926F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0.9669812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C87E29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0.12734059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40D6C9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0.54745395</w:t>
            </w:r>
          </w:p>
        </w:tc>
      </w:tr>
      <w:tr w:rsidR="003C6DE3" w:rsidRPr="003C6DE3" w14:paraId="388186AE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EB865A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31FCB40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0.32936845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5C5102B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0.11917673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40A2B20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0.13026916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5252B9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1.0797225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E0605D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0.13132595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81AD59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0.59280153</w:t>
            </w:r>
          </w:p>
        </w:tc>
      </w:tr>
      <w:tr w:rsidR="003C6DE3" w:rsidRPr="003C6DE3" w14:paraId="167D3AF1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C18A64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8B03FFF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0.2337064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C93EEAE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0.11761131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2386945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0.12820287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92B50A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1.1939215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DC2400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0.13547804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01E53A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0.63787387</w:t>
            </w:r>
          </w:p>
        </w:tc>
      </w:tr>
      <w:tr w:rsidR="003C6DE3" w:rsidRPr="003C6DE3" w14:paraId="79C0A390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D4AE54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D4A9156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0.18616954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0B66117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0.11620029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FB788D1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0.12615491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F08B57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1.3086507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C271DC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0.13978884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3AD487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0.6826428</w:t>
            </w:r>
          </w:p>
        </w:tc>
      </w:tr>
      <w:tr w:rsidR="003C6DE3" w:rsidRPr="003C6DE3" w14:paraId="237F15CB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E4FB1F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26B24E1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0.16131578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3727E9D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0.1149472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A7033B1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0.12422055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D7BD1E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1.4231697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231A65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0.14424964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5C78D2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0.72708065</w:t>
            </w:r>
          </w:p>
        </w:tc>
      </w:tr>
      <w:tr w:rsidR="003C6DE3" w:rsidRPr="003C6DE3" w14:paraId="200CCF52" w14:textId="77777777">
        <w:trPr>
          <w:trHeight w:val="924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D73D38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F87BB03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0.14712595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51E466B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0.11383094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5805908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0.12245761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7E4397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1.536827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97C33A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0.14885025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CD5C5A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0.77115577</w:t>
            </w:r>
          </w:p>
        </w:tc>
      </w:tr>
      <w:tr w:rsidR="003C6DE3" w:rsidRPr="003C6DE3" w14:paraId="73760257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67A37F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9C2850E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0.13824835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6774100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0.1128297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80591D0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0.12088266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8B7B94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1.6490195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B4C5F3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0.15357852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BECB8A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0.8148314</w:t>
            </w:r>
          </w:p>
        </w:tc>
      </w:tr>
      <w:tr w:rsidR="003C6DE3" w:rsidRPr="003C6DE3" w14:paraId="1CDE5D4E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144ABA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27B1798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0.13223047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744CC7B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0.1119294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5654F3E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0.11948372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A9DDF1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1.7591722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583EF2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0.15842012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179E8A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0.8580654</w:t>
            </w:r>
          </w:p>
        </w:tc>
      </w:tr>
      <w:tr w:rsidR="003C6DE3" w:rsidRPr="003C6DE3" w14:paraId="1BA08279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9AE33A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20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AFF8D77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0.127880</w:t>
            </w: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lastRenderedPageBreak/>
              <w:t>66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8E2F03D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lastRenderedPageBreak/>
              <w:t>0.111121</w:t>
            </w: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lastRenderedPageBreak/>
              <w:t>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5271E1D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lastRenderedPageBreak/>
              <w:t>0.118237</w:t>
            </w: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lastRenderedPageBreak/>
              <w:t>99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8BB231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lastRenderedPageBreak/>
              <w:t>1.8667294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E3DFA0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0.1633585</w:t>
            </w: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lastRenderedPageBreak/>
              <w:t>1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AAEB69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lastRenderedPageBreak/>
              <w:t>0.9008103</w:t>
            </w:r>
          </w:p>
        </w:tc>
      </w:tr>
      <w:tr w:rsidR="003C6DE3" w:rsidRPr="003C6DE3" w14:paraId="622ED854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7BA22E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ADA455F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0.12457964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2A429BF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0.11039932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EE2753A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0.11712303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0B8210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1.9711621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2D856D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0.16837496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08890F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0.9430162</w:t>
            </w:r>
          </w:p>
        </w:tc>
      </w:tr>
      <w:tr w:rsidR="003C6DE3" w:rsidRPr="003C6DE3" w14:paraId="0C4C5A81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A2E04F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281CB55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0.12197886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8622D8F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0.10975563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97A8AD7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0.11612031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D2CFCF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2.0719854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1F0BB8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0.17344916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B56642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0.9846324</w:t>
            </w:r>
          </w:p>
        </w:tc>
      </w:tr>
      <w:tr w:rsidR="003C6DE3" w:rsidRPr="003C6DE3" w14:paraId="475A207C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838AB6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1150B07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0.11987013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F54F8B6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0.1091822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9D650E7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0.11521529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DEAB89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2.1687636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0B91AE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0.17855931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849EEC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1.0256093</w:t>
            </w:r>
          </w:p>
        </w:tc>
      </w:tr>
      <w:tr w:rsidR="003C6DE3" w:rsidRPr="003C6DE3" w14:paraId="096CD92E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79D06F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E2039D9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0.11812216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557FBB3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0.10867037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B5FA88B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0.1143963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FD19DE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2.2611286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7A3BD1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0.1836831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F995C0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1.0659006</w:t>
            </w:r>
          </w:p>
        </w:tc>
      </w:tr>
      <w:tr w:rsidR="003C6DE3" w:rsidRPr="003C6DE3" w14:paraId="7792226C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FD4829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6A3B720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0.11664788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1B5044A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0.10821136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8727788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0.11365344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A605E6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2.3487728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E1309A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0.18879756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B675E1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1.1054632</w:t>
            </w:r>
          </w:p>
        </w:tc>
      </w:tr>
      <w:tr w:rsidR="003C6DE3" w:rsidRPr="003C6DE3" w14:paraId="46717662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C3F89B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C93DEEA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0.1153878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FDBAD3E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0.10779775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99215A4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0.112978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45500A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2.4314672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C06085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0.19388022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E7AC20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1.1442599</w:t>
            </w:r>
          </w:p>
        </w:tc>
      </w:tr>
      <w:tr w:rsidR="003C6DE3" w:rsidRPr="003C6DE3" w14:paraId="6816B770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9D7552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4EACB48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0.11429943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E854446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0.10742355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9991755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0.11236202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120F2E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2.5090517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813EF7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0.19890964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FD5CC9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1.18225925</w:t>
            </w:r>
          </w:p>
        </w:tc>
      </w:tr>
      <w:tr w:rsidR="003C6DE3" w:rsidRPr="003C6DE3" w14:paraId="7BDC0018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A8823D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3D30AD9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0.11335195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25425B0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0.10708305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1369844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0.11179906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67C65E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2.5814299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D5E632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0.20386518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90DA76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1.2194344</w:t>
            </w:r>
          </w:p>
        </w:tc>
      </w:tr>
      <w:tr w:rsidR="003C6DE3" w:rsidRPr="003C6DE3" w14:paraId="5BBEE623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1FC853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F8F696C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0.11252197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BCC10EE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0.10676949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EB232E2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0.11128408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556D95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2.6485646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FDC1B1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0.20872804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A084EA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1.2557643</w:t>
            </w:r>
          </w:p>
        </w:tc>
      </w:tr>
      <w:tr w:rsidR="003C6DE3" w:rsidRPr="003C6DE3" w14:paraId="6779CE94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58FBBC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30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622E2A9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0.11179339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35E376C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0.1064771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08115C3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0.11081235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32C802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2.7104609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D3C44D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0.21348125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C2A8D4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1.2912312</w:t>
            </w:r>
          </w:p>
        </w:tc>
      </w:tr>
      <w:tr w:rsidR="003C6DE3" w:rsidRPr="003C6DE3" w14:paraId="7362ECE9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6F6E70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90A84B0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0.11115316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39118CB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0.10620125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071212E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0.11037943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F1297E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2.7671618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7599F7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0.2181096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44703A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1.3258212</w:t>
            </w:r>
          </w:p>
        </w:tc>
      </w:tr>
      <w:tr w:rsidR="003C6DE3" w:rsidRPr="003C6DE3" w14:paraId="0B1B98B7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527940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A6724F7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0.11060025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201EFB2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0.10594873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F5562F2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0.10998967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9C1AB5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2.818737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5D60E4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0.22259995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FEDA68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1.3595228</w:t>
            </w:r>
          </w:p>
        </w:tc>
      </w:tr>
      <w:tr w:rsidR="003C6DE3" w:rsidRPr="003C6DE3" w14:paraId="0CE79BCC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CBE532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C892BF3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0.11012554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568043C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0.10574496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2774E7B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0.10964173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60AB8F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2.8652646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466FEB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0.22694103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E45F57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1.3923257</w:t>
            </w:r>
          </w:p>
        </w:tc>
      </w:tr>
      <w:tr w:rsidR="003C6DE3" w:rsidRPr="003C6DE3" w14:paraId="44A05CA3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C509D6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BB440E8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0.10971805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D2AC3BF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0.10558172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CA44A75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0.10933101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5C93CB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2.906828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42A82D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0.2311232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DE9FD1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1.42421955</w:t>
            </w:r>
          </w:p>
        </w:tc>
      </w:tr>
      <w:tr w:rsidR="003C6DE3" w:rsidRPr="003C6DE3" w14:paraId="4C662F8E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70EB30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9F7F1C1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0.10935913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80278DD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0.1054397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1E3AAE0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0.10905234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61F1F2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2.943531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2FA00F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0.2351388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C03E49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1.4551955</w:t>
            </w:r>
          </w:p>
        </w:tc>
      </w:tr>
      <w:tr w:rsidR="003C6DE3" w:rsidRPr="003C6DE3" w14:paraId="7AD7A90B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73B473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8288AD0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0.109034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6620204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0.10530999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8F40CA0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0.10880035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595204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2.9756123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505236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0.23898245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12D1DA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1.4852399</w:t>
            </w:r>
          </w:p>
        </w:tc>
      </w:tr>
      <w:tr w:rsidR="003C6DE3" w:rsidRPr="003C6DE3" w14:paraId="37459F4C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E7D043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D182160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0.10873411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1C546D5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0.10518845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83AFC86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0.10856965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9F65B6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3.0033857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B1E3EA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0.24265074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25663F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1.5143393</w:t>
            </w:r>
          </w:p>
        </w:tc>
      </w:tr>
      <w:tr w:rsidR="003C6DE3" w:rsidRPr="003C6DE3" w14:paraId="0DB1415C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4FCF2A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6F6253E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0.10845341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BFFB249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0.10507304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B67709C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0.10835569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A58058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3.02761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DDA269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0.24614371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506B74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1.5424706</w:t>
            </w:r>
          </w:p>
        </w:tc>
      </w:tr>
      <w:tr w:rsidR="003C6DE3" w:rsidRPr="003C6DE3" w14:paraId="35B943E8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4252CD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1369D83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0.10818691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74556CD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0.10496265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A1FB065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0.10815499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CBEE15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3.0490596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1D7326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0.24946274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7B5D50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1.5696106</w:t>
            </w:r>
          </w:p>
        </w:tc>
      </w:tr>
      <w:tr w:rsidR="003C6DE3" w:rsidRPr="003C6DE3" w14:paraId="0979827F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F6EEC2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40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D658773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0.10793094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B0A4256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0.10485653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39FA4F4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0.10796472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E87D19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3.0686852</w:t>
            </w:r>
          </w:p>
        </w:tc>
        <w:tc>
          <w:tcPr>
            <w:tcW w:w="1114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B80B3D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0.25260858</w:t>
            </w:r>
          </w:p>
        </w:tc>
        <w:tc>
          <w:tcPr>
            <w:tcW w:w="1115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37F660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1.5957294</w:t>
            </w:r>
          </w:p>
        </w:tc>
      </w:tr>
      <w:tr w:rsidR="003C6DE3" w:rsidRPr="003C6DE3" w14:paraId="782585A4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58FE9D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D0B0E03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0.10768498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C255D4F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0.1047545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0797FD6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0.10778324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029E9F1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3009B0A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948C7CA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5B857523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284EF1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lastRenderedPageBreak/>
              <w:t>42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0D64C8E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0.10745157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843CAB0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0.104657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BC39960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0.10761004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9DFF71A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0178AC5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23377BE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4B62F539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9EB93A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D8B9879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0.10723111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F654600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0.10456416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B3B6B5A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0.10744436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192578D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6359FCD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24064AD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77A23A32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E66644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9219FBB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0.10702355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9F99BA8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0.10447595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7D543E3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0.1072858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B9A3CB8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7185634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BAFF04C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7947A6DC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59F7EE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2D4761A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0.10682855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BC3ABE5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0.10439218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CA6521F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0.10713423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3A9589D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2B9417F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8128365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2E9551E0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CD938C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4646264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0.10664552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A1F7B55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0.10431248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4CB4007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0.10698958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463FF59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B47B2A8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89D88C8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0B9EC739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172C37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AC14B7A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0.10647373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4795759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0.10423643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E18A482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0.10685172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26BEB63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1321ED7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AD5EAD5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42C19EEC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54D810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95B4FD7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0.10631238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F12DFB1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0.10416363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21C7B6B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0.10672034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9B783EC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04CDC95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FB736E4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4B607813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8FA924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FC9D59A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0.10616058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D1456CD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0.10409375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052D8DA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0.10659497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5560FFE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1B05339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4758448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041A1DED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EEB5A6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50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5F7F1AB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0.10601743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3FEF535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0.10402657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7119BB0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0.10647512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98E99F0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EB44E59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62E9515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6BA62DBF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8FAB1A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47E92CF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0.10588218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6D2F720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0.10396192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65F5DFE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0.1063603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3A5AB2C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5A47EEA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2A5BF3C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27BAF6C2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135E72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BF0C8CF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0.1057542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F5495A7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0.10389967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AFDE33D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0.10625011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9035E26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13F9A1E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008413A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7D5F9A95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A993C2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3A58F8A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0.10563296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1808623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0.10383968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AA6C0DC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0.10614423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A419116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067D8AE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AF03CF7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0DA271F0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7BA319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D0CC087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0.105518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D42B2A5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0.10378185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2CC0EE0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0.1060424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9638448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9D6C759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FAA91A6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1355FD74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BF9B57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5B46A2F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0.10540894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55A4486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0.10372605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3038C0A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0.1059444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A2040C8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262411A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E685371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43B7F194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4E9181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D4E1919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0.10530541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825BFC2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0.10367216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B3A29A0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0.10585001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15BC927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940918B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D1C5A0F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655260C8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2BB85A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F01E9D8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0.10520706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774EF72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0.1036201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C12A914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0.10575906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2ED34BE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10D13A6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DB78ABD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1F67398A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457B69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58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4059CB2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0.10511356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6593592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0.10356979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7692B3B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0.10567136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8AC66BF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8EEB84F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921592F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455D2399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617385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3D8B625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0.10502457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BD09C28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0.10352113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D0387E4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0.10558674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B811C1C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3200F53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FF8C2FC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DF7670" w:rsidRPr="003C6DE3" w14:paraId="417BF336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12B8D8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59.73075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EE26CC9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0.10496222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F741995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0.10348657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4065CAB" w14:textId="77777777" w:rsidR="00DF7670" w:rsidRPr="003C6DE3" w:rsidRDefault="00502987">
            <w:pPr>
              <w:widowControl/>
              <w:jc w:val="right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0.10552676</w:t>
            </w: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31DE98F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0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D95D9D4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691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8D293C5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</w:tbl>
    <w:p w14:paraId="4B2E4831" w14:textId="77777777" w:rsidR="00DF7670" w:rsidRPr="003C6DE3" w:rsidRDefault="00DF7670">
      <w:pPr>
        <w:adjustRightInd w:val="0"/>
        <w:snapToGrid w:val="0"/>
        <w:spacing w:line="480" w:lineRule="auto"/>
        <w:rPr>
          <w:rFonts w:ascii="Times New Roman" w:eastAsia="宋体" w:hAnsi="Times New Roman" w:cs="Times New Roman"/>
          <w:b/>
          <w:bCs/>
          <w:color w:val="000000" w:themeColor="text1"/>
          <w:szCs w:val="21"/>
          <w:lang w:bidi="ar"/>
        </w:rPr>
      </w:pPr>
    </w:p>
    <w:p w14:paraId="49945704" w14:textId="77777777" w:rsidR="00DF7670" w:rsidRPr="003C6DE3" w:rsidRDefault="00502987">
      <w:pPr>
        <w:adjustRightInd w:val="0"/>
        <w:snapToGrid w:val="0"/>
        <w:spacing w:line="480" w:lineRule="auto"/>
        <w:jc w:val="center"/>
        <w:rPr>
          <w:rFonts w:ascii="Times New Roman" w:eastAsia="宋体" w:hAnsi="Times New Roman" w:cs="Times New Roman"/>
          <w:bCs/>
          <w:color w:val="000000" w:themeColor="text1"/>
          <w:szCs w:val="21"/>
          <w:lang w:bidi="ar"/>
        </w:rPr>
      </w:pPr>
      <w:r w:rsidRPr="003C6DE3">
        <w:rPr>
          <w:rFonts w:ascii="Times New Roman" w:eastAsia="宋体" w:hAnsi="Times New Roman" w:cs="Times New Roman"/>
          <w:b/>
          <w:bCs/>
          <w:color w:val="000000" w:themeColor="text1"/>
          <w:szCs w:val="21"/>
          <w:lang w:bidi="ar"/>
        </w:rPr>
        <w:t xml:space="preserve">Table </w:t>
      </w:r>
      <w:r w:rsidRPr="003C6DE3">
        <w:rPr>
          <w:rFonts w:ascii="Times New Roman" w:eastAsia="宋体" w:hAnsi="Times New Roman" w:cs="Times New Roman" w:hint="eastAsia"/>
          <w:b/>
          <w:bCs/>
          <w:color w:val="000000" w:themeColor="text1"/>
          <w:szCs w:val="21"/>
          <w:lang w:bidi="ar"/>
        </w:rPr>
        <w:t>S6</w:t>
      </w:r>
      <w:r w:rsidRPr="003C6DE3">
        <w:rPr>
          <w:rFonts w:ascii="Times New Roman" w:eastAsia="宋体" w:hAnsi="Times New Roman" w:cs="Times New Roman"/>
          <w:b/>
          <w:color w:val="000000" w:themeColor="text1"/>
          <w:szCs w:val="21"/>
          <w:lang w:bidi="ar"/>
        </w:rPr>
        <w:t>.</w:t>
      </w:r>
      <w:r w:rsidRPr="003C6DE3">
        <w:rPr>
          <w:rFonts w:ascii="Times New Roman" w:eastAsia="宋体" w:hAnsi="Times New Roman" w:cs="Times New Roman"/>
          <w:color w:val="000000" w:themeColor="text1"/>
          <w:szCs w:val="21"/>
          <w:lang w:bidi="ar"/>
        </w:rPr>
        <w:t xml:space="preserve"> 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  <w:lang w:bidi="ar"/>
        </w:rPr>
        <w:t xml:space="preserve">The </w:t>
      </w:r>
      <w:r w:rsidRPr="003C6DE3">
        <w:rPr>
          <w:rFonts w:ascii="Times New Roman" w:eastAsia="宋体" w:hAnsi="Times New Roman" w:cs="Times New Roman" w:hint="eastAsia"/>
          <w:bCs/>
          <w:color w:val="000000" w:themeColor="text1"/>
          <w:szCs w:val="21"/>
          <w:lang w:bidi="ar"/>
        </w:rPr>
        <w:t>temperature data in coolant liquid/fuel gases during the start-up</w:t>
      </w:r>
      <w:r w:rsidRPr="003C6DE3">
        <w:rPr>
          <w:rFonts w:ascii="Times New Roman" w:eastAsia="宋体" w:hAnsi="Times New Roman" w:cs="Times New Roman"/>
          <w:bCs/>
          <w:color w:val="000000" w:themeColor="text1"/>
          <w:szCs w:val="21"/>
          <w:lang w:bidi="ar"/>
        </w:rPr>
        <w:t xml:space="preserve"> in </w:t>
      </w:r>
      <w:r w:rsidRPr="003C6DE3">
        <w:rPr>
          <w:rFonts w:ascii="Times New Roman" w:eastAsia="宋体" w:hAnsi="Times New Roman" w:cs="Times New Roman"/>
          <w:b/>
          <w:color w:val="000000" w:themeColor="text1"/>
          <w:szCs w:val="21"/>
          <w:lang w:bidi="ar"/>
        </w:rPr>
        <w:t>Fig</w:t>
      </w:r>
      <w:r w:rsidRPr="003C6DE3">
        <w:rPr>
          <w:rFonts w:ascii="Times New Roman" w:eastAsia="宋体" w:hAnsi="Times New Roman" w:cs="Times New Roman" w:hint="eastAsia"/>
          <w:b/>
          <w:color w:val="000000" w:themeColor="text1"/>
          <w:szCs w:val="21"/>
          <w:lang w:bidi="ar"/>
        </w:rPr>
        <w:t>.</w:t>
      </w:r>
      <w:r w:rsidRPr="003C6DE3">
        <w:rPr>
          <w:rFonts w:ascii="Times New Roman" w:eastAsia="宋体" w:hAnsi="Times New Roman" w:cs="Times New Roman"/>
          <w:b/>
          <w:color w:val="000000" w:themeColor="text1"/>
          <w:szCs w:val="21"/>
          <w:lang w:bidi="ar"/>
        </w:rPr>
        <w:t xml:space="preserve"> </w:t>
      </w:r>
      <w:r w:rsidRPr="003C6DE3">
        <w:rPr>
          <w:rFonts w:ascii="Times New Roman" w:eastAsia="宋体" w:hAnsi="Times New Roman" w:cs="Times New Roman" w:hint="eastAsia"/>
          <w:b/>
          <w:color w:val="000000" w:themeColor="text1"/>
          <w:szCs w:val="21"/>
          <w:lang w:bidi="ar"/>
        </w:rPr>
        <w:t>5C</w:t>
      </w:r>
      <w:r w:rsidRPr="003C6DE3">
        <w:rPr>
          <w:rFonts w:ascii="Times New Roman" w:eastAsia="宋体" w:hAnsi="Times New Roman" w:cs="Times New Roman"/>
          <w:b/>
          <w:color w:val="000000" w:themeColor="text1"/>
          <w:szCs w:val="21"/>
          <w:lang w:bidi="ar"/>
        </w:rPr>
        <w:t>.</w:t>
      </w:r>
    </w:p>
    <w:tbl>
      <w:tblPr>
        <w:tblW w:w="4729" w:type="pct"/>
        <w:jc w:val="center"/>
        <w:tblBorders>
          <w:top w:val="single" w:sz="18" w:space="0" w:color="000000"/>
          <w:bottom w:val="single" w:sz="1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95"/>
        <w:gridCol w:w="1498"/>
        <w:gridCol w:w="1625"/>
        <w:gridCol w:w="1772"/>
        <w:gridCol w:w="1570"/>
      </w:tblGrid>
      <w:tr w:rsidR="003C6DE3" w:rsidRPr="003C6DE3" w14:paraId="610507AC" w14:textId="77777777">
        <w:trPr>
          <w:trHeight w:val="285"/>
          <w:jc w:val="center"/>
        </w:trPr>
        <w:tc>
          <w:tcPr>
            <w:tcW w:w="989" w:type="pct"/>
            <w:vMerge w:val="restart"/>
            <w:shd w:val="clear" w:color="auto" w:fill="FFFFFF"/>
            <w:noWrap/>
            <w:vAlign w:val="center"/>
          </w:tcPr>
          <w:p w14:paraId="5ADB1EC6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Time</w:t>
            </w:r>
          </w:p>
        </w:tc>
        <w:tc>
          <w:tcPr>
            <w:tcW w:w="1937" w:type="pct"/>
            <w:gridSpan w:val="2"/>
            <w:tcBorders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23388878" w14:textId="77777777" w:rsidR="00DF7670" w:rsidRPr="003C6DE3" w:rsidRDefault="00502987">
            <w:pPr>
              <w:widowControl/>
              <w:spacing w:line="36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Cathode </w:t>
            </w:r>
            <w:r w:rsidRPr="003C6DE3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c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atalytic </w:t>
            </w:r>
            <w:r w:rsidRPr="003C6DE3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r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eaction</w:t>
            </w:r>
          </w:p>
        </w:tc>
        <w:tc>
          <w:tcPr>
            <w:tcW w:w="2073" w:type="pct"/>
            <w:gridSpan w:val="2"/>
            <w:tcBorders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4AD824B5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Anode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</w:t>
            </w:r>
            <w:r w:rsidRPr="003C6DE3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c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atalytic </w:t>
            </w:r>
            <w:r w:rsidRPr="003C6DE3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r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eaction</w:t>
            </w:r>
          </w:p>
        </w:tc>
      </w:tr>
      <w:tr w:rsidR="003C6DE3" w:rsidRPr="003C6DE3" w14:paraId="74ED8FE2" w14:textId="77777777">
        <w:trPr>
          <w:trHeight w:val="285"/>
          <w:jc w:val="center"/>
        </w:trPr>
        <w:tc>
          <w:tcPr>
            <w:tcW w:w="989" w:type="pct"/>
            <w:vMerge/>
            <w:tcBorders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19043C1C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929" w:type="pct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5282C3DB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Voltage (V)</w:t>
            </w:r>
          </w:p>
        </w:tc>
        <w:tc>
          <w:tcPr>
            <w:tcW w:w="1007" w:type="pct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7DA07F8C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Current (A)</w:t>
            </w:r>
          </w:p>
        </w:tc>
        <w:tc>
          <w:tcPr>
            <w:tcW w:w="1099" w:type="pct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114A19A5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Voltage (V)</w:t>
            </w:r>
          </w:p>
        </w:tc>
        <w:tc>
          <w:tcPr>
            <w:tcW w:w="974" w:type="pct"/>
            <w:tcBorders>
              <w:top w:val="single" w:sz="18" w:space="0" w:color="000000"/>
              <w:bottom w:val="single" w:sz="18" w:space="0" w:color="000000"/>
            </w:tcBorders>
            <w:shd w:val="clear" w:color="auto" w:fill="FFFFFF"/>
            <w:noWrap/>
            <w:vAlign w:val="center"/>
          </w:tcPr>
          <w:p w14:paraId="62C6851D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Current (A)</w:t>
            </w:r>
          </w:p>
        </w:tc>
      </w:tr>
      <w:tr w:rsidR="003C6DE3" w:rsidRPr="003C6DE3" w14:paraId="23CD0DCA" w14:textId="77777777">
        <w:trPr>
          <w:trHeight w:val="501"/>
          <w:jc w:val="center"/>
        </w:trPr>
        <w:tc>
          <w:tcPr>
            <w:tcW w:w="989" w:type="pct"/>
            <w:tcBorders>
              <w:top w:val="single" w:sz="18" w:space="0" w:color="00000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8B5D5F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929" w:type="pct"/>
            <w:tcBorders>
              <w:top w:val="single" w:sz="18" w:space="0" w:color="00000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2DDA71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409.58398</w:t>
            </w:r>
          </w:p>
        </w:tc>
        <w:tc>
          <w:tcPr>
            <w:tcW w:w="1007" w:type="pct"/>
            <w:tcBorders>
              <w:top w:val="single" w:sz="18" w:space="0" w:color="00000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C5EFE3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op w:val="single" w:sz="18" w:space="0" w:color="00000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34B189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409.59048</w:t>
            </w:r>
          </w:p>
        </w:tc>
        <w:tc>
          <w:tcPr>
            <w:tcW w:w="974" w:type="pct"/>
            <w:tcBorders>
              <w:top w:val="single" w:sz="18" w:space="0" w:color="000000"/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2FB0A75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i/>
                <w:iCs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06F0C495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C96BC5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DC4847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61.826675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71B874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622714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433.94522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260CEF7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42481A74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DB23C8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9C7F96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59.06101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7B8BF4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58E400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434.00296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D3C6DAB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7294149E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32BAC2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D794AF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56.429497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13D889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0AD34A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433.90366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FC924C2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24362189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5E7F20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E3DB1E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54.576725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FDF4C0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4738EB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433.82803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036DFD8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2577CDD4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BB143D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A85268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53.09224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123566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3B61C4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433.7621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C66F953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2887F883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0200E5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8D2EEA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51.841026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F1A6EB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4160F8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433.70007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D5DF4DF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3B7CC5D1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35589D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7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395C53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50.715725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3BA923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788F2C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433.64114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BD73E45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74134973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CBDBA5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8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5A3810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49.76792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C993A4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D5D04F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433.5841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4935AE9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435414E5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2F5B27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9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6CB880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48.860394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92E020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510BB0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433.52948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DE4F33C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6613E215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BB275B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10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85A2C1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47.74912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659726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08788C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433.47696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A980C11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3947796E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3D5393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11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601AB6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46.375698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91A85B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98950E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433.42566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3F2161F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00FCA3B8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60A467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33DB3A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44.819756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121A32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27DADD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433.3756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A830FAA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58C03022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721827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13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B966B9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43.100883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4AADD4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9F7703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433.3268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499BBA3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32ABAD3F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00372F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14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F5EA68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41.489162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D2679D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81D9C0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433.2793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2F8824E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59DD6195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F222B9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15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CEF3AA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39.91791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0AA5A8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25F036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433.23312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2120F30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4687CE4D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CF5640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16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D0A29C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38.401237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9F229C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A38EF9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433.18832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54C2DDA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032666B1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3022C1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17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562A9E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36.91149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51CCF3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D45878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433.14487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F6E3CFC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7A41AB57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33E514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18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8C17E8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35.389637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220723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1CB5C8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433.10272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1A9CD9C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43F206B9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457285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19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EB41FB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33.78187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F31CEE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4DC485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433.06186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1CF2CAF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2FAA778D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6F8B62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20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E71EDC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32.075336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3BC012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E84F37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433.02222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D7BC111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0F9A3C15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9B935E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lastRenderedPageBreak/>
              <w:t>21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15615B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30.295488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E8CFBA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19F298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432.9837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2083307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2E3DB777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AFFAF6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22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DF7B3C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28.478273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2B8416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1B1755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432.94614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FEF668B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7949829A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0B4295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23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AA2078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26.65888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506BC1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E6AFBE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432.9094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94F7BB3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58804826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424427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24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E166DB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24.85839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D7C4FA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507FC9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432.8733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E72785D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60423C39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C5CB4C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25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B8FB0A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23.085617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2799EC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ECD58D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432.83765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6D6FA03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01C0E9E2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80D4F9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26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1B246F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21.366163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F5A458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52A424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432.80222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13D8FC3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5D21AB55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0D945D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27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A5A031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19.717804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A3423C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D4D4E2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432.7314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9BC053D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700745ED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FB6C23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28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1462FE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20.130884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CA9262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029B9E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432.6957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BCE9A6D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1F540885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212788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29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9A6AE6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21.912495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A7CA93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B736A4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432.6597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5C12FD0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667D49D6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5D7948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30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A690FE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26.607029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B94C2B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4FE316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432.62323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6BB3216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416627E5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F867A6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51264D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52.66074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DB4229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2A0C0F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432.58633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C16CA92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1B1A801C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715597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32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9167CA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349.1249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EB8082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51C931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432.54895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443763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76F27719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2B1762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33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D0DC68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412.66174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485EA2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074D47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432.47278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D072A66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7DC52F83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ECFF77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34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B54592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417.74432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DEE1D3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0.15725917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2E3A93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432.3951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2DF5B79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27CDB580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0BC9D6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35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EEFC9D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367.81967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01F313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20.157259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7B1063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432.3559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D476A82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312F93B6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9B8B2C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36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DAFA73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353.20822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6AE5C1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40.15726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A0FD54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432.31628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C7575A9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5986156D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942734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37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54C38B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341.97186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8279AF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60.15726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271E10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432.28247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5D3CDAB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72CD2C4C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7F0DDA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38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E73139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331.86176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FC3B19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80.15726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17FF17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432.2934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45F9B1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69B71291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4295E3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39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211231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324.01608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67C673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100.15726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D90DA3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409.59048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90F442B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083B4229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F50229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40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04AB8A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317.30243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D9A4C9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379DF2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433.94522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571C263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2CEF6F90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465CB7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41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03BE41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317.49948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4A9CE8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164BCC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434.00296</w:t>
            </w: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0ABE150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</w:t>
            </w:r>
          </w:p>
        </w:tc>
      </w:tr>
      <w:tr w:rsidR="003C6DE3" w:rsidRPr="003C6DE3" w14:paraId="0D57AEF9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897C0D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42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0CCD76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317.6095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D71230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8598075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CA1FC45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4BE81844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7E03A0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lastRenderedPageBreak/>
              <w:t>43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01E375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317.64096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23EE67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21D456A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7FCE4F3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0ED8235C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1F7C85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44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9CC763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317.61954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3DFC49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A85BFED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820D6AB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2FEBF4CB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4D12D9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45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7CF5B1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317.56552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8E65BA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8569E10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DFA8C7A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369116AF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A1AECB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46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5F8ABB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317.4942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FE1110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858240C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86BB1CE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46E08934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720122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47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4659FE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317.4132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9B39E0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AC184B3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D0C95ED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0FAD42D9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EFC5D2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48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28E125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317.31973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F62221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2C1C230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E438760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53D1EF27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4EA3190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49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77C13A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317.2062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E0B3CF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02FCD1D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4DCC080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0BAC5BA9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7D0805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50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4D9376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317.06628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C2FD039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153F811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D608A74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40C6EB6A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E451BD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51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C4AD356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316.89746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D9A735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948B0FD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4BAE3ED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71A844ED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A42262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52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6BDE462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316.69977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DEF4B01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01D6989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366967E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1E7F6746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F691A2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53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E1E27B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316.47513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5E63228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B1EF57C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DBC5E6D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2C2804F2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8A99C95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54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DE8C3C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316.22562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5ABF70C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13158F5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D2E816C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5E98DC88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652835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55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686839D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315.95325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1740F6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C7FB583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A634D4A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61811020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95146A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56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E0FD75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315.6595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0C6308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E407CCA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4B0031BE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4E1E1464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F548E1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57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9DCDD5A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315.34616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924B857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0C091A2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569FDE40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46DA4422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730123A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58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DC2C4DF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315.0138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4075FD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9F40010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0B33A8F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2B9F0056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3E74B16E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59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DC7A41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314.66443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EEE41F3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564C0F8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54BE50D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  <w:tr w:rsidR="003C6DE3" w:rsidRPr="003C6DE3" w14:paraId="622E9105" w14:textId="77777777">
        <w:trPr>
          <w:trHeight w:val="285"/>
          <w:jc w:val="center"/>
        </w:trPr>
        <w:tc>
          <w:tcPr>
            <w:tcW w:w="98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0DDCAA3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59.73075</w:t>
            </w:r>
          </w:p>
        </w:tc>
        <w:tc>
          <w:tcPr>
            <w:tcW w:w="92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57A40E4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314.4008</w:t>
            </w:r>
          </w:p>
        </w:tc>
        <w:tc>
          <w:tcPr>
            <w:tcW w:w="1007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1E1846EB" w14:textId="77777777" w:rsidR="00DF7670" w:rsidRPr="003C6DE3" w:rsidRDefault="00502987">
            <w:pPr>
              <w:widowControl/>
              <w:jc w:val="center"/>
              <w:textAlignment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kern w:val="0"/>
                <w:szCs w:val="21"/>
                <w:lang w:bidi="ar"/>
              </w:rPr>
              <w:t>120</w:t>
            </w:r>
          </w:p>
        </w:tc>
        <w:tc>
          <w:tcPr>
            <w:tcW w:w="1099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246561EA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  <w:tc>
          <w:tcPr>
            <w:tcW w:w="974" w:type="pct"/>
            <w:tcBorders>
              <w:tl2br w:val="nil"/>
              <w:tr2bl w:val="nil"/>
            </w:tcBorders>
            <w:shd w:val="clear" w:color="auto" w:fill="FFFFFF"/>
            <w:noWrap/>
            <w:vAlign w:val="center"/>
          </w:tcPr>
          <w:p w14:paraId="606A1EDB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</w:p>
        </w:tc>
      </w:tr>
    </w:tbl>
    <w:p w14:paraId="2F7E6860" w14:textId="77777777" w:rsidR="00DF7670" w:rsidRPr="003C6DE3" w:rsidRDefault="00502987">
      <w:pPr>
        <w:widowControl/>
        <w:spacing w:line="480" w:lineRule="auto"/>
        <w:jc w:val="lef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6D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S</w:t>
      </w:r>
      <w:r w:rsidRPr="003C6DE3">
        <w:rPr>
          <w:rFonts w:ascii="Times New Roman" w:hAnsi="Times New Roman" w:cs="Times New Roman" w:hint="eastAsia"/>
          <w:b/>
          <w:color w:val="000000" w:themeColor="text1"/>
          <w:sz w:val="28"/>
          <w:szCs w:val="28"/>
        </w:rPr>
        <w:t>3</w:t>
      </w:r>
      <w:r w:rsidRPr="003C6D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3C6DE3">
        <w:rPr>
          <w:rFonts w:ascii="Times New Roman" w:hAnsi="Times New Roman" w:cs="Times New Roman" w:hint="eastAsia"/>
          <w:b/>
          <w:color w:val="000000" w:themeColor="text1"/>
          <w:sz w:val="28"/>
          <w:szCs w:val="28"/>
        </w:rPr>
        <w:t>The changes in hydrogen components during the cathode catalytic reaction cold-start simulation experiment</w:t>
      </w:r>
    </w:p>
    <w:p w14:paraId="1F76F282" w14:textId="77777777" w:rsidR="00DF7670" w:rsidRPr="003C6DE3" w:rsidRDefault="00502987">
      <w:pPr>
        <w:pStyle w:val="a3"/>
        <w:widowControl/>
        <w:ind w:firstLineChars="0" w:firstLine="0"/>
        <w:jc w:val="center"/>
        <w:rPr>
          <w:rFonts w:ascii="Times New Roman" w:eastAsia="宋体" w:hAnsi="Times New Roman" w:hint="default"/>
          <w:color w:val="000000" w:themeColor="text1"/>
          <w:sz w:val="24"/>
          <w:szCs w:val="24"/>
          <w:lang w:bidi="ar"/>
        </w:rPr>
      </w:pPr>
      <w:r w:rsidRPr="003C6DE3">
        <w:rPr>
          <w:rFonts w:ascii="Times New Roman" w:eastAsia="宋体" w:hAnsi="Times New Roman" w:hint="default"/>
          <w:b/>
          <w:bCs/>
          <w:color w:val="000000" w:themeColor="text1"/>
          <w:sz w:val="21"/>
          <w:szCs w:val="21"/>
          <w:lang w:bidi="ar"/>
        </w:rPr>
        <w:t xml:space="preserve">Table </w:t>
      </w:r>
      <w:r w:rsidRPr="003C6DE3">
        <w:rPr>
          <w:rFonts w:ascii="Times New Roman" w:eastAsia="宋体" w:hAnsi="Times New Roman"/>
          <w:b/>
          <w:bCs/>
          <w:color w:val="000000" w:themeColor="text1"/>
          <w:sz w:val="21"/>
          <w:szCs w:val="21"/>
          <w:lang w:bidi="ar"/>
        </w:rPr>
        <w:t>S7</w:t>
      </w:r>
      <w:r w:rsidRPr="003C6DE3">
        <w:rPr>
          <w:rFonts w:ascii="Times New Roman" w:eastAsia="宋体" w:hAnsi="Times New Roman" w:hint="default"/>
          <w:b/>
          <w:color w:val="000000" w:themeColor="text1"/>
          <w:sz w:val="21"/>
          <w:szCs w:val="21"/>
          <w:lang w:bidi="ar"/>
        </w:rPr>
        <w:t>.</w:t>
      </w:r>
      <w:r w:rsidRPr="003C6DE3">
        <w:rPr>
          <w:rFonts w:ascii="Times New Roman" w:eastAsia="宋体" w:hAnsi="Times New Roman" w:hint="default"/>
          <w:color w:val="000000" w:themeColor="text1"/>
          <w:sz w:val="21"/>
          <w:szCs w:val="21"/>
          <w:lang w:bidi="ar"/>
        </w:rPr>
        <w:t xml:space="preserve"> </w:t>
      </w:r>
      <w:r w:rsidRPr="003C6DE3">
        <w:rPr>
          <w:rFonts w:ascii="Times New Roman" w:eastAsia="宋体" w:hAnsi="Times New Roman" w:hint="default"/>
          <w:bCs/>
          <w:color w:val="000000" w:themeColor="text1"/>
          <w:sz w:val="21"/>
          <w:szCs w:val="21"/>
          <w:lang w:bidi="ar"/>
        </w:rPr>
        <w:t xml:space="preserve">The </w:t>
      </w:r>
      <w:r w:rsidRPr="003C6DE3">
        <w:rPr>
          <w:rFonts w:ascii="Times New Roman" w:eastAsia="宋体" w:hAnsi="Times New Roman"/>
          <w:bCs/>
          <w:color w:val="000000" w:themeColor="text1"/>
          <w:sz w:val="21"/>
          <w:szCs w:val="21"/>
          <w:lang w:bidi="ar"/>
        </w:rPr>
        <w:t xml:space="preserve">data of </w:t>
      </w:r>
      <w:r w:rsidRPr="003C6DE3">
        <w:rPr>
          <w:rFonts w:ascii="Times New Roman" w:eastAsia="宋体" w:hAnsi="Times New Roman"/>
          <w:color w:val="000000" w:themeColor="text1"/>
          <w:sz w:val="24"/>
          <w:szCs w:val="24"/>
          <w:lang w:bidi="ar"/>
        </w:rPr>
        <w:t>v</w:t>
      </w:r>
      <w:r w:rsidRPr="003C6DE3">
        <w:rPr>
          <w:rFonts w:ascii="Times New Roman" w:eastAsia="宋体" w:hAnsi="Times New Roman" w:hint="default"/>
          <w:color w:val="000000" w:themeColor="text1"/>
          <w:sz w:val="24"/>
          <w:szCs w:val="24"/>
          <w:lang w:bidi="ar"/>
        </w:rPr>
        <w:t>olume fraction of H</w:t>
      </w:r>
      <w:r w:rsidRPr="003C6DE3">
        <w:rPr>
          <w:rFonts w:ascii="Times New Roman" w:eastAsia="宋体" w:hAnsi="Times New Roman" w:hint="default"/>
          <w:color w:val="000000" w:themeColor="text1"/>
          <w:sz w:val="24"/>
          <w:szCs w:val="24"/>
          <w:vertAlign w:val="subscript"/>
          <w:lang w:bidi="ar"/>
        </w:rPr>
        <w:t>2</w:t>
      </w:r>
      <w:r w:rsidRPr="003C6DE3">
        <w:rPr>
          <w:rFonts w:ascii="Times New Roman" w:eastAsia="宋体" w:hAnsi="Times New Roman" w:hint="default"/>
          <w:color w:val="000000" w:themeColor="text1"/>
          <w:sz w:val="24"/>
          <w:szCs w:val="24"/>
          <w:lang w:bidi="ar"/>
        </w:rPr>
        <w:t xml:space="preserve"> </w:t>
      </w:r>
      <w:r w:rsidRPr="003C6DE3">
        <w:rPr>
          <w:rFonts w:ascii="Times New Roman" w:eastAsia="宋体" w:hAnsi="Times New Roman"/>
          <w:color w:val="000000" w:themeColor="text1"/>
          <w:sz w:val="24"/>
          <w:szCs w:val="24"/>
          <w:lang w:bidi="ar"/>
        </w:rPr>
        <w:t xml:space="preserve">(vol%) </w:t>
      </w:r>
    </w:p>
    <w:p w14:paraId="31423194" w14:textId="77777777" w:rsidR="00DF7670" w:rsidRPr="003C6DE3" w:rsidRDefault="00502987">
      <w:pPr>
        <w:pStyle w:val="a3"/>
        <w:widowControl/>
        <w:ind w:firstLineChars="0" w:firstLine="0"/>
        <w:jc w:val="center"/>
        <w:rPr>
          <w:rFonts w:ascii="Times New Roman" w:eastAsia="宋体" w:hAnsi="Times New Roman" w:hint="default"/>
          <w:b/>
          <w:color w:val="000000" w:themeColor="text1"/>
          <w:sz w:val="21"/>
          <w:szCs w:val="21"/>
          <w:lang w:bidi="ar"/>
        </w:rPr>
      </w:pPr>
      <w:r w:rsidRPr="003C6DE3">
        <w:rPr>
          <w:rFonts w:ascii="Times New Roman" w:eastAsia="宋体" w:hAnsi="Times New Roman" w:hint="default"/>
          <w:color w:val="000000" w:themeColor="text1"/>
          <w:sz w:val="24"/>
          <w:szCs w:val="24"/>
          <w:lang w:bidi="ar"/>
        </w:rPr>
        <w:t>in the intake/exhaust components</w:t>
      </w:r>
      <w:r w:rsidRPr="003C6DE3">
        <w:rPr>
          <w:rFonts w:ascii="Times New Roman" w:eastAsia="宋体" w:hAnsi="Times New Roman"/>
          <w:bCs/>
          <w:color w:val="000000" w:themeColor="text1"/>
          <w:sz w:val="21"/>
          <w:szCs w:val="21"/>
          <w:lang w:bidi="ar"/>
        </w:rPr>
        <w:t xml:space="preserve"> in</w:t>
      </w:r>
      <w:r w:rsidRPr="003C6DE3">
        <w:rPr>
          <w:rFonts w:ascii="Times New Roman" w:eastAsia="宋体" w:hAnsi="Times New Roman"/>
          <w:b/>
          <w:color w:val="000000" w:themeColor="text1"/>
          <w:sz w:val="21"/>
          <w:szCs w:val="21"/>
          <w:lang w:bidi="ar"/>
        </w:rPr>
        <w:t xml:space="preserve"> </w:t>
      </w:r>
      <w:r w:rsidRPr="003C6DE3">
        <w:rPr>
          <w:rFonts w:ascii="Times New Roman" w:eastAsia="宋体" w:hAnsi="Times New Roman" w:hint="default"/>
          <w:b/>
          <w:color w:val="000000" w:themeColor="text1"/>
          <w:sz w:val="21"/>
          <w:szCs w:val="21"/>
          <w:lang w:bidi="ar"/>
        </w:rPr>
        <w:t>Fig</w:t>
      </w:r>
      <w:r w:rsidRPr="003C6DE3">
        <w:rPr>
          <w:rFonts w:ascii="Times New Roman" w:eastAsia="宋体" w:hAnsi="Times New Roman"/>
          <w:b/>
          <w:color w:val="000000" w:themeColor="text1"/>
          <w:sz w:val="21"/>
          <w:szCs w:val="21"/>
          <w:lang w:bidi="ar"/>
        </w:rPr>
        <w:t>.</w:t>
      </w:r>
      <w:r w:rsidRPr="003C6DE3">
        <w:rPr>
          <w:rFonts w:ascii="Times New Roman" w:eastAsia="宋体" w:hAnsi="Times New Roman" w:hint="default"/>
          <w:b/>
          <w:color w:val="000000" w:themeColor="text1"/>
          <w:sz w:val="21"/>
          <w:szCs w:val="21"/>
          <w:lang w:bidi="ar"/>
        </w:rPr>
        <w:t xml:space="preserve"> </w:t>
      </w:r>
      <w:r w:rsidRPr="003C6DE3">
        <w:rPr>
          <w:rFonts w:ascii="Times New Roman" w:eastAsia="宋体" w:hAnsi="Times New Roman"/>
          <w:b/>
          <w:color w:val="000000" w:themeColor="text1"/>
          <w:sz w:val="21"/>
          <w:szCs w:val="21"/>
          <w:lang w:bidi="ar"/>
        </w:rPr>
        <w:t>5D</w:t>
      </w:r>
      <w:r w:rsidRPr="003C6DE3">
        <w:rPr>
          <w:rFonts w:ascii="Times New Roman" w:eastAsia="宋体" w:hAnsi="Times New Roman" w:hint="default"/>
          <w:b/>
          <w:color w:val="000000" w:themeColor="text1"/>
          <w:sz w:val="21"/>
          <w:szCs w:val="21"/>
          <w:lang w:bidi="ar"/>
        </w:rPr>
        <w:t>.</w:t>
      </w:r>
    </w:p>
    <w:p w14:paraId="5374D820" w14:textId="77777777" w:rsidR="00DF7670" w:rsidRPr="003C6DE3" w:rsidRDefault="00DF7670">
      <w:pPr>
        <w:rPr>
          <w:color w:val="000000" w:themeColor="text1"/>
        </w:rPr>
      </w:pPr>
    </w:p>
    <w:tbl>
      <w:tblPr>
        <w:tblW w:w="7978" w:type="dxa"/>
        <w:jc w:val="center"/>
        <w:tblLayout w:type="fixed"/>
        <w:tblLook w:val="04A0" w:firstRow="1" w:lastRow="0" w:firstColumn="1" w:lastColumn="0" w:noHBand="0" w:noVBand="1"/>
      </w:tblPr>
      <w:tblGrid>
        <w:gridCol w:w="1187"/>
        <w:gridCol w:w="1636"/>
        <w:gridCol w:w="1705"/>
        <w:gridCol w:w="1786"/>
        <w:gridCol w:w="1664"/>
      </w:tblGrid>
      <w:tr w:rsidR="00AF0255" w:rsidRPr="003C6DE3" w14:paraId="53C27AF0" w14:textId="77777777">
        <w:trPr>
          <w:trHeight w:val="285"/>
          <w:jc w:val="center"/>
        </w:trPr>
        <w:tc>
          <w:tcPr>
            <w:tcW w:w="1187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FFFFFF"/>
            <w:noWrap/>
            <w:vAlign w:val="center"/>
          </w:tcPr>
          <w:p w14:paraId="449429E7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  <w:lastRenderedPageBreak/>
              <w:t>Time</w:t>
            </w:r>
          </w:p>
        </w:tc>
        <w:tc>
          <w:tcPr>
            <w:tcW w:w="1636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FFFFFF"/>
            <w:noWrap/>
            <w:vAlign w:val="center"/>
          </w:tcPr>
          <w:p w14:paraId="03185A70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  <w:t>Cathode inlet</w:t>
            </w:r>
          </w:p>
        </w:tc>
        <w:tc>
          <w:tcPr>
            <w:tcW w:w="1705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FFFFFF"/>
            <w:noWrap/>
            <w:vAlign w:val="center"/>
          </w:tcPr>
          <w:p w14:paraId="58523428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  <w:t>Cathode outlet</w:t>
            </w:r>
          </w:p>
        </w:tc>
        <w:tc>
          <w:tcPr>
            <w:tcW w:w="1786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FFFFFF"/>
            <w:noWrap/>
            <w:vAlign w:val="center"/>
          </w:tcPr>
          <w:p w14:paraId="64A7C896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  <w:t>Anode inlet</w:t>
            </w:r>
          </w:p>
        </w:tc>
        <w:tc>
          <w:tcPr>
            <w:tcW w:w="1664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FFFFFF"/>
            <w:noWrap/>
            <w:vAlign w:val="center"/>
          </w:tcPr>
          <w:p w14:paraId="13C6FC1C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  <w:t>Anode outlet</w:t>
            </w:r>
          </w:p>
        </w:tc>
      </w:tr>
      <w:tr w:rsidR="00AF0255" w:rsidRPr="003C6DE3" w14:paraId="4774F47B" w14:textId="77777777">
        <w:trPr>
          <w:trHeight w:val="285"/>
          <w:jc w:val="center"/>
        </w:trPr>
        <w:tc>
          <w:tcPr>
            <w:tcW w:w="1187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6F32EF0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3</w:t>
            </w:r>
          </w:p>
        </w:tc>
        <w:tc>
          <w:tcPr>
            <w:tcW w:w="1636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A5CA0A8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44.6</w:t>
            </w:r>
          </w:p>
        </w:tc>
        <w:tc>
          <w:tcPr>
            <w:tcW w:w="1705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E8BFCFC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0.1</w:t>
            </w:r>
          </w:p>
        </w:tc>
        <w:tc>
          <w:tcPr>
            <w:tcW w:w="1786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B7532FB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0.28</w:t>
            </w:r>
          </w:p>
        </w:tc>
        <w:tc>
          <w:tcPr>
            <w:tcW w:w="1664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A317C29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0.286</w:t>
            </w:r>
          </w:p>
        </w:tc>
      </w:tr>
      <w:tr w:rsidR="00AF0255" w:rsidRPr="003C6DE3" w14:paraId="5792F23B" w14:textId="77777777">
        <w:trPr>
          <w:trHeight w:val="285"/>
          <w:jc w:val="center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CD3E660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12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839ECF6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44.6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44450E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0.1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319D997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0.28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1BD55D8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0.284</w:t>
            </w:r>
          </w:p>
        </w:tc>
      </w:tr>
      <w:tr w:rsidR="00AF0255" w:rsidRPr="003C6DE3" w14:paraId="7ADE84E5" w14:textId="77777777">
        <w:trPr>
          <w:trHeight w:val="285"/>
          <w:jc w:val="center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B63B0D1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27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A831FE2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44.6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36B18C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0.1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EA1CDD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0.28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0620173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0.287</w:t>
            </w:r>
          </w:p>
        </w:tc>
      </w:tr>
      <w:tr w:rsidR="00AF0255" w:rsidRPr="003C6DE3" w14:paraId="7B93B981" w14:textId="77777777">
        <w:trPr>
          <w:trHeight w:val="285"/>
          <w:jc w:val="center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9D4997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30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E1CFE32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30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950A3EB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5AD73D2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0.28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A41061A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0.289</w:t>
            </w:r>
          </w:p>
        </w:tc>
      </w:tr>
      <w:tr w:rsidR="00AF0255" w:rsidRPr="003C6DE3" w14:paraId="31E80138" w14:textId="77777777">
        <w:trPr>
          <w:trHeight w:val="285"/>
          <w:jc w:val="center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D40948E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33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18FEDD1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9A349DC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8555C15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0.281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DBA5F5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0.271</w:t>
            </w:r>
          </w:p>
        </w:tc>
      </w:tr>
      <w:tr w:rsidR="00AF0255" w:rsidRPr="003C6DE3" w14:paraId="657998B4" w14:textId="77777777">
        <w:trPr>
          <w:trHeight w:val="285"/>
          <w:jc w:val="center"/>
        </w:trPr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C8383CF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40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C645418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FFB09E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</w:t>
            </w: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B73C42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0.419</w:t>
            </w: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C8F6DF1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0.144</w:t>
            </w:r>
          </w:p>
        </w:tc>
      </w:tr>
      <w:tr w:rsidR="00AF0255" w:rsidRPr="003C6DE3" w14:paraId="6BFC72E5" w14:textId="77777777">
        <w:trPr>
          <w:trHeight w:val="285"/>
          <w:jc w:val="center"/>
        </w:trPr>
        <w:tc>
          <w:tcPr>
            <w:tcW w:w="1187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vAlign w:val="center"/>
          </w:tcPr>
          <w:p w14:paraId="04E42FA6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59.7305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vAlign w:val="center"/>
          </w:tcPr>
          <w:p w14:paraId="4104A941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vAlign w:val="center"/>
          </w:tcPr>
          <w:p w14:paraId="6ADDF40F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vAlign w:val="center"/>
          </w:tcPr>
          <w:p w14:paraId="5FE8CE4C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0.419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vAlign w:val="center"/>
          </w:tcPr>
          <w:p w14:paraId="013F145A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0.143</w:t>
            </w:r>
          </w:p>
        </w:tc>
      </w:tr>
    </w:tbl>
    <w:p w14:paraId="4ED0AFDB" w14:textId="77777777" w:rsidR="00DF7670" w:rsidRPr="003C6DE3" w:rsidRDefault="00502987">
      <w:pPr>
        <w:pStyle w:val="a3"/>
        <w:widowControl/>
        <w:spacing w:line="480" w:lineRule="auto"/>
        <w:ind w:firstLineChars="0" w:firstLine="0"/>
        <w:jc w:val="center"/>
        <w:rPr>
          <w:rFonts w:ascii="Times New Roman" w:eastAsia="宋体" w:hAnsi="Times New Roman" w:hint="default"/>
          <w:color w:val="000000" w:themeColor="text1"/>
          <w:sz w:val="21"/>
          <w:szCs w:val="21"/>
          <w:shd w:val="clear" w:color="auto" w:fill="FFFFFF"/>
          <w:lang w:bidi="ar"/>
        </w:rPr>
      </w:pPr>
      <w:r w:rsidRPr="003C6DE3">
        <w:rPr>
          <w:rFonts w:ascii="Times New Roman" w:eastAsia="宋体" w:hAnsi="Times New Roman" w:hint="default"/>
          <w:b/>
          <w:bCs/>
          <w:color w:val="000000" w:themeColor="text1"/>
          <w:sz w:val="21"/>
          <w:szCs w:val="21"/>
          <w:lang w:bidi="ar"/>
        </w:rPr>
        <w:t xml:space="preserve">Table </w:t>
      </w:r>
      <w:r w:rsidRPr="003C6DE3">
        <w:rPr>
          <w:rFonts w:ascii="Times New Roman" w:eastAsia="宋体" w:hAnsi="Times New Roman"/>
          <w:b/>
          <w:bCs/>
          <w:color w:val="000000" w:themeColor="text1"/>
          <w:sz w:val="21"/>
          <w:szCs w:val="21"/>
          <w:lang w:bidi="ar"/>
        </w:rPr>
        <w:t>S8</w:t>
      </w:r>
      <w:r w:rsidRPr="003C6DE3">
        <w:rPr>
          <w:rFonts w:ascii="Times New Roman" w:eastAsia="宋体" w:hAnsi="Times New Roman" w:hint="default"/>
          <w:b/>
          <w:color w:val="000000" w:themeColor="text1"/>
          <w:sz w:val="21"/>
          <w:szCs w:val="21"/>
          <w:lang w:bidi="ar"/>
        </w:rPr>
        <w:t>.</w:t>
      </w:r>
      <w:r w:rsidRPr="003C6DE3">
        <w:rPr>
          <w:rFonts w:ascii="Times New Roman" w:eastAsia="宋体" w:hAnsi="Times New Roman" w:hint="default"/>
          <w:color w:val="000000" w:themeColor="text1"/>
          <w:sz w:val="21"/>
          <w:szCs w:val="21"/>
          <w:lang w:bidi="ar"/>
        </w:rPr>
        <w:t xml:space="preserve"> </w:t>
      </w:r>
      <w:r w:rsidRPr="003C6DE3">
        <w:rPr>
          <w:rFonts w:ascii="Times New Roman" w:eastAsia="宋体" w:hAnsi="Times New Roman" w:hint="default"/>
          <w:bCs/>
          <w:color w:val="000000" w:themeColor="text1"/>
          <w:sz w:val="21"/>
          <w:szCs w:val="21"/>
          <w:lang w:bidi="ar"/>
        </w:rPr>
        <w:t xml:space="preserve">The </w:t>
      </w:r>
      <w:r w:rsidRPr="003C6DE3">
        <w:rPr>
          <w:rFonts w:ascii="Times New Roman" w:eastAsia="宋体" w:hAnsi="Times New Roman"/>
          <w:bCs/>
          <w:color w:val="000000" w:themeColor="text1"/>
          <w:sz w:val="21"/>
          <w:szCs w:val="21"/>
          <w:lang w:bidi="ar"/>
        </w:rPr>
        <w:t>data of gas molar fractions (%) in the stack anode inlet/outlet flow in</w:t>
      </w:r>
      <w:r w:rsidRPr="003C6DE3">
        <w:rPr>
          <w:rFonts w:ascii="Times New Roman" w:eastAsia="宋体" w:hAnsi="Times New Roman"/>
          <w:b/>
          <w:color w:val="000000" w:themeColor="text1"/>
          <w:sz w:val="21"/>
          <w:szCs w:val="21"/>
          <w:lang w:bidi="ar"/>
        </w:rPr>
        <w:t xml:space="preserve"> </w:t>
      </w:r>
      <w:r w:rsidRPr="003C6DE3">
        <w:rPr>
          <w:rFonts w:ascii="Times New Roman" w:eastAsia="宋体" w:hAnsi="Times New Roman" w:hint="default"/>
          <w:b/>
          <w:color w:val="000000" w:themeColor="text1"/>
          <w:sz w:val="21"/>
          <w:szCs w:val="21"/>
          <w:lang w:bidi="ar"/>
        </w:rPr>
        <w:t>Fig</w:t>
      </w:r>
      <w:r w:rsidRPr="003C6DE3">
        <w:rPr>
          <w:rFonts w:ascii="Times New Roman" w:eastAsia="宋体" w:hAnsi="Times New Roman"/>
          <w:b/>
          <w:color w:val="000000" w:themeColor="text1"/>
          <w:sz w:val="21"/>
          <w:szCs w:val="21"/>
          <w:lang w:bidi="ar"/>
        </w:rPr>
        <w:t>s.</w:t>
      </w:r>
      <w:r w:rsidRPr="003C6DE3">
        <w:rPr>
          <w:rFonts w:ascii="Times New Roman" w:eastAsia="宋体" w:hAnsi="Times New Roman" w:hint="default"/>
          <w:b/>
          <w:color w:val="000000" w:themeColor="text1"/>
          <w:sz w:val="21"/>
          <w:szCs w:val="21"/>
          <w:lang w:bidi="ar"/>
        </w:rPr>
        <w:t xml:space="preserve"> </w:t>
      </w:r>
      <w:r w:rsidRPr="003C6DE3">
        <w:rPr>
          <w:rFonts w:ascii="Times New Roman" w:eastAsia="宋体" w:hAnsi="Times New Roman"/>
          <w:b/>
          <w:color w:val="000000" w:themeColor="text1"/>
          <w:sz w:val="21"/>
          <w:szCs w:val="21"/>
          <w:lang w:bidi="ar"/>
        </w:rPr>
        <w:t>8A, 8B</w:t>
      </w:r>
      <w:r w:rsidRPr="003C6DE3">
        <w:rPr>
          <w:rFonts w:ascii="Times New Roman" w:eastAsia="宋体" w:hAnsi="Times New Roman" w:hint="default"/>
          <w:b/>
          <w:color w:val="000000" w:themeColor="text1"/>
          <w:sz w:val="21"/>
          <w:szCs w:val="21"/>
          <w:lang w:bidi="ar"/>
        </w:rPr>
        <w:t>.</w:t>
      </w:r>
    </w:p>
    <w:tbl>
      <w:tblPr>
        <w:tblW w:w="4520" w:type="pct"/>
        <w:jc w:val="center"/>
        <w:tblLayout w:type="fixed"/>
        <w:tblLook w:val="04A0" w:firstRow="1" w:lastRow="0" w:firstColumn="1" w:lastColumn="0" w:noHBand="0" w:noVBand="1"/>
      </w:tblPr>
      <w:tblGrid>
        <w:gridCol w:w="1636"/>
        <w:gridCol w:w="1459"/>
        <w:gridCol w:w="1460"/>
        <w:gridCol w:w="1049"/>
        <w:gridCol w:w="1049"/>
        <w:gridCol w:w="1051"/>
      </w:tblGrid>
      <w:tr w:rsidR="003C6DE3" w:rsidRPr="003C6DE3" w14:paraId="0DB5EFC3" w14:textId="77777777">
        <w:trPr>
          <w:trHeight w:val="285"/>
          <w:jc w:val="center"/>
        </w:trPr>
        <w:tc>
          <w:tcPr>
            <w:tcW w:w="1061" w:type="pct"/>
            <w:vMerge w:val="restart"/>
            <w:tcBorders>
              <w:top w:val="single" w:sz="18" w:space="0" w:color="000000"/>
              <w:left w:val="nil"/>
              <w:right w:val="nil"/>
            </w:tcBorders>
            <w:shd w:val="clear" w:color="auto" w:fill="FFFFFF"/>
            <w:noWrap/>
            <w:vAlign w:val="center"/>
          </w:tcPr>
          <w:p w14:paraId="36F742E5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Time (s)</w:t>
            </w:r>
          </w:p>
        </w:tc>
        <w:tc>
          <w:tcPr>
            <w:tcW w:w="1893" w:type="pct"/>
            <w:gridSpan w:val="2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FFFFFF"/>
            <w:noWrap/>
            <w:vAlign w:val="center"/>
          </w:tcPr>
          <w:p w14:paraId="46CE18F8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Anode inlet</w:t>
            </w:r>
          </w:p>
        </w:tc>
        <w:tc>
          <w:tcPr>
            <w:tcW w:w="2044" w:type="pct"/>
            <w:gridSpan w:val="3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FFFFFF"/>
            <w:noWrap/>
            <w:vAlign w:val="center"/>
          </w:tcPr>
          <w:p w14:paraId="6BA0AA66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Anode outlet</w:t>
            </w:r>
          </w:p>
        </w:tc>
      </w:tr>
      <w:tr w:rsidR="003C6DE3" w:rsidRPr="003C6DE3" w14:paraId="3EDF910B" w14:textId="77777777">
        <w:trPr>
          <w:trHeight w:val="285"/>
          <w:jc w:val="center"/>
        </w:trPr>
        <w:tc>
          <w:tcPr>
            <w:tcW w:w="1061" w:type="pct"/>
            <w:vMerge/>
            <w:tcBorders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7BBC41D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946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95F4FD3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H</w:t>
            </w: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vertAlign w:val="subscript"/>
                <w:lang w:bidi="ar"/>
              </w:rPr>
              <w:t>2</w:t>
            </w:r>
          </w:p>
        </w:tc>
        <w:tc>
          <w:tcPr>
            <w:tcW w:w="946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8860979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H</w:t>
            </w: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vertAlign w:val="subscript"/>
                <w:lang w:bidi="ar"/>
              </w:rPr>
              <w:t>2</w:t>
            </w: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O</w:t>
            </w:r>
          </w:p>
        </w:tc>
        <w:tc>
          <w:tcPr>
            <w:tcW w:w="681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9264D29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H</w:t>
            </w: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vertAlign w:val="subscript"/>
                <w:lang w:bidi="ar"/>
              </w:rPr>
              <w:t>2</w:t>
            </w:r>
          </w:p>
        </w:tc>
        <w:tc>
          <w:tcPr>
            <w:tcW w:w="681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D6AEE71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H</w:t>
            </w: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vertAlign w:val="subscript"/>
                <w:lang w:bidi="ar"/>
              </w:rPr>
              <w:t>2</w:t>
            </w: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O</w:t>
            </w:r>
          </w:p>
        </w:tc>
        <w:tc>
          <w:tcPr>
            <w:tcW w:w="681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A4A4901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N</w:t>
            </w: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vertAlign w:val="subscript"/>
                <w:lang w:bidi="ar"/>
              </w:rPr>
              <w:t>2</w:t>
            </w:r>
          </w:p>
        </w:tc>
      </w:tr>
      <w:tr w:rsidR="003C6DE3" w:rsidRPr="003C6DE3" w14:paraId="2C544A6A" w14:textId="77777777">
        <w:trPr>
          <w:trHeight w:val="285"/>
          <w:jc w:val="center"/>
        </w:trPr>
        <w:tc>
          <w:tcPr>
            <w:tcW w:w="1061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1CC1922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3</w:t>
            </w:r>
          </w:p>
        </w:tc>
        <w:tc>
          <w:tcPr>
            <w:tcW w:w="946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DECE16E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88.6</w:t>
            </w:r>
          </w:p>
        </w:tc>
        <w:tc>
          <w:tcPr>
            <w:tcW w:w="946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390F5A6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11.4</w:t>
            </w:r>
          </w:p>
        </w:tc>
        <w:tc>
          <w:tcPr>
            <w:tcW w:w="681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B2CE67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99.6</w:t>
            </w:r>
          </w:p>
        </w:tc>
        <w:tc>
          <w:tcPr>
            <w:tcW w:w="681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491C171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0.2</w:t>
            </w:r>
          </w:p>
        </w:tc>
        <w:tc>
          <w:tcPr>
            <w:tcW w:w="681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6B6C29A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0.2</w:t>
            </w:r>
          </w:p>
        </w:tc>
      </w:tr>
      <w:tr w:rsidR="003C6DE3" w:rsidRPr="003C6DE3" w14:paraId="2E62EE0A" w14:textId="77777777">
        <w:trPr>
          <w:trHeight w:val="285"/>
          <w:jc w:val="center"/>
        </w:trPr>
        <w:tc>
          <w:tcPr>
            <w:tcW w:w="10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8B78E63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12</w:t>
            </w:r>
          </w:p>
        </w:tc>
        <w:tc>
          <w:tcPr>
            <w:tcW w:w="946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center"/>
          </w:tcPr>
          <w:p w14:paraId="74DE498C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88.6</w:t>
            </w:r>
          </w:p>
        </w:tc>
        <w:tc>
          <w:tcPr>
            <w:tcW w:w="946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center"/>
          </w:tcPr>
          <w:p w14:paraId="0EB87B0B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11.4</w:t>
            </w:r>
          </w:p>
        </w:tc>
        <w:tc>
          <w:tcPr>
            <w:tcW w:w="681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center"/>
          </w:tcPr>
          <w:p w14:paraId="56552026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99.3</w:t>
            </w:r>
          </w:p>
        </w:tc>
        <w:tc>
          <w:tcPr>
            <w:tcW w:w="681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center"/>
          </w:tcPr>
          <w:p w14:paraId="1ABF32C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0.6</w:t>
            </w:r>
          </w:p>
        </w:tc>
        <w:tc>
          <w:tcPr>
            <w:tcW w:w="681" w:type="pct"/>
            <w:tcBorders>
              <w:top w:val="nil"/>
              <w:left w:val="nil"/>
              <w:right w:val="nil"/>
            </w:tcBorders>
            <w:shd w:val="clear" w:color="auto" w:fill="FFFFFF"/>
            <w:noWrap/>
            <w:vAlign w:val="center"/>
          </w:tcPr>
          <w:p w14:paraId="340B3E5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0.1</w:t>
            </w:r>
          </w:p>
        </w:tc>
      </w:tr>
      <w:tr w:rsidR="003C6DE3" w:rsidRPr="003C6DE3" w14:paraId="66CB5D46" w14:textId="77777777">
        <w:trPr>
          <w:trHeight w:val="285"/>
          <w:jc w:val="center"/>
        </w:trPr>
        <w:tc>
          <w:tcPr>
            <w:tcW w:w="10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452C116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27</w:t>
            </w:r>
          </w:p>
        </w:tc>
        <w:tc>
          <w:tcPr>
            <w:tcW w:w="946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15C63F76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88.6</w:t>
            </w:r>
          </w:p>
        </w:tc>
        <w:tc>
          <w:tcPr>
            <w:tcW w:w="946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717D5CDE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11.4</w:t>
            </w:r>
          </w:p>
        </w:tc>
        <w:tc>
          <w:tcPr>
            <w:tcW w:w="681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7160AA08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94.7</w:t>
            </w:r>
          </w:p>
        </w:tc>
        <w:tc>
          <w:tcPr>
            <w:tcW w:w="681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2467D8A3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5</w:t>
            </w:r>
          </w:p>
        </w:tc>
        <w:tc>
          <w:tcPr>
            <w:tcW w:w="681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3EEEB610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0.3</w:t>
            </w:r>
          </w:p>
        </w:tc>
      </w:tr>
      <w:tr w:rsidR="003C6DE3" w:rsidRPr="003C6DE3" w14:paraId="25B9E45D" w14:textId="77777777">
        <w:trPr>
          <w:trHeight w:val="285"/>
          <w:jc w:val="center"/>
        </w:trPr>
        <w:tc>
          <w:tcPr>
            <w:tcW w:w="10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2C641FD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 xml:space="preserve">30 </w:t>
            </w:r>
          </w:p>
        </w:tc>
        <w:tc>
          <w:tcPr>
            <w:tcW w:w="946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2ADE4E8B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88.6</w:t>
            </w:r>
          </w:p>
        </w:tc>
        <w:tc>
          <w:tcPr>
            <w:tcW w:w="946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2D77F6D9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11.4</w:t>
            </w:r>
          </w:p>
        </w:tc>
        <w:tc>
          <w:tcPr>
            <w:tcW w:w="681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6E45C031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90.3</w:t>
            </w:r>
          </w:p>
        </w:tc>
        <w:tc>
          <w:tcPr>
            <w:tcW w:w="681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04EAFE15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9.5</w:t>
            </w:r>
          </w:p>
        </w:tc>
        <w:tc>
          <w:tcPr>
            <w:tcW w:w="681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46221CDB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0.2</w:t>
            </w:r>
          </w:p>
        </w:tc>
      </w:tr>
      <w:tr w:rsidR="003C6DE3" w:rsidRPr="003C6DE3" w14:paraId="0E3F2EA0" w14:textId="77777777">
        <w:trPr>
          <w:trHeight w:val="285"/>
          <w:jc w:val="center"/>
        </w:trPr>
        <w:tc>
          <w:tcPr>
            <w:tcW w:w="10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677A7F5A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33</w:t>
            </w:r>
          </w:p>
        </w:tc>
        <w:tc>
          <w:tcPr>
            <w:tcW w:w="946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6174890B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88.6</w:t>
            </w:r>
          </w:p>
        </w:tc>
        <w:tc>
          <w:tcPr>
            <w:tcW w:w="946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4EBA53AC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11.4</w:t>
            </w:r>
          </w:p>
        </w:tc>
        <w:tc>
          <w:tcPr>
            <w:tcW w:w="681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5D28BDCE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90.6</w:t>
            </w:r>
          </w:p>
        </w:tc>
        <w:tc>
          <w:tcPr>
            <w:tcW w:w="681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7F067D3F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9</w:t>
            </w:r>
          </w:p>
        </w:tc>
        <w:tc>
          <w:tcPr>
            <w:tcW w:w="681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36FFCBEE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0.4</w:t>
            </w:r>
          </w:p>
        </w:tc>
      </w:tr>
      <w:tr w:rsidR="003C6DE3" w:rsidRPr="003C6DE3" w14:paraId="197F06F3" w14:textId="77777777">
        <w:trPr>
          <w:trHeight w:val="285"/>
          <w:jc w:val="center"/>
        </w:trPr>
        <w:tc>
          <w:tcPr>
            <w:tcW w:w="10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8EC5657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40</w:t>
            </w:r>
          </w:p>
        </w:tc>
        <w:tc>
          <w:tcPr>
            <w:tcW w:w="946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0DB91383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88.6</w:t>
            </w:r>
          </w:p>
        </w:tc>
        <w:tc>
          <w:tcPr>
            <w:tcW w:w="946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102E3C25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11.4</w:t>
            </w:r>
          </w:p>
        </w:tc>
        <w:tc>
          <w:tcPr>
            <w:tcW w:w="681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58C609B8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90.6</w:t>
            </w:r>
          </w:p>
        </w:tc>
        <w:tc>
          <w:tcPr>
            <w:tcW w:w="681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406FAD1D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8.8</w:t>
            </w:r>
          </w:p>
        </w:tc>
        <w:tc>
          <w:tcPr>
            <w:tcW w:w="681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17510023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0.6</w:t>
            </w:r>
          </w:p>
        </w:tc>
      </w:tr>
      <w:tr w:rsidR="00DF7670" w:rsidRPr="003C6DE3" w14:paraId="478D4620" w14:textId="77777777">
        <w:trPr>
          <w:trHeight w:val="285"/>
          <w:jc w:val="center"/>
        </w:trPr>
        <w:tc>
          <w:tcPr>
            <w:tcW w:w="1061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vAlign w:val="center"/>
          </w:tcPr>
          <w:p w14:paraId="393A4FA6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59.7</w:t>
            </w:r>
          </w:p>
        </w:tc>
        <w:tc>
          <w:tcPr>
            <w:tcW w:w="946" w:type="pct"/>
            <w:tcBorders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vAlign w:val="center"/>
          </w:tcPr>
          <w:p w14:paraId="0D0E7610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88.6</w:t>
            </w:r>
          </w:p>
        </w:tc>
        <w:tc>
          <w:tcPr>
            <w:tcW w:w="946" w:type="pct"/>
            <w:tcBorders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vAlign w:val="center"/>
          </w:tcPr>
          <w:p w14:paraId="7ED406B8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  <w:lang w:bidi="ar"/>
              </w:rPr>
              <w:t>11.4</w:t>
            </w:r>
          </w:p>
        </w:tc>
        <w:tc>
          <w:tcPr>
            <w:tcW w:w="681" w:type="pct"/>
            <w:tcBorders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vAlign w:val="center"/>
          </w:tcPr>
          <w:p w14:paraId="2712C8EA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81.2</w:t>
            </w:r>
          </w:p>
        </w:tc>
        <w:tc>
          <w:tcPr>
            <w:tcW w:w="681" w:type="pct"/>
            <w:tcBorders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vAlign w:val="center"/>
          </w:tcPr>
          <w:p w14:paraId="16B28D7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18</w:t>
            </w:r>
          </w:p>
        </w:tc>
        <w:tc>
          <w:tcPr>
            <w:tcW w:w="681" w:type="pct"/>
            <w:tcBorders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vAlign w:val="center"/>
          </w:tcPr>
          <w:p w14:paraId="5AE969D0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 w:hint="eastAsia"/>
                <w:color w:val="000000" w:themeColor="text1"/>
                <w:szCs w:val="21"/>
                <w:shd w:val="clear" w:color="auto" w:fill="FFFFFF"/>
              </w:rPr>
              <w:t>0.8</w:t>
            </w:r>
          </w:p>
        </w:tc>
      </w:tr>
    </w:tbl>
    <w:p w14:paraId="11C8133E" w14:textId="77777777" w:rsidR="00DF7670" w:rsidRPr="003C6DE3" w:rsidRDefault="00DF7670">
      <w:pPr>
        <w:pStyle w:val="a3"/>
        <w:widowControl/>
        <w:ind w:firstLineChars="0" w:firstLine="0"/>
        <w:jc w:val="center"/>
        <w:rPr>
          <w:rFonts w:ascii="Times New Roman" w:eastAsia="宋体" w:hAnsi="Times New Roman" w:hint="default"/>
          <w:b/>
          <w:bCs/>
          <w:color w:val="000000" w:themeColor="text1"/>
          <w:sz w:val="21"/>
          <w:szCs w:val="21"/>
          <w:lang w:bidi="ar"/>
        </w:rPr>
      </w:pPr>
    </w:p>
    <w:p w14:paraId="4396EE4A" w14:textId="77777777" w:rsidR="00DF7670" w:rsidRPr="003C6DE3" w:rsidRDefault="00502987">
      <w:pPr>
        <w:pStyle w:val="a3"/>
        <w:widowControl/>
        <w:ind w:firstLineChars="0" w:firstLine="0"/>
        <w:jc w:val="center"/>
        <w:rPr>
          <w:rFonts w:ascii="Times New Roman" w:eastAsia="宋体" w:hAnsi="Times New Roman" w:hint="default"/>
          <w:bCs/>
          <w:color w:val="000000" w:themeColor="text1"/>
          <w:sz w:val="21"/>
          <w:szCs w:val="21"/>
          <w:lang w:bidi="ar"/>
        </w:rPr>
      </w:pPr>
      <w:r w:rsidRPr="003C6DE3">
        <w:rPr>
          <w:rFonts w:ascii="Times New Roman" w:eastAsia="宋体" w:hAnsi="Times New Roman" w:hint="default"/>
          <w:b/>
          <w:bCs/>
          <w:color w:val="000000" w:themeColor="text1"/>
          <w:sz w:val="21"/>
          <w:szCs w:val="21"/>
          <w:lang w:bidi="ar"/>
        </w:rPr>
        <w:t xml:space="preserve">Table </w:t>
      </w:r>
      <w:r w:rsidRPr="003C6DE3">
        <w:rPr>
          <w:rFonts w:ascii="Times New Roman" w:eastAsia="宋体" w:hAnsi="Times New Roman"/>
          <w:b/>
          <w:bCs/>
          <w:color w:val="000000" w:themeColor="text1"/>
          <w:sz w:val="21"/>
          <w:szCs w:val="21"/>
          <w:lang w:bidi="ar"/>
        </w:rPr>
        <w:t>S9</w:t>
      </w:r>
      <w:r w:rsidRPr="003C6DE3">
        <w:rPr>
          <w:rFonts w:ascii="Times New Roman" w:eastAsia="宋体" w:hAnsi="Times New Roman" w:hint="default"/>
          <w:b/>
          <w:color w:val="000000" w:themeColor="text1"/>
          <w:sz w:val="21"/>
          <w:szCs w:val="21"/>
          <w:lang w:bidi="ar"/>
        </w:rPr>
        <w:t>.</w:t>
      </w:r>
      <w:r w:rsidRPr="003C6DE3">
        <w:rPr>
          <w:rFonts w:ascii="Times New Roman" w:eastAsia="宋体" w:hAnsi="Times New Roman" w:hint="default"/>
          <w:color w:val="000000" w:themeColor="text1"/>
          <w:sz w:val="21"/>
          <w:szCs w:val="21"/>
          <w:lang w:bidi="ar"/>
        </w:rPr>
        <w:t xml:space="preserve"> </w:t>
      </w:r>
      <w:r w:rsidRPr="003C6DE3">
        <w:rPr>
          <w:rFonts w:ascii="Times New Roman" w:eastAsia="宋体" w:hAnsi="Times New Roman" w:hint="default"/>
          <w:bCs/>
          <w:color w:val="000000" w:themeColor="text1"/>
          <w:sz w:val="21"/>
          <w:szCs w:val="21"/>
          <w:lang w:bidi="ar"/>
        </w:rPr>
        <w:t xml:space="preserve">The </w:t>
      </w:r>
      <w:r w:rsidRPr="003C6DE3">
        <w:rPr>
          <w:rFonts w:ascii="Times New Roman" w:eastAsia="宋体" w:hAnsi="Times New Roman"/>
          <w:bCs/>
          <w:color w:val="000000" w:themeColor="text1"/>
          <w:sz w:val="21"/>
          <w:szCs w:val="21"/>
          <w:lang w:bidi="ar"/>
        </w:rPr>
        <w:t>data of gas molar fractions (%) in the stack cathode</w:t>
      </w:r>
    </w:p>
    <w:p w14:paraId="104072A3" w14:textId="77777777" w:rsidR="00DF7670" w:rsidRPr="003C6DE3" w:rsidRDefault="00502987">
      <w:pPr>
        <w:pStyle w:val="a3"/>
        <w:widowControl/>
        <w:ind w:firstLineChars="0" w:firstLine="0"/>
        <w:jc w:val="center"/>
        <w:rPr>
          <w:rFonts w:ascii="Times New Roman" w:eastAsia="宋体" w:hAnsi="Times New Roman" w:hint="default"/>
          <w:color w:val="000000" w:themeColor="text1"/>
          <w:sz w:val="21"/>
          <w:szCs w:val="21"/>
          <w:shd w:val="clear" w:color="auto" w:fill="FFFFFF"/>
          <w:lang w:bidi="ar"/>
        </w:rPr>
      </w:pPr>
      <w:r w:rsidRPr="003C6DE3">
        <w:rPr>
          <w:rFonts w:ascii="Times New Roman" w:eastAsia="宋体" w:hAnsi="Times New Roman"/>
          <w:bCs/>
          <w:color w:val="000000" w:themeColor="text1"/>
          <w:sz w:val="21"/>
          <w:szCs w:val="21"/>
          <w:lang w:bidi="ar"/>
        </w:rPr>
        <w:t xml:space="preserve"> inlet/outlet flow in</w:t>
      </w:r>
      <w:r w:rsidRPr="003C6DE3">
        <w:rPr>
          <w:rFonts w:ascii="Times New Roman" w:eastAsia="宋体" w:hAnsi="Times New Roman"/>
          <w:b/>
          <w:color w:val="000000" w:themeColor="text1"/>
          <w:sz w:val="21"/>
          <w:szCs w:val="21"/>
          <w:lang w:bidi="ar"/>
        </w:rPr>
        <w:t xml:space="preserve"> </w:t>
      </w:r>
      <w:r w:rsidRPr="003C6DE3">
        <w:rPr>
          <w:rFonts w:ascii="Times New Roman" w:eastAsia="宋体" w:hAnsi="Times New Roman" w:hint="default"/>
          <w:b/>
          <w:color w:val="000000" w:themeColor="text1"/>
          <w:sz w:val="21"/>
          <w:szCs w:val="21"/>
          <w:lang w:bidi="ar"/>
        </w:rPr>
        <w:t>Fig</w:t>
      </w:r>
      <w:r w:rsidRPr="003C6DE3">
        <w:rPr>
          <w:rFonts w:ascii="Times New Roman" w:eastAsia="宋体" w:hAnsi="Times New Roman"/>
          <w:b/>
          <w:color w:val="000000" w:themeColor="text1"/>
          <w:sz w:val="21"/>
          <w:szCs w:val="21"/>
          <w:lang w:bidi="ar"/>
        </w:rPr>
        <w:t>s.</w:t>
      </w:r>
      <w:r w:rsidRPr="003C6DE3">
        <w:rPr>
          <w:rFonts w:ascii="Times New Roman" w:eastAsia="宋体" w:hAnsi="Times New Roman" w:hint="default"/>
          <w:b/>
          <w:color w:val="000000" w:themeColor="text1"/>
          <w:sz w:val="21"/>
          <w:szCs w:val="21"/>
          <w:lang w:bidi="ar"/>
        </w:rPr>
        <w:t xml:space="preserve"> </w:t>
      </w:r>
      <w:r w:rsidRPr="003C6DE3">
        <w:rPr>
          <w:rFonts w:ascii="Times New Roman" w:eastAsia="宋体" w:hAnsi="Times New Roman"/>
          <w:b/>
          <w:color w:val="000000" w:themeColor="text1"/>
          <w:sz w:val="21"/>
          <w:szCs w:val="21"/>
          <w:lang w:bidi="ar"/>
        </w:rPr>
        <w:t>8C, 8D</w:t>
      </w:r>
      <w:r w:rsidRPr="003C6DE3">
        <w:rPr>
          <w:rFonts w:ascii="Times New Roman" w:eastAsia="宋体" w:hAnsi="Times New Roman" w:hint="default"/>
          <w:b/>
          <w:color w:val="000000" w:themeColor="text1"/>
          <w:sz w:val="21"/>
          <w:szCs w:val="21"/>
          <w:lang w:bidi="ar"/>
        </w:rPr>
        <w:t>.</w:t>
      </w:r>
    </w:p>
    <w:tbl>
      <w:tblPr>
        <w:tblW w:w="4520" w:type="pct"/>
        <w:jc w:val="center"/>
        <w:tblLayout w:type="fixed"/>
        <w:tblLook w:val="04A0" w:firstRow="1" w:lastRow="0" w:firstColumn="1" w:lastColumn="0" w:noHBand="0" w:noVBand="1"/>
      </w:tblPr>
      <w:tblGrid>
        <w:gridCol w:w="1636"/>
        <w:gridCol w:w="730"/>
        <w:gridCol w:w="729"/>
        <w:gridCol w:w="729"/>
        <w:gridCol w:w="730"/>
        <w:gridCol w:w="786"/>
        <w:gridCol w:w="786"/>
        <w:gridCol w:w="786"/>
        <w:gridCol w:w="792"/>
      </w:tblGrid>
      <w:tr w:rsidR="003C6DE3" w:rsidRPr="003C6DE3" w14:paraId="77C25E66" w14:textId="77777777">
        <w:trPr>
          <w:trHeight w:val="285"/>
          <w:jc w:val="center"/>
        </w:trPr>
        <w:tc>
          <w:tcPr>
            <w:tcW w:w="1061" w:type="pct"/>
            <w:vMerge w:val="restart"/>
            <w:tcBorders>
              <w:top w:val="single" w:sz="18" w:space="0" w:color="000000"/>
              <w:left w:val="nil"/>
              <w:right w:val="nil"/>
            </w:tcBorders>
            <w:shd w:val="clear" w:color="auto" w:fill="FFFFFF"/>
            <w:noWrap/>
            <w:vAlign w:val="center"/>
          </w:tcPr>
          <w:p w14:paraId="137AA452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  <w:t>Time (s)</w:t>
            </w:r>
          </w:p>
        </w:tc>
        <w:tc>
          <w:tcPr>
            <w:tcW w:w="1893" w:type="pct"/>
            <w:gridSpan w:val="4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FFFFFF"/>
            <w:noWrap/>
            <w:vAlign w:val="center"/>
          </w:tcPr>
          <w:p w14:paraId="62FE8DBE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  <w:t>Cathode inlet</w:t>
            </w:r>
          </w:p>
        </w:tc>
        <w:tc>
          <w:tcPr>
            <w:tcW w:w="2044" w:type="pct"/>
            <w:gridSpan w:val="4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shd w:val="clear" w:color="auto" w:fill="FFFFFF"/>
            <w:noWrap/>
            <w:vAlign w:val="center"/>
          </w:tcPr>
          <w:p w14:paraId="5A90957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  <w:t>Cathode outlet</w:t>
            </w:r>
          </w:p>
        </w:tc>
      </w:tr>
      <w:tr w:rsidR="003C6DE3" w:rsidRPr="003C6DE3" w14:paraId="67E1DC9F" w14:textId="77777777">
        <w:trPr>
          <w:trHeight w:val="285"/>
          <w:jc w:val="center"/>
        </w:trPr>
        <w:tc>
          <w:tcPr>
            <w:tcW w:w="1061" w:type="pct"/>
            <w:vMerge/>
            <w:tcBorders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76AC7865" w14:textId="77777777" w:rsidR="00DF7670" w:rsidRPr="003C6DE3" w:rsidRDefault="00DF7670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</w:p>
        </w:tc>
        <w:tc>
          <w:tcPr>
            <w:tcW w:w="473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193B8F2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H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  <w:vertAlign w:val="subscript"/>
              </w:rPr>
              <w:t>2</w:t>
            </w:r>
          </w:p>
        </w:tc>
        <w:tc>
          <w:tcPr>
            <w:tcW w:w="473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B2AF84D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O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  <w:vertAlign w:val="subscript"/>
              </w:rPr>
              <w:t>2</w:t>
            </w:r>
          </w:p>
        </w:tc>
        <w:tc>
          <w:tcPr>
            <w:tcW w:w="473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2A847A6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H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  <w:vertAlign w:val="subscript"/>
              </w:rPr>
              <w:t>2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O</w:t>
            </w:r>
          </w:p>
        </w:tc>
        <w:tc>
          <w:tcPr>
            <w:tcW w:w="474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7580EB1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N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  <w:vertAlign w:val="subscript"/>
              </w:rPr>
              <w:t>2</w:t>
            </w:r>
          </w:p>
        </w:tc>
        <w:tc>
          <w:tcPr>
            <w:tcW w:w="787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8387743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H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  <w:vertAlign w:val="subscript"/>
              </w:rPr>
              <w:t>2</w:t>
            </w:r>
          </w:p>
        </w:tc>
        <w:tc>
          <w:tcPr>
            <w:tcW w:w="787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94432D0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O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  <w:vertAlign w:val="subscript"/>
              </w:rPr>
              <w:t>2</w:t>
            </w:r>
          </w:p>
        </w:tc>
        <w:tc>
          <w:tcPr>
            <w:tcW w:w="787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085E1781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H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  <w:vertAlign w:val="subscript"/>
              </w:rPr>
              <w:t>2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O</w:t>
            </w:r>
          </w:p>
        </w:tc>
        <w:tc>
          <w:tcPr>
            <w:tcW w:w="789" w:type="dxa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CB85D59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N</w:t>
            </w: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  <w:vertAlign w:val="subscript"/>
              </w:rPr>
              <w:t>2</w:t>
            </w:r>
          </w:p>
        </w:tc>
      </w:tr>
      <w:tr w:rsidR="003C6DE3" w:rsidRPr="003C6DE3" w14:paraId="1758505C" w14:textId="77777777">
        <w:trPr>
          <w:trHeight w:val="285"/>
          <w:jc w:val="center"/>
        </w:trPr>
        <w:tc>
          <w:tcPr>
            <w:tcW w:w="1061" w:type="pct"/>
            <w:tcBorders>
              <w:top w:val="single" w:sz="18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ED9AFEE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  <w:lastRenderedPageBreak/>
              <w:t>3</w:t>
            </w:r>
          </w:p>
        </w:tc>
        <w:tc>
          <w:tcPr>
            <w:tcW w:w="473" w:type="pct"/>
            <w:tcBorders>
              <w:top w:val="single" w:sz="18" w:space="0" w:color="000000"/>
              <w:left w:val="nil"/>
              <w:right w:val="nil"/>
            </w:tcBorders>
            <w:shd w:val="clear" w:color="auto" w:fill="FFFFFF"/>
            <w:noWrap/>
            <w:vAlign w:val="center"/>
          </w:tcPr>
          <w:p w14:paraId="603F141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44.6</w:t>
            </w:r>
          </w:p>
        </w:tc>
        <w:tc>
          <w:tcPr>
            <w:tcW w:w="473" w:type="pct"/>
            <w:tcBorders>
              <w:top w:val="single" w:sz="18" w:space="0" w:color="000000"/>
              <w:left w:val="nil"/>
              <w:right w:val="nil"/>
            </w:tcBorders>
            <w:shd w:val="clear" w:color="auto" w:fill="FFFFFF"/>
            <w:noWrap/>
            <w:vAlign w:val="center"/>
          </w:tcPr>
          <w:p w14:paraId="6EF21C3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8.8</w:t>
            </w:r>
          </w:p>
        </w:tc>
        <w:tc>
          <w:tcPr>
            <w:tcW w:w="473" w:type="pct"/>
            <w:tcBorders>
              <w:top w:val="single" w:sz="18" w:space="0" w:color="000000"/>
              <w:left w:val="nil"/>
              <w:right w:val="nil"/>
            </w:tcBorders>
            <w:shd w:val="clear" w:color="auto" w:fill="FFFFFF"/>
            <w:noWrap/>
            <w:vAlign w:val="center"/>
          </w:tcPr>
          <w:p w14:paraId="5930E808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13.6</w:t>
            </w:r>
          </w:p>
        </w:tc>
        <w:tc>
          <w:tcPr>
            <w:tcW w:w="474" w:type="pct"/>
            <w:tcBorders>
              <w:top w:val="single" w:sz="18" w:space="0" w:color="000000"/>
              <w:left w:val="nil"/>
              <w:right w:val="nil"/>
            </w:tcBorders>
            <w:shd w:val="clear" w:color="auto" w:fill="FFFFFF"/>
            <w:noWrap/>
            <w:vAlign w:val="center"/>
          </w:tcPr>
          <w:p w14:paraId="44425F89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33</w:t>
            </w:r>
          </w:p>
        </w:tc>
        <w:tc>
          <w:tcPr>
            <w:tcW w:w="510" w:type="pct"/>
            <w:tcBorders>
              <w:top w:val="single" w:sz="18" w:space="0" w:color="000000"/>
              <w:left w:val="nil"/>
              <w:right w:val="nil"/>
            </w:tcBorders>
            <w:shd w:val="clear" w:color="auto" w:fill="FFFFFF"/>
            <w:noWrap/>
            <w:vAlign w:val="center"/>
          </w:tcPr>
          <w:p w14:paraId="4157E270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0.1</w:t>
            </w:r>
          </w:p>
        </w:tc>
        <w:tc>
          <w:tcPr>
            <w:tcW w:w="510" w:type="pct"/>
            <w:tcBorders>
              <w:top w:val="single" w:sz="18" w:space="0" w:color="000000"/>
              <w:left w:val="nil"/>
              <w:right w:val="nil"/>
            </w:tcBorders>
            <w:shd w:val="clear" w:color="auto" w:fill="FFFFFF"/>
            <w:noWrap/>
            <w:vAlign w:val="center"/>
          </w:tcPr>
          <w:p w14:paraId="6396AA18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9.8</w:t>
            </w:r>
          </w:p>
        </w:tc>
        <w:tc>
          <w:tcPr>
            <w:tcW w:w="510" w:type="pct"/>
            <w:tcBorders>
              <w:top w:val="single" w:sz="18" w:space="0" w:color="000000"/>
              <w:left w:val="nil"/>
              <w:right w:val="nil"/>
            </w:tcBorders>
            <w:shd w:val="clear" w:color="auto" w:fill="FFFFFF"/>
            <w:noWrap/>
            <w:vAlign w:val="center"/>
          </w:tcPr>
          <w:p w14:paraId="26083888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0.2</w:t>
            </w:r>
          </w:p>
        </w:tc>
        <w:tc>
          <w:tcPr>
            <w:tcW w:w="512" w:type="pct"/>
            <w:tcBorders>
              <w:top w:val="single" w:sz="18" w:space="0" w:color="000000"/>
              <w:left w:val="nil"/>
              <w:right w:val="nil"/>
            </w:tcBorders>
            <w:shd w:val="clear" w:color="auto" w:fill="FFFFFF"/>
            <w:noWrap/>
            <w:vAlign w:val="center"/>
          </w:tcPr>
          <w:p w14:paraId="246D7CC5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89.9</w:t>
            </w:r>
          </w:p>
        </w:tc>
      </w:tr>
      <w:tr w:rsidR="003C6DE3" w:rsidRPr="003C6DE3" w14:paraId="34328D47" w14:textId="77777777">
        <w:trPr>
          <w:trHeight w:val="285"/>
          <w:jc w:val="center"/>
        </w:trPr>
        <w:tc>
          <w:tcPr>
            <w:tcW w:w="10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320F952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  <w:t>12</w:t>
            </w:r>
          </w:p>
        </w:tc>
        <w:tc>
          <w:tcPr>
            <w:tcW w:w="473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1AD95701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44.6</w:t>
            </w:r>
          </w:p>
        </w:tc>
        <w:tc>
          <w:tcPr>
            <w:tcW w:w="473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1EEB7B6F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8.8</w:t>
            </w:r>
          </w:p>
        </w:tc>
        <w:tc>
          <w:tcPr>
            <w:tcW w:w="473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4AEB2265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13.6</w:t>
            </w:r>
          </w:p>
        </w:tc>
        <w:tc>
          <w:tcPr>
            <w:tcW w:w="474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39936B10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33</w:t>
            </w:r>
          </w:p>
        </w:tc>
        <w:tc>
          <w:tcPr>
            <w:tcW w:w="510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677F0DA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0.1</w:t>
            </w:r>
          </w:p>
        </w:tc>
        <w:tc>
          <w:tcPr>
            <w:tcW w:w="510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103B3BB3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7.3</w:t>
            </w:r>
          </w:p>
        </w:tc>
        <w:tc>
          <w:tcPr>
            <w:tcW w:w="510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4B6E03D0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1.2</w:t>
            </w:r>
          </w:p>
        </w:tc>
        <w:tc>
          <w:tcPr>
            <w:tcW w:w="512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56952ED5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91.4</w:t>
            </w:r>
          </w:p>
        </w:tc>
      </w:tr>
      <w:tr w:rsidR="003C6DE3" w:rsidRPr="003C6DE3" w14:paraId="43FC6763" w14:textId="77777777">
        <w:trPr>
          <w:trHeight w:val="285"/>
          <w:jc w:val="center"/>
        </w:trPr>
        <w:tc>
          <w:tcPr>
            <w:tcW w:w="10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1262A5DA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  <w:t>27</w:t>
            </w:r>
          </w:p>
        </w:tc>
        <w:tc>
          <w:tcPr>
            <w:tcW w:w="473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6D81537D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44.6</w:t>
            </w:r>
          </w:p>
        </w:tc>
        <w:tc>
          <w:tcPr>
            <w:tcW w:w="473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156CE490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8.8</w:t>
            </w:r>
          </w:p>
        </w:tc>
        <w:tc>
          <w:tcPr>
            <w:tcW w:w="473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0D892F6C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13.6</w:t>
            </w:r>
          </w:p>
        </w:tc>
        <w:tc>
          <w:tcPr>
            <w:tcW w:w="474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62ED042B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33</w:t>
            </w:r>
          </w:p>
        </w:tc>
        <w:tc>
          <w:tcPr>
            <w:tcW w:w="510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39C5DFD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0.1</w:t>
            </w:r>
          </w:p>
        </w:tc>
        <w:tc>
          <w:tcPr>
            <w:tcW w:w="510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7728ABAB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1.9</w:t>
            </w:r>
          </w:p>
        </w:tc>
        <w:tc>
          <w:tcPr>
            <w:tcW w:w="510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6E4EAF49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8.5</w:t>
            </w:r>
          </w:p>
        </w:tc>
        <w:tc>
          <w:tcPr>
            <w:tcW w:w="512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5BA78093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89.5</w:t>
            </w:r>
          </w:p>
        </w:tc>
      </w:tr>
      <w:tr w:rsidR="003C6DE3" w:rsidRPr="003C6DE3" w14:paraId="351DCCAD" w14:textId="77777777">
        <w:trPr>
          <w:trHeight w:val="285"/>
          <w:jc w:val="center"/>
        </w:trPr>
        <w:tc>
          <w:tcPr>
            <w:tcW w:w="10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5170E97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  <w:t xml:space="preserve">30 </w:t>
            </w:r>
          </w:p>
        </w:tc>
        <w:tc>
          <w:tcPr>
            <w:tcW w:w="473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20979797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30</w:t>
            </w:r>
          </w:p>
        </w:tc>
        <w:tc>
          <w:tcPr>
            <w:tcW w:w="473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729F426F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11.8</w:t>
            </w:r>
          </w:p>
        </w:tc>
        <w:tc>
          <w:tcPr>
            <w:tcW w:w="473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62C4A092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13.7</w:t>
            </w:r>
          </w:p>
        </w:tc>
        <w:tc>
          <w:tcPr>
            <w:tcW w:w="474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2C50F1CF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44.5</w:t>
            </w:r>
          </w:p>
        </w:tc>
        <w:tc>
          <w:tcPr>
            <w:tcW w:w="510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385953D6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</w:t>
            </w:r>
          </w:p>
        </w:tc>
        <w:tc>
          <w:tcPr>
            <w:tcW w:w="510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55F21713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0.6</w:t>
            </w:r>
          </w:p>
        </w:tc>
        <w:tc>
          <w:tcPr>
            <w:tcW w:w="510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436C280B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8.1</w:t>
            </w:r>
          </w:p>
        </w:tc>
        <w:tc>
          <w:tcPr>
            <w:tcW w:w="512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2748F64E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91.3</w:t>
            </w:r>
          </w:p>
        </w:tc>
      </w:tr>
      <w:tr w:rsidR="003C6DE3" w:rsidRPr="003C6DE3" w14:paraId="62FE4371" w14:textId="77777777">
        <w:trPr>
          <w:trHeight w:val="285"/>
          <w:jc w:val="center"/>
        </w:trPr>
        <w:tc>
          <w:tcPr>
            <w:tcW w:w="10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5341E77B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  <w:t>33</w:t>
            </w:r>
          </w:p>
        </w:tc>
        <w:tc>
          <w:tcPr>
            <w:tcW w:w="473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225A4356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</w:t>
            </w:r>
          </w:p>
        </w:tc>
        <w:tc>
          <w:tcPr>
            <w:tcW w:w="473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7BD5F20F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18.2</w:t>
            </w:r>
          </w:p>
        </w:tc>
        <w:tc>
          <w:tcPr>
            <w:tcW w:w="473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59B43603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12.4</w:t>
            </w:r>
          </w:p>
        </w:tc>
        <w:tc>
          <w:tcPr>
            <w:tcW w:w="474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71890800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69.4</w:t>
            </w:r>
          </w:p>
        </w:tc>
        <w:tc>
          <w:tcPr>
            <w:tcW w:w="510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3104CBF5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</w:t>
            </w:r>
          </w:p>
        </w:tc>
        <w:tc>
          <w:tcPr>
            <w:tcW w:w="510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20113578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17.2</w:t>
            </w:r>
          </w:p>
        </w:tc>
        <w:tc>
          <w:tcPr>
            <w:tcW w:w="510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4F3D10AA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8.8</w:t>
            </w:r>
          </w:p>
        </w:tc>
        <w:tc>
          <w:tcPr>
            <w:tcW w:w="512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74B51BF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74</w:t>
            </w:r>
          </w:p>
        </w:tc>
      </w:tr>
      <w:tr w:rsidR="003C6DE3" w:rsidRPr="003C6DE3" w14:paraId="332DDD1B" w14:textId="77777777">
        <w:trPr>
          <w:trHeight w:val="285"/>
          <w:jc w:val="center"/>
        </w:trPr>
        <w:tc>
          <w:tcPr>
            <w:tcW w:w="106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</w:tcPr>
          <w:p w14:paraId="4F6E4428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  <w:t>40</w:t>
            </w:r>
          </w:p>
        </w:tc>
        <w:tc>
          <w:tcPr>
            <w:tcW w:w="473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543980E8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</w:t>
            </w:r>
          </w:p>
        </w:tc>
        <w:tc>
          <w:tcPr>
            <w:tcW w:w="473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3D131DF9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18.4</w:t>
            </w:r>
          </w:p>
        </w:tc>
        <w:tc>
          <w:tcPr>
            <w:tcW w:w="473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21719D32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12.4</w:t>
            </w:r>
          </w:p>
        </w:tc>
        <w:tc>
          <w:tcPr>
            <w:tcW w:w="474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1EA8426F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69.2</w:t>
            </w:r>
          </w:p>
        </w:tc>
        <w:tc>
          <w:tcPr>
            <w:tcW w:w="510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380969CD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</w:t>
            </w:r>
          </w:p>
        </w:tc>
        <w:tc>
          <w:tcPr>
            <w:tcW w:w="510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5C2CB04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10.5</w:t>
            </w:r>
          </w:p>
        </w:tc>
        <w:tc>
          <w:tcPr>
            <w:tcW w:w="510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397315E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10.5</w:t>
            </w:r>
          </w:p>
        </w:tc>
        <w:tc>
          <w:tcPr>
            <w:tcW w:w="512" w:type="pct"/>
            <w:tcBorders>
              <w:left w:val="nil"/>
              <w:right w:val="nil"/>
            </w:tcBorders>
            <w:shd w:val="clear" w:color="auto" w:fill="FFFFFF"/>
            <w:noWrap/>
            <w:vAlign w:val="center"/>
          </w:tcPr>
          <w:p w14:paraId="0F1BA8F8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79</w:t>
            </w:r>
          </w:p>
        </w:tc>
      </w:tr>
      <w:tr w:rsidR="00DF7670" w:rsidRPr="003C6DE3" w14:paraId="59CC97A8" w14:textId="77777777">
        <w:trPr>
          <w:trHeight w:val="285"/>
          <w:jc w:val="center"/>
        </w:trPr>
        <w:tc>
          <w:tcPr>
            <w:tcW w:w="1061" w:type="pct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vAlign w:val="center"/>
          </w:tcPr>
          <w:p w14:paraId="01881254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  <w:t>59.7</w:t>
            </w:r>
          </w:p>
        </w:tc>
        <w:tc>
          <w:tcPr>
            <w:tcW w:w="473" w:type="pct"/>
            <w:tcBorders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vAlign w:val="center"/>
          </w:tcPr>
          <w:p w14:paraId="5C33D8DC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</w:t>
            </w:r>
          </w:p>
        </w:tc>
        <w:tc>
          <w:tcPr>
            <w:tcW w:w="473" w:type="pct"/>
            <w:tcBorders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vAlign w:val="center"/>
          </w:tcPr>
          <w:p w14:paraId="4C13608A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18.4</w:t>
            </w:r>
          </w:p>
        </w:tc>
        <w:tc>
          <w:tcPr>
            <w:tcW w:w="473" w:type="pct"/>
            <w:tcBorders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vAlign w:val="center"/>
          </w:tcPr>
          <w:p w14:paraId="1E6B73AA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12.4</w:t>
            </w:r>
          </w:p>
        </w:tc>
        <w:tc>
          <w:tcPr>
            <w:tcW w:w="474" w:type="pct"/>
            <w:tcBorders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vAlign w:val="center"/>
          </w:tcPr>
          <w:p w14:paraId="1B40F8F5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  <w:lang w:bidi="ar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69.2</w:t>
            </w:r>
          </w:p>
        </w:tc>
        <w:tc>
          <w:tcPr>
            <w:tcW w:w="510" w:type="pct"/>
            <w:tcBorders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vAlign w:val="center"/>
          </w:tcPr>
          <w:p w14:paraId="269B8B53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0</w:t>
            </w:r>
          </w:p>
        </w:tc>
        <w:tc>
          <w:tcPr>
            <w:tcW w:w="510" w:type="pct"/>
            <w:tcBorders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vAlign w:val="center"/>
          </w:tcPr>
          <w:p w14:paraId="383CAB19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8.7</w:t>
            </w:r>
          </w:p>
        </w:tc>
        <w:tc>
          <w:tcPr>
            <w:tcW w:w="510" w:type="pct"/>
            <w:tcBorders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vAlign w:val="center"/>
          </w:tcPr>
          <w:p w14:paraId="0A7C9D8D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26.1</w:t>
            </w:r>
          </w:p>
        </w:tc>
        <w:tc>
          <w:tcPr>
            <w:tcW w:w="512" w:type="pct"/>
            <w:tcBorders>
              <w:left w:val="nil"/>
              <w:bottom w:val="single" w:sz="18" w:space="0" w:color="auto"/>
              <w:right w:val="nil"/>
            </w:tcBorders>
            <w:shd w:val="clear" w:color="auto" w:fill="FFFFFF"/>
            <w:noWrap/>
            <w:vAlign w:val="center"/>
          </w:tcPr>
          <w:p w14:paraId="69B4D7ED" w14:textId="77777777" w:rsidR="00DF7670" w:rsidRPr="003C6DE3" w:rsidRDefault="00502987">
            <w:pPr>
              <w:widowControl/>
              <w:spacing w:line="480" w:lineRule="auto"/>
              <w:jc w:val="center"/>
              <w:rPr>
                <w:rFonts w:ascii="Times New Roman" w:eastAsia="宋体" w:hAnsi="Times New Roman" w:cs="Times New Roman"/>
                <w:color w:val="000000" w:themeColor="text1"/>
                <w:szCs w:val="21"/>
                <w:shd w:val="clear" w:color="auto" w:fill="FFFFFF"/>
              </w:rPr>
            </w:pPr>
            <w:r w:rsidRPr="003C6DE3">
              <w:rPr>
                <w:rFonts w:ascii="Times New Roman" w:hAnsi="Times New Roman" w:cs="Times New Roman"/>
                <w:color w:val="000000" w:themeColor="text1"/>
                <w:szCs w:val="21"/>
              </w:rPr>
              <w:t>65.2</w:t>
            </w:r>
          </w:p>
        </w:tc>
      </w:tr>
    </w:tbl>
    <w:p w14:paraId="18E2EBD7" w14:textId="77777777" w:rsidR="00DF7670" w:rsidRPr="003C6DE3" w:rsidRDefault="00DF7670">
      <w:pPr>
        <w:rPr>
          <w:rFonts w:ascii="Times New Roman" w:eastAsia="宋体" w:hAnsi="Times New Roman" w:cs="Times New Roman"/>
          <w:color w:val="000000" w:themeColor="text1"/>
          <w:sz w:val="24"/>
          <w:shd w:val="clear" w:color="auto" w:fill="FFFFFF"/>
          <w:lang w:bidi="ar"/>
        </w:rPr>
      </w:pPr>
    </w:p>
    <w:p w14:paraId="547E487B" w14:textId="77777777" w:rsidR="00DF7670" w:rsidRPr="003C6DE3" w:rsidRDefault="00502987">
      <w:pPr>
        <w:widowControl/>
        <w:spacing w:line="480" w:lineRule="auto"/>
        <w:jc w:val="lef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6D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S</w:t>
      </w:r>
      <w:r w:rsidRPr="003C6DE3">
        <w:rPr>
          <w:rFonts w:ascii="Times New Roman" w:hAnsi="Times New Roman" w:cs="Times New Roman" w:hint="eastAsia"/>
          <w:b/>
          <w:color w:val="000000" w:themeColor="text1"/>
          <w:sz w:val="28"/>
          <w:szCs w:val="28"/>
        </w:rPr>
        <w:t>4</w:t>
      </w:r>
      <w:r w:rsidRPr="003C6D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3C6DE3">
        <w:rPr>
          <w:rFonts w:ascii="Times New Roman" w:hAnsi="Times New Roman" w:cs="Times New Roman" w:hint="eastAsia"/>
          <w:b/>
          <w:color w:val="000000" w:themeColor="text1"/>
          <w:sz w:val="28"/>
          <w:szCs w:val="28"/>
        </w:rPr>
        <w:t>Appendix figures</w:t>
      </w:r>
    </w:p>
    <w:p w14:paraId="3C8FD6A6" w14:textId="31CAB21E" w:rsidR="00D164F1" w:rsidRPr="003C6DE3" w:rsidRDefault="00D36AD5" w:rsidP="00D164F1">
      <w:pPr>
        <w:widowControl/>
        <w:spacing w:line="480" w:lineRule="auto"/>
        <w:jc w:val="center"/>
        <w:rPr>
          <w:rFonts w:ascii="Times New Roman" w:eastAsia="宋体" w:hAnsi="Times New Roman" w:cs="Times New Roman"/>
          <w:color w:val="000000" w:themeColor="text1"/>
          <w:szCs w:val="21"/>
        </w:rPr>
      </w:pPr>
      <w:r w:rsidRPr="003C6DE3">
        <w:rPr>
          <w:rFonts w:ascii="Times New Roman" w:eastAsia="宋体" w:hAnsi="Times New Roman" w:cs="Times New Roman"/>
          <w:noProof/>
          <w:color w:val="000000" w:themeColor="text1"/>
          <w:szCs w:val="21"/>
        </w:rPr>
        <w:drawing>
          <wp:inline distT="0" distB="0" distL="0" distR="0" wp14:anchorId="482005F6" wp14:editId="253987DA">
            <wp:extent cx="5274171" cy="2110903"/>
            <wp:effectExtent l="0" t="0" r="3175" b="3810"/>
            <wp:docPr id="70990178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901781" name="图片 709901781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77" b="23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10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E4C705" w14:textId="73DF9323" w:rsidR="00D164F1" w:rsidRPr="003C6DE3" w:rsidRDefault="00D164F1" w:rsidP="00D164F1">
      <w:pPr>
        <w:widowControl/>
        <w:spacing w:line="480" w:lineRule="auto"/>
        <w:jc w:val="center"/>
        <w:rPr>
          <w:rFonts w:ascii="Times New Roman" w:eastAsia="宋体" w:hAnsi="Times New Roman" w:cs="Times New Roman"/>
          <w:color w:val="000000" w:themeColor="text1"/>
          <w:szCs w:val="21"/>
        </w:rPr>
      </w:pPr>
      <w:bookmarkStart w:id="4" w:name="_Hlk210521216"/>
      <w:r w:rsidRPr="003C6DE3">
        <w:rPr>
          <w:rFonts w:ascii="Times New Roman" w:eastAsia="宋体" w:hAnsi="Times New Roman" w:cs="Times New Roman" w:hint="eastAsia"/>
          <w:b/>
          <w:bCs/>
          <w:color w:val="000000" w:themeColor="text1"/>
          <w:szCs w:val="21"/>
        </w:rPr>
        <w:t xml:space="preserve">Fig. S1. </w:t>
      </w:r>
      <w:r w:rsidRPr="003C6DE3">
        <w:rPr>
          <w:rFonts w:ascii="Times New Roman" w:eastAsia="宋体" w:hAnsi="Times New Roman" w:cs="Times New Roman"/>
          <w:color w:val="000000" w:themeColor="text1"/>
          <w:szCs w:val="21"/>
        </w:rPr>
        <w:t xml:space="preserve">Bayesian </w:t>
      </w:r>
      <w:r w:rsidR="00445CE4"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h</w:t>
      </w:r>
      <w:r w:rsidRPr="003C6DE3">
        <w:rPr>
          <w:rFonts w:ascii="Times New Roman" w:eastAsia="宋体" w:hAnsi="Times New Roman" w:cs="Times New Roman"/>
          <w:color w:val="000000" w:themeColor="text1"/>
          <w:szCs w:val="21"/>
        </w:rPr>
        <w:t xml:space="preserve">yperparameter </w:t>
      </w:r>
      <w:r w:rsidR="00445CE4"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o</w:t>
      </w:r>
      <w:r w:rsidRPr="003C6DE3">
        <w:rPr>
          <w:rFonts w:ascii="Times New Roman" w:eastAsia="宋体" w:hAnsi="Times New Roman" w:cs="Times New Roman"/>
          <w:color w:val="000000" w:themeColor="text1"/>
          <w:szCs w:val="21"/>
        </w:rPr>
        <w:t xml:space="preserve">ptimization for 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ML models (e.g., XGBoost) f</w:t>
      </w:r>
      <w:r w:rsidRPr="003C6DE3">
        <w:rPr>
          <w:rFonts w:ascii="Times New Roman" w:eastAsia="宋体" w:hAnsi="Times New Roman" w:cs="Times New Roman"/>
          <w:color w:val="000000" w:themeColor="text1"/>
          <w:szCs w:val="21"/>
        </w:rPr>
        <w:t xml:space="preserve">lowchart </w:t>
      </w:r>
    </w:p>
    <w:bookmarkEnd w:id="4"/>
    <w:p w14:paraId="399612AC" w14:textId="2D71A1A3" w:rsidR="0069290F" w:rsidRPr="003C6DE3" w:rsidRDefault="001B0E54" w:rsidP="00D164F1">
      <w:pPr>
        <w:widowControl/>
        <w:spacing w:line="480" w:lineRule="auto"/>
        <w:jc w:val="center"/>
        <w:rPr>
          <w:rFonts w:ascii="Times New Roman" w:eastAsia="宋体" w:hAnsi="Times New Roman" w:cs="Times New Roman"/>
          <w:color w:val="000000" w:themeColor="text1"/>
          <w:szCs w:val="21"/>
        </w:rPr>
      </w:pPr>
      <w:r w:rsidRPr="003C6DE3">
        <w:rPr>
          <w:rFonts w:ascii="Times New Roman" w:eastAsia="宋体" w:hAnsi="Times New Roman" w:cs="Times New Roman"/>
          <w:noProof/>
          <w:color w:val="000000" w:themeColor="text1"/>
          <w:szCs w:val="21"/>
        </w:rPr>
        <w:drawing>
          <wp:inline distT="0" distB="0" distL="0" distR="0" wp14:anchorId="7B52C6F9" wp14:editId="7F4F6DF0">
            <wp:extent cx="3057144" cy="2584704"/>
            <wp:effectExtent l="0" t="0" r="0" b="6350"/>
            <wp:docPr id="104044975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449750" name="图片 104044975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144" cy="2584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1EBD6" w14:textId="15241396" w:rsidR="0069290F" w:rsidRPr="003C6DE3" w:rsidRDefault="0069290F" w:rsidP="0069290F">
      <w:pPr>
        <w:widowControl/>
        <w:jc w:val="center"/>
        <w:rPr>
          <w:rFonts w:ascii="Times New Roman" w:eastAsia="宋体" w:hAnsi="Times New Roman" w:cs="Times New Roman"/>
          <w:color w:val="000000" w:themeColor="text1"/>
          <w:szCs w:val="21"/>
        </w:rPr>
      </w:pPr>
      <w:r w:rsidRPr="003C6DE3">
        <w:rPr>
          <w:rFonts w:ascii="Times New Roman" w:eastAsia="宋体" w:hAnsi="Times New Roman" w:cs="Times New Roman" w:hint="eastAsia"/>
          <w:b/>
          <w:bCs/>
          <w:color w:val="000000" w:themeColor="text1"/>
          <w:szCs w:val="21"/>
        </w:rPr>
        <w:lastRenderedPageBreak/>
        <w:t xml:space="preserve">Fig. S2. </w:t>
      </w:r>
      <w:r w:rsidRPr="003C6DE3">
        <w:rPr>
          <w:rFonts w:ascii="Times New Roman" w:eastAsia="宋体" w:hAnsi="Times New Roman" w:cs="Times New Roman"/>
          <w:color w:val="000000" w:themeColor="text1"/>
          <w:szCs w:val="21"/>
        </w:rPr>
        <w:t>Comparison between the simulated polarization curve from this work and the experimental data from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 xml:space="preserve"> </w:t>
      </w:r>
      <w:r w:rsidRPr="003C6DE3">
        <w:rPr>
          <w:rFonts w:ascii="Times New Roman" w:eastAsia="宋体" w:hAnsi="Times New Roman" w:cs="Times New Roman"/>
          <w:color w:val="000000" w:themeColor="text1"/>
          <w:szCs w:val="21"/>
        </w:rPr>
        <w:t>the reference</w:t>
      </w:r>
    </w:p>
    <w:p w14:paraId="0BAF8B6D" w14:textId="37E56ED8" w:rsidR="00DF7670" w:rsidRPr="003C6DE3" w:rsidRDefault="006D188F">
      <w:pPr>
        <w:jc w:val="center"/>
        <w:rPr>
          <w:rFonts w:ascii="Times New Roman" w:eastAsia="宋体" w:hAnsi="Times New Roman" w:cs="Times New Roman"/>
          <w:color w:val="000000" w:themeColor="text1"/>
          <w:sz w:val="24"/>
        </w:rPr>
      </w:pPr>
      <w:r w:rsidRPr="003C6DE3">
        <w:rPr>
          <w:rFonts w:ascii="Times New Roman" w:eastAsia="宋体" w:hAnsi="Times New Roman" w:cs="Times New Roman"/>
          <w:noProof/>
          <w:color w:val="000000" w:themeColor="text1"/>
          <w:sz w:val="24"/>
        </w:rPr>
        <w:drawing>
          <wp:inline distT="0" distB="0" distL="0" distR="0" wp14:anchorId="77DA3918" wp14:editId="0D13BC95">
            <wp:extent cx="5274310" cy="4076700"/>
            <wp:effectExtent l="0" t="0" r="2540" b="0"/>
            <wp:docPr id="172087437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874373" name="图片 172087437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487EC" w14:textId="14B27D26" w:rsidR="00DF7670" w:rsidRPr="003C6DE3" w:rsidRDefault="00502987">
      <w:pPr>
        <w:ind w:firstLine="422"/>
        <w:jc w:val="center"/>
        <w:rPr>
          <w:rFonts w:ascii="Times New Roman" w:eastAsia="宋体" w:hAnsi="Times New Roman" w:cs="Times New Roman"/>
          <w:color w:val="000000" w:themeColor="text1"/>
          <w:szCs w:val="21"/>
        </w:rPr>
      </w:pPr>
      <w:r w:rsidRPr="003C6DE3">
        <w:rPr>
          <w:rFonts w:ascii="Times New Roman" w:eastAsia="宋体" w:hAnsi="Times New Roman" w:cs="Times New Roman" w:hint="eastAsia"/>
          <w:b/>
          <w:bCs/>
          <w:color w:val="000000" w:themeColor="text1"/>
          <w:szCs w:val="21"/>
        </w:rPr>
        <w:t>Fig. S</w:t>
      </w:r>
      <w:r w:rsidR="0069290F" w:rsidRPr="003C6DE3">
        <w:rPr>
          <w:rFonts w:ascii="Times New Roman" w:eastAsia="宋体" w:hAnsi="Times New Roman" w:cs="Times New Roman" w:hint="eastAsia"/>
          <w:b/>
          <w:bCs/>
          <w:color w:val="000000" w:themeColor="text1"/>
          <w:szCs w:val="21"/>
        </w:rPr>
        <w:t>3</w:t>
      </w:r>
      <w:r w:rsidRPr="003C6DE3">
        <w:rPr>
          <w:rFonts w:ascii="Times New Roman" w:eastAsia="宋体" w:hAnsi="Times New Roman" w:cs="Times New Roman" w:hint="eastAsia"/>
          <w:b/>
          <w:bCs/>
          <w:color w:val="000000" w:themeColor="text1"/>
          <w:szCs w:val="21"/>
        </w:rPr>
        <w:t xml:space="preserve">. 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 xml:space="preserve">Temperature distribution contour of MEA during electrochemical heating phase: </w:t>
      </w:r>
    </w:p>
    <w:p w14:paraId="3F5F52D5" w14:textId="3125F680" w:rsidR="00DF7670" w:rsidRPr="003C6DE3" w:rsidRDefault="00502987">
      <w:pPr>
        <w:ind w:firstLine="422"/>
        <w:jc w:val="center"/>
        <w:rPr>
          <w:rFonts w:ascii="Times New Roman" w:eastAsia="宋体" w:hAnsi="Times New Roman" w:cs="Times New Roman"/>
          <w:color w:val="000000" w:themeColor="text1"/>
          <w:szCs w:val="21"/>
        </w:rPr>
      </w:pP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 xml:space="preserve"> cathode CL in 33 s (</w:t>
      </w:r>
      <w:r w:rsidR="006D188F"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a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) , 40 s (</w:t>
      </w:r>
      <w:r w:rsidR="006D188F"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b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) and 59.7 s (</w:t>
      </w:r>
      <w:r w:rsidR="006D188F"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c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 xml:space="preserve">); </w:t>
      </w:r>
    </w:p>
    <w:p w14:paraId="46F99703" w14:textId="0A093777" w:rsidR="00DF7670" w:rsidRPr="003C6DE3" w:rsidRDefault="00502987">
      <w:pPr>
        <w:ind w:firstLine="422"/>
        <w:jc w:val="center"/>
        <w:rPr>
          <w:rFonts w:ascii="Times New Roman" w:eastAsia="宋体" w:hAnsi="Times New Roman" w:cs="Times New Roman"/>
          <w:color w:val="000000" w:themeColor="text1"/>
          <w:szCs w:val="21"/>
        </w:rPr>
      </w:pP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PEM in 33 s (</w:t>
      </w:r>
      <w:r w:rsidR="006D188F"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d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), 40 s (</w:t>
      </w:r>
      <w:r w:rsidR="006D188F"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e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) and 59.7 s (</w:t>
      </w:r>
      <w:r w:rsidR="006D188F"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f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);</w:t>
      </w:r>
    </w:p>
    <w:p w14:paraId="70231B90" w14:textId="07262053" w:rsidR="00DF7670" w:rsidRPr="003C6DE3" w:rsidRDefault="00502987">
      <w:pPr>
        <w:ind w:firstLine="422"/>
        <w:jc w:val="center"/>
        <w:rPr>
          <w:rFonts w:ascii="Times New Roman" w:eastAsia="宋体" w:hAnsi="Times New Roman" w:cs="Times New Roman"/>
          <w:color w:val="000000" w:themeColor="text1"/>
          <w:szCs w:val="21"/>
        </w:rPr>
      </w:pP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 xml:space="preserve"> anode CL in 33 s (</w:t>
      </w:r>
      <w:r w:rsidR="006D188F"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g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), 40 s (</w:t>
      </w:r>
      <w:r w:rsidR="006D188F"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h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) and 59.7 s (</w:t>
      </w:r>
      <w:r w:rsidR="006D188F"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i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)</w:t>
      </w:r>
    </w:p>
    <w:p w14:paraId="0DE55C7A" w14:textId="77777777" w:rsidR="00DF7670" w:rsidRPr="003C6DE3" w:rsidRDefault="00DF7670">
      <w:pPr>
        <w:adjustRightInd w:val="0"/>
        <w:ind w:firstLine="422"/>
        <w:jc w:val="center"/>
        <w:rPr>
          <w:rFonts w:ascii="Times New Roman" w:eastAsia="宋体" w:hAnsi="Times New Roman" w:cs="Times New Roman"/>
          <w:iCs/>
          <w:color w:val="000000" w:themeColor="text1"/>
          <w:szCs w:val="21"/>
        </w:rPr>
      </w:pPr>
    </w:p>
    <w:p w14:paraId="79A54607" w14:textId="77777777" w:rsidR="00DF7670" w:rsidRPr="003C6DE3" w:rsidRDefault="00DF7670">
      <w:pPr>
        <w:rPr>
          <w:rFonts w:ascii="Times New Roman" w:eastAsia="宋体" w:hAnsi="Times New Roman" w:cs="Times New Roman"/>
          <w:b/>
          <w:bCs/>
          <w:color w:val="000000" w:themeColor="text1"/>
          <w:szCs w:val="21"/>
        </w:rPr>
      </w:pPr>
    </w:p>
    <w:p w14:paraId="547C6B89" w14:textId="42AED270" w:rsidR="00DF7670" w:rsidRPr="003C6DE3" w:rsidRDefault="006D188F">
      <w:pPr>
        <w:ind w:firstLine="422"/>
        <w:jc w:val="center"/>
        <w:rPr>
          <w:rFonts w:ascii="Times New Roman" w:eastAsia="宋体" w:hAnsi="Times New Roman" w:cs="Times New Roman"/>
          <w:b/>
          <w:bCs/>
          <w:color w:val="000000" w:themeColor="text1"/>
          <w:szCs w:val="21"/>
        </w:rPr>
      </w:pPr>
      <w:r w:rsidRPr="003C6DE3">
        <w:rPr>
          <w:rFonts w:ascii="Times New Roman" w:eastAsia="宋体" w:hAnsi="Times New Roman" w:cs="Times New Roman" w:hint="eastAsia"/>
          <w:b/>
          <w:bCs/>
          <w:noProof/>
          <w:color w:val="000000" w:themeColor="text1"/>
          <w:szCs w:val="21"/>
        </w:rPr>
        <w:lastRenderedPageBreak/>
        <w:drawing>
          <wp:inline distT="0" distB="0" distL="0" distR="0" wp14:anchorId="47CBE110" wp14:editId="42CB51F3">
            <wp:extent cx="5273939" cy="3426594"/>
            <wp:effectExtent l="0" t="0" r="3175" b="2540"/>
            <wp:docPr id="133254443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544434" name="图片 1332544434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47" b="90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26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363D50" w14:textId="055F4A8A" w:rsidR="00DF7670" w:rsidRPr="003C6DE3" w:rsidRDefault="00502987">
      <w:pPr>
        <w:ind w:firstLine="422"/>
        <w:jc w:val="center"/>
        <w:rPr>
          <w:rFonts w:ascii="Times New Roman" w:eastAsia="宋体" w:hAnsi="Times New Roman" w:cs="Times New Roman"/>
          <w:color w:val="000000" w:themeColor="text1"/>
          <w:szCs w:val="21"/>
        </w:rPr>
      </w:pPr>
      <w:r w:rsidRPr="003C6DE3">
        <w:rPr>
          <w:rFonts w:ascii="Times New Roman" w:eastAsia="宋体" w:hAnsi="Times New Roman" w:cs="Times New Roman" w:hint="eastAsia"/>
          <w:b/>
          <w:bCs/>
          <w:color w:val="000000" w:themeColor="text1"/>
          <w:szCs w:val="21"/>
        </w:rPr>
        <w:t>Fig. S</w:t>
      </w:r>
      <w:r w:rsidR="00A9770F" w:rsidRPr="003C6DE3">
        <w:rPr>
          <w:rFonts w:ascii="Times New Roman" w:eastAsia="宋体" w:hAnsi="Times New Roman" w:cs="Times New Roman" w:hint="eastAsia"/>
          <w:b/>
          <w:bCs/>
          <w:color w:val="000000" w:themeColor="text1"/>
          <w:szCs w:val="21"/>
        </w:rPr>
        <w:t>4</w:t>
      </w:r>
      <w:r w:rsidRPr="003C6DE3">
        <w:rPr>
          <w:rFonts w:ascii="Times New Roman" w:eastAsia="宋体" w:hAnsi="Times New Roman" w:cs="Times New Roman" w:hint="eastAsia"/>
          <w:b/>
          <w:bCs/>
          <w:color w:val="000000" w:themeColor="text1"/>
          <w:szCs w:val="21"/>
        </w:rPr>
        <w:t xml:space="preserve">. 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The energy distribution within the anode CL</w:t>
      </w:r>
    </w:p>
    <w:p w14:paraId="6FDAF808" w14:textId="20C97124" w:rsidR="00DF7670" w:rsidRPr="003C6DE3" w:rsidRDefault="00502987">
      <w:pPr>
        <w:ind w:firstLine="422"/>
        <w:jc w:val="center"/>
        <w:rPr>
          <w:rFonts w:ascii="Times New Roman" w:eastAsia="宋体" w:hAnsi="Times New Roman" w:cs="Times New Roman"/>
          <w:color w:val="000000" w:themeColor="text1"/>
          <w:szCs w:val="21"/>
        </w:rPr>
      </w:pP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 xml:space="preserve"> in 3 s (</w:t>
      </w:r>
      <w:r w:rsidR="006D188F"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a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) , 7 s (</w:t>
      </w:r>
      <w:r w:rsidR="006D188F"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b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) and 14 s (</w:t>
      </w:r>
      <w:r w:rsidR="006D188F"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c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), in 33 s (</w:t>
      </w:r>
      <w:r w:rsidR="006D188F"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d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), 40 s (</w:t>
      </w:r>
      <w:r w:rsidR="006D188F"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e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) and 59.7 s (</w:t>
      </w:r>
      <w:r w:rsidR="006D188F"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f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)</w:t>
      </w:r>
    </w:p>
    <w:p w14:paraId="0D2C95CE" w14:textId="77777777" w:rsidR="00DF7670" w:rsidRPr="003C6DE3" w:rsidRDefault="00DF7670" w:rsidP="00A9770F">
      <w:pPr>
        <w:rPr>
          <w:rFonts w:ascii="等线" w:eastAsia="等线" w:hAnsi="等线" w:cs="Times New Roman" w:hint="eastAsia"/>
          <w:color w:val="000000" w:themeColor="text1"/>
          <w:sz w:val="18"/>
          <w:szCs w:val="18"/>
        </w:rPr>
      </w:pPr>
    </w:p>
    <w:p w14:paraId="027BADB2" w14:textId="52BD263C" w:rsidR="00DF7670" w:rsidRPr="003C6DE3" w:rsidRDefault="00FA01E6">
      <w:pPr>
        <w:jc w:val="center"/>
        <w:rPr>
          <w:rFonts w:ascii="等线" w:eastAsia="等线" w:hAnsi="等线" w:cs="Times New Roman" w:hint="eastAsia"/>
          <w:color w:val="000000" w:themeColor="text1"/>
          <w:sz w:val="18"/>
          <w:szCs w:val="18"/>
        </w:rPr>
      </w:pPr>
      <w:r w:rsidRPr="003C6DE3">
        <w:rPr>
          <w:rFonts w:ascii="等线" w:eastAsia="等线" w:hAnsi="等线" w:cs="Times New Roman" w:hint="eastAsia"/>
          <w:noProof/>
          <w:color w:val="000000" w:themeColor="text1"/>
          <w:sz w:val="18"/>
          <w:szCs w:val="18"/>
        </w:rPr>
        <w:drawing>
          <wp:inline distT="0" distB="0" distL="0" distR="0" wp14:anchorId="3D70A14A" wp14:editId="0BA77D72">
            <wp:extent cx="4687503" cy="3623136"/>
            <wp:effectExtent l="0" t="0" r="0" b="0"/>
            <wp:docPr id="117210487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104873" name="图片 117210487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1625" cy="3626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33F6F" w14:textId="4E209A54" w:rsidR="00DF7670" w:rsidRPr="003C6DE3" w:rsidRDefault="00502987">
      <w:pPr>
        <w:jc w:val="center"/>
        <w:rPr>
          <w:rFonts w:ascii="Times New Roman" w:eastAsia="等线" w:hAnsi="Times New Roman" w:cs="Times New Roman"/>
          <w:color w:val="000000" w:themeColor="text1"/>
          <w:szCs w:val="21"/>
        </w:rPr>
      </w:pPr>
      <w:r w:rsidRPr="003C6DE3">
        <w:rPr>
          <w:rFonts w:ascii="Times New Roman" w:eastAsia="等线" w:hAnsi="Times New Roman" w:cs="Times New Roman"/>
          <w:b/>
          <w:bCs/>
          <w:color w:val="000000" w:themeColor="text1"/>
          <w:szCs w:val="21"/>
        </w:rPr>
        <w:t>Fig</w:t>
      </w:r>
      <w:r w:rsidRPr="003C6DE3">
        <w:rPr>
          <w:rFonts w:ascii="Times New Roman" w:eastAsia="等线" w:hAnsi="Times New Roman" w:cs="Times New Roman" w:hint="eastAsia"/>
          <w:b/>
          <w:bCs/>
          <w:color w:val="000000" w:themeColor="text1"/>
          <w:szCs w:val="21"/>
        </w:rPr>
        <w:t>.</w:t>
      </w:r>
      <w:r w:rsidRPr="003C6DE3">
        <w:rPr>
          <w:rFonts w:ascii="Times New Roman" w:eastAsia="等线" w:hAnsi="Times New Roman" w:cs="Times New Roman"/>
          <w:b/>
          <w:bCs/>
          <w:color w:val="000000" w:themeColor="text1"/>
          <w:szCs w:val="21"/>
        </w:rPr>
        <w:t xml:space="preserve"> </w:t>
      </w:r>
      <w:r w:rsidRPr="003C6DE3">
        <w:rPr>
          <w:rFonts w:ascii="Times New Roman" w:eastAsia="等线" w:hAnsi="Times New Roman" w:cs="Times New Roman" w:hint="eastAsia"/>
          <w:b/>
          <w:bCs/>
          <w:color w:val="000000" w:themeColor="text1"/>
          <w:szCs w:val="21"/>
        </w:rPr>
        <w:t>S</w:t>
      </w:r>
      <w:r w:rsidR="00A9770F" w:rsidRPr="003C6DE3">
        <w:rPr>
          <w:rFonts w:ascii="Times New Roman" w:eastAsia="等线" w:hAnsi="Times New Roman" w:cs="Times New Roman" w:hint="eastAsia"/>
          <w:b/>
          <w:bCs/>
          <w:color w:val="000000" w:themeColor="text1"/>
          <w:szCs w:val="21"/>
        </w:rPr>
        <w:t>5</w:t>
      </w:r>
      <w:r w:rsidRPr="003C6DE3">
        <w:rPr>
          <w:rFonts w:ascii="Times New Roman" w:eastAsia="等线" w:hAnsi="Times New Roman" w:cs="Times New Roman" w:hint="eastAsia"/>
          <w:b/>
          <w:bCs/>
          <w:color w:val="000000" w:themeColor="text1"/>
          <w:szCs w:val="21"/>
        </w:rPr>
        <w:t>.</w:t>
      </w:r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color w:val="000000" w:themeColor="text1"/>
                <w:szCs w:val="21"/>
              </w:rPr>
            </m:ctrlPr>
          </m:sSubPr>
          <m:e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H</m:t>
            </m:r>
          </m:e>
          <m:sub>
            <m:r>
              <w:rPr>
                <w:rFonts w:ascii="Cambria Math" w:hAnsi="Cambria Math" w:cs="Times New Roman"/>
                <w:color w:val="000000" w:themeColor="text1"/>
                <w:szCs w:val="21"/>
              </w:rPr>
              <m:t>2</m:t>
            </m:r>
          </m:sub>
        </m:sSub>
      </m:oMath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 xml:space="preserve"> accumulation during cold start-up process</w:t>
      </w:r>
      <w:r w:rsidRPr="003C6DE3">
        <w:rPr>
          <w:rFonts w:ascii="Times New Roman" w:eastAsia="等线" w:hAnsi="Times New Roman" w:cs="Times New Roman" w:hint="eastAsia"/>
          <w:color w:val="000000" w:themeColor="text1"/>
          <w:szCs w:val="21"/>
        </w:rPr>
        <w:t xml:space="preserve"> within</w:t>
      </w:r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 xml:space="preserve"> cathode CL</w:t>
      </w:r>
      <w:r w:rsidRPr="003C6DE3">
        <w:rPr>
          <w:rFonts w:ascii="Times New Roman" w:eastAsia="等线" w:hAnsi="Times New Roman" w:cs="Times New Roman" w:hint="eastAsia"/>
          <w:color w:val="000000" w:themeColor="text1"/>
          <w:szCs w:val="21"/>
        </w:rPr>
        <w:t xml:space="preserve"> in</w:t>
      </w:r>
      <w:r w:rsidRPr="003C6DE3">
        <w:rPr>
          <w:rFonts w:ascii="Times New Roman" w:eastAsia="等线" w:hAnsi="Times New Roman" w:cs="Times New Roman" w:hint="eastAsia"/>
          <w:color w:val="000000" w:themeColor="text1"/>
          <w:szCs w:val="21"/>
        </w:rPr>
        <w:t>：</w:t>
      </w:r>
    </w:p>
    <w:p w14:paraId="266560E4" w14:textId="77777777" w:rsidR="00DF7670" w:rsidRPr="003C6DE3" w:rsidRDefault="00502987">
      <w:pPr>
        <w:jc w:val="center"/>
        <w:rPr>
          <w:rFonts w:ascii="Times New Roman" w:eastAsia="等线" w:hAnsi="Times New Roman" w:cs="Times New Roman"/>
          <w:color w:val="000000" w:themeColor="text1"/>
          <w:szCs w:val="21"/>
        </w:rPr>
      </w:pPr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 xml:space="preserve"> 3 s (A) , 7 s (B) and 14 s (C); </w:t>
      </w:r>
    </w:p>
    <w:p w14:paraId="1A42D3F6" w14:textId="77777777" w:rsidR="00DF7670" w:rsidRPr="003C6DE3" w:rsidRDefault="00502987">
      <w:pPr>
        <w:jc w:val="center"/>
        <w:rPr>
          <w:rFonts w:ascii="Times New Roman" w:eastAsia="等线" w:hAnsi="Times New Roman" w:cs="Times New Roman"/>
          <w:color w:val="000000" w:themeColor="text1"/>
          <w:szCs w:val="21"/>
        </w:rPr>
      </w:pPr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 xml:space="preserve"> </w:t>
      </w:r>
      <w:r w:rsidRPr="003C6DE3">
        <w:rPr>
          <w:rFonts w:ascii="Times New Roman" w:eastAsia="等线" w:hAnsi="Times New Roman" w:cs="Times New Roman" w:hint="eastAsia"/>
          <w:color w:val="000000" w:themeColor="text1"/>
          <w:szCs w:val="21"/>
        </w:rPr>
        <w:t>27</w:t>
      </w:r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 xml:space="preserve"> s (D),</w:t>
      </w:r>
      <w:r w:rsidRPr="003C6DE3">
        <w:rPr>
          <w:rFonts w:ascii="Times New Roman" w:eastAsia="等线" w:hAnsi="Times New Roman" w:cs="Times New Roman" w:hint="eastAsia"/>
          <w:color w:val="000000" w:themeColor="text1"/>
          <w:szCs w:val="21"/>
        </w:rPr>
        <w:t xml:space="preserve"> and 33</w:t>
      </w:r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 xml:space="preserve"> s (E)</w:t>
      </w:r>
    </w:p>
    <w:p w14:paraId="10CA42A3" w14:textId="77777777" w:rsidR="00DF7670" w:rsidRPr="003C6DE3" w:rsidRDefault="00DF7670">
      <w:pPr>
        <w:jc w:val="center"/>
        <w:rPr>
          <w:rFonts w:ascii="Times New Roman" w:eastAsia="等线" w:hAnsi="Times New Roman" w:cs="Times New Roman"/>
          <w:color w:val="000000" w:themeColor="text1"/>
          <w:szCs w:val="21"/>
        </w:rPr>
      </w:pPr>
    </w:p>
    <w:p w14:paraId="3A6B1885" w14:textId="1A2AEE80" w:rsidR="00DF7670" w:rsidRPr="003C6DE3" w:rsidRDefault="006D188F">
      <w:pPr>
        <w:spacing w:line="360" w:lineRule="auto"/>
        <w:jc w:val="center"/>
        <w:rPr>
          <w:rFonts w:ascii="Times New Roman" w:eastAsia="宋体" w:hAnsi="Times New Roman" w:cs="Times New Roman"/>
          <w:color w:val="000000" w:themeColor="text1"/>
          <w:sz w:val="24"/>
        </w:rPr>
      </w:pPr>
      <w:r w:rsidRPr="003C6DE3">
        <w:rPr>
          <w:rFonts w:ascii="Times New Roman" w:eastAsia="宋体" w:hAnsi="Times New Roman" w:cs="Times New Roman" w:hint="eastAsia"/>
          <w:noProof/>
          <w:color w:val="000000" w:themeColor="text1"/>
          <w:sz w:val="24"/>
        </w:rPr>
        <w:lastRenderedPageBreak/>
        <w:drawing>
          <wp:inline distT="0" distB="0" distL="0" distR="0" wp14:anchorId="7C0C70A0" wp14:editId="1881B361">
            <wp:extent cx="5273597" cy="3349091"/>
            <wp:effectExtent l="0" t="0" r="3810" b="3810"/>
            <wp:docPr id="1648224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2249" name="图片 16482249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38" b="9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495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986DB9" w14:textId="5685646F" w:rsidR="00DF7670" w:rsidRPr="003C6DE3" w:rsidRDefault="00502987">
      <w:pPr>
        <w:ind w:firstLine="422"/>
        <w:jc w:val="center"/>
        <w:rPr>
          <w:rFonts w:ascii="Times New Roman" w:eastAsia="宋体" w:hAnsi="Times New Roman" w:cs="Times New Roman"/>
          <w:color w:val="000000" w:themeColor="text1"/>
          <w:szCs w:val="21"/>
        </w:rPr>
      </w:pPr>
      <w:r w:rsidRPr="003C6DE3">
        <w:rPr>
          <w:rFonts w:ascii="Times New Roman" w:eastAsia="宋体" w:hAnsi="Times New Roman" w:cs="Times New Roman" w:hint="eastAsia"/>
          <w:b/>
          <w:bCs/>
          <w:color w:val="000000" w:themeColor="text1"/>
          <w:szCs w:val="21"/>
        </w:rPr>
        <w:t>Fig. S</w:t>
      </w:r>
      <w:r w:rsidR="00A9770F" w:rsidRPr="003C6DE3">
        <w:rPr>
          <w:rFonts w:ascii="Times New Roman" w:eastAsia="宋体" w:hAnsi="Times New Roman" w:cs="Times New Roman" w:hint="eastAsia"/>
          <w:b/>
          <w:bCs/>
          <w:color w:val="000000" w:themeColor="text1"/>
          <w:szCs w:val="21"/>
        </w:rPr>
        <w:t>6</w:t>
      </w:r>
      <w:r w:rsidRPr="003C6DE3">
        <w:rPr>
          <w:rFonts w:ascii="Times New Roman" w:eastAsia="宋体" w:hAnsi="Times New Roman" w:cs="Times New Roman" w:hint="eastAsia"/>
          <w:b/>
          <w:bCs/>
          <w:color w:val="000000" w:themeColor="text1"/>
          <w:szCs w:val="21"/>
        </w:rPr>
        <w:t xml:space="preserve">. 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 xml:space="preserve">The volume fraction distribution of ice </w:t>
      </w:r>
      <w:r w:rsidR="006D188F"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within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 xml:space="preserve"> cathode CL</w:t>
      </w:r>
      <w:r w:rsidR="006D188F"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 xml:space="preserve"> in:</w:t>
      </w:r>
    </w:p>
    <w:p w14:paraId="711AE2B0" w14:textId="6B4B8F52" w:rsidR="006D188F" w:rsidRPr="003C6DE3" w:rsidRDefault="006D188F" w:rsidP="006D188F">
      <w:pPr>
        <w:jc w:val="center"/>
        <w:rPr>
          <w:rFonts w:ascii="Times New Roman" w:eastAsia="等线" w:hAnsi="Times New Roman" w:cs="Times New Roman"/>
          <w:color w:val="000000" w:themeColor="text1"/>
          <w:szCs w:val="21"/>
        </w:rPr>
      </w:pPr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>3 s (</w:t>
      </w:r>
      <w:r w:rsidRPr="003C6DE3">
        <w:rPr>
          <w:rFonts w:ascii="Times New Roman" w:eastAsia="等线" w:hAnsi="Times New Roman" w:cs="Times New Roman" w:hint="eastAsia"/>
          <w:color w:val="000000" w:themeColor="text1"/>
          <w:szCs w:val="21"/>
        </w:rPr>
        <w:t>a</w:t>
      </w:r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>) , 7 s (</w:t>
      </w:r>
      <w:r w:rsidRPr="003C6DE3">
        <w:rPr>
          <w:rFonts w:ascii="Times New Roman" w:eastAsia="等线" w:hAnsi="Times New Roman" w:cs="Times New Roman" w:hint="eastAsia"/>
          <w:color w:val="000000" w:themeColor="text1"/>
          <w:szCs w:val="21"/>
        </w:rPr>
        <w:t>b</w:t>
      </w:r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>) and 14 s (</w:t>
      </w:r>
      <w:r w:rsidRPr="003C6DE3">
        <w:rPr>
          <w:rFonts w:ascii="Times New Roman" w:eastAsia="等线" w:hAnsi="Times New Roman" w:cs="Times New Roman" w:hint="eastAsia"/>
          <w:color w:val="000000" w:themeColor="text1"/>
          <w:szCs w:val="21"/>
        </w:rPr>
        <w:t>c</w:t>
      </w:r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 xml:space="preserve">); </w:t>
      </w:r>
    </w:p>
    <w:p w14:paraId="2F776636" w14:textId="3CE48376" w:rsidR="006D188F" w:rsidRPr="003C6DE3" w:rsidRDefault="006D188F" w:rsidP="006D188F">
      <w:pPr>
        <w:jc w:val="center"/>
        <w:rPr>
          <w:rFonts w:ascii="Times New Roman" w:eastAsia="等线" w:hAnsi="Times New Roman" w:cs="Times New Roman"/>
          <w:color w:val="000000" w:themeColor="text1"/>
          <w:szCs w:val="21"/>
        </w:rPr>
      </w:pPr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 xml:space="preserve"> </w:t>
      </w:r>
      <w:r w:rsidRPr="003C6DE3">
        <w:rPr>
          <w:rFonts w:ascii="Times New Roman" w:eastAsia="等线" w:hAnsi="Times New Roman" w:cs="Times New Roman" w:hint="eastAsia"/>
          <w:color w:val="000000" w:themeColor="text1"/>
          <w:szCs w:val="21"/>
        </w:rPr>
        <w:t>27</w:t>
      </w:r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 xml:space="preserve"> s (</w:t>
      </w:r>
      <w:r w:rsidRPr="003C6DE3">
        <w:rPr>
          <w:rFonts w:ascii="Times New Roman" w:eastAsia="等线" w:hAnsi="Times New Roman" w:cs="Times New Roman" w:hint="eastAsia"/>
          <w:color w:val="000000" w:themeColor="text1"/>
          <w:szCs w:val="21"/>
        </w:rPr>
        <w:t>d</w:t>
      </w:r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>),</w:t>
      </w:r>
      <w:r w:rsidRPr="003C6DE3">
        <w:rPr>
          <w:rFonts w:ascii="Times New Roman" w:eastAsia="等线" w:hAnsi="Times New Roman" w:cs="Times New Roman" w:hint="eastAsia"/>
          <w:color w:val="000000" w:themeColor="text1"/>
          <w:szCs w:val="21"/>
        </w:rPr>
        <w:t xml:space="preserve"> and 33</w:t>
      </w:r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 xml:space="preserve"> s (</w:t>
      </w:r>
      <w:r w:rsidRPr="003C6DE3">
        <w:rPr>
          <w:rFonts w:ascii="Times New Roman" w:eastAsia="等线" w:hAnsi="Times New Roman" w:cs="Times New Roman" w:hint="eastAsia"/>
          <w:color w:val="000000" w:themeColor="text1"/>
          <w:szCs w:val="21"/>
        </w:rPr>
        <w:t>e</w:t>
      </w:r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>)</w:t>
      </w:r>
    </w:p>
    <w:p w14:paraId="5DF3E812" w14:textId="77777777" w:rsidR="006D188F" w:rsidRPr="003C6DE3" w:rsidRDefault="006D188F">
      <w:pPr>
        <w:ind w:firstLine="422"/>
        <w:jc w:val="center"/>
        <w:rPr>
          <w:rFonts w:ascii="Times New Roman" w:eastAsia="宋体" w:hAnsi="Times New Roman" w:cs="Times New Roman"/>
          <w:color w:val="000000" w:themeColor="text1"/>
          <w:szCs w:val="21"/>
        </w:rPr>
      </w:pPr>
    </w:p>
    <w:p w14:paraId="27B63005" w14:textId="31D231FC" w:rsidR="00DF7670" w:rsidRPr="003C6DE3" w:rsidRDefault="00C02A2C">
      <w:pPr>
        <w:jc w:val="center"/>
        <w:rPr>
          <w:rFonts w:ascii="Times New Roman" w:eastAsia="宋体" w:hAnsi="Times New Roman" w:cs="Times New Roman"/>
          <w:color w:val="000000" w:themeColor="text1"/>
          <w:szCs w:val="21"/>
        </w:rPr>
      </w:pPr>
      <w:r w:rsidRPr="003C6DE3">
        <w:rPr>
          <w:rFonts w:ascii="Times New Roman" w:eastAsia="宋体" w:hAnsi="Times New Roman" w:cs="Times New Roman" w:hint="eastAsia"/>
          <w:noProof/>
          <w:color w:val="000000" w:themeColor="text1"/>
          <w:szCs w:val="21"/>
        </w:rPr>
        <w:drawing>
          <wp:inline distT="0" distB="0" distL="0" distR="0" wp14:anchorId="67D46C7B" wp14:editId="4E8F19FA">
            <wp:extent cx="5274310" cy="3637915"/>
            <wp:effectExtent l="0" t="0" r="2540" b="635"/>
            <wp:docPr id="137482897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828979" name="图片 1374828979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3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C5CC1" w14:textId="77777777" w:rsidR="00C02A2C" w:rsidRPr="003C6DE3" w:rsidRDefault="00502987">
      <w:pPr>
        <w:spacing w:line="360" w:lineRule="auto"/>
        <w:jc w:val="center"/>
        <w:rPr>
          <w:rFonts w:ascii="Times New Roman" w:eastAsia="等线" w:hAnsi="Times New Roman" w:cs="Times New Roman"/>
          <w:color w:val="000000" w:themeColor="text1"/>
          <w:szCs w:val="21"/>
        </w:rPr>
      </w:pPr>
      <w:r w:rsidRPr="003C6DE3">
        <w:rPr>
          <w:rFonts w:ascii="Times New Roman" w:eastAsia="等线" w:hAnsi="Times New Roman" w:cs="Times New Roman"/>
          <w:b/>
          <w:bCs/>
          <w:color w:val="000000" w:themeColor="text1"/>
          <w:szCs w:val="21"/>
        </w:rPr>
        <w:t>Fig</w:t>
      </w:r>
      <w:r w:rsidRPr="003C6DE3">
        <w:rPr>
          <w:rFonts w:ascii="Times New Roman" w:eastAsia="等线" w:hAnsi="Times New Roman" w:cs="Times New Roman" w:hint="eastAsia"/>
          <w:b/>
          <w:bCs/>
          <w:color w:val="000000" w:themeColor="text1"/>
          <w:szCs w:val="21"/>
        </w:rPr>
        <w:t>.</w:t>
      </w:r>
      <w:r w:rsidRPr="003C6DE3">
        <w:rPr>
          <w:rFonts w:ascii="Times New Roman" w:eastAsia="等线" w:hAnsi="Times New Roman" w:cs="Times New Roman"/>
          <w:b/>
          <w:bCs/>
          <w:color w:val="000000" w:themeColor="text1"/>
          <w:szCs w:val="21"/>
        </w:rPr>
        <w:t xml:space="preserve"> S</w:t>
      </w:r>
      <w:r w:rsidR="00A9770F" w:rsidRPr="003C6DE3">
        <w:rPr>
          <w:rFonts w:ascii="Times New Roman" w:eastAsia="等线" w:hAnsi="Times New Roman" w:cs="Times New Roman" w:hint="eastAsia"/>
          <w:b/>
          <w:bCs/>
          <w:color w:val="000000" w:themeColor="text1"/>
          <w:szCs w:val="21"/>
        </w:rPr>
        <w:t>7</w:t>
      </w:r>
      <w:r w:rsidRPr="003C6DE3">
        <w:rPr>
          <w:rFonts w:ascii="Times New Roman" w:eastAsia="等线" w:hAnsi="Times New Roman" w:cs="Times New Roman" w:hint="eastAsia"/>
          <w:b/>
          <w:bCs/>
          <w:color w:val="000000" w:themeColor="text1"/>
          <w:szCs w:val="21"/>
        </w:rPr>
        <w:t>.</w:t>
      </w:r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 xml:space="preserve"> Comparison of the prediction performances using various ML models</w:t>
      </w:r>
      <w:r w:rsidR="00C02A2C" w:rsidRPr="003C6DE3">
        <w:rPr>
          <w:rFonts w:ascii="Times New Roman" w:eastAsia="等线" w:hAnsi="Times New Roman" w:cs="Times New Roman" w:hint="eastAsia"/>
          <w:color w:val="000000" w:themeColor="text1"/>
          <w:szCs w:val="21"/>
        </w:rPr>
        <w:t xml:space="preserve"> </w:t>
      </w:r>
    </w:p>
    <w:p w14:paraId="135CF32E" w14:textId="5DE4B6F9" w:rsidR="00DF7670" w:rsidRPr="003C6DE3" w:rsidRDefault="00C02A2C">
      <w:pPr>
        <w:spacing w:line="360" w:lineRule="auto"/>
        <w:jc w:val="center"/>
        <w:rPr>
          <w:rFonts w:ascii="Times New Roman" w:eastAsia="等线" w:hAnsi="Times New Roman" w:cs="Times New Roman"/>
          <w:color w:val="000000" w:themeColor="text1"/>
          <w:szCs w:val="21"/>
        </w:rPr>
      </w:pPr>
      <w:r w:rsidRPr="003C6DE3">
        <w:rPr>
          <w:rFonts w:ascii="Times New Roman" w:eastAsia="等线" w:hAnsi="Times New Roman" w:cs="Times New Roman" w:hint="eastAsia"/>
          <w:color w:val="000000" w:themeColor="text1"/>
          <w:szCs w:val="21"/>
        </w:rPr>
        <w:t xml:space="preserve">on </w:t>
      </w:r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>MAXφ</w:t>
      </w:r>
      <w:r w:rsidRPr="003C6DE3">
        <w:rPr>
          <w:rFonts w:ascii="Times New Roman" w:eastAsia="等线" w:hAnsi="Times New Roman" w:cs="Times New Roman"/>
          <w:color w:val="000000" w:themeColor="text1"/>
          <w:szCs w:val="21"/>
          <w:vertAlign w:val="subscript"/>
        </w:rPr>
        <w:t>caCL_ice</w:t>
      </w:r>
      <w:r w:rsidRPr="003C6DE3">
        <w:rPr>
          <w:rFonts w:ascii="Times New Roman" w:eastAsia="等线" w:hAnsi="Times New Roman" w:cs="Times New Roman" w:hint="eastAsia"/>
          <w:color w:val="000000" w:themeColor="text1"/>
          <w:szCs w:val="21"/>
        </w:rPr>
        <w:t xml:space="preserve">, </w:t>
      </w:r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>t</w:t>
      </w:r>
      <w:r w:rsidRPr="003C6DE3">
        <w:rPr>
          <w:rFonts w:ascii="Times New Roman" w:eastAsia="等线" w:hAnsi="Times New Roman" w:cs="Times New Roman"/>
          <w:color w:val="000000" w:themeColor="text1"/>
          <w:szCs w:val="21"/>
          <w:vertAlign w:val="subscript"/>
        </w:rPr>
        <w:t>preheat</w:t>
      </w:r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 xml:space="preserve"> and t</w:t>
      </w:r>
      <w:r w:rsidRPr="003C6DE3">
        <w:rPr>
          <w:rFonts w:ascii="Times New Roman" w:eastAsia="等线" w:hAnsi="Times New Roman" w:cs="Times New Roman"/>
          <w:color w:val="000000" w:themeColor="text1"/>
          <w:szCs w:val="21"/>
          <w:vertAlign w:val="subscript"/>
        </w:rPr>
        <w:t>ecchem</w:t>
      </w:r>
      <w:r w:rsidRPr="003C6DE3">
        <w:rPr>
          <w:rFonts w:ascii="Times New Roman" w:eastAsia="等线" w:hAnsi="Times New Roman" w:cs="Times New Roman"/>
          <w:color w:val="000000" w:themeColor="text1"/>
          <w:szCs w:val="21"/>
        </w:rPr>
        <w:t>:</w:t>
      </w:r>
    </w:p>
    <w:p w14:paraId="5E93AF20" w14:textId="46119E10" w:rsidR="00DF7670" w:rsidRPr="003C6DE3" w:rsidRDefault="00C02A2C" w:rsidP="004E648C">
      <w:pPr>
        <w:ind w:firstLine="422"/>
        <w:jc w:val="center"/>
        <w:outlineLvl w:val="1"/>
        <w:rPr>
          <w:rFonts w:ascii="Times New Roman" w:eastAsia="宋体" w:hAnsi="Times New Roman" w:cs="Times New Roman"/>
          <w:color w:val="000000" w:themeColor="text1"/>
          <w:szCs w:val="21"/>
        </w:rPr>
      </w:pP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 xml:space="preserve">MAPE </w:t>
      </w:r>
      <w:r w:rsidRPr="003C6DE3">
        <w:rPr>
          <w:rFonts w:ascii="Times New Roman" w:eastAsia="宋体" w:hAnsi="Times New Roman" w:cs="Times New Roman"/>
          <w:color w:val="000000" w:themeColor="text1"/>
          <w:szCs w:val="21"/>
        </w:rPr>
        <w:t xml:space="preserve">(A); 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 xml:space="preserve">RMSE </w:t>
      </w:r>
      <w:r w:rsidRPr="003C6DE3">
        <w:rPr>
          <w:rFonts w:ascii="Times New Roman" w:eastAsia="宋体" w:hAnsi="Times New Roman" w:cs="Times New Roman"/>
          <w:color w:val="000000" w:themeColor="text1"/>
          <w:szCs w:val="21"/>
        </w:rPr>
        <w:t xml:space="preserve">(B) ; 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R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  <w:vertAlign w:val="superscript"/>
        </w:rPr>
        <w:t>2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 xml:space="preserve"> </w:t>
      </w:r>
      <w:r w:rsidRPr="003C6DE3">
        <w:rPr>
          <w:rFonts w:ascii="Times New Roman" w:eastAsia="宋体" w:hAnsi="Times New Roman" w:cs="Times New Roman"/>
          <w:color w:val="000000" w:themeColor="text1"/>
          <w:szCs w:val="21"/>
        </w:rPr>
        <w:t>(C)</w:t>
      </w:r>
      <w:r w:rsidRPr="003C6DE3">
        <w:rPr>
          <w:rFonts w:ascii="Times New Roman" w:eastAsia="宋体" w:hAnsi="Times New Roman" w:cs="Times New Roman" w:hint="eastAsia"/>
          <w:color w:val="000000" w:themeColor="text1"/>
          <w:szCs w:val="21"/>
        </w:rPr>
        <w:t>; Pearson r (D)</w:t>
      </w:r>
      <w:r w:rsidRPr="003C6DE3">
        <w:rPr>
          <w:rFonts w:ascii="Times New Roman" w:eastAsia="宋体" w:hAnsi="Times New Roman" w:cs="Times New Roman"/>
          <w:color w:val="000000" w:themeColor="text1"/>
          <w:szCs w:val="21"/>
        </w:rPr>
        <w:t xml:space="preserve"> </w:t>
      </w:r>
    </w:p>
    <w:sectPr w:rsidR="00DF7670" w:rsidRPr="003C6D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0067B" w14:textId="77777777" w:rsidR="008C04C5" w:rsidRDefault="008C04C5" w:rsidP="008B6308">
      <w:r>
        <w:separator/>
      </w:r>
    </w:p>
  </w:endnote>
  <w:endnote w:type="continuationSeparator" w:id="0">
    <w:p w14:paraId="0A127FF5" w14:textId="77777777" w:rsidR="008C04C5" w:rsidRDefault="008C04C5" w:rsidP="008B6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7D30C" w14:textId="77777777" w:rsidR="008C04C5" w:rsidRDefault="008C04C5" w:rsidP="008B6308">
      <w:r>
        <w:separator/>
      </w:r>
    </w:p>
  </w:footnote>
  <w:footnote w:type="continuationSeparator" w:id="0">
    <w:p w14:paraId="0EF4CE8E" w14:textId="77777777" w:rsidR="008C04C5" w:rsidRDefault="008C04C5" w:rsidP="008B63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zJhMGM2ZTAyMDRiOTMzY2RmODU1ZTcyOTg2NzllMTUifQ=="/>
  </w:docVars>
  <w:rsids>
    <w:rsidRoot w:val="62053329"/>
    <w:rsid w:val="00007389"/>
    <w:rsid w:val="00091438"/>
    <w:rsid w:val="000B5423"/>
    <w:rsid w:val="000D00BA"/>
    <w:rsid w:val="00124A31"/>
    <w:rsid w:val="0018213F"/>
    <w:rsid w:val="001B0E54"/>
    <w:rsid w:val="001E22D8"/>
    <w:rsid w:val="0021188C"/>
    <w:rsid w:val="002244EC"/>
    <w:rsid w:val="002D11A2"/>
    <w:rsid w:val="00303A16"/>
    <w:rsid w:val="003C6DE3"/>
    <w:rsid w:val="00415BB3"/>
    <w:rsid w:val="00445CE4"/>
    <w:rsid w:val="00452E61"/>
    <w:rsid w:val="004606B5"/>
    <w:rsid w:val="004629AD"/>
    <w:rsid w:val="004E648C"/>
    <w:rsid w:val="00502987"/>
    <w:rsid w:val="0051037E"/>
    <w:rsid w:val="00575E2F"/>
    <w:rsid w:val="0069290F"/>
    <w:rsid w:val="006C3FFD"/>
    <w:rsid w:val="006D188F"/>
    <w:rsid w:val="006D6479"/>
    <w:rsid w:val="006F5474"/>
    <w:rsid w:val="006F5853"/>
    <w:rsid w:val="0075172B"/>
    <w:rsid w:val="00801DF3"/>
    <w:rsid w:val="00813282"/>
    <w:rsid w:val="00854FCB"/>
    <w:rsid w:val="0086555F"/>
    <w:rsid w:val="00893701"/>
    <w:rsid w:val="008B155B"/>
    <w:rsid w:val="008B3D69"/>
    <w:rsid w:val="008B6308"/>
    <w:rsid w:val="008C04C5"/>
    <w:rsid w:val="00943A45"/>
    <w:rsid w:val="009541E9"/>
    <w:rsid w:val="00A746C0"/>
    <w:rsid w:val="00A9770F"/>
    <w:rsid w:val="00AB217D"/>
    <w:rsid w:val="00AB7781"/>
    <w:rsid w:val="00AF0255"/>
    <w:rsid w:val="00BA2AF0"/>
    <w:rsid w:val="00C02A2C"/>
    <w:rsid w:val="00C263D6"/>
    <w:rsid w:val="00CA2B8C"/>
    <w:rsid w:val="00D164F1"/>
    <w:rsid w:val="00D36AD5"/>
    <w:rsid w:val="00D84E60"/>
    <w:rsid w:val="00DD4721"/>
    <w:rsid w:val="00DE0E2F"/>
    <w:rsid w:val="00DF7670"/>
    <w:rsid w:val="00E07009"/>
    <w:rsid w:val="00E45845"/>
    <w:rsid w:val="00E61722"/>
    <w:rsid w:val="00E66312"/>
    <w:rsid w:val="00EC080D"/>
    <w:rsid w:val="00EE1568"/>
    <w:rsid w:val="00EE7E76"/>
    <w:rsid w:val="00F37FCF"/>
    <w:rsid w:val="00F94D69"/>
    <w:rsid w:val="00F95FD5"/>
    <w:rsid w:val="00FA01E6"/>
    <w:rsid w:val="01011432"/>
    <w:rsid w:val="012D2227"/>
    <w:rsid w:val="02A61BC0"/>
    <w:rsid w:val="02BC7B5E"/>
    <w:rsid w:val="02C92579"/>
    <w:rsid w:val="053A479A"/>
    <w:rsid w:val="0562352B"/>
    <w:rsid w:val="05886286"/>
    <w:rsid w:val="061568F4"/>
    <w:rsid w:val="0A60366D"/>
    <w:rsid w:val="0B4A1D23"/>
    <w:rsid w:val="0B7B7216"/>
    <w:rsid w:val="0D49467A"/>
    <w:rsid w:val="0D4F6744"/>
    <w:rsid w:val="0D9267A4"/>
    <w:rsid w:val="0EC67D0D"/>
    <w:rsid w:val="103B7224"/>
    <w:rsid w:val="10E57C2A"/>
    <w:rsid w:val="11722983"/>
    <w:rsid w:val="12492C39"/>
    <w:rsid w:val="129A366F"/>
    <w:rsid w:val="12F37694"/>
    <w:rsid w:val="144C43FF"/>
    <w:rsid w:val="16481D0C"/>
    <w:rsid w:val="16A04D1D"/>
    <w:rsid w:val="16F93AC7"/>
    <w:rsid w:val="177550E7"/>
    <w:rsid w:val="18185688"/>
    <w:rsid w:val="1A3E6F6D"/>
    <w:rsid w:val="1AC32437"/>
    <w:rsid w:val="1B041C27"/>
    <w:rsid w:val="1B9B4FD0"/>
    <w:rsid w:val="1D7F6B22"/>
    <w:rsid w:val="1DD57E18"/>
    <w:rsid w:val="1DE80A9A"/>
    <w:rsid w:val="20CA2DA4"/>
    <w:rsid w:val="214E201A"/>
    <w:rsid w:val="229A2A9C"/>
    <w:rsid w:val="24627248"/>
    <w:rsid w:val="249441E7"/>
    <w:rsid w:val="2631651F"/>
    <w:rsid w:val="273D17C0"/>
    <w:rsid w:val="281819B8"/>
    <w:rsid w:val="284949C5"/>
    <w:rsid w:val="2881108E"/>
    <w:rsid w:val="288F719F"/>
    <w:rsid w:val="28C45108"/>
    <w:rsid w:val="2B522260"/>
    <w:rsid w:val="2C2767C2"/>
    <w:rsid w:val="2DE64648"/>
    <w:rsid w:val="30517430"/>
    <w:rsid w:val="32502732"/>
    <w:rsid w:val="34DC2A5D"/>
    <w:rsid w:val="35214489"/>
    <w:rsid w:val="368915A7"/>
    <w:rsid w:val="36EB5DA4"/>
    <w:rsid w:val="3754108A"/>
    <w:rsid w:val="37D813C3"/>
    <w:rsid w:val="380174F5"/>
    <w:rsid w:val="38822931"/>
    <w:rsid w:val="38FF247F"/>
    <w:rsid w:val="39573C9C"/>
    <w:rsid w:val="39A42929"/>
    <w:rsid w:val="3A3A65D2"/>
    <w:rsid w:val="3C5209FD"/>
    <w:rsid w:val="3CD21B48"/>
    <w:rsid w:val="3D8A6126"/>
    <w:rsid w:val="3DC91753"/>
    <w:rsid w:val="3E2F7162"/>
    <w:rsid w:val="3F303EDB"/>
    <w:rsid w:val="40961B1B"/>
    <w:rsid w:val="40A86016"/>
    <w:rsid w:val="40E368A3"/>
    <w:rsid w:val="41994793"/>
    <w:rsid w:val="41A82A5F"/>
    <w:rsid w:val="41AA47B7"/>
    <w:rsid w:val="4254221C"/>
    <w:rsid w:val="433A17D1"/>
    <w:rsid w:val="44421112"/>
    <w:rsid w:val="4471176E"/>
    <w:rsid w:val="45B7168C"/>
    <w:rsid w:val="45D510A3"/>
    <w:rsid w:val="46A14816"/>
    <w:rsid w:val="47892DC4"/>
    <w:rsid w:val="48AA6FF9"/>
    <w:rsid w:val="49E10130"/>
    <w:rsid w:val="49FF17E6"/>
    <w:rsid w:val="4A0D3596"/>
    <w:rsid w:val="4B6169FA"/>
    <w:rsid w:val="4CEC0C42"/>
    <w:rsid w:val="4D9E5E8D"/>
    <w:rsid w:val="4FE07EF4"/>
    <w:rsid w:val="51257B8B"/>
    <w:rsid w:val="532F3C91"/>
    <w:rsid w:val="53692CAC"/>
    <w:rsid w:val="561810D7"/>
    <w:rsid w:val="57D037C6"/>
    <w:rsid w:val="59D44CEE"/>
    <w:rsid w:val="5AA75B01"/>
    <w:rsid w:val="5E7D301B"/>
    <w:rsid w:val="5FD5557F"/>
    <w:rsid w:val="60937B44"/>
    <w:rsid w:val="60E42E57"/>
    <w:rsid w:val="610110B7"/>
    <w:rsid w:val="61580AB1"/>
    <w:rsid w:val="61A90060"/>
    <w:rsid w:val="62053329"/>
    <w:rsid w:val="62412540"/>
    <w:rsid w:val="639B4259"/>
    <w:rsid w:val="66FA1C9D"/>
    <w:rsid w:val="67087745"/>
    <w:rsid w:val="671B1B75"/>
    <w:rsid w:val="67D47BB3"/>
    <w:rsid w:val="683E6A34"/>
    <w:rsid w:val="6AAC73EE"/>
    <w:rsid w:val="6B0534B4"/>
    <w:rsid w:val="6B186DF8"/>
    <w:rsid w:val="6C0B7C76"/>
    <w:rsid w:val="6C125C89"/>
    <w:rsid w:val="6D085DBF"/>
    <w:rsid w:val="6E186CCF"/>
    <w:rsid w:val="6FEB7354"/>
    <w:rsid w:val="704C6B91"/>
    <w:rsid w:val="71C048E0"/>
    <w:rsid w:val="723045A5"/>
    <w:rsid w:val="724E22F2"/>
    <w:rsid w:val="73607B9C"/>
    <w:rsid w:val="75562D8D"/>
    <w:rsid w:val="765E7A97"/>
    <w:rsid w:val="78551958"/>
    <w:rsid w:val="78CF7954"/>
    <w:rsid w:val="7A427141"/>
    <w:rsid w:val="7A5E1330"/>
    <w:rsid w:val="7A826A24"/>
    <w:rsid w:val="7B6F4966"/>
    <w:rsid w:val="7C1D1021"/>
    <w:rsid w:val="7C275833"/>
    <w:rsid w:val="7F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26AB9C"/>
  <w15:docId w15:val="{53B15B51-ACFD-4601-9A12-D1C830EEA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autoRedefine/>
    <w:uiPriority w:val="9"/>
    <w:qFormat/>
    <w:pPr>
      <w:keepNext/>
      <w:keepLines/>
      <w:spacing w:before="340" w:after="330" w:line="576" w:lineRule="auto"/>
      <w:outlineLvl w:val="0"/>
    </w:pPr>
    <w:rPr>
      <w:rFonts w:eastAsia="宋体" w:cs="宋体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autoRedefine/>
    <w:semiHidden/>
    <w:unhideWhenUsed/>
    <w:qFormat/>
    <w:pPr>
      <w:ind w:firstLineChars="200" w:firstLine="200"/>
    </w:pPr>
    <w:rPr>
      <w:rFonts w:ascii="等线 Light" w:eastAsia="黑体" w:hAnsi="等线 Light" w:cs="Times New Roman" w:hint="eastAsia"/>
      <w:sz w:val="20"/>
      <w:szCs w:val="20"/>
    </w:rPr>
  </w:style>
  <w:style w:type="paragraph" w:styleId="a4">
    <w:name w:val="footer"/>
    <w:basedOn w:val="a"/>
    <w:link w:val="a5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autoRedefine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autoRedefine/>
    <w:qFormat/>
    <w:rPr>
      <w:sz w:val="24"/>
    </w:rPr>
  </w:style>
  <w:style w:type="table" w:styleId="a9">
    <w:name w:val="Table Grid"/>
    <w:autoRedefine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a">
    <w:name w:val="Strong"/>
    <w:basedOn w:val="a0"/>
    <w:autoRedefine/>
    <w:qFormat/>
    <w:rPr>
      <w:b/>
    </w:rPr>
  </w:style>
  <w:style w:type="character" w:customStyle="1" w:styleId="a7">
    <w:name w:val="页眉 字符"/>
    <w:basedOn w:val="a0"/>
    <w:link w:val="a6"/>
    <w:autoRedefine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5">
    <w:name w:val="页脚 字符"/>
    <w:basedOn w:val="a0"/>
    <w:link w:val="a4"/>
    <w:autoRedefine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thub.com/ZJQ20250725/PEMFCs-cold-start-data." TargetMode="External"/><Relationship Id="rId13" Type="http://schemas.openxmlformats.org/officeDocument/2006/relationships/image" Target="media/image3.tif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jtu_zlt@sjtu.edu.cn" TargetMode="External"/><Relationship Id="rId12" Type="http://schemas.openxmlformats.org/officeDocument/2006/relationships/image" Target="media/image2.tif"/><Relationship Id="rId17" Type="http://schemas.openxmlformats.org/officeDocument/2006/relationships/image" Target="media/image7.tiff"/><Relationship Id="rId2" Type="http://schemas.openxmlformats.org/officeDocument/2006/relationships/settings" Target="settings.xml"/><Relationship Id="rId16" Type="http://schemas.openxmlformats.org/officeDocument/2006/relationships/image" Target="media/image6.tiff"/><Relationship Id="rId1" Type="http://schemas.openxmlformats.org/officeDocument/2006/relationships/styles" Target="styles.xml"/><Relationship Id="rId6" Type="http://schemas.openxmlformats.org/officeDocument/2006/relationships/hyperlink" Target="mailto:shaofeng0824@sjtu.edu.cn" TargetMode="External"/><Relationship Id="rId11" Type="http://schemas.openxmlformats.org/officeDocument/2006/relationships/image" Target="media/image1.tif"/><Relationship Id="rId5" Type="http://schemas.openxmlformats.org/officeDocument/2006/relationships/endnotes" Target="endnotes.xml"/><Relationship Id="rId15" Type="http://schemas.openxmlformats.org/officeDocument/2006/relationships/image" Target="media/image5.tiff"/><Relationship Id="rId10" Type="http://schemas.openxmlformats.org/officeDocument/2006/relationships/hyperlink" Target="https://github.com/ZJQ20250725/PEMFCs-cold-start-optimization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github.com/ZJQ20250725/PEMFCs-cold-start." TargetMode="External"/><Relationship Id="rId14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18</Pages>
  <Words>1903</Words>
  <Characters>15525</Characters>
  <Application>Microsoft Office Word</Application>
  <DocSecurity>0</DocSecurity>
  <Lines>129</Lines>
  <Paragraphs>34</Paragraphs>
  <ScaleCrop>false</ScaleCrop>
  <Company/>
  <LinksUpToDate>false</LinksUpToDate>
  <CharactersWithSpaces>17394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覃岭</dc:creator>
  <cp:lastModifiedBy>tian huang</cp:lastModifiedBy>
  <cp:revision>27</cp:revision>
  <dcterms:created xsi:type="dcterms:W3CDTF">2025-04-25T07:29:00Z</dcterms:created>
  <dcterms:modified xsi:type="dcterms:W3CDTF">2025-11-09T10:06:00Z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2F7AD172A5F04EDEB3EE9C7CE8562B84_13</vt:lpwstr>
  </property>
  <property fmtid="{D5CDD505-2E9C-101B-9397-08002B2CF9AE}" pid="4" name="KSOTemplateDocerSaveRecord">
    <vt:lpwstr>eyJoZGlkIjoiMWVkNWY2ZGQ1NmIyZjU1M2IxZWZkY2I2ZTExNGM0OTYiLCJ1c2VySWQiOiIxNjQxNDY4MTA3In0=</vt:lpwstr>
  </property>
</Properties>
</file>