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F522E" w14:textId="4E9690CE" w:rsidR="00E35F4A" w:rsidRDefault="005B022C" w:rsidP="00E35F4A">
      <w:pPr>
        <w:spacing w:line="360" w:lineRule="auto"/>
        <w:jc w:val="center"/>
        <w:rPr>
          <w:rFonts w:ascii="Times New Roman" w:eastAsia="宋体" w:hAnsi="Times New Roman" w:cs="Times New Roman"/>
          <w:sz w:val="36"/>
          <w:szCs w:val="36"/>
        </w:rPr>
      </w:pPr>
      <w:r w:rsidRPr="00953CB6">
        <w:rPr>
          <w:rFonts w:ascii="Times New Roman" w:hAnsi="Times New Roman" w:cs="Times New Roman" w:hint="eastAsia"/>
          <w:b/>
          <w:bCs/>
          <w:sz w:val="36"/>
          <w:szCs w:val="36"/>
        </w:rPr>
        <w:t>Electronic Supplementary Material</w:t>
      </w:r>
      <w:r w:rsidRPr="00953CB6">
        <w:rPr>
          <w:rFonts w:ascii="Times New Roman" w:eastAsia="宋体" w:hAnsi="Times New Roman" w:cs="Times New Roman" w:hint="eastAsia"/>
          <w:sz w:val="36"/>
          <w:szCs w:val="36"/>
        </w:rPr>
        <w:t xml:space="preserve"> </w:t>
      </w:r>
    </w:p>
    <w:p w14:paraId="4F151287" w14:textId="77777777" w:rsidR="00953CB6" w:rsidRPr="00953CB6" w:rsidRDefault="00953CB6" w:rsidP="00E35F4A">
      <w:pPr>
        <w:spacing w:line="360" w:lineRule="auto"/>
        <w:jc w:val="center"/>
        <w:rPr>
          <w:rFonts w:ascii="Times New Roman" w:eastAsia="宋体" w:hAnsi="Times New Roman" w:cs="Times New Roman" w:hint="eastAsia"/>
          <w:sz w:val="36"/>
          <w:szCs w:val="36"/>
        </w:rPr>
      </w:pPr>
    </w:p>
    <w:p w14:paraId="336E734A" w14:textId="77777777" w:rsidR="005B022C" w:rsidRPr="005B022C" w:rsidRDefault="005B022C" w:rsidP="005B022C">
      <w:pPr>
        <w:spacing w:line="360" w:lineRule="auto"/>
        <w:jc w:val="center"/>
        <w:rPr>
          <w:rFonts w:ascii="Times New Roman" w:eastAsia="宋体" w:hAnsi="Times New Roman" w:cs="Times New Roman"/>
          <w:sz w:val="32"/>
          <w:szCs w:val="32"/>
          <w14:ligatures w14:val="standardContextual"/>
        </w:rPr>
      </w:pPr>
      <w:bookmarkStart w:id="0" w:name="_Toc165059896"/>
      <w:r w:rsidRPr="005B022C">
        <w:rPr>
          <w:rFonts w:ascii="Times New Roman" w:eastAsia="宋体" w:hAnsi="Times New Roman" w:cs="Times New Roman" w:hint="eastAsia"/>
          <w:sz w:val="32"/>
          <w:szCs w:val="32"/>
          <w14:ligatures w14:val="standardContextual"/>
        </w:rPr>
        <w:t>F</w:t>
      </w:r>
      <w:r w:rsidRPr="005B022C">
        <w:rPr>
          <w:rFonts w:ascii="Times New Roman" w:eastAsia="宋体" w:hAnsi="Times New Roman" w:cs="Times New Roman"/>
          <w:sz w:val="32"/>
          <w:szCs w:val="32"/>
          <w14:ligatures w14:val="standardContextual"/>
        </w:rPr>
        <w:t>lame</w:t>
      </w:r>
      <w:r w:rsidRPr="005B022C">
        <w:rPr>
          <w:rFonts w:ascii="Times New Roman" w:eastAsia="宋体" w:hAnsi="Times New Roman" w:cs="Times New Roman" w:hint="eastAsia"/>
          <w:sz w:val="32"/>
          <w:szCs w:val="32"/>
          <w14:ligatures w14:val="standardContextual"/>
        </w:rPr>
        <w:t>-</w:t>
      </w:r>
      <w:r w:rsidRPr="005B022C">
        <w:rPr>
          <w:rFonts w:ascii="Times New Roman" w:eastAsia="宋体" w:hAnsi="Times New Roman" w:cs="Times New Roman"/>
          <w:sz w:val="32"/>
          <w:szCs w:val="32"/>
          <w14:ligatures w14:val="standardContextual"/>
        </w:rPr>
        <w:t>retardant</w:t>
      </w:r>
      <w:r w:rsidRPr="005B022C">
        <w:rPr>
          <w:rFonts w:ascii="Times New Roman" w:eastAsia="宋体" w:hAnsi="Times New Roman" w:cs="Times New Roman" w:hint="eastAsia"/>
          <w:sz w:val="32"/>
          <w:szCs w:val="32"/>
          <w14:ligatures w14:val="standardContextual"/>
        </w:rPr>
        <w:t>, r</w:t>
      </w:r>
      <w:r w:rsidRPr="005B022C">
        <w:rPr>
          <w:rFonts w:ascii="Times New Roman" w:eastAsia="宋体" w:hAnsi="Times New Roman" w:cs="Times New Roman"/>
          <w:sz w:val="32"/>
          <w:szCs w:val="32"/>
          <w14:ligatures w14:val="standardContextual"/>
        </w:rPr>
        <w:t>ecyclable</w:t>
      </w:r>
      <w:r w:rsidRPr="005B022C">
        <w:rPr>
          <w:rFonts w:ascii="Times New Roman" w:eastAsia="宋体" w:hAnsi="Times New Roman" w:cs="Times New Roman" w:hint="eastAsia"/>
          <w:sz w:val="32"/>
          <w:szCs w:val="32"/>
          <w14:ligatures w14:val="standardContextual"/>
        </w:rPr>
        <w:t>, and h</w:t>
      </w:r>
      <w:r w:rsidRPr="005B022C">
        <w:rPr>
          <w:rFonts w:ascii="Times New Roman" w:eastAsia="宋体" w:hAnsi="Times New Roman" w:cs="Times New Roman"/>
          <w:sz w:val="32"/>
          <w:szCs w:val="32"/>
          <w14:ligatures w14:val="standardContextual"/>
        </w:rPr>
        <w:t>ydrothermally</w:t>
      </w:r>
      <w:r w:rsidRPr="005B022C">
        <w:rPr>
          <w:rFonts w:ascii="Times New Roman" w:eastAsia="宋体" w:hAnsi="Times New Roman" w:cs="Times New Roman" w:hint="eastAsia"/>
          <w:sz w:val="32"/>
          <w:szCs w:val="32"/>
          <w14:ligatures w14:val="standardContextual"/>
        </w:rPr>
        <w:t xml:space="preserve"> degradable</w:t>
      </w:r>
      <w:r w:rsidRPr="005B022C">
        <w:rPr>
          <w:rFonts w:ascii="Times New Roman" w:eastAsia="宋体" w:hAnsi="Times New Roman" w:cs="Times New Roman"/>
          <w:sz w:val="32"/>
          <w:szCs w:val="32"/>
          <w14:ligatures w14:val="standardContextual"/>
        </w:rPr>
        <w:t xml:space="preserve"> epoxy resin</w:t>
      </w:r>
      <w:r w:rsidRPr="005B022C">
        <w:rPr>
          <w:rFonts w:ascii="Times New Roman" w:eastAsia="宋体" w:hAnsi="Times New Roman" w:cs="Times New Roman" w:hint="eastAsia"/>
          <w:sz w:val="32"/>
          <w:szCs w:val="32"/>
          <w14:ligatures w14:val="standardContextual"/>
        </w:rPr>
        <w:t xml:space="preserve">s </w:t>
      </w:r>
      <w:r w:rsidRPr="005B022C">
        <w:rPr>
          <w:rFonts w:ascii="Times New Roman" w:eastAsia="宋体" w:hAnsi="Times New Roman" w:cs="Times New Roman"/>
          <w:sz w:val="32"/>
          <w:szCs w:val="32"/>
          <w14:ligatures w14:val="standardContextual"/>
        </w:rPr>
        <w:t>and their degradation products for high-strength adhesives</w:t>
      </w:r>
    </w:p>
    <w:p w14:paraId="2F4999D4" w14:textId="77777777" w:rsidR="005B022C" w:rsidRPr="005B022C" w:rsidRDefault="005B022C" w:rsidP="005B022C">
      <w:pPr>
        <w:spacing w:after="100" w:afterAutospacing="1" w:line="360" w:lineRule="auto"/>
        <w:jc w:val="center"/>
        <w:rPr>
          <w:rFonts w:ascii="Times New Roman" w:hAnsi="Times New Roman" w:cs="Times New Roman"/>
          <w:szCs w:val="21"/>
        </w:rPr>
      </w:pPr>
      <w:bookmarkStart w:id="1" w:name="_Hlk162988757"/>
      <w:bookmarkStart w:id="2" w:name="_Hlk169889596"/>
      <w:r w:rsidRPr="005B022C">
        <w:rPr>
          <w:rFonts w:ascii="Times New Roman" w:hAnsi="Times New Roman" w:cs="Times New Roman"/>
          <w:szCs w:val="21"/>
        </w:rPr>
        <w:t>Yue-Rong Zhang</w:t>
      </w:r>
      <w:bookmarkEnd w:id="2"/>
      <w:r w:rsidRPr="005B022C">
        <w:rPr>
          <w:rFonts w:ascii="Times New Roman" w:hAnsi="Times New Roman" w:cs="Times New Roman" w:hint="eastAsia"/>
          <w:szCs w:val="21"/>
        </w:rPr>
        <w:t>,</w:t>
      </w:r>
      <w:r w:rsidRPr="005B022C">
        <w:rPr>
          <w:rFonts w:ascii="Times New Roman" w:hAnsi="Times New Roman" w:cs="Times New Roman"/>
          <w:szCs w:val="21"/>
        </w:rPr>
        <w:t xml:space="preserve"> </w:t>
      </w:r>
      <w:r w:rsidRPr="005B022C">
        <w:rPr>
          <w:rFonts w:ascii="Times New Roman" w:hAnsi="Times New Roman" w:cs="Times New Roman" w:hint="eastAsia"/>
          <w:szCs w:val="21"/>
        </w:rPr>
        <w:t>Zhen Qin</w:t>
      </w:r>
      <w:bookmarkEnd w:id="1"/>
      <w:r w:rsidRPr="005B022C">
        <w:rPr>
          <w:rFonts w:ascii="Times New Roman" w:hAnsi="Times New Roman" w:cs="Times New Roman" w:hint="eastAsia"/>
          <w:szCs w:val="21"/>
        </w:rPr>
        <w:t xml:space="preserve">, </w:t>
      </w:r>
      <w:r w:rsidRPr="005B022C">
        <w:rPr>
          <w:rFonts w:ascii="Times New Roman" w:hAnsi="Times New Roman" w:cs="Times New Roman"/>
          <w:szCs w:val="21"/>
        </w:rPr>
        <w:t>Song Gu</w:t>
      </w:r>
      <w:r w:rsidRPr="005B022C">
        <w:rPr>
          <w:rFonts w:ascii="Times New Roman" w:hAnsi="Times New Roman" w:cs="Times New Roman" w:hint="eastAsia"/>
          <w:szCs w:val="21"/>
        </w:rPr>
        <w:t xml:space="preserve">, </w:t>
      </w:r>
      <w:bookmarkStart w:id="3" w:name="_Hlk162988721"/>
      <w:r w:rsidRPr="005B022C">
        <w:rPr>
          <w:rFonts w:ascii="Times New Roman" w:hAnsi="Times New Roman" w:cs="Times New Roman" w:hint="eastAsia"/>
          <w:szCs w:val="21"/>
        </w:rPr>
        <w:t xml:space="preserve">Jia-Xin Zhao, Xian-Yue Xiang, Chuan Liu, </w:t>
      </w:r>
      <w:bookmarkEnd w:id="3"/>
      <w:r w:rsidRPr="005B022C">
        <w:rPr>
          <w:rFonts w:ascii="Times New Roman" w:hAnsi="Times New Roman" w:cs="Times New Roman"/>
          <w:szCs w:val="21"/>
        </w:rPr>
        <w:t>Yu-Zhong Wang</w:t>
      </w:r>
      <w:r w:rsidRPr="005B022C">
        <w:rPr>
          <w:rFonts w:ascii="Times New Roman" w:hAnsi="Times New Roman" w:cs="Times New Roman" w:hint="eastAsia"/>
          <w:szCs w:val="21"/>
        </w:rPr>
        <w:t>,</w:t>
      </w:r>
      <w:r w:rsidRPr="005B022C">
        <w:rPr>
          <w:rFonts w:ascii="Times New Roman" w:hAnsi="Times New Roman" w:cs="Times New Roman"/>
          <w:szCs w:val="21"/>
        </w:rPr>
        <w:t xml:space="preserve"> Li Chen</w:t>
      </w:r>
      <w:r w:rsidRPr="005B022C">
        <w:rPr>
          <w:rFonts w:ascii="Times New Roman" w:eastAsia="宋体" w:hAnsi="Times New Roman" w:cs="Times New Roman"/>
          <w:kern w:val="0"/>
          <w:szCs w:val="21"/>
          <w:lang w:val="en-US" w:eastAsia="en-US"/>
        </w:rPr>
        <w:t xml:space="preserve"> </w:t>
      </w:r>
      <w:r w:rsidRPr="005B022C">
        <w:rPr>
          <w:rFonts w:ascii="Times New Roman" w:eastAsia="宋体" w:hAnsi="Times New Roman" w:cs="Times New Roman"/>
          <w:b/>
          <w:kern w:val="0"/>
          <w:szCs w:val="21"/>
          <w:lang w:val="en-US" w:eastAsia="en-US"/>
        </w:rPr>
        <w:t>(</w:t>
      </w:r>
      <w:r w:rsidRPr="005B022C">
        <w:rPr>
          <w:rFonts w:ascii="Times New Roman" w:eastAsia="宋体" w:hAnsi="Times New Roman" w:cs="Times New Roman"/>
          <w:b/>
          <w:kern w:val="0"/>
          <w:szCs w:val="21"/>
          <w:lang w:val="en-US" w:eastAsia="en-US"/>
        </w:rPr>
        <w:sym w:font="Wingdings" w:char="F02A"/>
      </w:r>
      <w:r w:rsidRPr="005B022C">
        <w:rPr>
          <w:rFonts w:ascii="Times New Roman" w:eastAsia="宋体" w:hAnsi="Times New Roman" w:cs="Times New Roman"/>
          <w:b/>
          <w:kern w:val="0"/>
          <w:szCs w:val="21"/>
          <w:lang w:val="en-US" w:eastAsia="en-US"/>
        </w:rPr>
        <w:t>)</w:t>
      </w:r>
    </w:p>
    <w:p w14:paraId="359F197B" w14:textId="77777777" w:rsidR="005B022C" w:rsidRPr="005B022C" w:rsidRDefault="005B022C" w:rsidP="005B022C">
      <w:pPr>
        <w:spacing w:after="100" w:afterAutospacing="1" w:line="360" w:lineRule="auto"/>
        <w:rPr>
          <w:rFonts w:ascii="Times New Roman" w:hAnsi="Times New Roman" w:cs="Times New Roman"/>
          <w:szCs w:val="21"/>
        </w:rPr>
      </w:pPr>
      <w:r w:rsidRPr="005B022C">
        <w:rPr>
          <w:rFonts w:ascii="Times New Roman" w:hAnsi="Times New Roman" w:cs="Times New Roman"/>
          <w:szCs w:val="21"/>
        </w:rPr>
        <w:t xml:space="preserve">The Collaborative Innovation </w:t>
      </w:r>
      <w:proofErr w:type="spellStart"/>
      <w:r w:rsidRPr="005B022C">
        <w:rPr>
          <w:rFonts w:ascii="Times New Roman" w:hAnsi="Times New Roman" w:cs="Times New Roman"/>
          <w:szCs w:val="21"/>
        </w:rPr>
        <w:t>Center</w:t>
      </w:r>
      <w:proofErr w:type="spellEnd"/>
      <w:r w:rsidRPr="005B022C">
        <w:rPr>
          <w:rFonts w:ascii="Times New Roman" w:hAnsi="Times New Roman" w:cs="Times New Roman"/>
          <w:szCs w:val="21"/>
        </w:rPr>
        <w:t xml:space="preserve"> for Eco-Friendly and Fire-Safety Polymeric Materials (</w:t>
      </w:r>
      <w:proofErr w:type="spellStart"/>
      <w:r w:rsidRPr="005B022C">
        <w:rPr>
          <w:rFonts w:ascii="Times New Roman" w:hAnsi="Times New Roman" w:cs="Times New Roman"/>
          <w:szCs w:val="21"/>
        </w:rPr>
        <w:t>MoE</w:t>
      </w:r>
      <w:proofErr w:type="spellEnd"/>
      <w:r w:rsidRPr="005B022C">
        <w:rPr>
          <w:rFonts w:ascii="Times New Roman" w:hAnsi="Times New Roman" w:cs="Times New Roman"/>
          <w:szCs w:val="21"/>
        </w:rPr>
        <w:t>), National Engineering Laboratory of Eco-Friendly Polymeric Materials (Sichuan), State Key Laboratory of Polymer Materials Engineering, College of Chemistry, Sichuan University, Chengdu</w:t>
      </w:r>
      <w:r w:rsidRPr="005B022C">
        <w:rPr>
          <w:rFonts w:ascii="Times New Roman" w:hAnsi="Times New Roman" w:cs="Times New Roman" w:hint="eastAsia"/>
          <w:szCs w:val="21"/>
        </w:rPr>
        <w:t xml:space="preserve"> </w:t>
      </w:r>
      <w:r w:rsidRPr="005B022C">
        <w:rPr>
          <w:rFonts w:ascii="Times New Roman" w:hAnsi="Times New Roman" w:cs="Times New Roman"/>
          <w:szCs w:val="21"/>
        </w:rPr>
        <w:t>610064, China</w:t>
      </w:r>
    </w:p>
    <w:p w14:paraId="3B5F0F81" w14:textId="77777777" w:rsidR="005B022C" w:rsidRPr="005B022C" w:rsidRDefault="005B022C" w:rsidP="005B022C">
      <w:pPr>
        <w:spacing w:after="100" w:afterAutospacing="1" w:line="360" w:lineRule="auto"/>
        <w:rPr>
          <w:rFonts w:ascii="Times New Roman" w:hAnsi="Times New Roman" w:cs="Times New Roman"/>
          <w:szCs w:val="21"/>
        </w:rPr>
      </w:pPr>
      <w:r w:rsidRPr="005B022C">
        <w:rPr>
          <w:rFonts w:ascii="Times New Roman" w:hAnsi="Times New Roman" w:cs="Times New Roman" w:hint="eastAsia"/>
          <w:bCs/>
          <w:szCs w:val="21"/>
        </w:rPr>
        <w:t>E-mails</w:t>
      </w:r>
      <w:r w:rsidRPr="005B022C">
        <w:rPr>
          <w:rFonts w:ascii="Times New Roman" w:hAnsi="Times New Roman" w:cs="Times New Roman"/>
          <w:bCs/>
          <w:szCs w:val="21"/>
        </w:rPr>
        <w:t xml:space="preserve">: </w:t>
      </w:r>
      <w:hyperlink r:id="rId7" w:history="1">
        <w:r w:rsidRPr="005B022C">
          <w:rPr>
            <w:rFonts w:ascii="Times New Roman" w:hAnsi="Times New Roman" w:cs="Times New Roman"/>
            <w:bCs/>
            <w:color w:val="0563C1" w:themeColor="hyperlink"/>
            <w:szCs w:val="21"/>
            <w:u w:val="single"/>
          </w:rPr>
          <w:t>l.chen.scu@gmail.com</w:t>
        </w:r>
      </w:hyperlink>
      <w:r w:rsidRPr="005B022C">
        <w:rPr>
          <w:rFonts w:ascii="Times New Roman" w:hAnsi="Times New Roman" w:cs="Times New Roman"/>
          <w:bCs/>
          <w:color w:val="0563C1" w:themeColor="hyperlink"/>
          <w:szCs w:val="21"/>
          <w:u w:val="single"/>
        </w:rPr>
        <w:t xml:space="preserve">; </w:t>
      </w:r>
      <w:hyperlink r:id="rId8" w:history="1">
        <w:r w:rsidRPr="005B022C">
          <w:rPr>
            <w:rFonts w:ascii="Times New Roman" w:hAnsi="Times New Roman" w:cs="Times New Roman"/>
            <w:bCs/>
            <w:color w:val="0563C1" w:themeColor="hyperlink"/>
            <w:szCs w:val="21"/>
            <w:u w:val="single"/>
          </w:rPr>
          <w:t>lichen_hxxy@scu.edu.cn</w:t>
        </w:r>
      </w:hyperlink>
    </w:p>
    <w:p w14:paraId="59D16AEF" w14:textId="77777777" w:rsidR="007D43D8" w:rsidRPr="007D43D8" w:rsidRDefault="00B74335" w:rsidP="00E35F4A">
      <w:pPr>
        <w:pStyle w:val="1"/>
        <w:spacing w:before="0" w:after="0" w:line="360" w:lineRule="auto"/>
      </w:pPr>
      <w:r>
        <w:rPr>
          <w:rFonts w:hint="eastAsia"/>
        </w:rPr>
        <w:t>1</w:t>
      </w:r>
      <w:r>
        <w:rPr>
          <w:rFonts w:hint="eastAsia"/>
        </w:rPr>
        <w:t>.</w:t>
      </w:r>
      <w:r w:rsidRPr="007D43D8">
        <w:t xml:space="preserve"> Characterization</w:t>
      </w:r>
      <w:bookmarkEnd w:id="0"/>
    </w:p>
    <w:p w14:paraId="07CBD517" w14:textId="48159B1E" w:rsidR="00341E83" w:rsidRDefault="00B74335" w:rsidP="00E35F4A">
      <w:pPr>
        <w:spacing w:line="360" w:lineRule="auto"/>
        <w:ind w:firstLine="420"/>
        <w:rPr>
          <w:rFonts w:ascii="Times New Roman" w:hAnsi="Times New Roman" w:cs="Times New Roman"/>
          <w:kern w:val="44"/>
          <w:sz w:val="24"/>
          <w:szCs w:val="24"/>
        </w:rPr>
      </w:pPr>
      <w:r w:rsidRPr="007D43D8">
        <w:rPr>
          <w:rFonts w:ascii="Times New Roman" w:hAnsi="Times New Roman" w:cs="Times New Roman"/>
          <w:kern w:val="44"/>
          <w:sz w:val="24"/>
          <w:szCs w:val="24"/>
        </w:rPr>
        <w:t>FTIR data were recorded by a NICOLET 6700 spectrometer (</w:t>
      </w:r>
      <w:proofErr w:type="spellStart"/>
      <w:r w:rsidRPr="007D43D8">
        <w:rPr>
          <w:rFonts w:ascii="Times New Roman" w:hAnsi="Times New Roman" w:cs="Times New Roman"/>
          <w:kern w:val="44"/>
          <w:sz w:val="24"/>
          <w:szCs w:val="24"/>
        </w:rPr>
        <w:t>Thermo</w:t>
      </w:r>
      <w:proofErr w:type="spellEnd"/>
      <w:r w:rsidRPr="007D43D8">
        <w:rPr>
          <w:rFonts w:ascii="Times New Roman" w:hAnsi="Times New Roman" w:cs="Times New Roman"/>
          <w:kern w:val="44"/>
          <w:sz w:val="24"/>
          <w:szCs w:val="24"/>
        </w:rPr>
        <w:t xml:space="preserve"> Electron Corporation, USA), and the scanning range was 4000 - 400 cm</w:t>
      </w:r>
      <w:r w:rsidRPr="00765060">
        <w:rPr>
          <w:rFonts w:ascii="Times New Roman" w:hAnsi="Times New Roman" w:cs="Times New Roman"/>
          <w:kern w:val="44"/>
          <w:sz w:val="24"/>
          <w:szCs w:val="24"/>
          <w:vertAlign w:val="superscript"/>
        </w:rPr>
        <w:t>-1</w:t>
      </w:r>
      <w:r w:rsidRPr="007D43D8">
        <w:rPr>
          <w:rFonts w:ascii="Times New Roman" w:hAnsi="Times New Roman" w:cs="Times New Roman"/>
          <w:kern w:val="44"/>
          <w:sz w:val="24"/>
          <w:szCs w:val="24"/>
        </w:rPr>
        <w:t xml:space="preserve">. The curing kinetics were studied by means of a TA Instruments DSC2500.The thermal stabilities of the samples were determined on a TG209 F1 (NETZSCH, Germany). The thermal and mechanical properties were investigated by a DMA Q800 (TA Instruments, USA) in a three-point bending model. The stress relaxation was measured by DMA in tensile </w:t>
      </w:r>
      <w:r>
        <w:rPr>
          <w:rFonts w:ascii="Times New Roman" w:eastAsia="等线" w:hAnsi="Times New Roman" w:cs="Times New Roman"/>
          <w:kern w:val="44"/>
          <w:sz w:val="24"/>
          <w:szCs w:val="24"/>
        </w:rPr>
        <w:t>resonance</w:t>
      </w:r>
      <w:r w:rsidRPr="007D43D8">
        <w:rPr>
          <w:rFonts w:ascii="Times New Roman" w:hAnsi="Times New Roman" w:cs="Times New Roman"/>
          <w:kern w:val="44"/>
          <w:sz w:val="24"/>
          <w:szCs w:val="24"/>
        </w:rPr>
        <w:t xml:space="preserve"> mode with dimensions of 20 × 5 × 0.5 mm</w:t>
      </w:r>
      <w:r w:rsidRPr="00765060">
        <w:rPr>
          <w:rFonts w:ascii="Times New Roman" w:hAnsi="Times New Roman" w:cs="Times New Roman"/>
          <w:kern w:val="44"/>
          <w:sz w:val="24"/>
          <w:szCs w:val="24"/>
          <w:vertAlign w:val="superscript"/>
        </w:rPr>
        <w:t>3</w:t>
      </w:r>
      <w:r w:rsidRPr="007D43D8">
        <w:rPr>
          <w:rFonts w:ascii="Times New Roman" w:hAnsi="Times New Roman" w:cs="Times New Roman"/>
          <w:kern w:val="44"/>
          <w:sz w:val="24"/>
          <w:szCs w:val="24"/>
        </w:rPr>
        <w:t>. The tensile strength and flexural properties were o</w:t>
      </w:r>
      <w:r w:rsidRPr="007D43D8">
        <w:rPr>
          <w:rFonts w:ascii="Times New Roman" w:hAnsi="Times New Roman" w:cs="Times New Roman"/>
          <w:kern w:val="44"/>
          <w:sz w:val="24"/>
          <w:szCs w:val="24"/>
        </w:rPr>
        <w:t>btained using a universal testing machine (INSTRON 3366, USA). LOI values were evaluated on an oxygen index meter (</w:t>
      </w:r>
      <w:proofErr w:type="spellStart"/>
      <w:r w:rsidRPr="007D43D8">
        <w:rPr>
          <w:rFonts w:ascii="Times New Roman" w:hAnsi="Times New Roman" w:cs="Times New Roman"/>
          <w:kern w:val="44"/>
          <w:sz w:val="24"/>
          <w:szCs w:val="24"/>
        </w:rPr>
        <w:t>Jiangning</w:t>
      </w:r>
      <w:proofErr w:type="spellEnd"/>
      <w:r w:rsidRPr="007D43D8">
        <w:rPr>
          <w:rFonts w:ascii="Times New Roman" w:hAnsi="Times New Roman" w:cs="Times New Roman"/>
          <w:kern w:val="44"/>
          <w:sz w:val="24"/>
          <w:szCs w:val="24"/>
        </w:rPr>
        <w:t>, China). The UL-94 V rating was evaluated by a CZF-2 instrument (</w:t>
      </w:r>
      <w:proofErr w:type="spellStart"/>
      <w:r w:rsidRPr="007D43D8">
        <w:rPr>
          <w:rFonts w:ascii="Times New Roman" w:hAnsi="Times New Roman" w:cs="Times New Roman"/>
          <w:kern w:val="44"/>
          <w:sz w:val="24"/>
          <w:szCs w:val="24"/>
        </w:rPr>
        <w:t>Jiangning</w:t>
      </w:r>
      <w:proofErr w:type="spellEnd"/>
      <w:r w:rsidRPr="007D43D8">
        <w:rPr>
          <w:rFonts w:ascii="Times New Roman" w:hAnsi="Times New Roman" w:cs="Times New Roman"/>
          <w:kern w:val="44"/>
          <w:sz w:val="24"/>
          <w:szCs w:val="24"/>
        </w:rPr>
        <w:t xml:space="preserve">, China). Cone calorimetry (Fire Testing Technology, UK) was used to record the burning behaviors of the samples. SEM (Phenom word </w:t>
      </w:r>
      <w:proofErr w:type="spellStart"/>
      <w:r w:rsidRPr="007D43D8">
        <w:rPr>
          <w:rFonts w:ascii="Times New Roman" w:hAnsi="Times New Roman" w:cs="Times New Roman"/>
          <w:kern w:val="44"/>
          <w:sz w:val="24"/>
          <w:szCs w:val="24"/>
        </w:rPr>
        <w:t>Prox</w:t>
      </w:r>
      <w:proofErr w:type="spellEnd"/>
      <w:r w:rsidRPr="007D43D8">
        <w:rPr>
          <w:rFonts w:ascii="Times New Roman" w:hAnsi="Times New Roman" w:cs="Times New Roman"/>
          <w:kern w:val="44"/>
          <w:sz w:val="24"/>
          <w:szCs w:val="24"/>
        </w:rPr>
        <w:t xml:space="preserve">, </w:t>
      </w:r>
      <w:r w:rsidR="00D42ECE">
        <w:rPr>
          <w:rFonts w:ascii="Times New Roman" w:hAnsi="Times New Roman" w:cs="Times New Roman" w:hint="eastAsia"/>
          <w:kern w:val="44"/>
          <w:sz w:val="24"/>
          <w:szCs w:val="24"/>
        </w:rPr>
        <w:t>the Netherlands</w:t>
      </w:r>
      <w:r w:rsidRPr="007D43D8">
        <w:rPr>
          <w:rFonts w:ascii="Times New Roman" w:hAnsi="Times New Roman" w:cs="Times New Roman"/>
          <w:kern w:val="44"/>
          <w:sz w:val="24"/>
          <w:szCs w:val="24"/>
        </w:rPr>
        <w:t xml:space="preserve">) was used to observe the morphologies of the carbon fibres. Raman spectra were obtained on a DXR2xi Raman imaging </w:t>
      </w:r>
      <w:r w:rsidRPr="007D43D8">
        <w:rPr>
          <w:rFonts w:ascii="Times New Roman" w:hAnsi="Times New Roman" w:cs="Times New Roman"/>
          <w:kern w:val="44"/>
          <w:sz w:val="24"/>
          <w:szCs w:val="24"/>
        </w:rPr>
        <w:lastRenderedPageBreak/>
        <w:t>microscope.</w:t>
      </w:r>
    </w:p>
    <w:p w14:paraId="31BA7DC4" w14:textId="1A25EAB8" w:rsidR="00341E83" w:rsidRDefault="001F2F06" w:rsidP="00E35F4A">
      <w:pPr>
        <w:pStyle w:val="1"/>
        <w:spacing w:before="0" w:after="0" w:line="360" w:lineRule="auto"/>
      </w:pPr>
      <w:bookmarkStart w:id="4" w:name="_Toc165059897"/>
      <w:r>
        <w:rPr>
          <w:rFonts w:hint="eastAsia"/>
        </w:rPr>
        <w:t>2.</w:t>
      </w:r>
      <w:r w:rsidR="00E35F4A">
        <w:rPr>
          <w:rFonts w:hint="eastAsia"/>
        </w:rPr>
        <w:t xml:space="preserve"> </w:t>
      </w:r>
      <w:r>
        <w:rPr>
          <w:rFonts w:hint="eastAsia"/>
        </w:rPr>
        <w:t>Curing</w:t>
      </w:r>
      <w:bookmarkEnd w:id="4"/>
    </w:p>
    <w:p w14:paraId="0F0B0551" w14:textId="1F51CFCB" w:rsidR="001F2F06" w:rsidRDefault="001F2F06" w:rsidP="00E35F4A">
      <w:pPr>
        <w:widowControl/>
        <w:spacing w:line="360" w:lineRule="auto"/>
        <w:ind w:firstLine="420"/>
        <w:rPr>
          <w:rFonts w:ascii="Times New Roman" w:eastAsia="宋体" w:hAnsi="Times New Roman" w:cs="Times New Roman"/>
          <w:sz w:val="24"/>
          <w:szCs w:val="24"/>
          <w14:ligatures w14:val="standardContextual"/>
        </w:rPr>
      </w:pPr>
      <w:r w:rsidRPr="00BE7591">
        <w:rPr>
          <w:rFonts w:ascii="Times New Roman" w:eastAsia="宋体" w:hAnsi="Times New Roman" w:cs="Times New Roman"/>
          <w:sz w:val="24"/>
          <w:szCs w:val="24"/>
          <w14:ligatures w14:val="standardContextual"/>
        </w:rPr>
        <w:t xml:space="preserve">The </w:t>
      </w:r>
      <w:bookmarkStart w:id="5" w:name="_Hlk162305068"/>
      <w:r w:rsidRPr="00BE7591">
        <w:rPr>
          <w:rFonts w:ascii="Times New Roman" w:eastAsia="宋体" w:hAnsi="Times New Roman" w:cs="Times New Roman"/>
          <w:sz w:val="24"/>
          <w:szCs w:val="24"/>
          <w14:ligatures w14:val="standardContextual"/>
        </w:rPr>
        <w:t xml:space="preserve">non-isothermal curing </w:t>
      </w:r>
      <w:r w:rsidR="00D42ECE">
        <w:rPr>
          <w:rFonts w:ascii="Times New Roman" w:eastAsia="宋体" w:hAnsi="Times New Roman" w:cs="Times New Roman" w:hint="eastAsia"/>
          <w:sz w:val="24"/>
          <w:szCs w:val="24"/>
          <w14:ligatures w14:val="standardContextual"/>
        </w:rPr>
        <w:t xml:space="preserve">behaviors </w:t>
      </w:r>
      <w:r w:rsidRPr="00BE7591">
        <w:rPr>
          <w:rFonts w:ascii="Times New Roman" w:eastAsia="宋体" w:hAnsi="Times New Roman" w:cs="Times New Roman"/>
          <w:sz w:val="24"/>
          <w:szCs w:val="24"/>
          <w14:ligatures w14:val="standardContextual"/>
        </w:rPr>
        <w:t>of DT/TGDDM</w:t>
      </w:r>
      <w:bookmarkEnd w:id="5"/>
      <w:r w:rsidR="00D42ECE">
        <w:rPr>
          <w:rFonts w:ascii="Times New Roman" w:eastAsia="宋体" w:hAnsi="Times New Roman" w:cs="Times New Roman" w:hint="eastAsia"/>
          <w:sz w:val="24"/>
          <w:szCs w:val="24"/>
          <w14:ligatures w14:val="standardContextual"/>
        </w:rPr>
        <w:t xml:space="preserve"> vitrimer</w:t>
      </w:r>
      <w:r w:rsidRPr="00BE7591">
        <w:rPr>
          <w:rFonts w:ascii="Times New Roman" w:eastAsia="宋体" w:hAnsi="Times New Roman" w:cs="Times New Roman"/>
          <w:sz w:val="24"/>
          <w:szCs w:val="24"/>
          <w14:ligatures w14:val="standardContextual"/>
        </w:rPr>
        <w:t xml:space="preserve">s with varying DPI and TEOA contents were </w:t>
      </w:r>
      <w:proofErr w:type="spellStart"/>
      <w:r w:rsidRPr="00BE7591">
        <w:rPr>
          <w:rFonts w:ascii="Times New Roman" w:eastAsia="宋体" w:hAnsi="Times New Roman" w:cs="Times New Roman"/>
          <w:sz w:val="24"/>
          <w:szCs w:val="24"/>
          <w14:ligatures w14:val="standardContextual"/>
        </w:rPr>
        <w:t>analyzed</w:t>
      </w:r>
      <w:proofErr w:type="spellEnd"/>
      <w:r w:rsidRPr="00BE7591">
        <w:rPr>
          <w:rFonts w:ascii="Times New Roman" w:eastAsia="宋体" w:hAnsi="Times New Roman" w:cs="Times New Roman"/>
          <w:sz w:val="24"/>
          <w:szCs w:val="24"/>
          <w14:ligatures w14:val="standardContextual"/>
        </w:rPr>
        <w:t xml:space="preserve"> </w:t>
      </w:r>
      <w:r w:rsidR="00D42ECE">
        <w:rPr>
          <w:rFonts w:ascii="Times New Roman" w:eastAsia="宋体" w:hAnsi="Times New Roman" w:cs="Times New Roman" w:hint="eastAsia"/>
          <w:sz w:val="24"/>
          <w:szCs w:val="24"/>
          <w14:ligatures w14:val="standardContextual"/>
        </w:rPr>
        <w:t xml:space="preserve">via DSC </w:t>
      </w:r>
      <w:r w:rsidRPr="00BE7591">
        <w:rPr>
          <w:rFonts w:ascii="Times New Roman" w:eastAsia="宋体" w:hAnsi="Times New Roman" w:cs="Times New Roman"/>
          <w:sz w:val="24"/>
          <w:szCs w:val="24"/>
          <w14:ligatures w14:val="standardContextual"/>
        </w:rPr>
        <w:t>at different heating rates</w:t>
      </w:r>
      <w:r w:rsidRPr="00BE7591">
        <w:rPr>
          <w:rFonts w:ascii="Times New Roman" w:eastAsia="宋体" w:hAnsi="Times New Roman" w:cs="Times New Roman" w:hint="eastAsia"/>
          <w:sz w:val="24"/>
          <w:szCs w:val="24"/>
          <w14:ligatures w14:val="standardContextual"/>
        </w:rPr>
        <w:t xml:space="preserve"> </w:t>
      </w:r>
      <w:r w:rsidRPr="00BE7591">
        <w:rPr>
          <w:rFonts w:ascii="Times New Roman" w:eastAsia="宋体" w:hAnsi="Times New Roman" w:cs="Times New Roman" w:hint="eastAsia"/>
          <w:b/>
          <w:bCs/>
          <w:sz w:val="24"/>
          <w:szCs w:val="24"/>
          <w14:ligatures w14:val="standardContextual"/>
        </w:rPr>
        <w:t>(</w:t>
      </w:r>
      <w:r w:rsidRPr="00BE7591">
        <w:rPr>
          <w:rFonts w:ascii="Times New Roman" w:eastAsia="宋体" w:hAnsi="Times New Roman" w:cs="Times New Roman"/>
          <w:b/>
          <w:bCs/>
          <w:sz w:val="24"/>
          <w:szCs w:val="24"/>
          <w14:ligatures w14:val="standardContextual"/>
        </w:rPr>
        <w:t>Figure</w:t>
      </w:r>
      <w:r>
        <w:rPr>
          <w:rFonts w:ascii="Times New Roman" w:eastAsia="宋体" w:hAnsi="Times New Roman" w:cs="Times New Roman" w:hint="eastAsia"/>
          <w:b/>
          <w:bCs/>
          <w:sz w:val="24"/>
          <w:szCs w:val="24"/>
          <w14:ligatures w14:val="standardContextual"/>
        </w:rPr>
        <w:t xml:space="preserve"> S</w:t>
      </w:r>
      <w:r w:rsidRPr="00BE7591">
        <w:rPr>
          <w:rFonts w:ascii="Times New Roman" w:eastAsia="宋体" w:hAnsi="Times New Roman" w:cs="Times New Roman"/>
          <w:b/>
          <w:bCs/>
          <w:sz w:val="24"/>
          <w:szCs w:val="24"/>
          <w14:ligatures w14:val="standardContextual"/>
        </w:rPr>
        <w:t>1</w:t>
      </w:r>
      <w:r w:rsidRPr="00BE7591">
        <w:rPr>
          <w:rFonts w:ascii="Times New Roman" w:eastAsia="宋体" w:hAnsi="Times New Roman" w:cs="Times New Roman" w:hint="eastAsia"/>
          <w:b/>
          <w:bCs/>
          <w:sz w:val="24"/>
          <w:szCs w:val="24"/>
          <w14:ligatures w14:val="standardContextual"/>
        </w:rPr>
        <w:t>)</w:t>
      </w:r>
      <w:r w:rsidRPr="00BE7591">
        <w:rPr>
          <w:rFonts w:ascii="Times New Roman" w:eastAsia="宋体" w:hAnsi="Times New Roman" w:cs="Times New Roman"/>
          <w:sz w:val="24"/>
          <w:szCs w:val="24"/>
          <w14:ligatures w14:val="standardContextual"/>
        </w:rPr>
        <w:t xml:space="preserve">. The apparent activation energy </w:t>
      </w:r>
      <w:r w:rsidRPr="00BE7591">
        <w:rPr>
          <w:rFonts w:ascii="Times New Roman" w:eastAsia="宋体" w:hAnsi="Times New Roman" w:cs="Times New Roman" w:hint="eastAsia"/>
          <w:sz w:val="24"/>
          <w:szCs w:val="24"/>
          <w14:ligatures w14:val="standardContextual"/>
        </w:rPr>
        <w:t>(</w:t>
      </w:r>
      <w:proofErr w:type="spellStart"/>
      <w:r w:rsidRPr="00BE7591">
        <w:rPr>
          <w:rFonts w:ascii="Times New Roman" w:eastAsia="宋体" w:hAnsi="Times New Roman" w:cs="Times New Roman"/>
          <w:i/>
          <w:iCs/>
          <w:sz w:val="24"/>
          <w:szCs w:val="24"/>
          <w14:ligatures w14:val="standardContextual"/>
        </w:rPr>
        <w:t>E</w:t>
      </w:r>
      <w:r w:rsidRPr="00BE7591">
        <w:rPr>
          <w:rFonts w:ascii="Times New Roman" w:eastAsia="宋体" w:hAnsi="Times New Roman" w:cs="Times New Roman"/>
          <w:i/>
          <w:iCs/>
          <w:sz w:val="24"/>
          <w:szCs w:val="24"/>
          <w:vertAlign w:val="subscript"/>
          <w14:ligatures w14:val="standardContextual"/>
        </w:rPr>
        <w:t>a</w:t>
      </w:r>
      <w:proofErr w:type="spellEnd"/>
      <w:r w:rsidRPr="00BE7591">
        <w:rPr>
          <w:rFonts w:ascii="Times New Roman" w:eastAsia="宋体" w:hAnsi="Times New Roman" w:cs="Times New Roman" w:hint="eastAsia"/>
          <w:sz w:val="24"/>
          <w:szCs w:val="24"/>
          <w14:ligatures w14:val="standardContextual"/>
        </w:rPr>
        <w:t xml:space="preserve">) </w:t>
      </w:r>
      <w:r w:rsidRPr="00BE7591">
        <w:rPr>
          <w:rFonts w:ascii="Times New Roman" w:eastAsia="宋体" w:hAnsi="Times New Roman" w:cs="Times New Roman"/>
          <w:sz w:val="24"/>
          <w:szCs w:val="24"/>
          <w14:ligatures w14:val="standardContextual"/>
        </w:rPr>
        <w:t xml:space="preserve">of the DT/TGDDM </w:t>
      </w:r>
      <w:r w:rsidR="00D42ECE">
        <w:rPr>
          <w:rFonts w:ascii="Times New Roman" w:eastAsia="宋体" w:hAnsi="Times New Roman" w:cs="Times New Roman" w:hint="eastAsia"/>
          <w:sz w:val="24"/>
          <w:szCs w:val="24"/>
          <w14:ligatures w14:val="standardContextual"/>
        </w:rPr>
        <w:t>vitrimer</w:t>
      </w:r>
      <w:r w:rsidR="00D42ECE" w:rsidRPr="00BE7591">
        <w:rPr>
          <w:rFonts w:ascii="Times New Roman" w:eastAsia="宋体" w:hAnsi="Times New Roman" w:cs="Times New Roman"/>
          <w:sz w:val="24"/>
          <w:szCs w:val="24"/>
          <w14:ligatures w14:val="standardContextual"/>
        </w:rPr>
        <w:t xml:space="preserve">s </w:t>
      </w:r>
      <w:r w:rsidRPr="00BE7591">
        <w:rPr>
          <w:rFonts w:ascii="Times New Roman" w:eastAsia="宋体" w:hAnsi="Times New Roman" w:cs="Times New Roman"/>
          <w:sz w:val="24"/>
          <w:szCs w:val="24"/>
          <w14:ligatures w14:val="standardContextual"/>
        </w:rPr>
        <w:t>was then calculated through linear fitting. Linear fitting curves of ln(β/T</w:t>
      </w:r>
      <w:r w:rsidRPr="00BE7591">
        <w:rPr>
          <w:rFonts w:ascii="Times New Roman" w:eastAsia="宋体" w:hAnsi="Times New Roman" w:cs="Times New Roman"/>
          <w:sz w:val="24"/>
          <w:szCs w:val="24"/>
          <w:vertAlign w:val="subscript"/>
          <w14:ligatures w14:val="standardContextual"/>
        </w:rPr>
        <w:t>p</w:t>
      </w:r>
      <w:r w:rsidRPr="00BE7591">
        <w:rPr>
          <w:rFonts w:ascii="Times New Roman" w:eastAsia="宋体" w:hAnsi="Times New Roman" w:cs="Times New Roman"/>
          <w:sz w:val="24"/>
          <w:szCs w:val="24"/>
          <w:vertAlign w:val="superscript"/>
          <w14:ligatures w14:val="standardContextual"/>
        </w:rPr>
        <w:t>2</w:t>
      </w:r>
      <w:r w:rsidRPr="00BE7591">
        <w:rPr>
          <w:rFonts w:ascii="Times New Roman" w:eastAsia="宋体" w:hAnsi="Times New Roman" w:cs="Times New Roman"/>
          <w:sz w:val="24"/>
          <w:szCs w:val="24"/>
          <w14:ligatures w14:val="standardContextual"/>
        </w:rPr>
        <w:t>) and lnβ for DT/TGDDM against 1/T</w:t>
      </w:r>
      <w:r w:rsidRPr="00BE7591">
        <w:rPr>
          <w:rFonts w:ascii="Times New Roman" w:eastAsia="宋体" w:hAnsi="Times New Roman" w:cs="Times New Roman"/>
          <w:sz w:val="24"/>
          <w:szCs w:val="24"/>
          <w:vertAlign w:val="subscript"/>
          <w14:ligatures w14:val="standardContextual"/>
        </w:rPr>
        <w:t>p</w:t>
      </w:r>
      <w:r w:rsidRPr="00BE7591">
        <w:rPr>
          <w:rFonts w:ascii="Times New Roman" w:eastAsia="宋体" w:hAnsi="Times New Roman" w:cs="Times New Roman"/>
          <w:sz w:val="24"/>
          <w:szCs w:val="24"/>
          <w14:ligatures w14:val="standardContextual"/>
        </w:rPr>
        <w:t xml:space="preserve">. The </w:t>
      </w:r>
      <w:proofErr w:type="spellStart"/>
      <w:r w:rsidRPr="00BE7591">
        <w:rPr>
          <w:rFonts w:ascii="Times New Roman" w:eastAsia="宋体" w:hAnsi="Times New Roman" w:cs="Times New Roman"/>
          <w:i/>
          <w:iCs/>
          <w:sz w:val="24"/>
          <w:szCs w:val="24"/>
          <w14:ligatures w14:val="standardContextual"/>
        </w:rPr>
        <w:t>E</w:t>
      </w:r>
      <w:r w:rsidRPr="00BE7591">
        <w:rPr>
          <w:rFonts w:ascii="Times New Roman" w:eastAsia="宋体" w:hAnsi="Times New Roman" w:cs="Times New Roman"/>
          <w:i/>
          <w:iCs/>
          <w:sz w:val="24"/>
          <w:szCs w:val="24"/>
          <w:vertAlign w:val="subscript"/>
          <w14:ligatures w14:val="standardContextual"/>
        </w:rPr>
        <w:t>a</w:t>
      </w:r>
      <w:proofErr w:type="spellEnd"/>
      <w:r w:rsidRPr="00BE7591">
        <w:rPr>
          <w:rFonts w:ascii="Times New Roman" w:eastAsia="宋体" w:hAnsi="Times New Roman" w:cs="Times New Roman"/>
          <w:sz w:val="24"/>
          <w:szCs w:val="24"/>
          <w14:ligatures w14:val="standardContextual"/>
        </w:rPr>
        <w:t xml:space="preserve"> for D</w:t>
      </w:r>
      <w:r w:rsidRPr="00BE7591">
        <w:rPr>
          <w:rFonts w:ascii="Times New Roman" w:eastAsia="宋体" w:hAnsi="Times New Roman" w:cs="Times New Roman" w:hint="eastAsia"/>
          <w:sz w:val="24"/>
          <w:szCs w:val="24"/>
          <w:vertAlign w:val="subscript"/>
          <w14:ligatures w14:val="standardContextual"/>
        </w:rPr>
        <w:t>0</w:t>
      </w:r>
      <w:r w:rsidRPr="00BE7591">
        <w:rPr>
          <w:rFonts w:ascii="Times New Roman" w:eastAsia="宋体" w:hAnsi="Times New Roman" w:cs="Times New Roman"/>
          <w:sz w:val="24"/>
          <w:szCs w:val="24"/>
          <w14:ligatures w14:val="standardContextual"/>
        </w:rPr>
        <w:t>T</w:t>
      </w:r>
      <w:r w:rsidRPr="00BE7591">
        <w:rPr>
          <w:rFonts w:ascii="Times New Roman" w:eastAsia="宋体" w:hAnsi="Times New Roman" w:cs="Times New Roman"/>
          <w:sz w:val="24"/>
          <w:szCs w:val="24"/>
          <w:vertAlign w:val="subscript"/>
          <w14:ligatures w14:val="standardContextual"/>
        </w:rPr>
        <w:t>10</w:t>
      </w:r>
      <w:r w:rsidRPr="00BE7591">
        <w:rPr>
          <w:rFonts w:ascii="Times New Roman" w:eastAsia="宋体" w:hAnsi="Times New Roman" w:cs="Times New Roman"/>
          <w:sz w:val="24"/>
          <w:szCs w:val="24"/>
          <w14:ligatures w14:val="standardContextual"/>
        </w:rPr>
        <w:t>/</w:t>
      </w:r>
      <w:r w:rsidRPr="00BE7591">
        <w:rPr>
          <w:rFonts w:ascii="Times New Roman" w:eastAsia="宋体" w:hAnsi="Times New Roman" w:cs="Times New Roman"/>
          <w:color w:val="2E2E2E"/>
          <w:kern w:val="0"/>
          <w:sz w:val="24"/>
          <w:szCs w:val="24"/>
        </w:rPr>
        <w:t>TGDDM</w:t>
      </w:r>
      <w:r w:rsidRPr="00BE7591">
        <w:rPr>
          <w:rFonts w:ascii="Times New Roman" w:eastAsia="宋体" w:hAnsi="Times New Roman" w:cs="Times New Roman"/>
          <w:sz w:val="24"/>
          <w:szCs w:val="24"/>
          <w14:ligatures w14:val="standardContextual"/>
        </w:rPr>
        <w:t xml:space="preserve"> </w:t>
      </w:r>
      <w:r w:rsidRPr="00BE7591">
        <w:rPr>
          <w:rFonts w:ascii="Times New Roman" w:eastAsia="宋体" w:hAnsi="Times New Roman" w:cs="Times New Roman" w:hint="eastAsia"/>
          <w:sz w:val="24"/>
          <w:szCs w:val="24"/>
          <w14:ligatures w14:val="standardContextual"/>
        </w:rPr>
        <w:t>wa</w:t>
      </w:r>
      <w:r w:rsidRPr="00BE7591">
        <w:rPr>
          <w:rFonts w:ascii="Times New Roman" w:eastAsia="宋体" w:hAnsi="Times New Roman" w:cs="Times New Roman"/>
          <w:sz w:val="24"/>
          <w:szCs w:val="24"/>
          <w14:ligatures w14:val="standardContextual"/>
        </w:rPr>
        <w:t xml:space="preserve">s determined to be 87.7 </w:t>
      </w:r>
      <w:r w:rsidRPr="00BE7591">
        <w:rPr>
          <w:rFonts w:ascii="Times New Roman" w:eastAsia="宋体" w:hAnsi="Times New Roman" w:cs="Times New Roman"/>
          <w:color w:val="000000"/>
          <w:kern w:val="0"/>
          <w:sz w:val="24"/>
          <w:szCs w:val="24"/>
        </w:rPr>
        <w:t>kJ·mol</w:t>
      </w:r>
      <w:r w:rsidRPr="00BE7591">
        <w:rPr>
          <w:rFonts w:ascii="Times New Roman" w:eastAsia="宋体" w:hAnsi="Times New Roman" w:cs="Times New Roman"/>
          <w:color w:val="000000"/>
          <w:kern w:val="0"/>
          <w:sz w:val="24"/>
          <w:szCs w:val="24"/>
          <w:vertAlign w:val="superscript"/>
        </w:rPr>
        <w:t>-1</w:t>
      </w:r>
      <w:r w:rsidRPr="00BE7591">
        <w:rPr>
          <w:rFonts w:ascii="Times New Roman" w:eastAsia="宋体" w:hAnsi="Times New Roman" w:cs="Times New Roman"/>
          <w:sz w:val="24"/>
          <w:szCs w:val="24"/>
          <w14:ligatures w14:val="standardContextual"/>
        </w:rPr>
        <w:t>, while that for D</w:t>
      </w:r>
      <w:r w:rsidRPr="00BE7591">
        <w:rPr>
          <w:rFonts w:ascii="Times New Roman" w:eastAsia="宋体" w:hAnsi="Times New Roman" w:cs="Times New Roman" w:hint="eastAsia"/>
          <w:sz w:val="24"/>
          <w:szCs w:val="24"/>
          <w:vertAlign w:val="subscript"/>
          <w14:ligatures w14:val="standardContextual"/>
        </w:rPr>
        <w:t>25</w:t>
      </w:r>
      <w:r w:rsidRPr="00BE7591">
        <w:rPr>
          <w:rFonts w:ascii="Times New Roman" w:eastAsia="宋体" w:hAnsi="Times New Roman" w:cs="Times New Roman"/>
          <w:sz w:val="24"/>
          <w:szCs w:val="24"/>
          <w14:ligatures w14:val="standardContextual"/>
        </w:rPr>
        <w:t>T</w:t>
      </w:r>
      <w:r w:rsidRPr="00BE7591">
        <w:rPr>
          <w:rFonts w:ascii="Times New Roman" w:eastAsia="宋体" w:hAnsi="Times New Roman" w:cs="Times New Roman"/>
          <w:sz w:val="24"/>
          <w:szCs w:val="24"/>
          <w:vertAlign w:val="subscript"/>
          <w14:ligatures w14:val="standardContextual"/>
        </w:rPr>
        <w:t>10</w:t>
      </w:r>
      <w:r w:rsidRPr="00BE7591">
        <w:rPr>
          <w:rFonts w:ascii="Times New Roman" w:eastAsia="宋体" w:hAnsi="Times New Roman" w:cs="Times New Roman"/>
          <w:sz w:val="24"/>
          <w:szCs w:val="24"/>
          <w14:ligatures w14:val="standardContextual"/>
        </w:rPr>
        <w:t>/</w:t>
      </w:r>
      <w:r w:rsidRPr="00BE7591">
        <w:rPr>
          <w:rFonts w:ascii="Times New Roman" w:eastAsia="宋体" w:hAnsi="Times New Roman" w:cs="Times New Roman"/>
          <w:color w:val="2E2E2E"/>
          <w:kern w:val="0"/>
          <w:sz w:val="24"/>
          <w:szCs w:val="24"/>
        </w:rPr>
        <w:t>TGDDM</w:t>
      </w:r>
      <w:r w:rsidRPr="00BE7591">
        <w:rPr>
          <w:rFonts w:ascii="Times New Roman" w:eastAsia="宋体" w:hAnsi="Times New Roman" w:cs="Times New Roman"/>
          <w:sz w:val="24"/>
          <w:szCs w:val="24"/>
          <w14:ligatures w14:val="standardContextual"/>
        </w:rPr>
        <w:t xml:space="preserve"> </w:t>
      </w:r>
      <w:r w:rsidRPr="00BE7591">
        <w:rPr>
          <w:rFonts w:ascii="Times New Roman" w:eastAsia="宋体" w:hAnsi="Times New Roman" w:cs="Times New Roman" w:hint="eastAsia"/>
          <w:sz w:val="24"/>
          <w:szCs w:val="24"/>
          <w14:ligatures w14:val="standardContextual"/>
        </w:rPr>
        <w:t>wa</w:t>
      </w:r>
      <w:r w:rsidRPr="00BE7591">
        <w:rPr>
          <w:rFonts w:ascii="Times New Roman" w:eastAsia="宋体" w:hAnsi="Times New Roman" w:cs="Times New Roman"/>
          <w:sz w:val="24"/>
          <w:szCs w:val="24"/>
          <w14:ligatures w14:val="standardContextual"/>
        </w:rPr>
        <w:t xml:space="preserve">s 79.9 </w:t>
      </w:r>
      <w:r w:rsidRPr="00BE7591">
        <w:rPr>
          <w:rFonts w:ascii="Times New Roman" w:eastAsia="宋体" w:hAnsi="Times New Roman" w:cs="Times New Roman"/>
          <w:color w:val="000000"/>
          <w:kern w:val="0"/>
          <w:sz w:val="24"/>
          <w:szCs w:val="24"/>
        </w:rPr>
        <w:t>kJ·mol</w:t>
      </w:r>
      <w:r w:rsidRPr="00BE7591">
        <w:rPr>
          <w:rFonts w:ascii="Times New Roman" w:eastAsia="宋体" w:hAnsi="Times New Roman" w:cs="Times New Roman"/>
          <w:color w:val="000000"/>
          <w:kern w:val="0"/>
          <w:sz w:val="24"/>
          <w:szCs w:val="24"/>
          <w:vertAlign w:val="superscript"/>
        </w:rPr>
        <w:t>-1</w:t>
      </w:r>
      <w:r w:rsidRPr="00BE7591">
        <w:rPr>
          <w:rFonts w:ascii="Times New Roman" w:eastAsia="宋体" w:hAnsi="Times New Roman" w:cs="Times New Roman"/>
          <w:color w:val="000000"/>
          <w:kern w:val="0"/>
          <w:sz w:val="24"/>
          <w:szCs w:val="24"/>
          <w:vertAlign w:val="superscript"/>
          <w14:ligatures w14:val="standardContextual"/>
        </w:rPr>
        <w:t xml:space="preserve"> </w:t>
      </w:r>
      <w:r w:rsidRPr="00BE7591">
        <w:rPr>
          <w:rFonts w:ascii="Times New Roman" w:eastAsia="宋体" w:hAnsi="Times New Roman" w:cs="Times New Roman" w:hint="eastAsia"/>
          <w:sz w:val="24"/>
          <w:szCs w:val="24"/>
          <w14:ligatures w14:val="standardContextual"/>
        </w:rPr>
        <w:t>(</w:t>
      </w:r>
      <w:r w:rsidRPr="00BE7591">
        <w:rPr>
          <w:rFonts w:ascii="Times New Roman" w:eastAsia="宋体" w:hAnsi="Times New Roman" w:cs="Times New Roman"/>
          <w:b/>
          <w:bCs/>
          <w:sz w:val="24"/>
          <w:szCs w:val="24"/>
          <w14:ligatures w14:val="standardContextual"/>
        </w:rPr>
        <w:t>Figure</w:t>
      </w:r>
      <w:r>
        <w:rPr>
          <w:rFonts w:ascii="Times New Roman" w:eastAsia="宋体" w:hAnsi="Times New Roman" w:cs="Times New Roman" w:hint="eastAsia"/>
          <w:b/>
          <w:bCs/>
          <w:sz w:val="24"/>
          <w:szCs w:val="24"/>
          <w14:ligatures w14:val="standardContextual"/>
        </w:rPr>
        <w:t xml:space="preserve"> S</w:t>
      </w:r>
      <w:r w:rsidRPr="00BE7591">
        <w:rPr>
          <w:rFonts w:ascii="Times New Roman" w:eastAsia="宋体" w:hAnsi="Times New Roman" w:cs="Times New Roman"/>
          <w:b/>
          <w:bCs/>
          <w:sz w:val="24"/>
          <w:szCs w:val="24"/>
          <w14:ligatures w14:val="standardContextual"/>
        </w:rPr>
        <w:t>1 (d))</w:t>
      </w:r>
      <w:r w:rsidRPr="00BE7591">
        <w:rPr>
          <w:rFonts w:ascii="Times New Roman" w:eastAsia="宋体" w:hAnsi="Times New Roman" w:cs="Times New Roman" w:hint="eastAsia"/>
          <w:sz w:val="24"/>
          <w:szCs w:val="24"/>
          <w14:ligatures w14:val="standardContextual"/>
        </w:rPr>
        <w:t xml:space="preserve">. </w:t>
      </w:r>
      <w:r w:rsidRPr="00BE7591">
        <w:rPr>
          <w:rFonts w:ascii="Times New Roman" w:eastAsia="宋体" w:hAnsi="Times New Roman" w:cs="Times New Roman"/>
          <w:sz w:val="24"/>
          <w:szCs w:val="24"/>
          <w14:ligatures w14:val="standardContextual"/>
        </w:rPr>
        <w:t>The results indicate</w:t>
      </w:r>
      <w:r w:rsidRPr="00BE7591">
        <w:rPr>
          <w:rFonts w:ascii="Times New Roman" w:eastAsia="宋体" w:hAnsi="Times New Roman" w:cs="Times New Roman" w:hint="eastAsia"/>
          <w:sz w:val="24"/>
          <w:szCs w:val="24"/>
          <w14:ligatures w14:val="standardContextual"/>
        </w:rPr>
        <w:t>d</w:t>
      </w:r>
      <w:r w:rsidRPr="00BE7591">
        <w:rPr>
          <w:rFonts w:ascii="Times New Roman" w:eastAsia="宋体" w:hAnsi="Times New Roman" w:cs="Times New Roman"/>
          <w:sz w:val="24"/>
          <w:szCs w:val="24"/>
          <w14:ligatures w14:val="standardContextual"/>
        </w:rPr>
        <w:t xml:space="preserve"> that within the DT/TGDDM </w:t>
      </w:r>
      <w:proofErr w:type="spellStart"/>
      <w:r w:rsidR="00D42ECE">
        <w:rPr>
          <w:rFonts w:ascii="Times New Roman" w:eastAsia="宋体" w:hAnsi="Times New Roman" w:cs="Times New Roman" w:hint="eastAsia"/>
          <w:sz w:val="24"/>
          <w:szCs w:val="24"/>
          <w14:ligatures w14:val="standardContextual"/>
        </w:rPr>
        <w:t>vitrimer</w:t>
      </w:r>
      <w:r w:rsidR="00D42ECE" w:rsidRPr="00BE7591">
        <w:rPr>
          <w:rFonts w:ascii="Times New Roman" w:eastAsia="宋体" w:hAnsi="Times New Roman" w:cs="Times New Roman"/>
          <w:sz w:val="24"/>
          <w:szCs w:val="24"/>
          <w14:ligatures w14:val="standardContextual"/>
        </w:rPr>
        <w:t>s</w:t>
      </w:r>
      <w:proofErr w:type="spellEnd"/>
      <w:r w:rsidRPr="00BE7591">
        <w:rPr>
          <w:rFonts w:ascii="Times New Roman" w:eastAsia="宋体" w:hAnsi="Times New Roman" w:cs="Times New Roman"/>
          <w:sz w:val="24"/>
          <w:szCs w:val="24"/>
          <w14:ligatures w14:val="standardContextual"/>
        </w:rPr>
        <w:t>, the</w:t>
      </w:r>
      <w:r w:rsidRPr="00BE7591">
        <w:rPr>
          <w:rFonts w:ascii="Times New Roman" w:eastAsia="宋体" w:hAnsi="Times New Roman" w:cs="Times New Roman"/>
          <w:i/>
          <w:iCs/>
          <w:sz w:val="24"/>
          <w:szCs w:val="24"/>
          <w14:ligatures w14:val="standardContextual"/>
        </w:rPr>
        <w:t xml:space="preserve"> </w:t>
      </w:r>
      <w:proofErr w:type="spellStart"/>
      <w:r w:rsidRPr="00BE7591">
        <w:rPr>
          <w:rFonts w:ascii="Times New Roman" w:eastAsia="宋体" w:hAnsi="Times New Roman" w:cs="Times New Roman"/>
          <w:i/>
          <w:iCs/>
          <w:sz w:val="24"/>
          <w:szCs w:val="24"/>
          <w14:ligatures w14:val="standardContextual"/>
        </w:rPr>
        <w:t>E</w:t>
      </w:r>
      <w:r w:rsidRPr="00BE7591">
        <w:rPr>
          <w:rFonts w:ascii="Times New Roman" w:eastAsia="宋体" w:hAnsi="Times New Roman" w:cs="Times New Roman"/>
          <w:i/>
          <w:iCs/>
          <w:sz w:val="24"/>
          <w:szCs w:val="24"/>
          <w:vertAlign w:val="subscript"/>
          <w14:ligatures w14:val="standardContextual"/>
        </w:rPr>
        <w:t>a</w:t>
      </w:r>
      <w:proofErr w:type="spellEnd"/>
      <w:r w:rsidRPr="00BE7591">
        <w:rPr>
          <w:rFonts w:ascii="Times New Roman" w:eastAsia="宋体" w:hAnsi="Times New Roman" w:cs="Times New Roman"/>
          <w:sz w:val="24"/>
          <w:szCs w:val="24"/>
          <w14:ligatures w14:val="standardContextual"/>
        </w:rPr>
        <w:t xml:space="preserve"> increased with increasing </w:t>
      </w:r>
      <w:r w:rsidR="00D42ECE" w:rsidRPr="00BE7591">
        <w:rPr>
          <w:rFonts w:ascii="Times New Roman" w:eastAsia="宋体" w:hAnsi="Times New Roman" w:cs="Times New Roman"/>
          <w:sz w:val="24"/>
          <w:szCs w:val="24"/>
          <w14:ligatures w14:val="standardContextual"/>
        </w:rPr>
        <w:t>content</w:t>
      </w:r>
      <w:r w:rsidR="00D42ECE">
        <w:rPr>
          <w:rFonts w:ascii="Times New Roman" w:eastAsia="宋体" w:hAnsi="Times New Roman" w:cs="Times New Roman" w:hint="eastAsia"/>
          <w:sz w:val="24"/>
          <w:szCs w:val="24"/>
          <w14:ligatures w14:val="standardContextual"/>
        </w:rPr>
        <w:t xml:space="preserve"> of</w:t>
      </w:r>
      <w:r w:rsidR="00D42ECE" w:rsidRPr="00BE7591">
        <w:rPr>
          <w:rFonts w:ascii="Times New Roman" w:eastAsia="宋体" w:hAnsi="Times New Roman" w:cs="Times New Roman"/>
          <w:sz w:val="24"/>
          <w:szCs w:val="24"/>
          <w14:ligatures w14:val="standardContextual"/>
        </w:rPr>
        <w:t xml:space="preserve"> </w:t>
      </w:r>
      <w:r w:rsidRPr="00BE7591">
        <w:rPr>
          <w:rFonts w:ascii="Times New Roman" w:eastAsia="宋体" w:hAnsi="Times New Roman" w:cs="Times New Roman"/>
          <w:sz w:val="24"/>
          <w:szCs w:val="24"/>
          <w14:ligatures w14:val="standardContextual"/>
        </w:rPr>
        <w:t xml:space="preserve">TEOA. This increase exhibited a gradual decline, suggesting that </w:t>
      </w:r>
      <w:r w:rsidR="00D42ECE">
        <w:rPr>
          <w:rFonts w:ascii="Times New Roman" w:eastAsia="宋体" w:hAnsi="Times New Roman" w:cs="Times New Roman" w:hint="eastAsia"/>
          <w:sz w:val="24"/>
          <w:szCs w:val="24"/>
          <w14:ligatures w14:val="standardContextual"/>
        </w:rPr>
        <w:t xml:space="preserve">the free hydroxyl groups in </w:t>
      </w:r>
      <w:r w:rsidRPr="00BE7591">
        <w:rPr>
          <w:rFonts w:ascii="Times New Roman" w:eastAsia="宋体" w:hAnsi="Times New Roman" w:cs="Times New Roman"/>
          <w:sz w:val="24"/>
          <w:szCs w:val="24"/>
          <w14:ligatures w14:val="standardContextual"/>
        </w:rPr>
        <w:t>TEOA enhance</w:t>
      </w:r>
      <w:r w:rsidR="00D42ECE">
        <w:rPr>
          <w:rFonts w:ascii="Times New Roman" w:eastAsia="宋体" w:hAnsi="Times New Roman" w:cs="Times New Roman" w:hint="eastAsia"/>
          <w:sz w:val="24"/>
          <w:szCs w:val="24"/>
          <w14:ligatures w14:val="standardContextual"/>
        </w:rPr>
        <w:t>d</w:t>
      </w:r>
      <w:r w:rsidRPr="00BE7591">
        <w:rPr>
          <w:rFonts w:ascii="Times New Roman" w:eastAsia="宋体" w:hAnsi="Times New Roman" w:cs="Times New Roman"/>
          <w:sz w:val="24"/>
          <w:szCs w:val="24"/>
          <w14:ligatures w14:val="standardContextual"/>
        </w:rPr>
        <w:t xml:space="preserve"> the curing reaction activity of acid anhydrides and epoxy resins. The catalytic effect of tertiary amines in the TEOA structure aided in the curing of the epoxy resin and acid anhydride.</w:t>
      </w:r>
    </w:p>
    <w:p w14:paraId="210068A9" w14:textId="77777777" w:rsidR="001F2F06" w:rsidRPr="001F2F06" w:rsidRDefault="001F2F06" w:rsidP="00E35F4A">
      <w:pPr>
        <w:spacing w:line="360" w:lineRule="auto"/>
      </w:pPr>
    </w:p>
    <w:p w14:paraId="5A779AB3" w14:textId="77777777" w:rsidR="00745E19" w:rsidRPr="00A33A13" w:rsidRDefault="00B74335" w:rsidP="00E35F4A">
      <w:pPr>
        <w:spacing w:line="360" w:lineRule="auto"/>
        <w:jc w:val="center"/>
        <w:rPr>
          <w:rFonts w:ascii="Times New Roman" w:hAnsi="Times New Roman" w:cs="Times New Roman"/>
          <w:b/>
          <w:bCs/>
          <w:sz w:val="24"/>
          <w:szCs w:val="24"/>
        </w:rPr>
      </w:pPr>
      <w:r w:rsidRPr="00A33A13">
        <w:rPr>
          <w:rFonts w:ascii="Times New Roman" w:hAnsi="Times New Roman" w:cs="Times New Roman"/>
          <w:b/>
          <w:bCs/>
          <w:sz w:val="24"/>
          <w:szCs w:val="24"/>
        </w:rPr>
        <w:t>T</w:t>
      </w:r>
      <w:bookmarkStart w:id="6" w:name="_Hlk131948282"/>
      <w:r w:rsidRPr="00A33A13">
        <w:rPr>
          <w:rFonts w:ascii="Times New Roman" w:hAnsi="Times New Roman" w:cs="Times New Roman" w:hint="eastAsia"/>
          <w:b/>
          <w:bCs/>
          <w:sz w:val="24"/>
          <w:szCs w:val="24"/>
        </w:rPr>
        <w:t>able</w:t>
      </w:r>
      <w:r w:rsidRPr="00A33A13">
        <w:rPr>
          <w:rFonts w:ascii="Times New Roman" w:hAnsi="Times New Roman" w:cs="Times New Roman"/>
          <w:b/>
          <w:bCs/>
          <w:sz w:val="24"/>
          <w:szCs w:val="24"/>
        </w:rPr>
        <w:t xml:space="preserve"> S1.</w:t>
      </w:r>
      <w:r w:rsidRPr="00A33A13">
        <w:rPr>
          <w:sz w:val="24"/>
          <w:szCs w:val="24"/>
        </w:rPr>
        <w:t xml:space="preserve"> </w:t>
      </w:r>
      <w:r w:rsidRPr="00A33A13">
        <w:rPr>
          <w:rFonts w:ascii="Times New Roman" w:hAnsi="Times New Roman" w:cs="Times New Roman"/>
          <w:color w:val="000000" w:themeColor="text1"/>
          <w:kern w:val="24"/>
          <w:sz w:val="24"/>
          <w:szCs w:val="24"/>
        </w:rPr>
        <w:t xml:space="preserve">Formulation of cured control and </w:t>
      </w:r>
      <w:bookmarkEnd w:id="6"/>
      <w:r w:rsidRPr="00A33A13">
        <w:rPr>
          <w:rFonts w:ascii="Times New Roman" w:eastAsia="宋体" w:hAnsi="Times New Roman" w:cs="Times New Roman"/>
          <w:color w:val="2E2E2E"/>
          <w:kern w:val="0"/>
          <w:sz w:val="24"/>
          <w:szCs w:val="24"/>
        </w:rPr>
        <w:t>DT/</w:t>
      </w:r>
      <w:r w:rsidR="002F4ED4">
        <w:rPr>
          <w:rFonts w:ascii="Times New Roman" w:eastAsia="宋体" w:hAnsi="Times New Roman" w:cs="Times New Roman" w:hint="eastAsia"/>
          <w:color w:val="2E2E2E"/>
          <w:kern w:val="0"/>
          <w:sz w:val="24"/>
          <w:szCs w:val="24"/>
        </w:rPr>
        <w:t>TGDDM</w:t>
      </w:r>
      <w:r w:rsidRPr="00A33A13">
        <w:rPr>
          <w:rFonts w:ascii="Times New Roman" w:hAnsi="Times New Roman" w:cs="Times New Roman"/>
          <w:color w:val="000000" w:themeColor="text1"/>
          <w:kern w:val="24"/>
          <w:sz w:val="24"/>
          <w:szCs w:val="24"/>
        </w:rPr>
        <w:t>s</w:t>
      </w:r>
    </w:p>
    <w:tbl>
      <w:tblPr>
        <w:tblStyle w:val="11"/>
        <w:tblW w:w="5000" w:type="pct"/>
        <w:jc w:val="center"/>
        <w:tblLook w:val="04A0" w:firstRow="1" w:lastRow="0" w:firstColumn="1" w:lastColumn="0" w:noHBand="0" w:noVBand="1"/>
      </w:tblPr>
      <w:tblGrid>
        <w:gridCol w:w="1929"/>
        <w:gridCol w:w="1807"/>
        <w:gridCol w:w="1756"/>
        <w:gridCol w:w="1279"/>
        <w:gridCol w:w="1535"/>
      </w:tblGrid>
      <w:tr w:rsidR="004C46BB" w:rsidRPr="008257D0" w14:paraId="0AF03C30" w14:textId="77777777" w:rsidTr="008257D0">
        <w:trPr>
          <w:cnfStyle w:val="100000000000" w:firstRow="1" w:lastRow="0" w:firstColumn="0" w:lastColumn="0" w:oddVBand="0" w:evenVBand="0" w:oddHBand="0" w:evenHBand="0" w:firstRowFirstColumn="0" w:firstRowLastColumn="0" w:lastRowFirstColumn="0" w:lastRowLastColumn="0"/>
          <w:trHeight w:val="454"/>
          <w:jc w:val="center"/>
        </w:trPr>
        <w:tc>
          <w:tcPr>
            <w:tcW w:w="1161" w:type="pct"/>
            <w:vAlign w:val="center"/>
          </w:tcPr>
          <w:p w14:paraId="39769E58" w14:textId="77777777" w:rsidR="007D278F" w:rsidRPr="008257D0" w:rsidRDefault="00B74335" w:rsidP="008257D0">
            <w:pPr>
              <w:jc w:val="center"/>
              <w:rPr>
                <w:rFonts w:ascii="Times New Roman" w:hAnsi="Times New Roman" w:cs="Times New Roman"/>
                <w:sz w:val="24"/>
                <w:szCs w:val="24"/>
              </w:rPr>
            </w:pPr>
            <w:bookmarkStart w:id="7" w:name="_Toc163466862"/>
            <w:bookmarkStart w:id="8" w:name="_Hlk131948573"/>
            <w:r w:rsidRPr="008257D0">
              <w:rPr>
                <w:rFonts w:ascii="Times New Roman" w:hAnsi="Times New Roman" w:cs="Times New Roman"/>
                <w:sz w:val="24"/>
                <w:szCs w:val="24"/>
              </w:rPr>
              <w:t>Sample</w:t>
            </w:r>
            <w:bookmarkEnd w:id="7"/>
          </w:p>
        </w:tc>
        <w:tc>
          <w:tcPr>
            <w:tcW w:w="1088" w:type="pct"/>
            <w:vAlign w:val="center"/>
          </w:tcPr>
          <w:p w14:paraId="16A55D3A" w14:textId="77B383DA" w:rsidR="007D278F" w:rsidRPr="008257D0" w:rsidRDefault="00B74335" w:rsidP="008257D0">
            <w:pPr>
              <w:jc w:val="center"/>
              <w:rPr>
                <w:rFonts w:ascii="Times New Roman" w:hAnsi="Times New Roman" w:cs="Times New Roman"/>
                <w:sz w:val="24"/>
                <w:szCs w:val="24"/>
              </w:rPr>
            </w:pPr>
            <w:bookmarkStart w:id="9" w:name="_Toc163466863"/>
            <w:r w:rsidRPr="008257D0">
              <w:rPr>
                <w:rFonts w:ascii="Times New Roman" w:hAnsi="Times New Roman" w:cs="Times New Roman"/>
                <w:sz w:val="24"/>
                <w:szCs w:val="24"/>
              </w:rPr>
              <w:t>TGDDM</w:t>
            </w:r>
            <w:r w:rsidR="00E35F4A" w:rsidRPr="008257D0">
              <w:rPr>
                <w:rFonts w:ascii="Times New Roman" w:hAnsi="Times New Roman" w:cs="Times New Roman"/>
                <w:sz w:val="24"/>
                <w:szCs w:val="24"/>
              </w:rPr>
              <w:t xml:space="preserve"> </w:t>
            </w:r>
            <w:r w:rsidRPr="008257D0">
              <w:rPr>
                <w:rFonts w:ascii="Times New Roman" w:hAnsi="Times New Roman" w:cs="Times New Roman"/>
                <w:sz w:val="24"/>
                <w:szCs w:val="24"/>
              </w:rPr>
              <w:t>(mol)</w:t>
            </w:r>
            <w:bookmarkEnd w:id="9"/>
          </w:p>
        </w:tc>
        <w:tc>
          <w:tcPr>
            <w:tcW w:w="1057" w:type="pct"/>
            <w:vAlign w:val="center"/>
          </w:tcPr>
          <w:p w14:paraId="60F649F1" w14:textId="0447E303" w:rsidR="007D278F" w:rsidRPr="008257D0" w:rsidRDefault="00B74335" w:rsidP="008257D0">
            <w:pPr>
              <w:jc w:val="center"/>
              <w:rPr>
                <w:rFonts w:ascii="Times New Roman" w:hAnsi="Times New Roman" w:cs="Times New Roman"/>
                <w:sz w:val="24"/>
                <w:szCs w:val="24"/>
              </w:rPr>
            </w:pPr>
            <w:bookmarkStart w:id="10" w:name="_Toc163466864"/>
            <w:r w:rsidRPr="008257D0">
              <w:rPr>
                <w:rFonts w:ascii="Times New Roman" w:hAnsi="Times New Roman" w:cs="Times New Roman"/>
                <w:sz w:val="24"/>
                <w:szCs w:val="24"/>
              </w:rPr>
              <w:t>MHHPA</w:t>
            </w:r>
            <w:r w:rsidR="00E35F4A" w:rsidRPr="008257D0">
              <w:rPr>
                <w:rFonts w:ascii="Times New Roman" w:hAnsi="Times New Roman" w:cs="Times New Roman"/>
                <w:sz w:val="24"/>
                <w:szCs w:val="24"/>
              </w:rPr>
              <w:t xml:space="preserve"> </w:t>
            </w:r>
            <w:r w:rsidRPr="008257D0">
              <w:rPr>
                <w:rFonts w:ascii="Times New Roman" w:hAnsi="Times New Roman" w:cs="Times New Roman"/>
                <w:sz w:val="24"/>
                <w:szCs w:val="24"/>
              </w:rPr>
              <w:t>(mol)</w:t>
            </w:r>
            <w:bookmarkEnd w:id="10"/>
          </w:p>
        </w:tc>
        <w:tc>
          <w:tcPr>
            <w:tcW w:w="770" w:type="pct"/>
            <w:vAlign w:val="center"/>
          </w:tcPr>
          <w:p w14:paraId="637F9484" w14:textId="77777777" w:rsidR="007D278F" w:rsidRPr="008257D0" w:rsidRDefault="00B74335" w:rsidP="008257D0">
            <w:pPr>
              <w:jc w:val="center"/>
              <w:rPr>
                <w:rFonts w:ascii="Times New Roman" w:hAnsi="Times New Roman" w:cs="Times New Roman"/>
                <w:sz w:val="24"/>
                <w:szCs w:val="24"/>
              </w:rPr>
            </w:pPr>
            <w:bookmarkStart w:id="11" w:name="_Toc163466865"/>
            <w:r w:rsidRPr="008257D0">
              <w:rPr>
                <w:rFonts w:ascii="Times New Roman" w:hAnsi="Times New Roman" w:cs="Times New Roman"/>
                <w:sz w:val="24"/>
                <w:szCs w:val="24"/>
              </w:rPr>
              <w:t>DPI (mol)</w:t>
            </w:r>
            <w:bookmarkEnd w:id="11"/>
          </w:p>
        </w:tc>
        <w:tc>
          <w:tcPr>
            <w:tcW w:w="925" w:type="pct"/>
            <w:vAlign w:val="center"/>
          </w:tcPr>
          <w:p w14:paraId="3071705C" w14:textId="77777777" w:rsidR="007D278F" w:rsidRPr="008257D0" w:rsidRDefault="00B74335" w:rsidP="008257D0">
            <w:pPr>
              <w:jc w:val="center"/>
              <w:rPr>
                <w:rFonts w:ascii="Times New Roman" w:hAnsi="Times New Roman" w:cs="Times New Roman"/>
                <w:sz w:val="24"/>
                <w:szCs w:val="24"/>
              </w:rPr>
            </w:pPr>
            <w:bookmarkStart w:id="12" w:name="_Toc163466866"/>
            <w:r w:rsidRPr="008257D0">
              <w:rPr>
                <w:rFonts w:ascii="Times New Roman" w:hAnsi="Times New Roman" w:cs="Times New Roman"/>
                <w:sz w:val="24"/>
                <w:szCs w:val="24"/>
              </w:rPr>
              <w:t>TEOA (mol)</w:t>
            </w:r>
            <w:bookmarkEnd w:id="12"/>
          </w:p>
        </w:tc>
      </w:tr>
      <w:tr w:rsidR="004C46BB" w:rsidRPr="008257D0" w14:paraId="11C96A38" w14:textId="77777777" w:rsidTr="008257D0">
        <w:trPr>
          <w:trHeight w:val="454"/>
          <w:jc w:val="center"/>
        </w:trPr>
        <w:tc>
          <w:tcPr>
            <w:tcW w:w="1161" w:type="pct"/>
            <w:vAlign w:val="center"/>
          </w:tcPr>
          <w:p w14:paraId="3D41AAD8" w14:textId="77777777" w:rsidR="007D278F" w:rsidRPr="008257D0" w:rsidRDefault="00B74335" w:rsidP="008257D0">
            <w:pPr>
              <w:jc w:val="center"/>
              <w:rPr>
                <w:rFonts w:ascii="Times New Roman" w:hAnsi="Times New Roman" w:cs="Times New Roman"/>
                <w:sz w:val="24"/>
                <w:szCs w:val="24"/>
              </w:rPr>
            </w:pPr>
            <w:bookmarkStart w:id="13" w:name="_Toc163466867"/>
            <w:r w:rsidRPr="008257D0">
              <w:rPr>
                <w:rFonts w:ascii="Times New Roman" w:eastAsia="宋体" w:hAnsi="Times New Roman" w:cs="Times New Roman"/>
                <w:sz w:val="24"/>
                <w:szCs w:val="24"/>
              </w:rPr>
              <w:t>D</w:t>
            </w:r>
            <w:r w:rsidRPr="008257D0">
              <w:rPr>
                <w:rFonts w:ascii="Times New Roman" w:eastAsia="宋体" w:hAnsi="Times New Roman" w:cs="Times New Roman"/>
                <w:sz w:val="24"/>
                <w:szCs w:val="24"/>
                <w:vertAlign w:val="subscript"/>
              </w:rPr>
              <w:t>0</w:t>
            </w:r>
            <w:r w:rsidRPr="008257D0">
              <w:rPr>
                <w:rFonts w:ascii="Times New Roman" w:eastAsia="宋体" w:hAnsi="Times New Roman" w:cs="Times New Roman"/>
                <w:sz w:val="24"/>
                <w:szCs w:val="24"/>
              </w:rPr>
              <w:t>T</w:t>
            </w:r>
            <w:r w:rsidRPr="008257D0">
              <w:rPr>
                <w:rFonts w:ascii="Times New Roman" w:eastAsia="宋体" w:hAnsi="Times New Roman" w:cs="Times New Roman"/>
                <w:sz w:val="24"/>
                <w:szCs w:val="24"/>
                <w:vertAlign w:val="subscript"/>
              </w:rPr>
              <w:t>10</w:t>
            </w:r>
            <w:r w:rsidRPr="008257D0">
              <w:rPr>
                <w:rFonts w:ascii="Times New Roman" w:eastAsia="宋体" w:hAnsi="Times New Roman" w:cs="Times New Roman"/>
                <w:sz w:val="24"/>
                <w:szCs w:val="24"/>
              </w:rPr>
              <w:t>/TGDDM</w:t>
            </w:r>
            <w:bookmarkEnd w:id="13"/>
          </w:p>
        </w:tc>
        <w:tc>
          <w:tcPr>
            <w:tcW w:w="1088" w:type="pct"/>
            <w:vAlign w:val="center"/>
          </w:tcPr>
          <w:p w14:paraId="1B43FD28" w14:textId="77777777" w:rsidR="007D278F" w:rsidRPr="008257D0" w:rsidRDefault="00B74335" w:rsidP="008257D0">
            <w:pPr>
              <w:jc w:val="center"/>
              <w:rPr>
                <w:rFonts w:ascii="Times New Roman" w:hAnsi="Times New Roman" w:cs="Times New Roman"/>
                <w:sz w:val="24"/>
                <w:szCs w:val="24"/>
              </w:rPr>
            </w:pPr>
            <w:bookmarkStart w:id="14" w:name="_Toc163466868"/>
            <w:r w:rsidRPr="008257D0">
              <w:rPr>
                <w:rFonts w:ascii="Times New Roman" w:hAnsi="Times New Roman" w:cs="Times New Roman"/>
                <w:sz w:val="24"/>
                <w:szCs w:val="24"/>
              </w:rPr>
              <w:t>0.25</w:t>
            </w:r>
            <w:bookmarkEnd w:id="14"/>
          </w:p>
        </w:tc>
        <w:tc>
          <w:tcPr>
            <w:tcW w:w="1057" w:type="pct"/>
            <w:vAlign w:val="center"/>
          </w:tcPr>
          <w:p w14:paraId="1A53B576" w14:textId="77777777" w:rsidR="007D278F" w:rsidRPr="008257D0" w:rsidRDefault="00B74335" w:rsidP="008257D0">
            <w:pPr>
              <w:jc w:val="center"/>
              <w:rPr>
                <w:rFonts w:ascii="Times New Roman" w:hAnsi="Times New Roman" w:cs="Times New Roman"/>
                <w:sz w:val="24"/>
                <w:szCs w:val="24"/>
              </w:rPr>
            </w:pPr>
            <w:bookmarkStart w:id="15" w:name="_Toc163466869"/>
            <w:r w:rsidRPr="008257D0">
              <w:rPr>
                <w:rFonts w:ascii="Times New Roman" w:hAnsi="Times New Roman" w:cs="Times New Roman"/>
                <w:sz w:val="24"/>
                <w:szCs w:val="24"/>
              </w:rPr>
              <w:t>1</w:t>
            </w:r>
            <w:bookmarkEnd w:id="15"/>
          </w:p>
        </w:tc>
        <w:tc>
          <w:tcPr>
            <w:tcW w:w="770" w:type="pct"/>
            <w:vAlign w:val="center"/>
          </w:tcPr>
          <w:p w14:paraId="18651FC0" w14:textId="77777777" w:rsidR="007D278F" w:rsidRPr="008257D0" w:rsidRDefault="00B74335" w:rsidP="008257D0">
            <w:pPr>
              <w:jc w:val="center"/>
              <w:rPr>
                <w:rFonts w:ascii="Times New Roman" w:hAnsi="Times New Roman" w:cs="Times New Roman"/>
                <w:sz w:val="24"/>
                <w:szCs w:val="24"/>
              </w:rPr>
            </w:pPr>
            <w:bookmarkStart w:id="16" w:name="_Toc163466870"/>
            <w:r w:rsidRPr="008257D0">
              <w:rPr>
                <w:rFonts w:ascii="Times New Roman" w:hAnsi="Times New Roman" w:cs="Times New Roman"/>
                <w:sz w:val="24"/>
                <w:szCs w:val="24"/>
              </w:rPr>
              <w:t>0</w:t>
            </w:r>
            <w:bookmarkEnd w:id="16"/>
          </w:p>
        </w:tc>
        <w:tc>
          <w:tcPr>
            <w:tcW w:w="925" w:type="pct"/>
            <w:vAlign w:val="center"/>
          </w:tcPr>
          <w:p w14:paraId="7A7FBED8" w14:textId="77777777" w:rsidR="007D278F" w:rsidRPr="008257D0" w:rsidRDefault="00B74335" w:rsidP="008257D0">
            <w:pPr>
              <w:jc w:val="center"/>
              <w:rPr>
                <w:rFonts w:ascii="Times New Roman" w:hAnsi="Times New Roman" w:cs="Times New Roman"/>
                <w:sz w:val="24"/>
                <w:szCs w:val="24"/>
              </w:rPr>
            </w:pPr>
            <w:bookmarkStart w:id="17" w:name="_Toc163466871"/>
            <w:r w:rsidRPr="008257D0">
              <w:rPr>
                <w:rFonts w:ascii="Times New Roman" w:hAnsi="Times New Roman" w:cs="Times New Roman"/>
                <w:sz w:val="24"/>
                <w:szCs w:val="24"/>
              </w:rPr>
              <w:t>0.10</w:t>
            </w:r>
            <w:bookmarkEnd w:id="17"/>
          </w:p>
        </w:tc>
      </w:tr>
      <w:tr w:rsidR="004C46BB" w:rsidRPr="008257D0" w14:paraId="44112B1F" w14:textId="77777777" w:rsidTr="008257D0">
        <w:trPr>
          <w:trHeight w:val="454"/>
          <w:jc w:val="center"/>
        </w:trPr>
        <w:tc>
          <w:tcPr>
            <w:tcW w:w="1161" w:type="pct"/>
            <w:vAlign w:val="center"/>
          </w:tcPr>
          <w:p w14:paraId="76FCA2A8" w14:textId="77777777" w:rsidR="007D278F" w:rsidRPr="008257D0" w:rsidRDefault="00B74335" w:rsidP="008257D0">
            <w:pPr>
              <w:jc w:val="center"/>
              <w:rPr>
                <w:rFonts w:ascii="Times New Roman" w:hAnsi="Times New Roman" w:cs="Times New Roman"/>
                <w:sz w:val="24"/>
                <w:szCs w:val="24"/>
              </w:rPr>
            </w:pPr>
            <w:bookmarkStart w:id="18" w:name="_Toc163466872"/>
            <w:r w:rsidRPr="008257D0">
              <w:rPr>
                <w:rFonts w:ascii="Times New Roman" w:eastAsia="宋体" w:hAnsi="Times New Roman" w:cs="Times New Roman"/>
                <w:sz w:val="24"/>
                <w:szCs w:val="24"/>
              </w:rPr>
              <w:t>D</w:t>
            </w:r>
            <w:r w:rsidRPr="008257D0">
              <w:rPr>
                <w:rFonts w:ascii="Times New Roman" w:eastAsia="宋体" w:hAnsi="Times New Roman" w:cs="Times New Roman"/>
                <w:sz w:val="24"/>
                <w:szCs w:val="24"/>
                <w:vertAlign w:val="subscript"/>
              </w:rPr>
              <w:t>25</w:t>
            </w:r>
            <w:r w:rsidRPr="008257D0">
              <w:rPr>
                <w:rFonts w:ascii="Times New Roman" w:eastAsia="宋体" w:hAnsi="Times New Roman" w:cs="Times New Roman"/>
                <w:sz w:val="24"/>
                <w:szCs w:val="24"/>
              </w:rPr>
              <w:t>T</w:t>
            </w:r>
            <w:r w:rsidRPr="008257D0">
              <w:rPr>
                <w:rFonts w:ascii="Times New Roman" w:eastAsia="宋体" w:hAnsi="Times New Roman" w:cs="Times New Roman"/>
                <w:sz w:val="24"/>
                <w:szCs w:val="24"/>
                <w:vertAlign w:val="subscript"/>
              </w:rPr>
              <w:t>5</w:t>
            </w:r>
            <w:r w:rsidRPr="008257D0">
              <w:rPr>
                <w:rFonts w:ascii="Times New Roman" w:eastAsia="宋体" w:hAnsi="Times New Roman" w:cs="Times New Roman"/>
                <w:sz w:val="24"/>
                <w:szCs w:val="24"/>
              </w:rPr>
              <w:t>/TGDDM</w:t>
            </w:r>
            <w:bookmarkEnd w:id="18"/>
          </w:p>
        </w:tc>
        <w:tc>
          <w:tcPr>
            <w:tcW w:w="1088" w:type="pct"/>
            <w:vAlign w:val="center"/>
          </w:tcPr>
          <w:p w14:paraId="54F90FB3" w14:textId="77777777" w:rsidR="007D278F" w:rsidRPr="008257D0" w:rsidRDefault="00B74335" w:rsidP="008257D0">
            <w:pPr>
              <w:jc w:val="center"/>
              <w:rPr>
                <w:rFonts w:ascii="Times New Roman" w:hAnsi="Times New Roman" w:cs="Times New Roman"/>
                <w:sz w:val="24"/>
                <w:szCs w:val="24"/>
              </w:rPr>
            </w:pPr>
            <w:bookmarkStart w:id="19" w:name="_Toc163466873"/>
            <w:r w:rsidRPr="008257D0">
              <w:rPr>
                <w:rFonts w:ascii="Times New Roman" w:hAnsi="Times New Roman" w:cs="Times New Roman"/>
                <w:sz w:val="24"/>
                <w:szCs w:val="24"/>
              </w:rPr>
              <w:t>0.25</w:t>
            </w:r>
            <w:bookmarkEnd w:id="19"/>
          </w:p>
        </w:tc>
        <w:tc>
          <w:tcPr>
            <w:tcW w:w="1057" w:type="pct"/>
            <w:vAlign w:val="center"/>
          </w:tcPr>
          <w:p w14:paraId="71DC2BDA" w14:textId="77777777" w:rsidR="007D278F" w:rsidRPr="008257D0" w:rsidRDefault="00B74335" w:rsidP="008257D0">
            <w:pPr>
              <w:jc w:val="center"/>
              <w:rPr>
                <w:rFonts w:ascii="Times New Roman" w:hAnsi="Times New Roman" w:cs="Times New Roman"/>
                <w:sz w:val="24"/>
                <w:szCs w:val="24"/>
              </w:rPr>
            </w:pPr>
            <w:bookmarkStart w:id="20" w:name="_Toc163466874"/>
            <w:r w:rsidRPr="008257D0">
              <w:rPr>
                <w:rFonts w:ascii="Times New Roman" w:hAnsi="Times New Roman" w:cs="Times New Roman"/>
                <w:sz w:val="24"/>
                <w:szCs w:val="24"/>
              </w:rPr>
              <w:t>0.75</w:t>
            </w:r>
            <w:bookmarkEnd w:id="20"/>
          </w:p>
        </w:tc>
        <w:tc>
          <w:tcPr>
            <w:tcW w:w="770" w:type="pct"/>
            <w:vAlign w:val="center"/>
          </w:tcPr>
          <w:p w14:paraId="268B44A1" w14:textId="77777777" w:rsidR="007D278F" w:rsidRPr="008257D0" w:rsidRDefault="00B74335" w:rsidP="008257D0">
            <w:pPr>
              <w:jc w:val="center"/>
              <w:rPr>
                <w:rFonts w:ascii="Times New Roman" w:hAnsi="Times New Roman" w:cs="Times New Roman"/>
                <w:sz w:val="24"/>
                <w:szCs w:val="24"/>
              </w:rPr>
            </w:pPr>
            <w:bookmarkStart w:id="21" w:name="_Toc163466875"/>
            <w:r w:rsidRPr="008257D0">
              <w:rPr>
                <w:rFonts w:ascii="Times New Roman" w:hAnsi="Times New Roman" w:cs="Times New Roman"/>
                <w:sz w:val="24"/>
                <w:szCs w:val="24"/>
              </w:rPr>
              <w:t>0.25</w:t>
            </w:r>
            <w:bookmarkEnd w:id="21"/>
          </w:p>
        </w:tc>
        <w:tc>
          <w:tcPr>
            <w:tcW w:w="925" w:type="pct"/>
            <w:vAlign w:val="center"/>
          </w:tcPr>
          <w:p w14:paraId="47D4A6D6" w14:textId="77777777" w:rsidR="007D278F" w:rsidRPr="008257D0" w:rsidRDefault="00B74335" w:rsidP="008257D0">
            <w:pPr>
              <w:jc w:val="center"/>
              <w:rPr>
                <w:rFonts w:ascii="Times New Roman" w:hAnsi="Times New Roman" w:cs="Times New Roman"/>
                <w:sz w:val="24"/>
                <w:szCs w:val="24"/>
              </w:rPr>
            </w:pPr>
            <w:bookmarkStart w:id="22" w:name="_Toc163466876"/>
            <w:r w:rsidRPr="008257D0">
              <w:rPr>
                <w:rFonts w:ascii="Times New Roman" w:hAnsi="Times New Roman" w:cs="Times New Roman"/>
                <w:sz w:val="24"/>
                <w:szCs w:val="24"/>
              </w:rPr>
              <w:t>0.05</w:t>
            </w:r>
            <w:bookmarkEnd w:id="22"/>
          </w:p>
        </w:tc>
      </w:tr>
      <w:tr w:rsidR="004C46BB" w:rsidRPr="008257D0" w14:paraId="2C0ED9FD" w14:textId="77777777" w:rsidTr="008257D0">
        <w:trPr>
          <w:trHeight w:val="454"/>
          <w:jc w:val="center"/>
        </w:trPr>
        <w:tc>
          <w:tcPr>
            <w:tcW w:w="1161" w:type="pct"/>
            <w:vAlign w:val="center"/>
          </w:tcPr>
          <w:p w14:paraId="61B013C2" w14:textId="77777777" w:rsidR="007D278F" w:rsidRPr="008257D0" w:rsidRDefault="00B74335" w:rsidP="008257D0">
            <w:pPr>
              <w:jc w:val="center"/>
              <w:rPr>
                <w:rFonts w:ascii="Times New Roman" w:hAnsi="Times New Roman" w:cs="Times New Roman"/>
                <w:sz w:val="24"/>
                <w:szCs w:val="24"/>
              </w:rPr>
            </w:pPr>
            <w:bookmarkStart w:id="23" w:name="_Toc163466877"/>
            <w:r w:rsidRPr="008257D0">
              <w:rPr>
                <w:rFonts w:ascii="Times New Roman" w:eastAsia="宋体" w:hAnsi="Times New Roman" w:cs="Times New Roman"/>
                <w:sz w:val="24"/>
                <w:szCs w:val="24"/>
              </w:rPr>
              <w:t>D</w:t>
            </w:r>
            <w:r w:rsidRPr="008257D0">
              <w:rPr>
                <w:rFonts w:ascii="Times New Roman" w:eastAsia="宋体" w:hAnsi="Times New Roman" w:cs="Times New Roman"/>
                <w:sz w:val="24"/>
                <w:szCs w:val="24"/>
                <w:vertAlign w:val="subscript"/>
              </w:rPr>
              <w:t>25</w:t>
            </w:r>
            <w:r w:rsidRPr="008257D0">
              <w:rPr>
                <w:rFonts w:ascii="Times New Roman" w:eastAsia="宋体" w:hAnsi="Times New Roman" w:cs="Times New Roman"/>
                <w:sz w:val="24"/>
                <w:szCs w:val="24"/>
              </w:rPr>
              <w:t>T</w:t>
            </w:r>
            <w:r w:rsidRPr="008257D0">
              <w:rPr>
                <w:rFonts w:ascii="Times New Roman" w:eastAsia="宋体" w:hAnsi="Times New Roman" w:cs="Times New Roman"/>
                <w:sz w:val="24"/>
                <w:szCs w:val="24"/>
                <w:vertAlign w:val="subscript"/>
              </w:rPr>
              <w:t>10</w:t>
            </w:r>
            <w:r w:rsidRPr="008257D0">
              <w:rPr>
                <w:rFonts w:ascii="Times New Roman" w:eastAsia="宋体" w:hAnsi="Times New Roman" w:cs="Times New Roman"/>
                <w:sz w:val="24"/>
                <w:szCs w:val="24"/>
              </w:rPr>
              <w:t>/TGDDM</w:t>
            </w:r>
            <w:bookmarkEnd w:id="23"/>
          </w:p>
        </w:tc>
        <w:tc>
          <w:tcPr>
            <w:tcW w:w="1088" w:type="pct"/>
            <w:vAlign w:val="center"/>
          </w:tcPr>
          <w:p w14:paraId="3AF2EEF7" w14:textId="77777777" w:rsidR="007D278F" w:rsidRPr="008257D0" w:rsidRDefault="00B74335" w:rsidP="008257D0">
            <w:pPr>
              <w:jc w:val="center"/>
              <w:rPr>
                <w:rFonts w:ascii="Times New Roman" w:hAnsi="Times New Roman" w:cs="Times New Roman"/>
                <w:sz w:val="24"/>
                <w:szCs w:val="24"/>
              </w:rPr>
            </w:pPr>
            <w:bookmarkStart w:id="24" w:name="_Toc163466878"/>
            <w:r w:rsidRPr="008257D0">
              <w:rPr>
                <w:rFonts w:ascii="Times New Roman" w:hAnsi="Times New Roman" w:cs="Times New Roman"/>
                <w:sz w:val="24"/>
                <w:szCs w:val="24"/>
              </w:rPr>
              <w:t>0.25</w:t>
            </w:r>
            <w:bookmarkEnd w:id="24"/>
          </w:p>
        </w:tc>
        <w:tc>
          <w:tcPr>
            <w:tcW w:w="1057" w:type="pct"/>
            <w:vAlign w:val="center"/>
          </w:tcPr>
          <w:p w14:paraId="14C64C61" w14:textId="77777777" w:rsidR="007D278F" w:rsidRPr="008257D0" w:rsidRDefault="00B74335" w:rsidP="008257D0">
            <w:pPr>
              <w:jc w:val="center"/>
              <w:rPr>
                <w:rFonts w:ascii="Times New Roman" w:hAnsi="Times New Roman" w:cs="Times New Roman"/>
                <w:sz w:val="24"/>
                <w:szCs w:val="24"/>
              </w:rPr>
            </w:pPr>
            <w:bookmarkStart w:id="25" w:name="_Toc163466879"/>
            <w:r w:rsidRPr="008257D0">
              <w:rPr>
                <w:rFonts w:ascii="Times New Roman" w:hAnsi="Times New Roman" w:cs="Times New Roman"/>
                <w:sz w:val="24"/>
                <w:szCs w:val="24"/>
              </w:rPr>
              <w:t>0.75</w:t>
            </w:r>
            <w:bookmarkEnd w:id="25"/>
          </w:p>
        </w:tc>
        <w:tc>
          <w:tcPr>
            <w:tcW w:w="770" w:type="pct"/>
            <w:vAlign w:val="center"/>
          </w:tcPr>
          <w:p w14:paraId="166CE621" w14:textId="77777777" w:rsidR="007D278F" w:rsidRPr="008257D0" w:rsidRDefault="00B74335" w:rsidP="008257D0">
            <w:pPr>
              <w:jc w:val="center"/>
              <w:rPr>
                <w:rFonts w:ascii="Times New Roman" w:hAnsi="Times New Roman" w:cs="Times New Roman"/>
                <w:sz w:val="24"/>
                <w:szCs w:val="24"/>
              </w:rPr>
            </w:pPr>
            <w:bookmarkStart w:id="26" w:name="_Toc163466880"/>
            <w:r w:rsidRPr="008257D0">
              <w:rPr>
                <w:rFonts w:ascii="Times New Roman" w:hAnsi="Times New Roman" w:cs="Times New Roman"/>
                <w:sz w:val="24"/>
                <w:szCs w:val="24"/>
              </w:rPr>
              <w:t>0.25</w:t>
            </w:r>
            <w:bookmarkEnd w:id="26"/>
          </w:p>
        </w:tc>
        <w:tc>
          <w:tcPr>
            <w:tcW w:w="925" w:type="pct"/>
            <w:vAlign w:val="center"/>
          </w:tcPr>
          <w:p w14:paraId="6AC53F00" w14:textId="77777777" w:rsidR="007D278F" w:rsidRPr="008257D0" w:rsidRDefault="00B74335" w:rsidP="008257D0">
            <w:pPr>
              <w:jc w:val="center"/>
              <w:rPr>
                <w:rFonts w:ascii="Times New Roman" w:hAnsi="Times New Roman" w:cs="Times New Roman"/>
                <w:sz w:val="24"/>
                <w:szCs w:val="24"/>
              </w:rPr>
            </w:pPr>
            <w:bookmarkStart w:id="27" w:name="_Toc163466881"/>
            <w:r w:rsidRPr="008257D0">
              <w:rPr>
                <w:rFonts w:ascii="Times New Roman" w:hAnsi="Times New Roman" w:cs="Times New Roman"/>
                <w:sz w:val="24"/>
                <w:szCs w:val="24"/>
              </w:rPr>
              <w:t>0.10</w:t>
            </w:r>
            <w:bookmarkEnd w:id="27"/>
          </w:p>
        </w:tc>
      </w:tr>
      <w:bookmarkEnd w:id="8"/>
    </w:tbl>
    <w:p w14:paraId="4B80A3B8" w14:textId="77777777" w:rsidR="001F2F06" w:rsidRPr="001F2F06" w:rsidRDefault="001F2F06" w:rsidP="00E35F4A">
      <w:pPr>
        <w:spacing w:line="360" w:lineRule="auto"/>
        <w:rPr>
          <w:rFonts w:hint="eastAsia"/>
        </w:rPr>
      </w:pPr>
    </w:p>
    <w:p w14:paraId="3694A468" w14:textId="6D57FB24" w:rsidR="00BE7591" w:rsidRDefault="00B957A2" w:rsidP="00D20772">
      <w:pPr>
        <w:widowControl/>
        <w:spacing w:line="360" w:lineRule="auto"/>
        <w:jc w:val="center"/>
        <w:rPr>
          <w:rFonts w:ascii="Times New Roman" w:eastAsia="宋体" w:hAnsi="Times New Roman" w:cs="Times New Roman"/>
          <w:sz w:val="24"/>
          <w:szCs w:val="24"/>
          <w14:ligatures w14:val="standardContextual"/>
        </w:rPr>
      </w:pPr>
      <w:r>
        <w:rPr>
          <w:rFonts w:ascii="Times New Roman" w:eastAsia="宋体" w:hAnsi="Times New Roman" w:cs="Times New Roman"/>
          <w:noProof/>
          <w:sz w:val="24"/>
          <w:szCs w:val="24"/>
          <w14:ligatures w14:val="standardContextual"/>
        </w:rPr>
        <w:lastRenderedPageBreak/>
        <w:drawing>
          <wp:inline distT="0" distB="0" distL="0" distR="0" wp14:anchorId="634A8B10" wp14:editId="4F23DC0A">
            <wp:extent cx="4016100" cy="3391786"/>
            <wp:effectExtent l="0" t="0" r="3810" b="0"/>
            <wp:docPr id="15623568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56846" name="图片 1562356846"/>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4027505" cy="3401418"/>
                    </a:xfrm>
                    <a:prstGeom prst="rect">
                      <a:avLst/>
                    </a:prstGeom>
                  </pic:spPr>
                </pic:pic>
              </a:graphicData>
            </a:graphic>
          </wp:inline>
        </w:drawing>
      </w:r>
    </w:p>
    <w:p w14:paraId="70B458E6" w14:textId="666BF489" w:rsidR="003C424A" w:rsidRDefault="00BE7591" w:rsidP="00E35F4A">
      <w:pPr>
        <w:spacing w:line="360" w:lineRule="auto"/>
        <w:jc w:val="center"/>
        <w:rPr>
          <w:rFonts w:ascii="Times New Roman" w:eastAsia="宋体" w:hAnsi="Times New Roman" w:cs="Times New Roman"/>
          <w:sz w:val="24"/>
          <w:szCs w:val="24"/>
          <w14:ligatures w14:val="standardContextual"/>
        </w:rPr>
      </w:pPr>
      <w:r w:rsidRPr="00BE7591">
        <w:rPr>
          <w:rFonts w:ascii="Times New Roman" w:eastAsia="宋体" w:hAnsi="Times New Roman" w:cs="Times New Roman"/>
          <w:b/>
          <w:bCs/>
          <w:sz w:val="24"/>
          <w:szCs w:val="24"/>
          <w14:ligatures w14:val="standardContextual"/>
        </w:rPr>
        <w:t xml:space="preserve">Figure </w:t>
      </w:r>
      <w:r>
        <w:rPr>
          <w:rFonts w:ascii="Times New Roman" w:eastAsia="宋体" w:hAnsi="Times New Roman" w:cs="Times New Roman" w:hint="eastAsia"/>
          <w:b/>
          <w:bCs/>
          <w:sz w:val="24"/>
          <w:szCs w:val="24"/>
          <w14:ligatures w14:val="standardContextual"/>
        </w:rPr>
        <w:t>S</w:t>
      </w:r>
      <w:r w:rsidRPr="00BE7591">
        <w:rPr>
          <w:rFonts w:ascii="Times New Roman" w:eastAsia="宋体" w:hAnsi="Times New Roman" w:cs="Times New Roman"/>
          <w:b/>
          <w:bCs/>
          <w:sz w:val="24"/>
          <w:szCs w:val="24"/>
          <w14:ligatures w14:val="standardContextual"/>
        </w:rPr>
        <w:t>1.</w:t>
      </w:r>
      <w:bookmarkStart w:id="28" w:name="_Hlk161651480"/>
      <w:r w:rsidRPr="00BE7591">
        <w:rPr>
          <w:rFonts w:ascii="Times New Roman" w:eastAsia="宋体" w:hAnsi="Times New Roman" w:cs="Times New Roman"/>
          <w:sz w:val="24"/>
          <w:szCs w:val="24"/>
          <w14:ligatures w14:val="standardContextual"/>
        </w:rPr>
        <w:t xml:space="preserve"> (a-c) The non-isothermal DSC scanning of DT/TGDDM</w:t>
      </w:r>
      <w:bookmarkEnd w:id="28"/>
      <w:r w:rsidRPr="00BE7591">
        <w:rPr>
          <w:rFonts w:ascii="Times New Roman" w:eastAsia="宋体" w:hAnsi="Times New Roman" w:cs="Times New Roman"/>
          <w:sz w:val="24"/>
          <w:szCs w:val="24"/>
          <w14:ligatures w14:val="standardContextual"/>
        </w:rPr>
        <w:t xml:space="preserve"> at heating rates of 5, 10, 15</w:t>
      </w:r>
      <w:r w:rsidRPr="00BE7591">
        <w:rPr>
          <w:rFonts w:ascii="Times New Roman" w:eastAsia="宋体" w:hAnsi="Times New Roman" w:cs="Times New Roman" w:hint="eastAsia"/>
          <w:sz w:val="24"/>
          <w:szCs w:val="24"/>
          <w14:ligatures w14:val="standardContextual"/>
        </w:rPr>
        <w:t>,</w:t>
      </w:r>
      <w:r w:rsidRPr="00BE7591">
        <w:rPr>
          <w:rFonts w:ascii="Times New Roman" w:eastAsia="宋体" w:hAnsi="Times New Roman" w:cs="Times New Roman"/>
          <w:sz w:val="24"/>
          <w:szCs w:val="24"/>
          <w14:ligatures w14:val="standardContextual"/>
        </w:rPr>
        <w:t xml:space="preserve"> and 20 </w:t>
      </w:r>
      <w:r w:rsidRPr="00BE7591">
        <w:rPr>
          <w:rFonts w:ascii="Times New Roman" w:eastAsia="宋体" w:hAnsi="Times New Roman" w:cs="Times New Roman" w:hint="eastAsia"/>
          <w:sz w:val="24"/>
          <w:szCs w:val="24"/>
          <w14:ligatures w14:val="standardContextual"/>
        </w:rPr>
        <w:t>K</w:t>
      </w:r>
      <w:r w:rsidRPr="00BE7591">
        <w:rPr>
          <w:rFonts w:ascii="Times New Roman" w:eastAsia="宋体" w:hAnsi="Times New Roman" w:cs="Times New Roman"/>
          <w:sz w:val="24"/>
          <w:szCs w:val="24"/>
          <w14:ligatures w14:val="standardContextual"/>
        </w:rPr>
        <w:t>·min</w:t>
      </w:r>
      <w:r w:rsidRPr="00BE7591">
        <w:rPr>
          <w:rFonts w:ascii="Times New Roman" w:eastAsia="宋体" w:hAnsi="Times New Roman" w:cs="Times New Roman"/>
          <w:sz w:val="24"/>
          <w:szCs w:val="24"/>
          <w:vertAlign w:val="superscript"/>
          <w14:ligatures w14:val="standardContextual"/>
        </w:rPr>
        <w:t>-1</w:t>
      </w:r>
      <w:r w:rsidRPr="00BE7591">
        <w:rPr>
          <w:rFonts w:ascii="Times New Roman" w:eastAsia="宋体" w:hAnsi="Times New Roman" w:cs="Times New Roman"/>
          <w:sz w:val="24"/>
          <w:szCs w:val="24"/>
          <w14:ligatures w14:val="standardContextual"/>
        </w:rPr>
        <w:t>; (d) linear fitting plots of ln (</w:t>
      </w:r>
      <w:r w:rsidRPr="00BE7591">
        <w:rPr>
          <w:rFonts w:ascii="Cambria Math" w:eastAsia="宋体" w:hAnsi="Cambria Math" w:cs="Cambria Math"/>
          <w:sz w:val="24"/>
          <w:szCs w:val="24"/>
          <w14:ligatures w14:val="standardContextual"/>
        </w:rPr>
        <w:t>𝛽</w:t>
      </w:r>
      <w:r w:rsidRPr="00BE7591">
        <w:rPr>
          <w:rFonts w:ascii="Times New Roman" w:eastAsia="宋体" w:hAnsi="Times New Roman" w:cs="Times New Roman"/>
          <w:sz w:val="24"/>
          <w:szCs w:val="24"/>
          <w14:ligatures w14:val="standardContextual"/>
        </w:rPr>
        <w:t>/</w:t>
      </w:r>
      <w:r w:rsidRPr="00BE7591">
        <w:rPr>
          <w:rFonts w:ascii="Cambria Math" w:eastAsia="宋体" w:hAnsi="Cambria Math" w:cs="Cambria Math"/>
          <w:sz w:val="24"/>
          <w:szCs w:val="24"/>
          <w14:ligatures w14:val="standardContextual"/>
        </w:rPr>
        <w:t>𝑇</w:t>
      </w:r>
      <w:r w:rsidRPr="00BE7591">
        <w:rPr>
          <w:rFonts w:ascii="Cambria Math" w:eastAsia="宋体" w:hAnsi="Cambria Math" w:cs="Cambria Math"/>
          <w:sz w:val="24"/>
          <w:szCs w:val="24"/>
          <w:vertAlign w:val="subscript"/>
          <w14:ligatures w14:val="standardContextual"/>
        </w:rPr>
        <w:t>𝑃</w:t>
      </w:r>
      <w:r w:rsidRPr="00BE7591">
        <w:rPr>
          <w:rFonts w:ascii="Times New Roman" w:eastAsia="宋体" w:hAnsi="Times New Roman" w:cs="Times New Roman"/>
          <w:sz w:val="24"/>
          <w:szCs w:val="24"/>
          <w:vertAlign w:val="superscript"/>
          <w14:ligatures w14:val="standardContextual"/>
        </w:rPr>
        <w:t>2</w:t>
      </w:r>
      <w:r w:rsidRPr="00BE7591">
        <w:rPr>
          <w:rFonts w:ascii="Times New Roman" w:eastAsia="宋体" w:hAnsi="Times New Roman" w:cs="Times New Roman"/>
          <w:sz w:val="24"/>
          <w:szCs w:val="24"/>
          <w14:ligatures w14:val="standardContextual"/>
        </w:rPr>
        <w:t>) and ln</w:t>
      </w:r>
      <w:r w:rsidRPr="00BE7591">
        <w:rPr>
          <w:rFonts w:ascii="Cambria Math" w:eastAsia="宋体" w:hAnsi="Cambria Math" w:cs="Cambria Math"/>
          <w:sz w:val="24"/>
          <w:szCs w:val="24"/>
          <w14:ligatures w14:val="standardContextual"/>
        </w:rPr>
        <w:t>𝛽</w:t>
      </w:r>
      <w:r w:rsidRPr="00BE7591">
        <w:rPr>
          <w:rFonts w:ascii="Times New Roman" w:eastAsia="宋体" w:hAnsi="Times New Roman" w:cs="Times New Roman"/>
          <w:sz w:val="24"/>
          <w:szCs w:val="24"/>
          <w14:ligatures w14:val="standardContextual"/>
        </w:rPr>
        <w:t xml:space="preserve"> versus 1/</w:t>
      </w:r>
      <w:r w:rsidRPr="00BE7591">
        <w:rPr>
          <w:rFonts w:ascii="Cambria Math" w:eastAsia="宋体" w:hAnsi="Cambria Math" w:cs="Cambria Math"/>
          <w:sz w:val="24"/>
          <w:szCs w:val="24"/>
          <w14:ligatures w14:val="standardContextual"/>
        </w:rPr>
        <w:t>𝑇𝑝</w:t>
      </w:r>
      <w:r w:rsidRPr="00BE7591">
        <w:rPr>
          <w:rFonts w:ascii="Times New Roman" w:eastAsia="宋体" w:hAnsi="Times New Roman" w:cs="Times New Roman"/>
          <w:sz w:val="24"/>
          <w:szCs w:val="24"/>
          <w14:ligatures w14:val="standardContextual"/>
        </w:rPr>
        <w:t xml:space="preserve"> based on Kissinger’s equation and Ozawa's equation</w:t>
      </w:r>
      <w:r w:rsidRPr="00BE7591">
        <w:rPr>
          <w:rFonts w:ascii="Times New Roman" w:eastAsia="宋体" w:hAnsi="Times New Roman" w:cs="Times New Roman" w:hint="eastAsia"/>
          <w:sz w:val="24"/>
          <w:szCs w:val="24"/>
          <w14:ligatures w14:val="standardContextual"/>
        </w:rPr>
        <w:t>.</w:t>
      </w:r>
    </w:p>
    <w:p w14:paraId="121D7B81" w14:textId="77777777" w:rsidR="00E35F4A" w:rsidRPr="00BE7591" w:rsidRDefault="00E35F4A" w:rsidP="00E35F4A">
      <w:pPr>
        <w:spacing w:line="360" w:lineRule="auto"/>
        <w:jc w:val="center"/>
        <w:rPr>
          <w:rFonts w:ascii="Times New Roman" w:eastAsia="宋体" w:hAnsi="Times New Roman" w:cs="Times New Roman"/>
          <w:sz w:val="24"/>
          <w:szCs w:val="24"/>
          <w14:ligatures w14:val="standardContextual"/>
        </w:rPr>
      </w:pPr>
    </w:p>
    <w:p w14:paraId="7229C2AC" w14:textId="51B5BFC1" w:rsidR="00285BEF" w:rsidRPr="00FD023F" w:rsidRDefault="00B74335" w:rsidP="00E35F4A">
      <w:pPr>
        <w:pStyle w:val="1"/>
        <w:spacing w:before="0" w:after="0" w:line="360" w:lineRule="auto"/>
      </w:pPr>
      <w:bookmarkStart w:id="29" w:name="_Toc165059898"/>
      <w:r w:rsidRPr="0002093B">
        <w:t>3</w:t>
      </w:r>
      <w:r>
        <w:rPr>
          <w:rFonts w:hint="eastAsia"/>
        </w:rPr>
        <w:t>.</w:t>
      </w:r>
      <w:r>
        <w:t xml:space="preserve"> </w:t>
      </w:r>
      <w:r w:rsidRPr="0002093B">
        <w:t xml:space="preserve">Thermal properties of the </w:t>
      </w:r>
      <w:r w:rsidR="00AD01CA" w:rsidRPr="00A33A13">
        <w:rPr>
          <w:color w:val="2E2E2E"/>
          <w:kern w:val="0"/>
        </w:rPr>
        <w:t>DT/</w:t>
      </w:r>
      <w:r w:rsidR="00AD01CA">
        <w:rPr>
          <w:rFonts w:hint="eastAsia"/>
          <w:color w:val="2E2E2E"/>
          <w:kern w:val="0"/>
        </w:rPr>
        <w:t>TGDDMs</w:t>
      </w:r>
      <w:bookmarkEnd w:id="29"/>
    </w:p>
    <w:p w14:paraId="471E3DD7" w14:textId="77777777" w:rsidR="003F7F4B" w:rsidRDefault="00B74335" w:rsidP="00E35F4A">
      <w:pPr>
        <w:spacing w:line="360" w:lineRule="auto"/>
        <w:jc w:val="center"/>
        <w:rPr>
          <w:rFonts w:ascii="Times New Roman" w:hAnsi="Times New Roman" w:cs="Times New Roman"/>
          <w:color w:val="000000" w:themeColor="text1"/>
          <w:kern w:val="24"/>
          <w:sz w:val="24"/>
          <w:szCs w:val="24"/>
        </w:rPr>
      </w:pPr>
      <w:r w:rsidRPr="00A33A13">
        <w:rPr>
          <w:rFonts w:ascii="Times New Roman" w:hAnsi="Times New Roman" w:cs="Times New Roman"/>
          <w:b/>
          <w:bCs/>
          <w:sz w:val="24"/>
          <w:szCs w:val="24"/>
        </w:rPr>
        <w:t>T</w:t>
      </w:r>
      <w:r w:rsidRPr="00A33A13">
        <w:rPr>
          <w:rFonts w:ascii="Times New Roman" w:hAnsi="Times New Roman" w:cs="Times New Roman" w:hint="eastAsia"/>
          <w:b/>
          <w:bCs/>
          <w:sz w:val="24"/>
          <w:szCs w:val="24"/>
        </w:rPr>
        <w:t>able</w:t>
      </w:r>
      <w:r w:rsidRPr="00A33A13">
        <w:rPr>
          <w:rFonts w:ascii="Times New Roman" w:hAnsi="Times New Roman" w:cs="Times New Roman"/>
          <w:b/>
          <w:bCs/>
          <w:sz w:val="24"/>
          <w:szCs w:val="24"/>
        </w:rPr>
        <w:t xml:space="preserve"> S</w:t>
      </w:r>
      <w:r>
        <w:rPr>
          <w:rFonts w:ascii="Times New Roman" w:hAnsi="Times New Roman" w:cs="Times New Roman" w:hint="eastAsia"/>
          <w:b/>
          <w:bCs/>
          <w:sz w:val="24"/>
          <w:szCs w:val="24"/>
        </w:rPr>
        <w:t>2</w:t>
      </w:r>
      <w:r w:rsidRPr="00A33A13">
        <w:rPr>
          <w:rFonts w:ascii="Times New Roman" w:hAnsi="Times New Roman" w:cs="Times New Roman"/>
          <w:b/>
          <w:bCs/>
          <w:sz w:val="24"/>
          <w:szCs w:val="24"/>
        </w:rPr>
        <w:t>.</w:t>
      </w:r>
      <w:r>
        <w:rPr>
          <w:rFonts w:ascii="Times New Roman" w:hAnsi="Times New Roman" w:cs="Times New Roman" w:hint="eastAsia"/>
          <w:b/>
          <w:bCs/>
          <w:sz w:val="24"/>
          <w:szCs w:val="24"/>
        </w:rPr>
        <w:t xml:space="preserve"> </w:t>
      </w:r>
      <w:r w:rsidR="00E81413" w:rsidRPr="00E81413">
        <w:rPr>
          <w:rFonts w:ascii="Times New Roman" w:hAnsi="Times New Roman" w:cs="Times New Roman"/>
          <w:sz w:val="24"/>
          <w:szCs w:val="24"/>
        </w:rPr>
        <w:t xml:space="preserve">DMA results of </w:t>
      </w:r>
      <w:r w:rsidR="00E81413" w:rsidRPr="00E81413">
        <w:rPr>
          <w:rFonts w:ascii="Times New Roman" w:eastAsia="宋体" w:hAnsi="Times New Roman" w:cs="Times New Roman"/>
          <w:color w:val="2E2E2E"/>
          <w:kern w:val="0"/>
          <w:sz w:val="24"/>
          <w:szCs w:val="24"/>
        </w:rPr>
        <w:t>DT/</w:t>
      </w:r>
      <w:r w:rsidR="00E81413" w:rsidRPr="00E81413">
        <w:rPr>
          <w:rFonts w:ascii="Times New Roman" w:eastAsia="宋体" w:hAnsi="Times New Roman" w:cs="Times New Roman" w:hint="eastAsia"/>
          <w:color w:val="2E2E2E"/>
          <w:kern w:val="0"/>
          <w:sz w:val="24"/>
          <w:szCs w:val="24"/>
        </w:rPr>
        <w:t>TGDDM</w:t>
      </w:r>
      <w:r w:rsidR="00E81413" w:rsidRPr="00E81413">
        <w:rPr>
          <w:rFonts w:ascii="Times New Roman" w:hAnsi="Times New Roman" w:cs="Times New Roman"/>
          <w:color w:val="000000" w:themeColor="text1"/>
          <w:kern w:val="24"/>
          <w:sz w:val="24"/>
          <w:szCs w:val="24"/>
        </w:rPr>
        <w:t>s</w:t>
      </w:r>
    </w:p>
    <w:tbl>
      <w:tblPr>
        <w:tblStyle w:val="11"/>
        <w:tblW w:w="5000" w:type="pct"/>
        <w:tblBorders>
          <w:top w:val="none" w:sz="0" w:space="0" w:color="auto"/>
          <w:bottom w:val="none" w:sz="0" w:space="0" w:color="auto"/>
        </w:tblBorders>
        <w:tblLook w:val="04A0" w:firstRow="1" w:lastRow="0" w:firstColumn="1" w:lastColumn="0" w:noHBand="0" w:noVBand="1"/>
      </w:tblPr>
      <w:tblGrid>
        <w:gridCol w:w="4197"/>
        <w:gridCol w:w="2008"/>
        <w:gridCol w:w="2101"/>
      </w:tblGrid>
      <w:tr w:rsidR="004C46BB" w:rsidRPr="008257D0" w14:paraId="517A4691" w14:textId="77777777" w:rsidTr="008257D0">
        <w:trPr>
          <w:cnfStyle w:val="100000000000" w:firstRow="1" w:lastRow="0" w:firstColumn="0" w:lastColumn="0" w:oddVBand="0" w:evenVBand="0" w:oddHBand="0" w:evenHBand="0" w:firstRowFirstColumn="0" w:firstRowLastColumn="0" w:lastRowFirstColumn="0" w:lastRowLastColumn="0"/>
          <w:trHeight w:val="454"/>
        </w:trPr>
        <w:tc>
          <w:tcPr>
            <w:tcW w:w="2526" w:type="pct"/>
            <w:tcBorders>
              <w:top w:val="single" w:sz="12" w:space="0" w:color="000000" w:themeColor="text1"/>
              <w:bottom w:val="single" w:sz="12" w:space="0" w:color="000000" w:themeColor="text1"/>
            </w:tcBorders>
            <w:vAlign w:val="center"/>
          </w:tcPr>
          <w:p w14:paraId="6E373699" w14:textId="77777777" w:rsidR="00476483" w:rsidRPr="008257D0" w:rsidRDefault="00476483" w:rsidP="008257D0">
            <w:pPr>
              <w:jc w:val="center"/>
              <w:rPr>
                <w:rFonts w:ascii="Times New Roman" w:hAnsi="Times New Roman" w:cs="Times New Roman"/>
                <w:sz w:val="24"/>
                <w:szCs w:val="24"/>
              </w:rPr>
            </w:pPr>
          </w:p>
        </w:tc>
        <w:tc>
          <w:tcPr>
            <w:tcW w:w="1209" w:type="pct"/>
            <w:tcBorders>
              <w:top w:val="single" w:sz="12" w:space="0" w:color="000000" w:themeColor="text1"/>
              <w:bottom w:val="single" w:sz="12" w:space="0" w:color="000000" w:themeColor="text1"/>
            </w:tcBorders>
            <w:vAlign w:val="center"/>
          </w:tcPr>
          <w:p w14:paraId="57366F16" w14:textId="77777777" w:rsidR="00476483" w:rsidRPr="008257D0" w:rsidRDefault="00B74335" w:rsidP="008257D0">
            <w:pPr>
              <w:jc w:val="center"/>
              <w:rPr>
                <w:rFonts w:ascii="Times New Roman" w:hAnsi="Times New Roman" w:cs="Times New Roman"/>
                <w:b/>
                <w:bCs/>
                <w:sz w:val="24"/>
                <w:szCs w:val="24"/>
              </w:rPr>
            </w:pPr>
            <w:bookmarkStart w:id="30" w:name="_Toc163466883"/>
            <w:r w:rsidRPr="008257D0">
              <w:rPr>
                <w:rFonts w:ascii="Times New Roman" w:hAnsi="Times New Roman" w:cs="Times New Roman"/>
                <w:sz w:val="24"/>
                <w:szCs w:val="24"/>
              </w:rPr>
              <w:t>D</w:t>
            </w:r>
            <w:r w:rsidRPr="008257D0">
              <w:rPr>
                <w:rFonts w:ascii="Times New Roman" w:hAnsi="Times New Roman" w:cs="Times New Roman"/>
                <w:sz w:val="24"/>
                <w:szCs w:val="24"/>
                <w:vertAlign w:val="subscript"/>
              </w:rPr>
              <w:t>0</w:t>
            </w:r>
            <w:r w:rsidRPr="008257D0">
              <w:rPr>
                <w:rFonts w:ascii="Times New Roman" w:hAnsi="Times New Roman" w:cs="Times New Roman"/>
                <w:sz w:val="24"/>
                <w:szCs w:val="24"/>
              </w:rPr>
              <w:t>T</w:t>
            </w:r>
            <w:r w:rsidRPr="008257D0">
              <w:rPr>
                <w:rFonts w:ascii="Times New Roman" w:hAnsi="Times New Roman" w:cs="Times New Roman"/>
                <w:sz w:val="24"/>
                <w:szCs w:val="24"/>
                <w:vertAlign w:val="subscript"/>
              </w:rPr>
              <w:t>10</w:t>
            </w:r>
            <w:r w:rsidRPr="008257D0">
              <w:rPr>
                <w:rFonts w:ascii="Times New Roman" w:hAnsi="Times New Roman" w:cs="Times New Roman"/>
                <w:sz w:val="24"/>
                <w:szCs w:val="24"/>
              </w:rPr>
              <w:t>/TGDDM</w:t>
            </w:r>
            <w:bookmarkEnd w:id="30"/>
          </w:p>
        </w:tc>
        <w:tc>
          <w:tcPr>
            <w:tcW w:w="1265" w:type="pct"/>
            <w:tcBorders>
              <w:top w:val="single" w:sz="12" w:space="0" w:color="000000" w:themeColor="text1"/>
              <w:bottom w:val="single" w:sz="12" w:space="0" w:color="000000" w:themeColor="text1"/>
            </w:tcBorders>
            <w:vAlign w:val="center"/>
          </w:tcPr>
          <w:p w14:paraId="5E508139" w14:textId="77777777" w:rsidR="00476483" w:rsidRPr="008257D0" w:rsidRDefault="00B74335" w:rsidP="008257D0">
            <w:pPr>
              <w:jc w:val="center"/>
              <w:rPr>
                <w:rFonts w:ascii="Times New Roman" w:hAnsi="Times New Roman" w:cs="Times New Roman"/>
                <w:b/>
                <w:bCs/>
                <w:sz w:val="24"/>
                <w:szCs w:val="24"/>
              </w:rPr>
            </w:pPr>
            <w:bookmarkStart w:id="31" w:name="_Toc163466884"/>
            <w:r w:rsidRPr="008257D0">
              <w:rPr>
                <w:rFonts w:ascii="Times New Roman" w:hAnsi="Times New Roman" w:cs="Times New Roman"/>
                <w:sz w:val="24"/>
                <w:szCs w:val="24"/>
              </w:rPr>
              <w:t>D</w:t>
            </w:r>
            <w:r w:rsidRPr="008257D0">
              <w:rPr>
                <w:rFonts w:ascii="Times New Roman" w:hAnsi="Times New Roman" w:cs="Times New Roman"/>
                <w:sz w:val="24"/>
                <w:szCs w:val="24"/>
                <w:vertAlign w:val="subscript"/>
              </w:rPr>
              <w:t>25</w:t>
            </w:r>
            <w:r w:rsidRPr="008257D0">
              <w:rPr>
                <w:rFonts w:ascii="Times New Roman" w:hAnsi="Times New Roman" w:cs="Times New Roman"/>
                <w:sz w:val="24"/>
                <w:szCs w:val="24"/>
              </w:rPr>
              <w:t>T</w:t>
            </w:r>
            <w:r w:rsidRPr="008257D0">
              <w:rPr>
                <w:rFonts w:ascii="Times New Roman" w:hAnsi="Times New Roman" w:cs="Times New Roman"/>
                <w:sz w:val="24"/>
                <w:szCs w:val="24"/>
                <w:vertAlign w:val="subscript"/>
              </w:rPr>
              <w:t>10</w:t>
            </w:r>
            <w:r w:rsidRPr="008257D0">
              <w:rPr>
                <w:rFonts w:ascii="Times New Roman" w:hAnsi="Times New Roman" w:cs="Times New Roman"/>
                <w:sz w:val="24"/>
                <w:szCs w:val="24"/>
              </w:rPr>
              <w:t>/TGDDM</w:t>
            </w:r>
            <w:bookmarkEnd w:id="31"/>
          </w:p>
        </w:tc>
      </w:tr>
      <w:tr w:rsidR="004C46BB" w:rsidRPr="008257D0" w14:paraId="291B83B8" w14:textId="77777777" w:rsidTr="008257D0">
        <w:trPr>
          <w:trHeight w:val="454"/>
        </w:trPr>
        <w:tc>
          <w:tcPr>
            <w:tcW w:w="2526" w:type="pct"/>
            <w:tcBorders>
              <w:top w:val="single" w:sz="12" w:space="0" w:color="000000" w:themeColor="text1"/>
            </w:tcBorders>
            <w:vAlign w:val="center"/>
          </w:tcPr>
          <w:p w14:paraId="5AF200DD" w14:textId="77777777" w:rsidR="00476483" w:rsidRPr="008257D0" w:rsidRDefault="00B74335" w:rsidP="008257D0">
            <w:pPr>
              <w:jc w:val="center"/>
              <w:rPr>
                <w:rFonts w:ascii="Times New Roman" w:hAnsi="Times New Roman" w:cs="Times New Roman"/>
                <w:sz w:val="24"/>
                <w:szCs w:val="24"/>
              </w:rPr>
            </w:pPr>
            <w:bookmarkStart w:id="32" w:name="_Toc163466885"/>
            <w:r w:rsidRPr="008257D0">
              <w:rPr>
                <w:rFonts w:ascii="Times New Roman" w:hAnsi="Times New Roman" w:cs="Times New Roman"/>
                <w:sz w:val="24"/>
                <w:szCs w:val="24"/>
              </w:rPr>
              <w:t>G' at 50 °C (MPa)</w:t>
            </w:r>
            <w:bookmarkEnd w:id="32"/>
          </w:p>
        </w:tc>
        <w:tc>
          <w:tcPr>
            <w:tcW w:w="1209" w:type="pct"/>
            <w:tcBorders>
              <w:top w:val="single" w:sz="12" w:space="0" w:color="000000" w:themeColor="text1"/>
            </w:tcBorders>
            <w:vAlign w:val="center"/>
          </w:tcPr>
          <w:p w14:paraId="11181679" w14:textId="77777777" w:rsidR="00476483" w:rsidRPr="008257D0" w:rsidRDefault="00B74335" w:rsidP="008257D0">
            <w:pPr>
              <w:jc w:val="center"/>
              <w:rPr>
                <w:rFonts w:ascii="Times New Roman" w:hAnsi="Times New Roman" w:cs="Times New Roman"/>
                <w:sz w:val="24"/>
                <w:szCs w:val="24"/>
              </w:rPr>
            </w:pPr>
            <w:bookmarkStart w:id="33" w:name="_Toc163466886"/>
            <w:r w:rsidRPr="008257D0">
              <w:rPr>
                <w:rFonts w:ascii="Times New Roman" w:hAnsi="Times New Roman" w:cs="Times New Roman"/>
                <w:sz w:val="24"/>
                <w:szCs w:val="24"/>
              </w:rPr>
              <w:t>1925.4</w:t>
            </w:r>
            <w:bookmarkEnd w:id="33"/>
          </w:p>
        </w:tc>
        <w:tc>
          <w:tcPr>
            <w:tcW w:w="1265" w:type="pct"/>
            <w:tcBorders>
              <w:top w:val="single" w:sz="12" w:space="0" w:color="000000" w:themeColor="text1"/>
            </w:tcBorders>
            <w:vAlign w:val="center"/>
          </w:tcPr>
          <w:p w14:paraId="6422E0EB" w14:textId="77777777" w:rsidR="00476483" w:rsidRPr="008257D0" w:rsidRDefault="00B74335" w:rsidP="008257D0">
            <w:pPr>
              <w:jc w:val="center"/>
              <w:rPr>
                <w:rFonts w:ascii="Times New Roman" w:hAnsi="Times New Roman" w:cs="Times New Roman"/>
                <w:sz w:val="24"/>
                <w:szCs w:val="24"/>
              </w:rPr>
            </w:pPr>
            <w:bookmarkStart w:id="34" w:name="_Toc163466887"/>
            <w:r w:rsidRPr="008257D0">
              <w:rPr>
                <w:rFonts w:ascii="Times New Roman" w:hAnsi="Times New Roman" w:cs="Times New Roman"/>
                <w:sz w:val="24"/>
                <w:szCs w:val="24"/>
              </w:rPr>
              <w:t>2685.3</w:t>
            </w:r>
            <w:bookmarkEnd w:id="34"/>
          </w:p>
        </w:tc>
      </w:tr>
      <w:tr w:rsidR="004C46BB" w:rsidRPr="008257D0" w14:paraId="713841EC" w14:textId="77777777" w:rsidTr="008257D0">
        <w:trPr>
          <w:trHeight w:val="454"/>
        </w:trPr>
        <w:tc>
          <w:tcPr>
            <w:tcW w:w="2526" w:type="pct"/>
            <w:vAlign w:val="center"/>
          </w:tcPr>
          <w:p w14:paraId="1F98F659" w14:textId="77777777" w:rsidR="00476483" w:rsidRPr="008257D0" w:rsidRDefault="00B74335" w:rsidP="008257D0">
            <w:pPr>
              <w:jc w:val="center"/>
              <w:rPr>
                <w:rFonts w:ascii="Times New Roman" w:hAnsi="Times New Roman" w:cs="Times New Roman"/>
                <w:sz w:val="24"/>
                <w:szCs w:val="24"/>
              </w:rPr>
            </w:pPr>
            <w:bookmarkStart w:id="35" w:name="_Toc163466888"/>
            <w:r w:rsidRPr="008257D0">
              <w:rPr>
                <w:rFonts w:ascii="Times New Roman" w:hAnsi="Times New Roman" w:cs="Times New Roman"/>
                <w:sz w:val="24"/>
                <w:szCs w:val="24"/>
              </w:rPr>
              <w:t>T</w:t>
            </w:r>
            <w:r w:rsidRPr="008257D0">
              <w:rPr>
                <w:rFonts w:ascii="Times New Roman" w:hAnsi="Times New Roman" w:cs="Times New Roman"/>
                <w:sz w:val="24"/>
                <w:szCs w:val="24"/>
                <w:vertAlign w:val="subscript"/>
              </w:rPr>
              <w:t xml:space="preserve">α </w:t>
            </w:r>
            <w:r w:rsidRPr="008257D0">
              <w:rPr>
                <w:rFonts w:ascii="Times New Roman" w:hAnsi="Times New Roman" w:cs="Times New Roman"/>
                <w:sz w:val="24"/>
                <w:szCs w:val="24"/>
              </w:rPr>
              <w:t>(°C)</w:t>
            </w:r>
            <w:bookmarkEnd w:id="35"/>
          </w:p>
        </w:tc>
        <w:tc>
          <w:tcPr>
            <w:tcW w:w="1209" w:type="pct"/>
            <w:vAlign w:val="center"/>
          </w:tcPr>
          <w:p w14:paraId="4A2F7944" w14:textId="77777777" w:rsidR="00476483" w:rsidRPr="008257D0" w:rsidRDefault="00B74335" w:rsidP="008257D0">
            <w:pPr>
              <w:jc w:val="center"/>
              <w:rPr>
                <w:rFonts w:ascii="Times New Roman" w:hAnsi="Times New Roman" w:cs="Times New Roman"/>
                <w:sz w:val="24"/>
                <w:szCs w:val="24"/>
              </w:rPr>
            </w:pPr>
            <w:bookmarkStart w:id="36" w:name="_Toc163466889"/>
            <w:r w:rsidRPr="008257D0">
              <w:rPr>
                <w:rFonts w:ascii="Times New Roman" w:hAnsi="Times New Roman" w:cs="Times New Roman"/>
                <w:sz w:val="24"/>
                <w:szCs w:val="24"/>
              </w:rPr>
              <w:t>202.7</w:t>
            </w:r>
            <w:bookmarkEnd w:id="36"/>
          </w:p>
        </w:tc>
        <w:tc>
          <w:tcPr>
            <w:tcW w:w="1265" w:type="pct"/>
            <w:vAlign w:val="center"/>
          </w:tcPr>
          <w:p w14:paraId="1A4C03BE" w14:textId="77777777" w:rsidR="00476483" w:rsidRPr="008257D0" w:rsidRDefault="00B74335" w:rsidP="008257D0">
            <w:pPr>
              <w:jc w:val="center"/>
              <w:rPr>
                <w:rFonts w:ascii="Times New Roman" w:hAnsi="Times New Roman" w:cs="Times New Roman"/>
                <w:sz w:val="24"/>
                <w:szCs w:val="24"/>
              </w:rPr>
            </w:pPr>
            <w:bookmarkStart w:id="37" w:name="_Toc163466890"/>
            <w:r w:rsidRPr="008257D0">
              <w:rPr>
                <w:rFonts w:ascii="Times New Roman" w:hAnsi="Times New Roman" w:cs="Times New Roman"/>
                <w:sz w:val="24"/>
                <w:szCs w:val="24"/>
              </w:rPr>
              <w:t>191.7</w:t>
            </w:r>
            <w:bookmarkEnd w:id="37"/>
          </w:p>
        </w:tc>
      </w:tr>
      <w:tr w:rsidR="004C46BB" w:rsidRPr="008257D0" w14:paraId="4580A957" w14:textId="77777777" w:rsidTr="008257D0">
        <w:trPr>
          <w:trHeight w:val="454"/>
        </w:trPr>
        <w:tc>
          <w:tcPr>
            <w:tcW w:w="2526" w:type="pct"/>
            <w:vAlign w:val="center"/>
          </w:tcPr>
          <w:p w14:paraId="1645F9E4" w14:textId="77777777" w:rsidR="00476483" w:rsidRPr="008257D0" w:rsidRDefault="00B74335" w:rsidP="008257D0">
            <w:pPr>
              <w:jc w:val="center"/>
              <w:rPr>
                <w:rFonts w:ascii="Times New Roman" w:hAnsi="Times New Roman" w:cs="Times New Roman"/>
                <w:sz w:val="24"/>
                <w:szCs w:val="24"/>
              </w:rPr>
            </w:pPr>
            <w:bookmarkStart w:id="38" w:name="_Toc163466891"/>
            <w:r w:rsidRPr="008257D0">
              <w:rPr>
                <w:rFonts w:ascii="Times New Roman" w:hAnsi="Times New Roman" w:cs="Times New Roman"/>
                <w:sz w:val="24"/>
                <w:szCs w:val="24"/>
              </w:rPr>
              <w:t>Rubbery modulus (E</w:t>
            </w:r>
            <w:r w:rsidRPr="008257D0">
              <w:rPr>
                <w:rFonts w:ascii="Times New Roman" w:hAnsi="Times New Roman" w:cs="Times New Roman"/>
                <w:sz w:val="24"/>
                <w:szCs w:val="24"/>
                <w:vertAlign w:val="subscript"/>
              </w:rPr>
              <w:t>r</w:t>
            </w:r>
            <w:r w:rsidRPr="008257D0">
              <w:rPr>
                <w:rFonts w:ascii="Times New Roman" w:hAnsi="Times New Roman" w:cs="Times New Roman"/>
                <w:sz w:val="24"/>
                <w:szCs w:val="24"/>
              </w:rPr>
              <w:t>) (MPa)</w:t>
            </w:r>
            <w:bookmarkEnd w:id="38"/>
          </w:p>
        </w:tc>
        <w:tc>
          <w:tcPr>
            <w:tcW w:w="1209" w:type="pct"/>
            <w:vAlign w:val="center"/>
          </w:tcPr>
          <w:p w14:paraId="15905CBF" w14:textId="77777777" w:rsidR="00476483" w:rsidRPr="008257D0" w:rsidRDefault="00B74335" w:rsidP="008257D0">
            <w:pPr>
              <w:jc w:val="center"/>
              <w:rPr>
                <w:rFonts w:ascii="Times New Roman" w:hAnsi="Times New Roman" w:cs="Times New Roman"/>
                <w:sz w:val="24"/>
                <w:szCs w:val="24"/>
              </w:rPr>
            </w:pPr>
            <w:bookmarkStart w:id="39" w:name="_Toc163466892"/>
            <w:r w:rsidRPr="008257D0">
              <w:rPr>
                <w:rFonts w:ascii="Times New Roman" w:hAnsi="Times New Roman" w:cs="Times New Roman"/>
                <w:sz w:val="24"/>
                <w:szCs w:val="24"/>
              </w:rPr>
              <w:t>38.6</w:t>
            </w:r>
            <w:bookmarkEnd w:id="39"/>
          </w:p>
        </w:tc>
        <w:tc>
          <w:tcPr>
            <w:tcW w:w="1265" w:type="pct"/>
            <w:vAlign w:val="center"/>
          </w:tcPr>
          <w:p w14:paraId="5E42D8B6" w14:textId="77777777" w:rsidR="00476483" w:rsidRPr="008257D0" w:rsidRDefault="00B74335" w:rsidP="008257D0">
            <w:pPr>
              <w:jc w:val="center"/>
              <w:rPr>
                <w:rFonts w:ascii="Times New Roman" w:hAnsi="Times New Roman" w:cs="Times New Roman"/>
                <w:sz w:val="24"/>
                <w:szCs w:val="24"/>
              </w:rPr>
            </w:pPr>
            <w:bookmarkStart w:id="40" w:name="_Toc163466893"/>
            <w:r w:rsidRPr="008257D0">
              <w:rPr>
                <w:rFonts w:ascii="Times New Roman" w:hAnsi="Times New Roman" w:cs="Times New Roman"/>
                <w:sz w:val="24"/>
                <w:szCs w:val="24"/>
              </w:rPr>
              <w:t>32.0</w:t>
            </w:r>
            <w:bookmarkEnd w:id="40"/>
          </w:p>
        </w:tc>
      </w:tr>
      <w:tr w:rsidR="004C46BB" w:rsidRPr="008257D0" w14:paraId="0E59FE46" w14:textId="77777777" w:rsidTr="008257D0">
        <w:trPr>
          <w:trHeight w:val="454"/>
        </w:trPr>
        <w:tc>
          <w:tcPr>
            <w:tcW w:w="2526" w:type="pct"/>
            <w:tcBorders>
              <w:bottom w:val="single" w:sz="12" w:space="0" w:color="000000" w:themeColor="text1"/>
            </w:tcBorders>
            <w:vAlign w:val="center"/>
          </w:tcPr>
          <w:p w14:paraId="73ED45AB" w14:textId="77777777" w:rsidR="00476483" w:rsidRPr="008257D0" w:rsidRDefault="00B74335" w:rsidP="008257D0">
            <w:pPr>
              <w:jc w:val="center"/>
              <w:rPr>
                <w:rFonts w:ascii="Times New Roman" w:hAnsi="Times New Roman" w:cs="Times New Roman"/>
                <w:sz w:val="24"/>
                <w:szCs w:val="24"/>
              </w:rPr>
            </w:pPr>
            <w:bookmarkStart w:id="41" w:name="_Toc163466894"/>
            <w:r w:rsidRPr="008257D0">
              <w:rPr>
                <w:rFonts w:ascii="Times New Roman" w:hAnsi="Times New Roman" w:cs="Times New Roman"/>
                <w:sz w:val="24"/>
                <w:szCs w:val="24"/>
              </w:rPr>
              <w:t>Crosslinking density (</w:t>
            </w:r>
            <w:proofErr w:type="spellStart"/>
            <w:r w:rsidRPr="008257D0">
              <w:rPr>
                <w:rFonts w:ascii="Times New Roman" w:hAnsi="Times New Roman" w:cs="Times New Roman"/>
                <w:sz w:val="24"/>
                <w:szCs w:val="24"/>
              </w:rPr>
              <w:t>υ</w:t>
            </w:r>
            <w:r w:rsidRPr="008257D0">
              <w:rPr>
                <w:rFonts w:ascii="Times New Roman" w:hAnsi="Times New Roman" w:cs="Times New Roman"/>
                <w:sz w:val="24"/>
                <w:szCs w:val="24"/>
                <w:vertAlign w:val="subscript"/>
              </w:rPr>
              <w:t>e</w:t>
            </w:r>
            <w:proofErr w:type="spellEnd"/>
            <w:r w:rsidRPr="008257D0">
              <w:rPr>
                <w:rFonts w:ascii="Times New Roman" w:hAnsi="Times New Roman" w:cs="Times New Roman"/>
                <w:sz w:val="24"/>
                <w:szCs w:val="24"/>
              </w:rPr>
              <w:t>) (mol·m</w:t>
            </w:r>
            <w:r w:rsidRPr="008257D0">
              <w:rPr>
                <w:rFonts w:ascii="Times New Roman" w:hAnsi="Times New Roman" w:cs="Times New Roman"/>
                <w:sz w:val="24"/>
                <w:szCs w:val="24"/>
                <w:vertAlign w:val="superscript"/>
              </w:rPr>
              <w:t>-3</w:t>
            </w:r>
            <w:r w:rsidRPr="008257D0">
              <w:rPr>
                <w:rFonts w:ascii="Times New Roman" w:hAnsi="Times New Roman" w:cs="Times New Roman"/>
                <w:sz w:val="24"/>
                <w:szCs w:val="24"/>
              </w:rPr>
              <w:t>)</w:t>
            </w:r>
            <w:bookmarkEnd w:id="41"/>
          </w:p>
        </w:tc>
        <w:tc>
          <w:tcPr>
            <w:tcW w:w="1209" w:type="pct"/>
            <w:tcBorders>
              <w:bottom w:val="single" w:sz="12" w:space="0" w:color="000000" w:themeColor="text1"/>
            </w:tcBorders>
            <w:vAlign w:val="center"/>
          </w:tcPr>
          <w:p w14:paraId="7096B3DE" w14:textId="77777777" w:rsidR="00476483" w:rsidRPr="008257D0" w:rsidRDefault="00B74335" w:rsidP="008257D0">
            <w:pPr>
              <w:jc w:val="center"/>
              <w:rPr>
                <w:rFonts w:ascii="Times New Roman" w:hAnsi="Times New Roman" w:cs="Times New Roman"/>
                <w:sz w:val="24"/>
                <w:szCs w:val="24"/>
              </w:rPr>
            </w:pPr>
            <w:bookmarkStart w:id="42" w:name="_Toc163466895"/>
            <w:r w:rsidRPr="008257D0">
              <w:rPr>
                <w:rFonts w:ascii="Times New Roman" w:hAnsi="Times New Roman" w:cs="Times New Roman"/>
                <w:sz w:val="24"/>
                <w:szCs w:val="24"/>
              </w:rPr>
              <w:t>3253.3</w:t>
            </w:r>
            <w:bookmarkEnd w:id="42"/>
          </w:p>
        </w:tc>
        <w:tc>
          <w:tcPr>
            <w:tcW w:w="1265" w:type="pct"/>
            <w:tcBorders>
              <w:bottom w:val="single" w:sz="12" w:space="0" w:color="000000" w:themeColor="text1"/>
            </w:tcBorders>
            <w:vAlign w:val="center"/>
          </w:tcPr>
          <w:p w14:paraId="607F4A80" w14:textId="77777777" w:rsidR="00476483" w:rsidRPr="008257D0" w:rsidRDefault="00B74335" w:rsidP="008257D0">
            <w:pPr>
              <w:jc w:val="center"/>
              <w:rPr>
                <w:rFonts w:ascii="Times New Roman" w:hAnsi="Times New Roman" w:cs="Times New Roman"/>
                <w:sz w:val="24"/>
                <w:szCs w:val="24"/>
              </w:rPr>
            </w:pPr>
            <w:bookmarkStart w:id="43" w:name="_Toc163466896"/>
            <w:r w:rsidRPr="008257D0">
              <w:rPr>
                <w:rFonts w:ascii="Times New Roman" w:hAnsi="Times New Roman" w:cs="Times New Roman"/>
                <w:sz w:val="24"/>
                <w:szCs w:val="24"/>
              </w:rPr>
              <w:t>2760.9</w:t>
            </w:r>
            <w:bookmarkEnd w:id="43"/>
          </w:p>
        </w:tc>
      </w:tr>
    </w:tbl>
    <w:p w14:paraId="2D7C7AE1" w14:textId="77777777" w:rsidR="00E81413" w:rsidRDefault="00E81413" w:rsidP="00E35F4A">
      <w:pPr>
        <w:spacing w:line="360" w:lineRule="auto"/>
      </w:pPr>
    </w:p>
    <w:p w14:paraId="1B82CD1A" w14:textId="6755326B" w:rsidR="002509B1" w:rsidRPr="008257D0" w:rsidRDefault="009F68EA" w:rsidP="00EA44F7">
      <w:pPr>
        <w:pStyle w:val="1"/>
        <w:spacing w:before="0" w:after="0" w:line="360" w:lineRule="auto"/>
      </w:pPr>
      <w:bookmarkStart w:id="44" w:name="_Toc163466897"/>
      <w:bookmarkStart w:id="45" w:name="_Toc165059899"/>
      <w:r>
        <w:rPr>
          <w:rFonts w:hint="eastAsia"/>
        </w:rPr>
        <w:t>4</w:t>
      </w:r>
      <w:r w:rsidRPr="008257D0">
        <w:t>. Calculation formula for crosslink density</w:t>
      </w:r>
      <w:r w:rsidR="00A837BE" w:rsidRPr="008257D0">
        <w:rPr>
          <w:rFonts w:hint="eastAsia"/>
        </w:rPr>
        <w:t xml:space="preserve"> according to DMA</w:t>
      </w:r>
      <w:bookmarkEnd w:id="44"/>
      <w:bookmarkEnd w:id="45"/>
    </w:p>
    <w:bookmarkStart w:id="46" w:name="_Toc163466898"/>
    <w:p w14:paraId="04031D3D" w14:textId="77777777" w:rsidR="002509B1" w:rsidRPr="00E146F0" w:rsidRDefault="00B74335" w:rsidP="00E146F0">
      <w:pPr>
        <w:rPr>
          <w:rFonts w:ascii="Times New Roman" w:hAnsi="Times New Roman"/>
          <w:bCs/>
          <w:sz w:val="24"/>
          <w:szCs w:val="28"/>
        </w:rPr>
      </w:pPr>
      <m:oMathPara>
        <m:oMath>
          <m:sSub>
            <m:sSubPr>
              <m:ctrlPr>
                <w:rPr>
                  <w:rFonts w:ascii="Cambria Math" w:hAnsi="Cambria Math"/>
                  <w:bCs/>
                  <w:sz w:val="24"/>
                  <w:szCs w:val="28"/>
                </w:rPr>
              </m:ctrlPr>
            </m:sSubPr>
            <m:e>
              <m:r>
                <m:rPr>
                  <m:sty m:val="bi"/>
                </m:rPr>
                <w:rPr>
                  <w:rFonts w:ascii="Cambria Math" w:hAnsi="Cambria Math"/>
                  <w:sz w:val="24"/>
                  <w:szCs w:val="28"/>
                </w:rPr>
                <m:t>υ</m:t>
              </m:r>
            </m:e>
            <m:sub>
              <m:r>
                <m:rPr>
                  <m:sty m:val="bi"/>
                </m:rPr>
                <w:rPr>
                  <w:rFonts w:ascii="Cambria Math" w:hAnsi="Cambria Math"/>
                  <w:sz w:val="24"/>
                  <w:szCs w:val="28"/>
                </w:rPr>
                <m:t>e</m:t>
              </m:r>
            </m:sub>
          </m:sSub>
          <m:r>
            <m:rPr>
              <m:sty m:val="p"/>
            </m:rPr>
            <w:rPr>
              <w:rFonts w:ascii="Cambria Math" w:hAnsi="Cambria Math"/>
              <w:sz w:val="24"/>
              <w:szCs w:val="28"/>
            </w:rPr>
            <m:t>=</m:t>
          </m:r>
          <m:f>
            <m:fPr>
              <m:ctrlPr>
                <w:rPr>
                  <w:rFonts w:ascii="Cambria Math" w:hAnsi="Cambria Math"/>
                  <w:bCs/>
                  <w:sz w:val="24"/>
                  <w:szCs w:val="28"/>
                </w:rPr>
              </m:ctrlPr>
            </m:fPr>
            <m:num>
              <m:sSub>
                <m:sSubPr>
                  <m:ctrlPr>
                    <w:rPr>
                      <w:rFonts w:ascii="Cambria Math" w:hAnsi="Cambria Math"/>
                      <w:bCs/>
                      <w:sz w:val="24"/>
                      <w:szCs w:val="28"/>
                    </w:rPr>
                  </m:ctrlPr>
                </m:sSubPr>
                <m:e>
                  <m:r>
                    <m:rPr>
                      <m:sty m:val="bi"/>
                    </m:rPr>
                    <w:rPr>
                      <w:rFonts w:ascii="Cambria Math" w:hAnsi="Cambria Math"/>
                      <w:sz w:val="24"/>
                      <w:szCs w:val="28"/>
                    </w:rPr>
                    <m:t>E</m:t>
                  </m:r>
                </m:e>
                <m:sub>
                  <m:r>
                    <m:rPr>
                      <m:sty m:val="bi"/>
                    </m:rPr>
                    <w:rPr>
                      <w:rFonts w:ascii="Cambria Math" w:hAnsi="Cambria Math"/>
                      <w:sz w:val="24"/>
                      <w:szCs w:val="28"/>
                    </w:rPr>
                    <m:t>r</m:t>
                  </m:r>
                </m:sub>
              </m:sSub>
            </m:num>
            <m:den>
              <m:r>
                <m:rPr>
                  <m:sty m:val="b"/>
                </m:rPr>
                <w:rPr>
                  <w:rFonts w:ascii="Cambria Math" w:hAnsi="Cambria Math"/>
                  <w:sz w:val="24"/>
                  <w:szCs w:val="28"/>
                </w:rPr>
                <m:t>3</m:t>
              </m:r>
              <m:r>
                <m:rPr>
                  <m:sty m:val="bi"/>
                </m:rPr>
                <w:rPr>
                  <w:rFonts w:ascii="Cambria Math" w:hAnsi="Cambria Math"/>
                  <w:sz w:val="24"/>
                  <w:szCs w:val="28"/>
                </w:rPr>
                <m:t>RT</m:t>
              </m:r>
            </m:den>
          </m:f>
          <w:bookmarkEnd w:id="46"/>
          <m:r>
            <m:rPr>
              <m:sty m:val="p"/>
            </m:rPr>
            <w:rPr>
              <w:rFonts w:ascii="Cambria Math" w:hAnsi="Cambria Math"/>
              <w:sz w:val="24"/>
              <w:szCs w:val="28"/>
            </w:rPr>
            <m:t xml:space="preserve"> </m:t>
          </m:r>
        </m:oMath>
      </m:oMathPara>
    </w:p>
    <w:p w14:paraId="068568E2" w14:textId="77777777" w:rsidR="002509B1" w:rsidRPr="00E146F0" w:rsidRDefault="00B74335" w:rsidP="00E146F0">
      <w:pPr>
        <w:spacing w:line="360" w:lineRule="auto"/>
        <w:rPr>
          <w:rFonts w:ascii="Times New Roman" w:hAnsi="Times New Roman" w:cs="Times New Roman"/>
          <w:sz w:val="24"/>
          <w:szCs w:val="28"/>
        </w:rPr>
      </w:pPr>
      <w:bookmarkStart w:id="47" w:name="_Toc163466899"/>
      <w:proofErr w:type="spellStart"/>
      <w:r w:rsidRPr="00E146F0">
        <w:rPr>
          <w:rFonts w:ascii="Times New Roman" w:hAnsi="Times New Roman" w:cs="Times New Roman"/>
          <w:sz w:val="24"/>
          <w:szCs w:val="28"/>
        </w:rPr>
        <w:t>υ</w:t>
      </w:r>
      <w:r w:rsidRPr="00E146F0">
        <w:rPr>
          <w:rFonts w:ascii="Times New Roman" w:hAnsi="Times New Roman" w:cs="Times New Roman"/>
          <w:sz w:val="24"/>
          <w:szCs w:val="28"/>
          <w:vertAlign w:val="subscript"/>
        </w:rPr>
        <w:t>e</w:t>
      </w:r>
      <w:proofErr w:type="spellEnd"/>
      <w:r w:rsidRPr="00E146F0">
        <w:rPr>
          <w:rFonts w:ascii="Times New Roman" w:hAnsi="Times New Roman" w:cs="Times New Roman"/>
          <w:sz w:val="24"/>
          <w:szCs w:val="28"/>
        </w:rPr>
        <w:t xml:space="preserve"> is the cross-linking density in mol·m</w:t>
      </w:r>
      <w:r w:rsidRPr="00E146F0">
        <w:rPr>
          <w:rFonts w:ascii="Times New Roman" w:hAnsi="Times New Roman" w:cs="Times New Roman"/>
          <w:sz w:val="24"/>
          <w:szCs w:val="28"/>
          <w:vertAlign w:val="superscript"/>
        </w:rPr>
        <w:t>-3</w:t>
      </w:r>
      <w:r w:rsidRPr="00E146F0">
        <w:rPr>
          <w:rFonts w:ascii="Times New Roman" w:hAnsi="Times New Roman" w:cs="Times New Roman"/>
          <w:sz w:val="24"/>
          <w:szCs w:val="28"/>
        </w:rPr>
        <w:t>;</w:t>
      </w:r>
      <w:bookmarkEnd w:id="47"/>
    </w:p>
    <w:p w14:paraId="471550A9" w14:textId="4C7896A0" w:rsidR="002509B1" w:rsidRPr="00E146F0" w:rsidRDefault="00B74335" w:rsidP="00E146F0">
      <w:pPr>
        <w:spacing w:line="360" w:lineRule="auto"/>
        <w:rPr>
          <w:rFonts w:ascii="Times New Roman" w:hAnsi="Times New Roman" w:cs="Times New Roman"/>
          <w:sz w:val="24"/>
          <w:szCs w:val="28"/>
        </w:rPr>
      </w:pPr>
      <w:bookmarkStart w:id="48" w:name="_Toc163466900"/>
      <w:r w:rsidRPr="00E146F0">
        <w:rPr>
          <w:rFonts w:ascii="Times New Roman" w:hAnsi="Times New Roman" w:cs="Times New Roman"/>
          <w:sz w:val="24"/>
          <w:szCs w:val="28"/>
        </w:rPr>
        <w:t xml:space="preserve">Er is the energy storage modulus of the rubber platform (taken as </w:t>
      </w:r>
      <w:r w:rsidRPr="00E146F0">
        <w:rPr>
          <w:rFonts w:ascii="Times New Roman" w:hAnsi="Times New Roman" w:cs="Times New Roman"/>
          <w:i/>
          <w:iCs/>
          <w:sz w:val="24"/>
          <w:szCs w:val="28"/>
        </w:rPr>
        <w:t>T</w:t>
      </w:r>
      <w:r w:rsidRPr="00E146F0">
        <w:rPr>
          <w:rFonts w:ascii="Times New Roman" w:hAnsi="Times New Roman" w:cs="Times New Roman"/>
          <w:i/>
          <w:iCs/>
          <w:sz w:val="24"/>
          <w:szCs w:val="28"/>
          <w:vertAlign w:val="subscript"/>
        </w:rPr>
        <w:t>α</w:t>
      </w:r>
      <w:r w:rsidRPr="00E146F0">
        <w:rPr>
          <w:rFonts w:ascii="Times New Roman" w:hAnsi="Times New Roman" w:cs="Times New Roman"/>
          <w:sz w:val="24"/>
          <w:szCs w:val="28"/>
        </w:rPr>
        <w:t>+</w:t>
      </w:r>
      <w:r w:rsidR="00114B48" w:rsidRPr="00E146F0">
        <w:rPr>
          <w:rFonts w:ascii="Times New Roman" w:hAnsi="Times New Roman" w:cs="Times New Roman"/>
          <w:sz w:val="24"/>
          <w:szCs w:val="28"/>
        </w:rPr>
        <w:t>3</w:t>
      </w:r>
      <w:r w:rsidRPr="00E146F0">
        <w:rPr>
          <w:rFonts w:ascii="Times New Roman" w:hAnsi="Times New Roman" w:cs="Times New Roman"/>
          <w:sz w:val="24"/>
          <w:szCs w:val="28"/>
        </w:rPr>
        <w:t>0 °C) in MPa;</w:t>
      </w:r>
      <w:bookmarkEnd w:id="48"/>
    </w:p>
    <w:p w14:paraId="17C443D4" w14:textId="1495C172" w:rsidR="002509B1" w:rsidRPr="00E146F0" w:rsidRDefault="00B74335" w:rsidP="00E146F0">
      <w:pPr>
        <w:spacing w:line="360" w:lineRule="auto"/>
        <w:rPr>
          <w:rFonts w:ascii="Times New Roman" w:hAnsi="Times New Roman" w:cs="Times New Roman"/>
          <w:sz w:val="24"/>
          <w:szCs w:val="28"/>
        </w:rPr>
      </w:pPr>
      <w:bookmarkStart w:id="49" w:name="_Toc163466901"/>
      <w:r w:rsidRPr="00E146F0">
        <w:rPr>
          <w:rFonts w:ascii="Times New Roman" w:hAnsi="Times New Roman" w:cs="Times New Roman"/>
          <w:sz w:val="24"/>
          <w:szCs w:val="28"/>
        </w:rPr>
        <w:t>R is the gas constant 8.314 J·mol</w:t>
      </w:r>
      <w:r w:rsidRPr="00E146F0">
        <w:rPr>
          <w:rFonts w:ascii="Times New Roman" w:hAnsi="Times New Roman" w:cs="Times New Roman"/>
          <w:sz w:val="24"/>
          <w:szCs w:val="28"/>
          <w:vertAlign w:val="superscript"/>
        </w:rPr>
        <w:t>-1</w:t>
      </w:r>
      <w:r w:rsidRPr="00E146F0">
        <w:rPr>
          <w:rFonts w:ascii="Times New Roman" w:hAnsi="Times New Roman" w:cs="Times New Roman"/>
          <w:sz w:val="24"/>
          <w:szCs w:val="28"/>
        </w:rPr>
        <w:t>·K</w:t>
      </w:r>
      <w:r w:rsidRPr="00E146F0">
        <w:rPr>
          <w:rFonts w:ascii="Times New Roman" w:hAnsi="Times New Roman" w:cs="Times New Roman"/>
          <w:sz w:val="24"/>
          <w:szCs w:val="28"/>
          <w:vertAlign w:val="superscript"/>
        </w:rPr>
        <w:t>-1</w:t>
      </w:r>
      <w:r w:rsidRPr="00E146F0">
        <w:rPr>
          <w:rFonts w:ascii="Times New Roman" w:hAnsi="Times New Roman" w:cs="Times New Roman"/>
          <w:sz w:val="24"/>
          <w:szCs w:val="28"/>
        </w:rPr>
        <w:t>;</w:t>
      </w:r>
      <w:bookmarkEnd w:id="49"/>
    </w:p>
    <w:p w14:paraId="2416535D" w14:textId="13A00C51" w:rsidR="002509B1" w:rsidRDefault="00B74335" w:rsidP="00E35F4A">
      <w:pPr>
        <w:spacing w:line="360" w:lineRule="auto"/>
        <w:rPr>
          <w:rFonts w:ascii="Times New Roman" w:hAnsi="Times New Roman" w:cs="Times New Roman"/>
          <w:sz w:val="24"/>
          <w:szCs w:val="28"/>
        </w:rPr>
      </w:pPr>
      <w:bookmarkStart w:id="50" w:name="_Toc163466902"/>
      <w:r w:rsidRPr="00E146F0">
        <w:rPr>
          <w:rFonts w:ascii="Times New Roman" w:hAnsi="Times New Roman" w:cs="Times New Roman"/>
          <w:sz w:val="24"/>
          <w:szCs w:val="28"/>
        </w:rPr>
        <w:lastRenderedPageBreak/>
        <w:t>T is the absolute temperature in K.</w:t>
      </w:r>
      <w:bookmarkEnd w:id="50"/>
    </w:p>
    <w:p w14:paraId="4916617F" w14:textId="77777777" w:rsidR="00EA44F7" w:rsidRPr="008257D0" w:rsidRDefault="00EA44F7" w:rsidP="00E35F4A">
      <w:pPr>
        <w:spacing w:line="360" w:lineRule="auto"/>
        <w:rPr>
          <w:rFonts w:ascii="Times New Roman" w:hAnsi="Times New Roman" w:cs="Times New Roman"/>
          <w:sz w:val="24"/>
          <w:szCs w:val="28"/>
        </w:rPr>
      </w:pPr>
    </w:p>
    <w:p w14:paraId="50E1C215" w14:textId="161CDB7B" w:rsidR="007912C7" w:rsidRDefault="009F68EA" w:rsidP="00EA44F7">
      <w:pPr>
        <w:pStyle w:val="1"/>
        <w:spacing w:before="0" w:after="0" w:line="360" w:lineRule="auto"/>
      </w:pPr>
      <w:bookmarkStart w:id="51" w:name="_Toc165059900"/>
      <w:r w:rsidRPr="00EA44F7">
        <w:rPr>
          <w:rFonts w:hint="eastAsia"/>
        </w:rPr>
        <w:t>5</w:t>
      </w:r>
      <w:r w:rsidR="00C35656" w:rsidRPr="00EA44F7">
        <w:rPr>
          <w:rFonts w:hint="eastAsia"/>
        </w:rPr>
        <w:t>.</w:t>
      </w:r>
      <w:r w:rsidR="00C35656" w:rsidRPr="00EA44F7">
        <w:t xml:space="preserve"> </w:t>
      </w:r>
      <w:bookmarkStart w:id="52" w:name="_Hlk165057395"/>
      <w:r w:rsidR="008843A6" w:rsidRPr="00EA44F7">
        <w:t>Digital photographs of D</w:t>
      </w:r>
      <w:r w:rsidR="008843A6" w:rsidRPr="002E63D9">
        <w:rPr>
          <w:vertAlign w:val="subscript"/>
        </w:rPr>
        <w:t>0</w:t>
      </w:r>
      <w:r w:rsidR="008843A6" w:rsidRPr="00EA44F7">
        <w:t>T</w:t>
      </w:r>
      <w:r w:rsidR="008843A6" w:rsidRPr="002E63D9">
        <w:rPr>
          <w:vertAlign w:val="subscript"/>
        </w:rPr>
        <w:t>10</w:t>
      </w:r>
      <w:r w:rsidR="008843A6" w:rsidRPr="00EA44F7">
        <w:t>/TGDDM and</w:t>
      </w:r>
      <w:r w:rsidR="008843A6" w:rsidRPr="00EA44F7">
        <w:rPr>
          <w:rFonts w:hint="eastAsia"/>
        </w:rPr>
        <w:t xml:space="preserve"> </w:t>
      </w:r>
      <w:r w:rsidR="008843A6" w:rsidRPr="00EA44F7">
        <w:t>D</w:t>
      </w:r>
      <w:r w:rsidR="008843A6" w:rsidRPr="002E63D9">
        <w:rPr>
          <w:rFonts w:hint="eastAsia"/>
          <w:vertAlign w:val="subscript"/>
        </w:rPr>
        <w:t>25</w:t>
      </w:r>
      <w:r w:rsidR="008843A6" w:rsidRPr="00EA44F7">
        <w:t>T</w:t>
      </w:r>
      <w:r w:rsidR="008843A6" w:rsidRPr="002E63D9">
        <w:rPr>
          <w:vertAlign w:val="subscript"/>
        </w:rPr>
        <w:t>10</w:t>
      </w:r>
      <w:r w:rsidR="008843A6" w:rsidRPr="00EA44F7">
        <w:t>/TGDDM burning residues</w:t>
      </w:r>
      <w:bookmarkEnd w:id="51"/>
      <w:bookmarkEnd w:id="52"/>
    </w:p>
    <w:p w14:paraId="214AF0F7" w14:textId="66956BAC" w:rsidR="00C35656" w:rsidRDefault="002E63D9" w:rsidP="00C35656">
      <w:r>
        <w:rPr>
          <w:noProof/>
          <w14:ligatures w14:val="standardContextual"/>
        </w:rPr>
        <w:drawing>
          <wp:inline distT="0" distB="0" distL="0" distR="0" wp14:anchorId="0D5088C5" wp14:editId="18DF7553">
            <wp:extent cx="5114455" cy="2029283"/>
            <wp:effectExtent l="0" t="0" r="0" b="9525"/>
            <wp:docPr id="937289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8901" name="图片 93728901"/>
                    <pic:cNvPicPr/>
                  </pic:nvPicPr>
                  <pic:blipFill>
                    <a:blip r:embed="rId10" cstate="hqprint">
                      <a:extLst>
                        <a:ext uri="{28A0092B-C50C-407E-A947-70E740481C1C}">
                          <a14:useLocalDpi xmlns:a14="http://schemas.microsoft.com/office/drawing/2010/main" val="0"/>
                        </a:ext>
                      </a:extLst>
                    </a:blip>
                    <a:stretch>
                      <a:fillRect/>
                    </a:stretch>
                  </pic:blipFill>
                  <pic:spPr>
                    <a:xfrm>
                      <a:off x="0" y="0"/>
                      <a:ext cx="5135736" cy="2037727"/>
                    </a:xfrm>
                    <a:prstGeom prst="rect">
                      <a:avLst/>
                    </a:prstGeom>
                  </pic:spPr>
                </pic:pic>
              </a:graphicData>
            </a:graphic>
          </wp:inline>
        </w:drawing>
      </w:r>
    </w:p>
    <w:p w14:paraId="13D91E00" w14:textId="7156A942" w:rsidR="00903A7C" w:rsidRPr="00FD33B5" w:rsidRDefault="00903A7C" w:rsidP="00903A7C">
      <w:pPr>
        <w:spacing w:line="360" w:lineRule="auto"/>
        <w:jc w:val="center"/>
        <w:rPr>
          <w:rFonts w:ascii="Times New Roman" w:eastAsia="宋体" w:hAnsi="Times New Roman"/>
          <w:b/>
          <w:bCs/>
          <w:kern w:val="44"/>
          <w:sz w:val="24"/>
          <w:szCs w:val="44"/>
        </w:rPr>
      </w:pPr>
      <w:r w:rsidRPr="00BE7591">
        <w:rPr>
          <w:rFonts w:ascii="Times New Roman" w:eastAsia="宋体" w:hAnsi="Times New Roman" w:cs="Times New Roman"/>
          <w:b/>
          <w:bCs/>
          <w:sz w:val="24"/>
          <w:szCs w:val="24"/>
          <w14:ligatures w14:val="standardContextual"/>
        </w:rPr>
        <w:t xml:space="preserve">Figure </w:t>
      </w:r>
      <w:r>
        <w:rPr>
          <w:rFonts w:ascii="Times New Roman" w:eastAsia="宋体" w:hAnsi="Times New Roman" w:cs="Times New Roman" w:hint="eastAsia"/>
          <w:b/>
          <w:bCs/>
          <w:sz w:val="24"/>
          <w:szCs w:val="24"/>
          <w14:ligatures w14:val="standardContextual"/>
        </w:rPr>
        <w:t>S2.</w:t>
      </w:r>
      <w:r>
        <w:rPr>
          <w:rFonts w:ascii="Times New Roman" w:hAnsi="Times New Roman" w:cs="Times New Roman" w:hint="eastAsia"/>
          <w:b/>
          <w:bCs/>
          <w:sz w:val="24"/>
          <w:szCs w:val="24"/>
        </w:rPr>
        <w:t xml:space="preserve"> </w:t>
      </w:r>
      <w:r w:rsidR="00D20772" w:rsidRPr="00D20772">
        <w:rPr>
          <w:rFonts w:ascii="Times New Roman" w:eastAsia="宋体" w:hAnsi="Times New Roman"/>
          <w:kern w:val="44"/>
          <w:sz w:val="24"/>
          <w:szCs w:val="44"/>
        </w:rPr>
        <w:t>Digital photographs of D</w:t>
      </w:r>
      <w:r w:rsidR="00D20772" w:rsidRPr="00D20772">
        <w:rPr>
          <w:rFonts w:ascii="Times New Roman" w:eastAsia="宋体" w:hAnsi="Times New Roman"/>
          <w:kern w:val="44"/>
          <w:sz w:val="24"/>
          <w:szCs w:val="44"/>
          <w:vertAlign w:val="subscript"/>
        </w:rPr>
        <w:t>0</w:t>
      </w:r>
      <w:r w:rsidR="00D20772" w:rsidRPr="00D20772">
        <w:rPr>
          <w:rFonts w:ascii="Times New Roman" w:eastAsia="宋体" w:hAnsi="Times New Roman"/>
          <w:kern w:val="44"/>
          <w:sz w:val="24"/>
          <w:szCs w:val="44"/>
        </w:rPr>
        <w:t>T</w:t>
      </w:r>
      <w:r w:rsidR="00D20772" w:rsidRPr="00D20772">
        <w:rPr>
          <w:rFonts w:ascii="Times New Roman" w:eastAsia="宋体" w:hAnsi="Times New Roman"/>
          <w:kern w:val="44"/>
          <w:sz w:val="24"/>
          <w:szCs w:val="44"/>
          <w:vertAlign w:val="subscript"/>
        </w:rPr>
        <w:t>10</w:t>
      </w:r>
      <w:r w:rsidR="00D20772" w:rsidRPr="00D20772">
        <w:rPr>
          <w:rFonts w:ascii="Times New Roman" w:eastAsia="宋体" w:hAnsi="Times New Roman"/>
          <w:kern w:val="44"/>
          <w:sz w:val="24"/>
          <w:szCs w:val="44"/>
        </w:rPr>
        <w:t>/TGDDM and</w:t>
      </w:r>
      <w:r w:rsidR="00D20772" w:rsidRPr="00D20772">
        <w:rPr>
          <w:rFonts w:ascii="Times New Roman" w:eastAsia="宋体" w:hAnsi="Times New Roman" w:hint="eastAsia"/>
          <w:kern w:val="44"/>
          <w:sz w:val="24"/>
          <w:szCs w:val="44"/>
        </w:rPr>
        <w:t xml:space="preserve"> </w:t>
      </w:r>
      <w:r w:rsidR="00D20772" w:rsidRPr="00D20772">
        <w:rPr>
          <w:rFonts w:ascii="Times New Roman" w:eastAsia="宋体" w:hAnsi="Times New Roman"/>
          <w:kern w:val="44"/>
          <w:sz w:val="24"/>
          <w:szCs w:val="44"/>
        </w:rPr>
        <w:t>D</w:t>
      </w:r>
      <w:r w:rsidR="00D20772" w:rsidRPr="00D20772">
        <w:rPr>
          <w:rFonts w:ascii="Times New Roman" w:eastAsia="宋体" w:hAnsi="Times New Roman" w:hint="eastAsia"/>
          <w:kern w:val="44"/>
          <w:sz w:val="24"/>
          <w:szCs w:val="44"/>
          <w:vertAlign w:val="subscript"/>
        </w:rPr>
        <w:t>25</w:t>
      </w:r>
      <w:r w:rsidR="00D20772" w:rsidRPr="00D20772">
        <w:rPr>
          <w:rFonts w:ascii="Times New Roman" w:eastAsia="宋体" w:hAnsi="Times New Roman"/>
          <w:kern w:val="44"/>
          <w:sz w:val="24"/>
          <w:szCs w:val="44"/>
        </w:rPr>
        <w:t>T</w:t>
      </w:r>
      <w:r w:rsidR="00D20772" w:rsidRPr="00D20772">
        <w:rPr>
          <w:rFonts w:ascii="Times New Roman" w:eastAsia="宋体" w:hAnsi="Times New Roman"/>
          <w:kern w:val="44"/>
          <w:sz w:val="24"/>
          <w:szCs w:val="44"/>
          <w:vertAlign w:val="subscript"/>
        </w:rPr>
        <w:t>10</w:t>
      </w:r>
      <w:r w:rsidR="00D20772" w:rsidRPr="00D20772">
        <w:rPr>
          <w:rFonts w:ascii="Times New Roman" w:eastAsia="宋体" w:hAnsi="Times New Roman"/>
          <w:kern w:val="44"/>
          <w:sz w:val="24"/>
          <w:szCs w:val="44"/>
        </w:rPr>
        <w:t>/TGDDM burning residues</w:t>
      </w:r>
    </w:p>
    <w:p w14:paraId="76470EEF" w14:textId="77777777" w:rsidR="00903A7C" w:rsidRPr="00C35656" w:rsidRDefault="00903A7C" w:rsidP="00C35656"/>
    <w:p w14:paraId="0788DF9F" w14:textId="22949147" w:rsidR="00FD023F" w:rsidRPr="00270672" w:rsidRDefault="009F68EA" w:rsidP="00E35F4A">
      <w:pPr>
        <w:pStyle w:val="1"/>
        <w:spacing w:before="0" w:after="0" w:line="360" w:lineRule="auto"/>
      </w:pPr>
      <w:bookmarkStart w:id="53" w:name="_Toc165059901"/>
      <w:r>
        <w:rPr>
          <w:rFonts w:hint="eastAsia"/>
        </w:rPr>
        <w:t>6</w:t>
      </w:r>
      <w:r w:rsidR="00C35656" w:rsidRPr="00270672">
        <w:rPr>
          <w:rFonts w:hint="eastAsia"/>
        </w:rPr>
        <w:t>.</w:t>
      </w:r>
      <w:r w:rsidR="00C35656">
        <w:rPr>
          <w:rFonts w:cs="Times New Roman"/>
        </w:rPr>
        <w:t xml:space="preserve"> </w:t>
      </w:r>
      <w:r w:rsidR="00C35656" w:rsidRPr="00270672">
        <w:t xml:space="preserve">Mechanical properties of the </w:t>
      </w:r>
      <w:r w:rsidR="00270672" w:rsidRPr="00270672">
        <w:rPr>
          <w:rFonts w:cs="Times New Roman"/>
          <w:color w:val="2E2E2E"/>
          <w:kern w:val="0"/>
          <w:szCs w:val="24"/>
        </w:rPr>
        <w:t>DT/</w:t>
      </w:r>
      <w:r w:rsidR="00270672" w:rsidRPr="00270672">
        <w:rPr>
          <w:rFonts w:cs="Times New Roman" w:hint="eastAsia"/>
          <w:color w:val="2E2E2E"/>
          <w:kern w:val="0"/>
          <w:szCs w:val="24"/>
        </w:rPr>
        <w:t>TGDDM</w:t>
      </w:r>
      <w:r w:rsidR="00C35656" w:rsidRPr="00270672">
        <w:rPr>
          <w:rFonts w:cs="Times New Roman"/>
          <w:color w:val="2E2E2E"/>
          <w:kern w:val="36"/>
          <w:szCs w:val="24"/>
        </w:rPr>
        <w:t>/CFs</w:t>
      </w:r>
      <w:bookmarkEnd w:id="53"/>
    </w:p>
    <w:p w14:paraId="28F77928" w14:textId="77777777" w:rsidR="00D94072" w:rsidRDefault="00B74335" w:rsidP="00E35F4A">
      <w:pPr>
        <w:spacing w:line="360" w:lineRule="auto"/>
        <w:jc w:val="center"/>
        <w:rPr>
          <w:rFonts w:ascii="Times New Roman" w:eastAsia="宋体" w:hAnsi="Times New Roman" w:cs="Times New Roman"/>
          <w:color w:val="2E2E2E"/>
          <w:kern w:val="36"/>
          <w:sz w:val="24"/>
          <w:szCs w:val="24"/>
        </w:rPr>
      </w:pPr>
      <w:r w:rsidRPr="00A33A13">
        <w:rPr>
          <w:rFonts w:ascii="Times New Roman" w:hAnsi="Times New Roman" w:cs="Times New Roman"/>
          <w:b/>
          <w:bCs/>
          <w:sz w:val="24"/>
          <w:szCs w:val="24"/>
        </w:rPr>
        <w:t>T</w:t>
      </w:r>
      <w:r w:rsidRPr="00A33A13">
        <w:rPr>
          <w:rFonts w:ascii="Times New Roman" w:hAnsi="Times New Roman" w:cs="Times New Roman" w:hint="eastAsia"/>
          <w:b/>
          <w:bCs/>
          <w:sz w:val="24"/>
          <w:szCs w:val="24"/>
        </w:rPr>
        <w:t>able</w:t>
      </w:r>
      <w:r w:rsidRPr="00A33A13">
        <w:rPr>
          <w:rFonts w:ascii="Times New Roman" w:hAnsi="Times New Roman" w:cs="Times New Roman"/>
          <w:b/>
          <w:bCs/>
          <w:sz w:val="24"/>
          <w:szCs w:val="24"/>
        </w:rPr>
        <w:t xml:space="preserve"> S</w:t>
      </w:r>
      <w:r>
        <w:rPr>
          <w:rFonts w:ascii="Times New Roman" w:hAnsi="Times New Roman" w:cs="Times New Roman" w:hint="eastAsia"/>
          <w:b/>
          <w:bCs/>
          <w:sz w:val="24"/>
          <w:szCs w:val="24"/>
        </w:rPr>
        <w:t>3</w:t>
      </w:r>
      <w:r w:rsidRPr="00A33A13">
        <w:rPr>
          <w:rFonts w:ascii="Times New Roman" w:hAnsi="Times New Roman" w:cs="Times New Roman"/>
          <w:b/>
          <w:bCs/>
          <w:sz w:val="24"/>
          <w:szCs w:val="24"/>
        </w:rPr>
        <w:t>.</w:t>
      </w:r>
      <w:r w:rsidR="00270672" w:rsidRPr="00270672">
        <w:rPr>
          <w:rFonts w:ascii="Times New Roman" w:hAnsi="Times New Roman" w:cs="Times New Roman"/>
          <w:sz w:val="24"/>
          <w:szCs w:val="24"/>
        </w:rPr>
        <w:t xml:space="preserve"> Mechanical </w:t>
      </w:r>
      <w:r w:rsidR="00270672" w:rsidRPr="00270672">
        <w:rPr>
          <w:rFonts w:ascii="Times New Roman" w:eastAsia="等线" w:hAnsi="Times New Roman" w:cs="Times New Roman"/>
          <w:sz w:val="24"/>
          <w:szCs w:val="24"/>
        </w:rPr>
        <w:t>properties</w:t>
      </w:r>
      <w:r w:rsidR="00270672" w:rsidRPr="00270672">
        <w:rPr>
          <w:rFonts w:ascii="Times New Roman" w:hAnsi="Times New Roman" w:cs="Times New Roman"/>
          <w:sz w:val="24"/>
          <w:szCs w:val="24"/>
        </w:rPr>
        <w:t xml:space="preserve"> of </w:t>
      </w:r>
      <w:r>
        <w:rPr>
          <w:rFonts w:ascii="Times New Roman" w:eastAsia="等线" w:hAnsi="Times New Roman" w:cs="Times New Roman"/>
          <w:sz w:val="24"/>
          <w:szCs w:val="24"/>
        </w:rPr>
        <w:t xml:space="preserve">the </w:t>
      </w:r>
      <w:r w:rsidR="00270672" w:rsidRPr="00270672">
        <w:rPr>
          <w:rFonts w:ascii="Times New Roman" w:eastAsia="宋体" w:hAnsi="Times New Roman" w:cs="Times New Roman"/>
          <w:color w:val="2E2E2E"/>
          <w:kern w:val="0"/>
          <w:sz w:val="24"/>
          <w:szCs w:val="24"/>
        </w:rPr>
        <w:t>DT/</w:t>
      </w:r>
      <w:r w:rsidR="00270672" w:rsidRPr="00270672">
        <w:rPr>
          <w:rFonts w:ascii="Times New Roman" w:eastAsia="宋体" w:hAnsi="Times New Roman" w:cs="Times New Roman" w:hint="eastAsia"/>
          <w:color w:val="2E2E2E"/>
          <w:kern w:val="0"/>
          <w:sz w:val="24"/>
          <w:szCs w:val="24"/>
        </w:rPr>
        <w:t>TGDDM</w:t>
      </w:r>
      <w:r w:rsidR="00270672" w:rsidRPr="00270672">
        <w:rPr>
          <w:rFonts w:ascii="Times New Roman" w:eastAsia="宋体" w:hAnsi="Times New Roman" w:cs="Times New Roman"/>
          <w:color w:val="2E2E2E"/>
          <w:kern w:val="36"/>
          <w:sz w:val="24"/>
          <w:szCs w:val="24"/>
        </w:rPr>
        <w:t>/CFs</w:t>
      </w:r>
    </w:p>
    <w:tbl>
      <w:tblPr>
        <w:tblStyle w:val="11"/>
        <w:tblW w:w="5000" w:type="pct"/>
        <w:tblLook w:val="04A0" w:firstRow="1" w:lastRow="0" w:firstColumn="1" w:lastColumn="0" w:noHBand="0" w:noVBand="1"/>
      </w:tblPr>
      <w:tblGrid>
        <w:gridCol w:w="1815"/>
        <w:gridCol w:w="2542"/>
        <w:gridCol w:w="2555"/>
        <w:gridCol w:w="1394"/>
      </w:tblGrid>
      <w:tr w:rsidR="004C46BB" w:rsidRPr="00E35F4A" w14:paraId="0B6E24D0" w14:textId="77777777" w:rsidTr="00E35F4A">
        <w:trPr>
          <w:cnfStyle w:val="100000000000" w:firstRow="1" w:lastRow="0" w:firstColumn="0" w:lastColumn="0" w:oddVBand="0" w:evenVBand="0" w:oddHBand="0" w:evenHBand="0" w:firstRowFirstColumn="0" w:firstRowLastColumn="0" w:lastRowFirstColumn="0" w:lastRowLastColumn="0"/>
          <w:trHeight w:val="697"/>
        </w:trPr>
        <w:tc>
          <w:tcPr>
            <w:tcW w:w="1093" w:type="pct"/>
            <w:vAlign w:val="center"/>
            <w:hideMark/>
          </w:tcPr>
          <w:p w14:paraId="38EFB552" w14:textId="77777777" w:rsidR="001557D4" w:rsidRPr="00E35F4A" w:rsidRDefault="00B74335" w:rsidP="00E35F4A">
            <w:pPr>
              <w:widowControl/>
              <w:spacing w:line="360" w:lineRule="auto"/>
              <w:jc w:val="center"/>
              <w:rPr>
                <w:rFonts w:ascii="Times New Roman" w:eastAsia="宋体" w:hAnsi="Times New Roman" w:cs="Times New Roman"/>
                <w:color w:val="000000"/>
                <w:kern w:val="0"/>
                <w:sz w:val="24"/>
                <w:szCs w:val="24"/>
              </w:rPr>
            </w:pPr>
            <w:r w:rsidRPr="00E35F4A">
              <w:rPr>
                <w:rFonts w:ascii="Times New Roman" w:eastAsia="宋体" w:hAnsi="Times New Roman" w:cs="Times New Roman"/>
                <w:color w:val="000000"/>
                <w:kern w:val="0"/>
                <w:sz w:val="24"/>
                <w:szCs w:val="24"/>
              </w:rPr>
              <w:t>Sample</w:t>
            </w:r>
          </w:p>
        </w:tc>
        <w:tc>
          <w:tcPr>
            <w:tcW w:w="1530" w:type="pct"/>
            <w:vAlign w:val="center"/>
            <w:hideMark/>
          </w:tcPr>
          <w:p w14:paraId="5F0BD0B2" w14:textId="77777777" w:rsidR="001557D4" w:rsidRPr="00E35F4A" w:rsidRDefault="00B74335" w:rsidP="00E35F4A">
            <w:pPr>
              <w:widowControl/>
              <w:spacing w:line="360" w:lineRule="auto"/>
              <w:jc w:val="center"/>
              <w:rPr>
                <w:rFonts w:ascii="Times New Roman" w:eastAsia="宋体" w:hAnsi="Times New Roman" w:cs="Times New Roman"/>
                <w:color w:val="000000"/>
                <w:kern w:val="0"/>
                <w:sz w:val="24"/>
                <w:szCs w:val="24"/>
              </w:rPr>
            </w:pPr>
            <w:r w:rsidRPr="00E35F4A">
              <w:rPr>
                <w:rFonts w:ascii="Times New Roman" w:eastAsia="宋体" w:hAnsi="Times New Roman" w:cs="Times New Roman"/>
                <w:color w:val="000000"/>
                <w:kern w:val="0"/>
                <w:sz w:val="24"/>
                <w:szCs w:val="24"/>
              </w:rPr>
              <w:t>Flexural</w:t>
            </w:r>
            <w:r w:rsidRPr="00E35F4A">
              <w:rPr>
                <w:rFonts w:ascii="Times New Roman" w:eastAsia="宋体" w:hAnsi="Times New Roman" w:cs="Times New Roman" w:hint="eastAsia"/>
                <w:color w:val="000000"/>
                <w:kern w:val="0"/>
                <w:sz w:val="24"/>
                <w:szCs w:val="24"/>
              </w:rPr>
              <w:t xml:space="preserve"> </w:t>
            </w:r>
            <w:r w:rsidRPr="00E35F4A">
              <w:rPr>
                <w:rFonts w:ascii="Times New Roman" w:eastAsia="宋体" w:hAnsi="Times New Roman" w:cs="Times New Roman"/>
                <w:color w:val="000000"/>
                <w:kern w:val="0"/>
                <w:sz w:val="24"/>
                <w:szCs w:val="24"/>
              </w:rPr>
              <w:t>strength (MPa)</w:t>
            </w:r>
          </w:p>
        </w:tc>
        <w:tc>
          <w:tcPr>
            <w:tcW w:w="1538" w:type="pct"/>
            <w:vAlign w:val="center"/>
            <w:hideMark/>
          </w:tcPr>
          <w:p w14:paraId="6352288F" w14:textId="3025235F" w:rsidR="001557D4" w:rsidRPr="00E35F4A" w:rsidRDefault="00B74335" w:rsidP="00E35F4A">
            <w:pPr>
              <w:widowControl/>
              <w:spacing w:line="360" w:lineRule="auto"/>
              <w:jc w:val="center"/>
              <w:rPr>
                <w:rFonts w:ascii="Times New Roman" w:eastAsia="宋体" w:hAnsi="Times New Roman" w:cs="Times New Roman"/>
                <w:color w:val="000000"/>
                <w:kern w:val="0"/>
                <w:sz w:val="24"/>
                <w:szCs w:val="24"/>
              </w:rPr>
            </w:pPr>
            <w:r w:rsidRPr="00E35F4A">
              <w:rPr>
                <w:rFonts w:ascii="Times New Roman" w:eastAsia="宋体" w:hAnsi="Times New Roman" w:cs="Times New Roman"/>
                <w:color w:val="000000"/>
                <w:kern w:val="0"/>
                <w:sz w:val="24"/>
                <w:szCs w:val="24"/>
              </w:rPr>
              <w:t>Flexural</w:t>
            </w:r>
            <w:r w:rsidR="00E35F4A" w:rsidRPr="00E35F4A">
              <w:rPr>
                <w:rFonts w:ascii="Times New Roman" w:eastAsia="宋体" w:hAnsi="Times New Roman" w:cs="Times New Roman" w:hint="eastAsia"/>
                <w:color w:val="000000"/>
                <w:kern w:val="0"/>
                <w:sz w:val="24"/>
                <w:szCs w:val="24"/>
              </w:rPr>
              <w:t xml:space="preserve"> </w:t>
            </w:r>
            <w:r w:rsidRPr="00E35F4A">
              <w:rPr>
                <w:rFonts w:ascii="Times New Roman" w:eastAsia="宋体" w:hAnsi="Times New Roman" w:cs="Times New Roman"/>
                <w:color w:val="000000"/>
                <w:kern w:val="0"/>
                <w:sz w:val="24"/>
                <w:szCs w:val="24"/>
              </w:rPr>
              <w:t>modulus (</w:t>
            </w:r>
            <w:proofErr w:type="spellStart"/>
            <w:r w:rsidRPr="00E35F4A">
              <w:rPr>
                <w:rFonts w:ascii="Times New Roman" w:eastAsia="宋体" w:hAnsi="Times New Roman" w:cs="Times New Roman"/>
                <w:color w:val="000000"/>
                <w:kern w:val="0"/>
                <w:sz w:val="24"/>
                <w:szCs w:val="24"/>
              </w:rPr>
              <w:t>GPa</w:t>
            </w:r>
            <w:proofErr w:type="spellEnd"/>
            <w:r w:rsidRPr="00E35F4A">
              <w:rPr>
                <w:rFonts w:ascii="Times New Roman" w:eastAsia="宋体" w:hAnsi="Times New Roman" w:cs="Times New Roman"/>
                <w:color w:val="000000"/>
                <w:kern w:val="0"/>
                <w:sz w:val="24"/>
                <w:szCs w:val="24"/>
              </w:rPr>
              <w:t>)</w:t>
            </w:r>
          </w:p>
        </w:tc>
        <w:tc>
          <w:tcPr>
            <w:tcW w:w="839" w:type="pct"/>
            <w:vAlign w:val="center"/>
            <w:hideMark/>
          </w:tcPr>
          <w:p w14:paraId="61EAE55E" w14:textId="77777777" w:rsidR="001557D4" w:rsidRPr="00E35F4A" w:rsidRDefault="00B74335" w:rsidP="00E35F4A">
            <w:pPr>
              <w:widowControl/>
              <w:spacing w:line="360" w:lineRule="auto"/>
              <w:jc w:val="center"/>
              <w:rPr>
                <w:rFonts w:ascii="Times New Roman" w:eastAsia="宋体" w:hAnsi="Times New Roman" w:cs="Times New Roman"/>
                <w:color w:val="000000"/>
                <w:kern w:val="0"/>
                <w:sz w:val="24"/>
                <w:szCs w:val="24"/>
              </w:rPr>
            </w:pPr>
            <w:r w:rsidRPr="00E35F4A">
              <w:rPr>
                <w:rFonts w:ascii="Times New Roman" w:eastAsia="宋体" w:hAnsi="Times New Roman" w:cs="Times New Roman"/>
                <w:color w:val="000000"/>
                <w:kern w:val="0"/>
                <w:sz w:val="24"/>
                <w:szCs w:val="24"/>
              </w:rPr>
              <w:t>ILSS (MPa)</w:t>
            </w:r>
          </w:p>
        </w:tc>
      </w:tr>
      <w:tr w:rsidR="004C46BB" w14:paraId="67DF9F74" w14:textId="77777777" w:rsidTr="00E35F4A">
        <w:trPr>
          <w:trHeight w:val="697"/>
        </w:trPr>
        <w:tc>
          <w:tcPr>
            <w:tcW w:w="1093" w:type="pct"/>
            <w:vAlign w:val="center"/>
            <w:hideMark/>
          </w:tcPr>
          <w:p w14:paraId="1B86F4FD"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sidRPr="00EC26B7">
              <w:rPr>
                <w:rFonts w:ascii="Times New Roman" w:eastAsia="宋体" w:hAnsi="Times New Roman" w:cs="Times New Roman"/>
                <w:sz w:val="24"/>
                <w:szCs w:val="24"/>
              </w:rPr>
              <w:t>D</w:t>
            </w:r>
            <w:r w:rsidRPr="00CE7BDE">
              <w:rPr>
                <w:rFonts w:ascii="Times New Roman" w:eastAsia="宋体" w:hAnsi="Times New Roman" w:cs="Times New Roman" w:hint="eastAsia"/>
                <w:sz w:val="24"/>
                <w:szCs w:val="24"/>
                <w:vertAlign w:val="subscript"/>
              </w:rPr>
              <w:t>0</w:t>
            </w:r>
            <w:r w:rsidRPr="00EC26B7">
              <w:rPr>
                <w:rFonts w:ascii="Times New Roman" w:eastAsia="宋体" w:hAnsi="Times New Roman" w:cs="Times New Roman"/>
                <w:sz w:val="24"/>
                <w:szCs w:val="24"/>
              </w:rPr>
              <w:t>T</w:t>
            </w:r>
            <w:r w:rsidRPr="00CE7BDE">
              <w:rPr>
                <w:rFonts w:ascii="Times New Roman" w:eastAsia="宋体" w:hAnsi="Times New Roman" w:cs="Times New Roman"/>
                <w:sz w:val="24"/>
                <w:szCs w:val="24"/>
                <w:vertAlign w:val="subscript"/>
              </w:rPr>
              <w:t>10</w:t>
            </w:r>
            <w:r w:rsidRPr="00EC26B7">
              <w:rPr>
                <w:rFonts w:ascii="Times New Roman" w:eastAsia="宋体" w:hAnsi="Times New Roman" w:cs="Times New Roman"/>
                <w:sz w:val="24"/>
                <w:szCs w:val="24"/>
              </w:rPr>
              <w:t>/TGDDM</w:t>
            </w:r>
          </w:p>
        </w:tc>
        <w:tc>
          <w:tcPr>
            <w:tcW w:w="1530" w:type="pct"/>
            <w:vAlign w:val="center"/>
            <w:hideMark/>
          </w:tcPr>
          <w:p w14:paraId="237154F2"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Pr>
                <w:rFonts w:ascii="Times New Roman" w:eastAsia="微软雅黑" w:hAnsi="Times New Roman" w:cs="Times New Roman" w:hint="eastAsia"/>
                <w:color w:val="000000"/>
                <w:kern w:val="0"/>
                <w:sz w:val="24"/>
                <w:szCs w:val="24"/>
              </w:rPr>
              <w:t>681.3</w:t>
            </w:r>
            <w:r w:rsidRPr="00A33A13">
              <w:rPr>
                <w:rFonts w:ascii="Times New Roman" w:eastAsia="微软雅黑" w:hAnsi="Times New Roman" w:cs="Times New Roman"/>
                <w:color w:val="000000"/>
                <w:kern w:val="0"/>
                <w:sz w:val="24"/>
                <w:szCs w:val="24"/>
              </w:rPr>
              <w:t>±</w:t>
            </w:r>
            <w:r>
              <w:rPr>
                <w:rFonts w:ascii="Times New Roman" w:eastAsia="微软雅黑" w:hAnsi="Times New Roman" w:cs="Times New Roman" w:hint="eastAsia"/>
                <w:color w:val="000000"/>
                <w:kern w:val="0"/>
                <w:sz w:val="24"/>
                <w:szCs w:val="24"/>
              </w:rPr>
              <w:t>57.5</w:t>
            </w:r>
          </w:p>
        </w:tc>
        <w:tc>
          <w:tcPr>
            <w:tcW w:w="1538" w:type="pct"/>
            <w:vAlign w:val="center"/>
            <w:hideMark/>
          </w:tcPr>
          <w:p w14:paraId="4DD482E2"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Pr>
                <w:rFonts w:ascii="Times New Roman" w:eastAsia="微软雅黑" w:hAnsi="Times New Roman" w:cs="Times New Roman" w:hint="eastAsia"/>
                <w:color w:val="000000"/>
                <w:kern w:val="0"/>
                <w:sz w:val="24"/>
                <w:szCs w:val="24"/>
              </w:rPr>
              <w:t>75.2</w:t>
            </w:r>
            <w:r w:rsidRPr="00A33A13">
              <w:rPr>
                <w:rFonts w:ascii="Times New Roman" w:eastAsia="微软雅黑" w:hAnsi="Times New Roman" w:cs="Times New Roman"/>
                <w:color w:val="000000"/>
                <w:kern w:val="0"/>
                <w:sz w:val="24"/>
                <w:szCs w:val="24"/>
              </w:rPr>
              <w:t>±4.</w:t>
            </w:r>
            <w:r>
              <w:rPr>
                <w:rFonts w:ascii="Times New Roman" w:eastAsia="微软雅黑" w:hAnsi="Times New Roman" w:cs="Times New Roman" w:hint="eastAsia"/>
                <w:color w:val="000000"/>
                <w:kern w:val="0"/>
                <w:sz w:val="24"/>
                <w:szCs w:val="24"/>
              </w:rPr>
              <w:t>4</w:t>
            </w:r>
          </w:p>
        </w:tc>
        <w:tc>
          <w:tcPr>
            <w:tcW w:w="839" w:type="pct"/>
            <w:vAlign w:val="center"/>
            <w:hideMark/>
          </w:tcPr>
          <w:p w14:paraId="6CADF011"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sidRPr="00A33A13">
              <w:rPr>
                <w:rFonts w:ascii="Times New Roman" w:eastAsia="微软雅黑" w:hAnsi="Times New Roman" w:cs="Times New Roman"/>
                <w:color w:val="000000"/>
                <w:kern w:val="0"/>
                <w:sz w:val="24"/>
                <w:szCs w:val="24"/>
              </w:rPr>
              <w:t>4</w:t>
            </w:r>
            <w:r w:rsidR="00924577">
              <w:rPr>
                <w:rFonts w:ascii="Times New Roman" w:eastAsia="微软雅黑" w:hAnsi="Times New Roman" w:cs="Times New Roman" w:hint="eastAsia"/>
                <w:color w:val="000000"/>
                <w:kern w:val="0"/>
                <w:sz w:val="24"/>
                <w:szCs w:val="24"/>
              </w:rPr>
              <w:t>4</w:t>
            </w:r>
            <w:r w:rsidRPr="00A33A13">
              <w:rPr>
                <w:rFonts w:ascii="Times New Roman" w:eastAsia="微软雅黑" w:hAnsi="Times New Roman" w:cs="Times New Roman"/>
                <w:color w:val="000000"/>
                <w:kern w:val="0"/>
                <w:sz w:val="24"/>
                <w:szCs w:val="24"/>
              </w:rPr>
              <w:t>.</w:t>
            </w:r>
            <w:r w:rsidR="00924577">
              <w:rPr>
                <w:rFonts w:ascii="Times New Roman" w:eastAsia="微软雅黑" w:hAnsi="Times New Roman" w:cs="Times New Roman" w:hint="eastAsia"/>
                <w:color w:val="000000"/>
                <w:kern w:val="0"/>
                <w:sz w:val="24"/>
                <w:szCs w:val="24"/>
              </w:rPr>
              <w:t>4</w:t>
            </w:r>
            <w:r w:rsidRPr="00A33A13">
              <w:rPr>
                <w:rFonts w:ascii="Times New Roman" w:eastAsia="微软雅黑" w:hAnsi="Times New Roman" w:cs="Times New Roman"/>
                <w:color w:val="000000"/>
                <w:kern w:val="0"/>
                <w:sz w:val="24"/>
                <w:szCs w:val="24"/>
              </w:rPr>
              <w:t>±</w:t>
            </w:r>
            <w:r w:rsidR="00924577">
              <w:rPr>
                <w:rFonts w:ascii="Times New Roman" w:eastAsia="微软雅黑" w:hAnsi="Times New Roman" w:cs="Times New Roman" w:hint="eastAsia"/>
                <w:color w:val="000000"/>
                <w:kern w:val="0"/>
                <w:sz w:val="24"/>
                <w:szCs w:val="24"/>
              </w:rPr>
              <w:t>3.5</w:t>
            </w:r>
          </w:p>
        </w:tc>
      </w:tr>
      <w:tr w:rsidR="004C46BB" w14:paraId="5D328C70" w14:textId="77777777" w:rsidTr="00E35F4A">
        <w:trPr>
          <w:trHeight w:val="697"/>
        </w:trPr>
        <w:tc>
          <w:tcPr>
            <w:tcW w:w="1093" w:type="pct"/>
            <w:vAlign w:val="center"/>
            <w:hideMark/>
          </w:tcPr>
          <w:p w14:paraId="08F518E9"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sidRPr="00EC26B7">
              <w:rPr>
                <w:rFonts w:ascii="Times New Roman" w:eastAsia="宋体" w:hAnsi="Times New Roman" w:cs="Times New Roman"/>
                <w:sz w:val="24"/>
                <w:szCs w:val="24"/>
              </w:rPr>
              <w:t>D</w:t>
            </w:r>
            <w:r>
              <w:rPr>
                <w:rFonts w:ascii="Times New Roman" w:eastAsia="宋体" w:hAnsi="Times New Roman" w:cs="Times New Roman" w:hint="eastAsia"/>
                <w:sz w:val="24"/>
                <w:szCs w:val="24"/>
                <w:vertAlign w:val="subscript"/>
              </w:rPr>
              <w:t>25</w:t>
            </w:r>
            <w:r w:rsidRPr="00EC26B7">
              <w:rPr>
                <w:rFonts w:ascii="Times New Roman" w:eastAsia="宋体" w:hAnsi="Times New Roman" w:cs="Times New Roman"/>
                <w:sz w:val="24"/>
                <w:szCs w:val="24"/>
              </w:rPr>
              <w:t>T</w:t>
            </w:r>
            <w:r>
              <w:rPr>
                <w:rFonts w:ascii="Times New Roman" w:eastAsia="宋体" w:hAnsi="Times New Roman" w:cs="Times New Roman" w:hint="eastAsia"/>
                <w:sz w:val="24"/>
                <w:szCs w:val="24"/>
                <w:vertAlign w:val="subscript"/>
              </w:rPr>
              <w:t>10</w:t>
            </w:r>
            <w:r w:rsidRPr="00EC26B7">
              <w:rPr>
                <w:rFonts w:ascii="Times New Roman" w:eastAsia="宋体" w:hAnsi="Times New Roman" w:cs="Times New Roman"/>
                <w:sz w:val="24"/>
                <w:szCs w:val="24"/>
              </w:rPr>
              <w:t>/TGDDM</w:t>
            </w:r>
          </w:p>
        </w:tc>
        <w:tc>
          <w:tcPr>
            <w:tcW w:w="1530" w:type="pct"/>
            <w:vAlign w:val="center"/>
            <w:hideMark/>
          </w:tcPr>
          <w:p w14:paraId="3DC9481C"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Pr>
                <w:rFonts w:ascii="Times New Roman" w:eastAsia="微软雅黑" w:hAnsi="Times New Roman" w:cs="Times New Roman" w:hint="eastAsia"/>
                <w:color w:val="000000"/>
                <w:kern w:val="0"/>
                <w:sz w:val="24"/>
                <w:szCs w:val="24"/>
              </w:rPr>
              <w:t>791.0</w:t>
            </w:r>
            <w:r w:rsidRPr="00A33A13">
              <w:rPr>
                <w:rFonts w:ascii="Times New Roman" w:eastAsia="微软雅黑" w:hAnsi="Times New Roman" w:cs="Times New Roman"/>
                <w:color w:val="000000"/>
                <w:kern w:val="0"/>
                <w:sz w:val="24"/>
                <w:szCs w:val="24"/>
              </w:rPr>
              <w:t>±</w:t>
            </w:r>
            <w:r>
              <w:rPr>
                <w:rFonts w:ascii="Times New Roman" w:eastAsia="微软雅黑" w:hAnsi="Times New Roman" w:cs="Times New Roman" w:hint="eastAsia"/>
                <w:color w:val="000000"/>
                <w:kern w:val="0"/>
                <w:sz w:val="24"/>
                <w:szCs w:val="24"/>
              </w:rPr>
              <w:t>65.6</w:t>
            </w:r>
          </w:p>
        </w:tc>
        <w:tc>
          <w:tcPr>
            <w:tcW w:w="1538" w:type="pct"/>
            <w:vAlign w:val="center"/>
            <w:hideMark/>
          </w:tcPr>
          <w:p w14:paraId="6DE02D1D"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Pr>
                <w:rFonts w:ascii="Times New Roman" w:eastAsia="微软雅黑" w:hAnsi="Times New Roman" w:cs="Times New Roman" w:hint="eastAsia"/>
                <w:color w:val="000000"/>
                <w:kern w:val="0"/>
                <w:sz w:val="24"/>
                <w:szCs w:val="24"/>
              </w:rPr>
              <w:t>87.4</w:t>
            </w:r>
            <w:r w:rsidRPr="00A33A13">
              <w:rPr>
                <w:rFonts w:ascii="Times New Roman" w:eastAsia="微软雅黑" w:hAnsi="Times New Roman" w:cs="Times New Roman"/>
                <w:color w:val="000000"/>
                <w:kern w:val="0"/>
                <w:sz w:val="24"/>
                <w:szCs w:val="24"/>
              </w:rPr>
              <w:t>±</w:t>
            </w:r>
            <w:r>
              <w:rPr>
                <w:rFonts w:ascii="Times New Roman" w:eastAsia="微软雅黑" w:hAnsi="Times New Roman" w:cs="Times New Roman" w:hint="eastAsia"/>
                <w:color w:val="000000"/>
                <w:kern w:val="0"/>
                <w:sz w:val="24"/>
                <w:szCs w:val="24"/>
              </w:rPr>
              <w:t>2.0</w:t>
            </w:r>
          </w:p>
        </w:tc>
        <w:tc>
          <w:tcPr>
            <w:tcW w:w="839" w:type="pct"/>
            <w:vAlign w:val="center"/>
            <w:hideMark/>
          </w:tcPr>
          <w:p w14:paraId="4C2FB4A9" w14:textId="77777777" w:rsidR="001557D4" w:rsidRPr="00A33A13" w:rsidRDefault="00B74335" w:rsidP="00E35F4A">
            <w:pPr>
              <w:widowControl/>
              <w:spacing w:line="360" w:lineRule="auto"/>
              <w:jc w:val="center"/>
              <w:rPr>
                <w:rFonts w:ascii="Times New Roman" w:eastAsia="宋体" w:hAnsi="Times New Roman" w:cs="Times New Roman"/>
                <w:kern w:val="0"/>
                <w:sz w:val="24"/>
                <w:szCs w:val="24"/>
              </w:rPr>
            </w:pPr>
            <w:r>
              <w:rPr>
                <w:rFonts w:ascii="Times New Roman" w:eastAsia="微软雅黑" w:hAnsi="Times New Roman" w:cs="Times New Roman" w:hint="eastAsia"/>
                <w:color w:val="000000"/>
                <w:kern w:val="0"/>
                <w:sz w:val="24"/>
                <w:szCs w:val="24"/>
              </w:rPr>
              <w:t>58.0</w:t>
            </w:r>
            <w:r w:rsidRPr="00A33A13">
              <w:rPr>
                <w:rFonts w:ascii="Times New Roman" w:eastAsia="微软雅黑" w:hAnsi="Times New Roman" w:cs="Times New Roman"/>
                <w:color w:val="000000"/>
                <w:kern w:val="0"/>
                <w:sz w:val="24"/>
                <w:szCs w:val="24"/>
              </w:rPr>
              <w:t>±2.</w:t>
            </w:r>
            <w:r>
              <w:rPr>
                <w:rFonts w:ascii="Times New Roman" w:eastAsia="微软雅黑" w:hAnsi="Times New Roman" w:cs="Times New Roman" w:hint="eastAsia"/>
                <w:color w:val="000000"/>
                <w:kern w:val="0"/>
                <w:sz w:val="24"/>
                <w:szCs w:val="24"/>
              </w:rPr>
              <w:t>3</w:t>
            </w:r>
          </w:p>
        </w:tc>
      </w:tr>
    </w:tbl>
    <w:p w14:paraId="4DEB67FB" w14:textId="705683E8" w:rsidR="00303F1C" w:rsidRDefault="009F68EA" w:rsidP="00E35F4A">
      <w:pPr>
        <w:pStyle w:val="1"/>
        <w:spacing w:before="0" w:after="0" w:line="360" w:lineRule="auto"/>
      </w:pPr>
      <w:bookmarkStart w:id="54" w:name="_Toc165059902"/>
      <w:r>
        <w:rPr>
          <w:rFonts w:hint="eastAsia"/>
        </w:rPr>
        <w:lastRenderedPageBreak/>
        <w:t>7</w:t>
      </w:r>
      <w:r w:rsidR="00C35656" w:rsidRPr="00FD33B5">
        <w:rPr>
          <w:rFonts w:hint="eastAsia"/>
        </w:rPr>
        <w:t>.</w:t>
      </w:r>
      <w:r w:rsidR="00FD33B5" w:rsidRPr="00FD33B5">
        <w:t xml:space="preserve"> Chemical </w:t>
      </w:r>
      <w:r w:rsidR="00C35656">
        <w:rPr>
          <w:rFonts w:cs="Times New Roman"/>
        </w:rPr>
        <w:t>structures</w:t>
      </w:r>
      <w:r w:rsidR="00FD33B5" w:rsidRPr="00FD33B5">
        <w:t xml:space="preserve"> of </w:t>
      </w:r>
      <w:r w:rsidR="00C35656">
        <w:rPr>
          <w:rFonts w:cs="Times New Roman"/>
        </w:rPr>
        <w:t xml:space="preserve">the </w:t>
      </w:r>
      <w:r w:rsidR="00FD33B5" w:rsidRPr="00FD33B5">
        <w:t xml:space="preserve">degradation products </w:t>
      </w:r>
      <w:r w:rsidR="00C35656">
        <w:rPr>
          <w:rFonts w:cs="Times New Roman"/>
        </w:rPr>
        <w:t>determined</w:t>
      </w:r>
      <w:r w:rsidR="00FD33B5" w:rsidRPr="00FD33B5">
        <w:t xml:space="preserve"> by liquid chromatography‒mass spectrometry (LC‒MS)</w:t>
      </w:r>
      <w:bookmarkEnd w:id="54"/>
    </w:p>
    <w:p w14:paraId="5B00E4DE" w14:textId="221918A1" w:rsidR="00FD33B5" w:rsidRDefault="00BA53C1" w:rsidP="00BA53C1">
      <w:pPr>
        <w:spacing w:line="360" w:lineRule="auto"/>
        <w:jc w:val="center"/>
        <w:rPr>
          <w:rFonts w:ascii="Times New Roman" w:eastAsia="宋体" w:hAnsi="Times New Roman"/>
          <w:b/>
          <w:bCs/>
          <w:kern w:val="44"/>
          <w:sz w:val="24"/>
          <w:szCs w:val="44"/>
        </w:rPr>
      </w:pPr>
      <w:r>
        <w:rPr>
          <w:rFonts w:ascii="Times New Roman" w:eastAsia="宋体" w:hAnsi="Times New Roman"/>
          <w:b/>
          <w:bCs/>
          <w:noProof/>
          <w:kern w:val="44"/>
          <w:sz w:val="24"/>
          <w:szCs w:val="44"/>
          <w14:ligatures w14:val="standardContextual"/>
        </w:rPr>
        <w:drawing>
          <wp:inline distT="0" distB="0" distL="0" distR="0" wp14:anchorId="37D28E36" wp14:editId="18CFFFA1">
            <wp:extent cx="4827182" cy="7566808"/>
            <wp:effectExtent l="0" t="0" r="0" b="0"/>
            <wp:docPr id="3202742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74229" name="图片 320274229"/>
                    <pic:cNvPicPr/>
                  </pic:nvPicPr>
                  <pic:blipFill>
                    <a:blip r:embed="rId11" cstate="hqprint">
                      <a:extLst>
                        <a:ext uri="{28A0092B-C50C-407E-A947-70E740481C1C}">
                          <a14:useLocalDpi xmlns:a14="http://schemas.microsoft.com/office/drawing/2010/main" val="0"/>
                        </a:ext>
                      </a:extLst>
                    </a:blip>
                    <a:stretch>
                      <a:fillRect/>
                    </a:stretch>
                  </pic:blipFill>
                  <pic:spPr>
                    <a:xfrm>
                      <a:off x="0" y="0"/>
                      <a:ext cx="4834819" cy="7578779"/>
                    </a:xfrm>
                    <a:prstGeom prst="rect">
                      <a:avLst/>
                    </a:prstGeom>
                  </pic:spPr>
                </pic:pic>
              </a:graphicData>
            </a:graphic>
          </wp:inline>
        </w:drawing>
      </w:r>
    </w:p>
    <w:p w14:paraId="4C590CF0" w14:textId="60498A29" w:rsidR="00487A19" w:rsidRPr="00FD33B5" w:rsidRDefault="004424DF" w:rsidP="00E35F4A">
      <w:pPr>
        <w:spacing w:line="360" w:lineRule="auto"/>
        <w:jc w:val="center"/>
        <w:rPr>
          <w:rFonts w:ascii="Times New Roman" w:eastAsia="宋体" w:hAnsi="Times New Roman"/>
          <w:b/>
          <w:bCs/>
          <w:kern w:val="44"/>
          <w:sz w:val="24"/>
          <w:szCs w:val="44"/>
        </w:rPr>
      </w:pPr>
      <w:bookmarkStart w:id="55" w:name="_Hlk165057269"/>
      <w:r w:rsidRPr="00BE7591">
        <w:rPr>
          <w:rFonts w:ascii="Times New Roman" w:eastAsia="宋体" w:hAnsi="Times New Roman" w:cs="Times New Roman"/>
          <w:b/>
          <w:bCs/>
          <w:sz w:val="24"/>
          <w:szCs w:val="24"/>
          <w14:ligatures w14:val="standardContextual"/>
        </w:rPr>
        <w:t xml:space="preserve">Figure </w:t>
      </w:r>
      <w:r>
        <w:rPr>
          <w:rFonts w:ascii="Times New Roman" w:eastAsia="宋体" w:hAnsi="Times New Roman" w:cs="Times New Roman" w:hint="eastAsia"/>
          <w:b/>
          <w:bCs/>
          <w:sz w:val="24"/>
          <w:szCs w:val="24"/>
          <w14:ligatures w14:val="standardContextual"/>
        </w:rPr>
        <w:t>S</w:t>
      </w:r>
      <w:r w:rsidR="00C35656">
        <w:rPr>
          <w:rFonts w:ascii="Times New Roman" w:eastAsia="宋体" w:hAnsi="Times New Roman" w:cs="Times New Roman" w:hint="eastAsia"/>
          <w:b/>
          <w:bCs/>
          <w:sz w:val="24"/>
          <w:szCs w:val="24"/>
          <w14:ligatures w14:val="standardContextual"/>
        </w:rPr>
        <w:t>3</w:t>
      </w:r>
      <w:r>
        <w:rPr>
          <w:rFonts w:ascii="Times New Roman" w:eastAsia="宋体" w:hAnsi="Times New Roman" w:cs="Times New Roman" w:hint="eastAsia"/>
          <w:b/>
          <w:bCs/>
          <w:sz w:val="24"/>
          <w:szCs w:val="24"/>
          <w14:ligatures w14:val="standardContextual"/>
        </w:rPr>
        <w:t>.</w:t>
      </w:r>
      <w:r>
        <w:rPr>
          <w:rFonts w:ascii="Times New Roman" w:hAnsi="Times New Roman" w:cs="Times New Roman" w:hint="eastAsia"/>
          <w:b/>
          <w:bCs/>
          <w:sz w:val="24"/>
          <w:szCs w:val="24"/>
        </w:rPr>
        <w:t xml:space="preserve"> </w:t>
      </w:r>
      <w:r w:rsidRPr="00487A19">
        <w:rPr>
          <w:rFonts w:ascii="Times New Roman" w:eastAsia="宋体" w:hAnsi="Times New Roman"/>
          <w:kern w:val="44"/>
          <w:sz w:val="24"/>
          <w:szCs w:val="44"/>
        </w:rPr>
        <w:t>Chemical structure of degradation products tested by LC‒MS</w:t>
      </w:r>
      <w:bookmarkEnd w:id="55"/>
    </w:p>
    <w:sectPr w:rsidR="00487A19" w:rsidRPr="00FD33B5" w:rsidSect="00465A1F">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1A019" w14:textId="77777777" w:rsidR="0081031D" w:rsidRDefault="0081031D" w:rsidP="00A211FF">
      <w:r>
        <w:separator/>
      </w:r>
    </w:p>
  </w:endnote>
  <w:endnote w:type="continuationSeparator" w:id="0">
    <w:p w14:paraId="04AD2FC3" w14:textId="77777777" w:rsidR="0081031D" w:rsidRDefault="0081031D" w:rsidP="00A2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7907611"/>
      <w:docPartObj>
        <w:docPartGallery w:val="Page Numbers (Bottom of Page)"/>
        <w:docPartUnique/>
      </w:docPartObj>
    </w:sdtPr>
    <w:sdtEndPr>
      <w:rPr>
        <w:rFonts w:ascii="Times New Roman" w:hAnsi="Times New Roman" w:cs="Times New Roman"/>
        <w:sz w:val="24"/>
        <w:szCs w:val="24"/>
      </w:rPr>
    </w:sdtEndPr>
    <w:sdtContent>
      <w:p w14:paraId="361D19FA" w14:textId="0FA423B9" w:rsidR="00E35F4A" w:rsidRPr="00E35F4A" w:rsidRDefault="00E35F4A">
        <w:pPr>
          <w:pStyle w:val="ab"/>
          <w:jc w:val="right"/>
          <w:rPr>
            <w:rFonts w:ascii="Times New Roman" w:hAnsi="Times New Roman" w:cs="Times New Roman"/>
            <w:sz w:val="24"/>
            <w:szCs w:val="24"/>
          </w:rPr>
        </w:pPr>
        <w:r w:rsidRPr="00E35F4A">
          <w:rPr>
            <w:rFonts w:ascii="Times New Roman" w:hAnsi="Times New Roman" w:cs="Times New Roman"/>
            <w:sz w:val="24"/>
            <w:szCs w:val="24"/>
          </w:rPr>
          <w:fldChar w:fldCharType="begin"/>
        </w:r>
        <w:r w:rsidRPr="00E35F4A">
          <w:rPr>
            <w:rFonts w:ascii="Times New Roman" w:hAnsi="Times New Roman" w:cs="Times New Roman"/>
            <w:sz w:val="24"/>
            <w:szCs w:val="24"/>
          </w:rPr>
          <w:instrText>PAGE   \* MERGEFORMAT</w:instrText>
        </w:r>
        <w:r w:rsidRPr="00E35F4A">
          <w:rPr>
            <w:rFonts w:ascii="Times New Roman" w:hAnsi="Times New Roman" w:cs="Times New Roman"/>
            <w:sz w:val="24"/>
            <w:szCs w:val="24"/>
          </w:rPr>
          <w:fldChar w:fldCharType="separate"/>
        </w:r>
        <w:r w:rsidRPr="00E35F4A">
          <w:rPr>
            <w:rFonts w:ascii="Times New Roman" w:hAnsi="Times New Roman" w:cs="Times New Roman"/>
            <w:sz w:val="24"/>
            <w:szCs w:val="24"/>
            <w:lang w:val="zh-CN"/>
          </w:rPr>
          <w:t>2</w:t>
        </w:r>
        <w:r w:rsidRPr="00E35F4A">
          <w:rPr>
            <w:rFonts w:ascii="Times New Roman" w:hAnsi="Times New Roman" w:cs="Times New Roman"/>
            <w:sz w:val="24"/>
            <w:szCs w:val="24"/>
          </w:rPr>
          <w:fldChar w:fldCharType="end"/>
        </w:r>
      </w:p>
    </w:sdtContent>
  </w:sdt>
  <w:p w14:paraId="59B25ACC" w14:textId="77777777" w:rsidR="00E35F4A" w:rsidRPr="00E35F4A" w:rsidRDefault="00E35F4A">
    <w:pPr>
      <w:pStyle w:val="ab"/>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317A4" w14:textId="77777777" w:rsidR="0081031D" w:rsidRDefault="0081031D" w:rsidP="00A211FF">
      <w:r>
        <w:separator/>
      </w:r>
    </w:p>
  </w:footnote>
  <w:footnote w:type="continuationSeparator" w:id="0">
    <w:p w14:paraId="2F5F52F8" w14:textId="77777777" w:rsidR="0081031D" w:rsidRDefault="0081031D" w:rsidP="00A211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B9"/>
    <w:rsid w:val="0002093B"/>
    <w:rsid w:val="000C07D5"/>
    <w:rsid w:val="00114B48"/>
    <w:rsid w:val="001557D4"/>
    <w:rsid w:val="00165EA3"/>
    <w:rsid w:val="00172ABF"/>
    <w:rsid w:val="001C02D5"/>
    <w:rsid w:val="001E73EC"/>
    <w:rsid w:val="001F2F06"/>
    <w:rsid w:val="00210A21"/>
    <w:rsid w:val="002504A9"/>
    <w:rsid w:val="002509B1"/>
    <w:rsid w:val="002578CE"/>
    <w:rsid w:val="00270672"/>
    <w:rsid w:val="00285BEF"/>
    <w:rsid w:val="002B5B50"/>
    <w:rsid w:val="002E63D9"/>
    <w:rsid w:val="002F4ED4"/>
    <w:rsid w:val="00303F1C"/>
    <w:rsid w:val="00341E83"/>
    <w:rsid w:val="00380A25"/>
    <w:rsid w:val="003C424A"/>
    <w:rsid w:val="003D75C1"/>
    <w:rsid w:val="003D7622"/>
    <w:rsid w:val="003F7F4B"/>
    <w:rsid w:val="00407A99"/>
    <w:rsid w:val="00411EF4"/>
    <w:rsid w:val="0044096D"/>
    <w:rsid w:val="004424DF"/>
    <w:rsid w:val="00442D25"/>
    <w:rsid w:val="00457BE8"/>
    <w:rsid w:val="00465A1F"/>
    <w:rsid w:val="00476483"/>
    <w:rsid w:val="00487A19"/>
    <w:rsid w:val="00492624"/>
    <w:rsid w:val="004C46BB"/>
    <w:rsid w:val="004D2532"/>
    <w:rsid w:val="004D5F6C"/>
    <w:rsid w:val="005A259F"/>
    <w:rsid w:val="005B022C"/>
    <w:rsid w:val="00607613"/>
    <w:rsid w:val="006A5483"/>
    <w:rsid w:val="006B6FFA"/>
    <w:rsid w:val="0071673E"/>
    <w:rsid w:val="00745E19"/>
    <w:rsid w:val="0076168D"/>
    <w:rsid w:val="00765060"/>
    <w:rsid w:val="007770FE"/>
    <w:rsid w:val="007912C7"/>
    <w:rsid w:val="007B54B2"/>
    <w:rsid w:val="007C5DDC"/>
    <w:rsid w:val="007D278F"/>
    <w:rsid w:val="007D43D8"/>
    <w:rsid w:val="007D4950"/>
    <w:rsid w:val="007E6ADF"/>
    <w:rsid w:val="0081031D"/>
    <w:rsid w:val="008257D0"/>
    <w:rsid w:val="008843A6"/>
    <w:rsid w:val="008C7458"/>
    <w:rsid w:val="008F01DD"/>
    <w:rsid w:val="00902F87"/>
    <w:rsid w:val="00903A7C"/>
    <w:rsid w:val="00924577"/>
    <w:rsid w:val="00953CB6"/>
    <w:rsid w:val="009B4C3A"/>
    <w:rsid w:val="009F68EA"/>
    <w:rsid w:val="00A211FF"/>
    <w:rsid w:val="00A272DC"/>
    <w:rsid w:val="00A3141C"/>
    <w:rsid w:val="00A33A13"/>
    <w:rsid w:val="00A53F92"/>
    <w:rsid w:val="00A837BE"/>
    <w:rsid w:val="00AD01CA"/>
    <w:rsid w:val="00AE2284"/>
    <w:rsid w:val="00B75542"/>
    <w:rsid w:val="00B957A2"/>
    <w:rsid w:val="00BA53C1"/>
    <w:rsid w:val="00BC2CAA"/>
    <w:rsid w:val="00BE7591"/>
    <w:rsid w:val="00C138B9"/>
    <w:rsid w:val="00C35656"/>
    <w:rsid w:val="00C6233E"/>
    <w:rsid w:val="00CD7BB1"/>
    <w:rsid w:val="00CE7BDE"/>
    <w:rsid w:val="00D20772"/>
    <w:rsid w:val="00D42ECE"/>
    <w:rsid w:val="00D553A4"/>
    <w:rsid w:val="00D57B51"/>
    <w:rsid w:val="00D66DA5"/>
    <w:rsid w:val="00D865E9"/>
    <w:rsid w:val="00D94072"/>
    <w:rsid w:val="00DB5D5B"/>
    <w:rsid w:val="00DC5663"/>
    <w:rsid w:val="00E146F0"/>
    <w:rsid w:val="00E35F4A"/>
    <w:rsid w:val="00E81413"/>
    <w:rsid w:val="00EA44F7"/>
    <w:rsid w:val="00EB2F89"/>
    <w:rsid w:val="00EC26B7"/>
    <w:rsid w:val="00EF1892"/>
    <w:rsid w:val="00F1530B"/>
    <w:rsid w:val="00F17AF7"/>
    <w:rsid w:val="00FB1D5F"/>
    <w:rsid w:val="00FD023F"/>
    <w:rsid w:val="00FD0FFA"/>
    <w:rsid w:val="00FD3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35EED"/>
  <w14:defaultImageDpi w14:val="330"/>
  <w15:chartTrackingRefBased/>
  <w15:docId w15:val="{31B5BF9A-C3F0-4A6F-A13E-7CE993EB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a">
    <w:name w:val="Normal"/>
    <w:qFormat/>
    <w:rsid w:val="00745E19"/>
    <w:pPr>
      <w:widowControl w:val="0"/>
      <w:jc w:val="both"/>
    </w:pPr>
    <w:rPr>
      <w:lang w:val="en-GB"/>
      <w14:ligatures w14:val="none"/>
    </w:rPr>
  </w:style>
  <w:style w:type="paragraph" w:styleId="1">
    <w:name w:val="heading 1"/>
    <w:basedOn w:val="a"/>
    <w:next w:val="a"/>
    <w:link w:val="10"/>
    <w:uiPriority w:val="9"/>
    <w:qFormat/>
    <w:rsid w:val="00DC5663"/>
    <w:pPr>
      <w:keepNext/>
      <w:keepLines/>
      <w:spacing w:before="340" w:after="330" w:line="578" w:lineRule="auto"/>
      <w:outlineLvl w:val="0"/>
    </w:pPr>
    <w:rPr>
      <w:rFonts w:ascii="Times New Roman" w:hAnsi="Times New Roman"/>
      <w:b/>
      <w:bCs/>
      <w:kern w:val="44"/>
      <w:sz w:val="2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rsid w:val="00F17AF7"/>
    <w:rPr>
      <w:rFonts w:ascii="Times New Roman" w:eastAsia="宋体" w:hAnsi="Times New Roman" w:cs="Times New Roman"/>
      <w:kern w:val="0"/>
      <w:sz w:val="20"/>
      <w:szCs w:val="20"/>
    </w:rPr>
    <w:tblPr>
      <w:tblBorders>
        <w:top w:val="single" w:sz="12" w:space="0" w:color="000000" w:themeColor="text1"/>
        <w:bottom w:val="single" w:sz="12" w:space="0" w:color="000000" w:themeColor="text1"/>
      </w:tblBorders>
    </w:tblPr>
    <w:tblStylePr w:type="firstRow">
      <w:tblPr/>
      <w:tcPr>
        <w:tcBorders>
          <w:bottom w:val="single" w:sz="4" w:space="0" w:color="000000" w:themeColor="text1"/>
        </w:tcBorders>
      </w:tcPr>
    </w:tblStylePr>
  </w:style>
  <w:style w:type="table" w:styleId="a4">
    <w:name w:val="Table Grid"/>
    <w:basedOn w:val="a1"/>
    <w:uiPriority w:val="39"/>
    <w:rsid w:val="00AE2284"/>
    <w:tblPr>
      <w:tblBorders>
        <w:top w:val="single" w:sz="12" w:space="0" w:color="auto"/>
        <w:bottom w:val="single" w:sz="12" w:space="0" w:color="auto"/>
      </w:tblBorders>
    </w:tblPr>
    <w:tblStylePr w:type="firstRow">
      <w:tblPr/>
      <w:tcPr>
        <w:tcBorders>
          <w:bottom w:val="single" w:sz="12" w:space="0" w:color="auto"/>
        </w:tcBorders>
      </w:tcPr>
    </w:tblStylePr>
  </w:style>
  <w:style w:type="table" w:customStyle="1" w:styleId="11">
    <w:name w:val="三线表1"/>
    <w:basedOn w:val="a1"/>
    <w:next w:val="a4"/>
    <w:uiPriority w:val="39"/>
    <w:rsid w:val="00745E19"/>
    <w:rPr>
      <w:szCs w:val="21"/>
      <w14:ligatures w14:val="none"/>
    </w:rPr>
    <w:tblPr>
      <w:tblBorders>
        <w:top w:val="single" w:sz="12" w:space="0" w:color="auto"/>
        <w:bottom w:val="single" w:sz="12" w:space="0" w:color="auto"/>
      </w:tblBorders>
    </w:tblPr>
    <w:tblStylePr w:type="firstRow">
      <w:tblPr/>
      <w:tcPr>
        <w:tcBorders>
          <w:bottom w:val="single" w:sz="12" w:space="0" w:color="auto"/>
        </w:tcBorders>
      </w:tcPr>
    </w:tblStylePr>
  </w:style>
  <w:style w:type="character" w:styleId="a5">
    <w:name w:val="annotation reference"/>
    <w:basedOn w:val="a0"/>
    <w:uiPriority w:val="99"/>
    <w:rsid w:val="000F3DF7"/>
    <w:rPr>
      <w:sz w:val="16"/>
      <w:szCs w:val="16"/>
    </w:rPr>
  </w:style>
  <w:style w:type="paragraph" w:styleId="a6">
    <w:name w:val="annotation text"/>
    <w:basedOn w:val="a"/>
    <w:link w:val="a7"/>
    <w:uiPriority w:val="99"/>
    <w:semiHidden/>
    <w:unhideWhenUsed/>
    <w:pPr>
      <w:jc w:val="left"/>
    </w:pPr>
  </w:style>
  <w:style w:type="character" w:customStyle="1" w:styleId="a7">
    <w:name w:val="批注文字 字符"/>
    <w:basedOn w:val="a0"/>
    <w:link w:val="a6"/>
    <w:uiPriority w:val="99"/>
    <w:semiHidden/>
    <w:rPr>
      <w:lang w:val="en-GB"/>
      <w14:ligatures w14:val="none"/>
    </w:rPr>
  </w:style>
  <w:style w:type="paragraph" w:styleId="a8">
    <w:name w:val="Revision"/>
    <w:hidden/>
    <w:uiPriority w:val="99"/>
    <w:semiHidden/>
    <w:rsid w:val="00165EA3"/>
    <w:rPr>
      <w:lang w:val="en-GB"/>
      <w14:ligatures w14:val="none"/>
    </w:rPr>
  </w:style>
  <w:style w:type="paragraph" w:styleId="a9">
    <w:name w:val="header"/>
    <w:basedOn w:val="a"/>
    <w:link w:val="aa"/>
    <w:uiPriority w:val="99"/>
    <w:unhideWhenUsed/>
    <w:rsid w:val="00A211FF"/>
    <w:pPr>
      <w:tabs>
        <w:tab w:val="center" w:pos="4153"/>
        <w:tab w:val="right" w:pos="8306"/>
      </w:tabs>
      <w:snapToGrid w:val="0"/>
      <w:jc w:val="center"/>
    </w:pPr>
    <w:rPr>
      <w:sz w:val="18"/>
      <w:szCs w:val="18"/>
    </w:rPr>
  </w:style>
  <w:style w:type="character" w:customStyle="1" w:styleId="aa">
    <w:name w:val="页眉 字符"/>
    <w:basedOn w:val="a0"/>
    <w:link w:val="a9"/>
    <w:uiPriority w:val="99"/>
    <w:rsid w:val="00A211FF"/>
    <w:rPr>
      <w:sz w:val="18"/>
      <w:szCs w:val="18"/>
      <w:lang w:val="en-GB"/>
      <w14:ligatures w14:val="none"/>
    </w:rPr>
  </w:style>
  <w:style w:type="paragraph" w:styleId="ab">
    <w:name w:val="footer"/>
    <w:basedOn w:val="a"/>
    <w:link w:val="ac"/>
    <w:uiPriority w:val="99"/>
    <w:unhideWhenUsed/>
    <w:rsid w:val="00A211FF"/>
    <w:pPr>
      <w:tabs>
        <w:tab w:val="center" w:pos="4153"/>
        <w:tab w:val="right" w:pos="8306"/>
      </w:tabs>
      <w:snapToGrid w:val="0"/>
      <w:jc w:val="left"/>
    </w:pPr>
    <w:rPr>
      <w:sz w:val="18"/>
      <w:szCs w:val="18"/>
    </w:rPr>
  </w:style>
  <w:style w:type="character" w:customStyle="1" w:styleId="ac">
    <w:name w:val="页脚 字符"/>
    <w:basedOn w:val="a0"/>
    <w:link w:val="ab"/>
    <w:uiPriority w:val="99"/>
    <w:rsid w:val="00A211FF"/>
    <w:rPr>
      <w:sz w:val="18"/>
      <w:szCs w:val="18"/>
      <w:lang w:val="en-GB"/>
      <w14:ligatures w14:val="none"/>
    </w:rPr>
  </w:style>
  <w:style w:type="character" w:customStyle="1" w:styleId="10">
    <w:name w:val="标题 1 字符"/>
    <w:basedOn w:val="a0"/>
    <w:link w:val="1"/>
    <w:uiPriority w:val="9"/>
    <w:rsid w:val="00DC5663"/>
    <w:rPr>
      <w:rFonts w:ascii="Times New Roman" w:hAnsi="Times New Roman"/>
      <w:b/>
      <w:bCs/>
      <w:kern w:val="44"/>
      <w:sz w:val="24"/>
      <w:szCs w:val="44"/>
      <w:lang w:val="en-GB"/>
      <w14:ligatures w14:val="none"/>
    </w:rPr>
  </w:style>
  <w:style w:type="paragraph" w:styleId="TOC">
    <w:name w:val="TOC Heading"/>
    <w:basedOn w:val="1"/>
    <w:next w:val="a"/>
    <w:uiPriority w:val="39"/>
    <w:unhideWhenUsed/>
    <w:qFormat/>
    <w:rsid w:val="00E35F4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E35F4A"/>
  </w:style>
  <w:style w:type="character" w:styleId="ad">
    <w:name w:val="Hyperlink"/>
    <w:basedOn w:val="a0"/>
    <w:uiPriority w:val="99"/>
    <w:unhideWhenUsed/>
    <w:rsid w:val="00E35F4A"/>
    <w:rPr>
      <w:color w:val="0563C1" w:themeColor="hyperlink"/>
      <w:u w:val="single"/>
    </w:rPr>
  </w:style>
  <w:style w:type="character" w:styleId="ae">
    <w:name w:val="Unresolved Mention"/>
    <w:basedOn w:val="a0"/>
    <w:uiPriority w:val="99"/>
    <w:rsid w:val="00CD7BB1"/>
    <w:rPr>
      <w:color w:val="605E5C"/>
      <w:shd w:val="clear" w:color="auto" w:fill="E1DFDD"/>
    </w:rPr>
  </w:style>
  <w:style w:type="paragraph" w:styleId="TOC2">
    <w:name w:val="toc 2"/>
    <w:basedOn w:val="a"/>
    <w:next w:val="a"/>
    <w:autoRedefine/>
    <w:uiPriority w:val="39"/>
    <w:unhideWhenUsed/>
    <w:rsid w:val="008257D0"/>
    <w:pPr>
      <w:widowControl/>
      <w:spacing w:after="100" w:line="259" w:lineRule="auto"/>
      <w:ind w:left="220"/>
      <w:jc w:val="left"/>
    </w:pPr>
    <w:rPr>
      <w:rFonts w:cs="Times New Roman"/>
      <w:kern w:val="0"/>
      <w:sz w:val="22"/>
      <w:lang w:val="en-US"/>
    </w:rPr>
  </w:style>
  <w:style w:type="paragraph" w:styleId="TOC3">
    <w:name w:val="toc 3"/>
    <w:basedOn w:val="a"/>
    <w:next w:val="a"/>
    <w:autoRedefine/>
    <w:uiPriority w:val="39"/>
    <w:unhideWhenUsed/>
    <w:rsid w:val="008257D0"/>
    <w:pPr>
      <w:widowControl/>
      <w:spacing w:after="100" w:line="259" w:lineRule="auto"/>
      <w:ind w:left="440"/>
      <w:jc w:val="left"/>
    </w:pPr>
    <w:rPr>
      <w:rFonts w:cs="Times New Roman"/>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hen_hxxy@scu.edu.c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chen.scu@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tiff"/><Relationship Id="rId5" Type="http://schemas.openxmlformats.org/officeDocument/2006/relationships/footnotes" Target="footnotes.xm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5CB92-8F55-475D-BCF8-302FFC1E8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5</Pages>
  <Words>625</Words>
  <Characters>3569</Characters>
  <Application>Microsoft Office Word</Application>
  <DocSecurity>0</DocSecurity>
  <Lines>29</Lines>
  <Paragraphs>8</Paragraphs>
  <ScaleCrop>false</ScaleCrop>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ZYR</dc:creator>
  <cp:lastModifiedBy>tian huang</cp:lastModifiedBy>
  <cp:revision>80</cp:revision>
  <dcterms:created xsi:type="dcterms:W3CDTF">2024-03-25T18:13:00Z</dcterms:created>
  <dcterms:modified xsi:type="dcterms:W3CDTF">2024-06-21T14:57:00Z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2024-03-26T03:16:36Z</vt:filetime>
  </property>
</Properties>
</file>