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1730BB" w14:textId="1873DCE6" w:rsidR="00155A74" w:rsidRPr="00212129" w:rsidRDefault="00212129" w:rsidP="00212129">
      <w:pPr>
        <w:pStyle w:val="a4"/>
        <w:jc w:val="center"/>
        <w:rPr>
          <w:rFonts w:ascii="Times New Roman" w:eastAsia="宋体" w:hAnsi="Times New Roman" w:hint="eastAsia"/>
          <w:color w:val="000000" w:themeColor="text1"/>
          <w:sz w:val="36"/>
          <w:szCs w:val="36"/>
        </w:rPr>
      </w:pPr>
      <w:bookmarkStart w:id="0" w:name="OLE_LINK15"/>
      <w:bookmarkStart w:id="1" w:name="OLE_LINK16"/>
      <w:r w:rsidRPr="00212129">
        <w:rPr>
          <w:rFonts w:ascii="Times New Roman" w:eastAsia="宋体" w:hAnsi="Times New Roman" w:hint="eastAsia"/>
          <w:color w:val="000000" w:themeColor="text1"/>
          <w:sz w:val="36"/>
          <w:szCs w:val="36"/>
        </w:rPr>
        <w:t>Electronic Supplementary Material</w:t>
      </w:r>
    </w:p>
    <w:bookmarkEnd w:id="0"/>
    <w:bookmarkEnd w:id="1"/>
    <w:p w14:paraId="503C9493" w14:textId="77777777" w:rsidR="00212129" w:rsidRPr="00212129" w:rsidRDefault="00212129" w:rsidP="00212129">
      <w:pPr>
        <w:keepNext/>
        <w:widowControl/>
        <w:spacing w:before="240" w:line="240" w:lineRule="auto"/>
        <w:jc w:val="left"/>
        <w:outlineLvl w:val="0"/>
        <w:rPr>
          <w:rFonts w:ascii="Times New Roman" w:hAnsi="Times New Roman"/>
          <w:color w:val="000000"/>
          <w:kern w:val="28"/>
          <w:sz w:val="36"/>
          <w:szCs w:val="20"/>
          <w:lang w:eastAsia="en-US"/>
        </w:rPr>
      </w:pPr>
      <w:r w:rsidRPr="00212129">
        <w:rPr>
          <w:rFonts w:ascii="Times New Roman" w:eastAsia="黑体" w:hAnsi="Times New Roman"/>
          <w:bCs/>
          <w:color w:val="000000"/>
          <w:kern w:val="44"/>
          <w:sz w:val="36"/>
          <w:szCs w:val="36"/>
          <w:lang w:eastAsia="en-US"/>
        </w:rPr>
        <w:t>Preparation of TiO</w:t>
      </w:r>
      <w:r w:rsidRPr="00212129">
        <w:rPr>
          <w:rFonts w:ascii="Times New Roman" w:eastAsia="黑体" w:hAnsi="Times New Roman"/>
          <w:bCs/>
          <w:color w:val="000000"/>
          <w:kern w:val="44"/>
          <w:sz w:val="36"/>
          <w:szCs w:val="36"/>
          <w:vertAlign w:val="subscript"/>
          <w:lang w:eastAsia="en-US"/>
        </w:rPr>
        <w:t>2</w:t>
      </w:r>
      <w:r w:rsidRPr="00212129">
        <w:rPr>
          <w:rFonts w:ascii="Times New Roman" w:eastAsia="黑体" w:hAnsi="Times New Roman"/>
          <w:bCs/>
          <w:color w:val="000000"/>
          <w:kern w:val="44"/>
          <w:sz w:val="36"/>
          <w:szCs w:val="36"/>
          <w:lang w:eastAsia="en-US"/>
        </w:rPr>
        <w:t>@MCC modified PA6 composite membranes and their water-oil separation performance</w:t>
      </w:r>
    </w:p>
    <w:p w14:paraId="3F1C9BA7" w14:textId="77777777" w:rsidR="00212129" w:rsidRPr="00212129" w:rsidRDefault="00212129" w:rsidP="00212129">
      <w:pPr>
        <w:widowControl/>
        <w:spacing w:before="120" w:line="240" w:lineRule="auto"/>
        <w:jc w:val="left"/>
        <w:rPr>
          <w:rFonts w:ascii="Times New Roman" w:hAnsi="Times New Roman"/>
          <w:color w:val="000000"/>
          <w:kern w:val="0"/>
          <w:sz w:val="21"/>
          <w:szCs w:val="20"/>
          <w:lang w:eastAsia="en-US"/>
        </w:rPr>
      </w:pPr>
      <w:bookmarkStart w:id="2" w:name="_Hlk185104286"/>
      <w:proofErr w:type="spellStart"/>
      <w:r w:rsidRPr="00212129">
        <w:rPr>
          <w:rFonts w:ascii="Times New Roman" w:hAnsi="Times New Roman"/>
          <w:color w:val="000000"/>
          <w:kern w:val="0"/>
          <w:sz w:val="21"/>
          <w:szCs w:val="20"/>
          <w:lang w:eastAsia="en-US"/>
        </w:rPr>
        <w:t>Pengcheng</w:t>
      </w:r>
      <w:proofErr w:type="spellEnd"/>
      <w:r w:rsidRPr="00212129">
        <w:rPr>
          <w:rFonts w:ascii="Times New Roman" w:hAnsi="Times New Roman"/>
          <w:color w:val="000000"/>
          <w:kern w:val="0"/>
          <w:sz w:val="21"/>
          <w:szCs w:val="20"/>
          <w:lang w:eastAsia="en-US"/>
        </w:rPr>
        <w:t xml:space="preserve"> Hu</w:t>
      </w:r>
      <w:bookmarkEnd w:id="2"/>
      <w:r w:rsidRPr="00212129">
        <w:rPr>
          <w:rFonts w:ascii="Times New Roman" w:hAnsi="Times New Roman" w:hint="eastAsia"/>
          <w:color w:val="000000"/>
          <w:kern w:val="0"/>
          <w:sz w:val="21"/>
          <w:szCs w:val="20"/>
        </w:rPr>
        <w:t xml:space="preserve"> </w:t>
      </w:r>
      <w:r w:rsidRPr="00212129">
        <w:rPr>
          <w:rFonts w:ascii="Times New Roman" w:hAnsi="Times New Roman"/>
          <w:color w:val="000000"/>
          <w:kern w:val="0"/>
          <w:sz w:val="21"/>
          <w:szCs w:val="20"/>
          <w:lang w:eastAsia="en-US"/>
        </w:rPr>
        <w:t>(</w:t>
      </w:r>
      <w:r w:rsidRPr="00212129">
        <w:rPr>
          <w:rFonts w:ascii="Wingdings" w:eastAsia="Times New Roman" w:hAnsi="Wingdings"/>
          <w:color w:val="000000"/>
          <w:kern w:val="0"/>
          <w:sz w:val="21"/>
          <w:szCs w:val="20"/>
          <w:lang w:eastAsia="en-US"/>
        </w:rPr>
        <w:t></w:t>
      </w:r>
      <w:r w:rsidRPr="00212129">
        <w:rPr>
          <w:rFonts w:ascii="Times New Roman" w:hAnsi="Times New Roman"/>
          <w:color w:val="000000"/>
          <w:kern w:val="0"/>
          <w:sz w:val="21"/>
          <w:szCs w:val="20"/>
          <w:lang w:eastAsia="en-US"/>
        </w:rPr>
        <w:t xml:space="preserve">), </w:t>
      </w:r>
      <w:proofErr w:type="spellStart"/>
      <w:r w:rsidRPr="00212129">
        <w:rPr>
          <w:rFonts w:ascii="Times New Roman" w:hAnsi="Times New Roman"/>
          <w:color w:val="000000"/>
          <w:kern w:val="0"/>
          <w:sz w:val="21"/>
          <w:szCs w:val="20"/>
          <w:lang w:val="en-GB" w:eastAsia="en-US"/>
        </w:rPr>
        <w:t>Aonan</w:t>
      </w:r>
      <w:proofErr w:type="spellEnd"/>
      <w:r w:rsidRPr="00212129">
        <w:rPr>
          <w:rFonts w:ascii="Times New Roman" w:hAnsi="Times New Roman"/>
          <w:color w:val="000000"/>
          <w:kern w:val="0"/>
          <w:sz w:val="21"/>
          <w:szCs w:val="20"/>
          <w:lang w:val="en-GB" w:eastAsia="en-US"/>
        </w:rPr>
        <w:t xml:space="preserve"> Lai</w:t>
      </w:r>
      <w:r w:rsidRPr="00212129">
        <w:rPr>
          <w:rFonts w:ascii="Times New Roman" w:hAnsi="Times New Roman"/>
          <w:color w:val="000000"/>
          <w:kern w:val="0"/>
          <w:sz w:val="21"/>
          <w:szCs w:val="20"/>
          <w:lang w:eastAsia="en-US"/>
        </w:rPr>
        <w:t xml:space="preserve">, </w:t>
      </w:r>
      <w:proofErr w:type="spellStart"/>
      <w:r w:rsidRPr="00212129">
        <w:rPr>
          <w:rFonts w:ascii="Times New Roman" w:hAnsi="Times New Roman"/>
          <w:color w:val="000000"/>
          <w:kern w:val="0"/>
          <w:sz w:val="21"/>
          <w:szCs w:val="20"/>
          <w:lang w:eastAsia="en-US"/>
        </w:rPr>
        <w:t>Shufeng</w:t>
      </w:r>
      <w:proofErr w:type="spellEnd"/>
      <w:r w:rsidRPr="00212129">
        <w:rPr>
          <w:rFonts w:ascii="Times New Roman" w:hAnsi="Times New Roman"/>
          <w:color w:val="000000"/>
          <w:kern w:val="0"/>
          <w:sz w:val="21"/>
          <w:szCs w:val="20"/>
          <w:lang w:eastAsia="en-US"/>
        </w:rPr>
        <w:t xml:space="preserve"> Zhou</w:t>
      </w:r>
    </w:p>
    <w:p w14:paraId="478C1DC0" w14:textId="77777777" w:rsidR="00212129" w:rsidRPr="00212129" w:rsidRDefault="00212129" w:rsidP="00212129">
      <w:pPr>
        <w:widowControl/>
        <w:spacing w:before="120" w:line="240" w:lineRule="auto"/>
        <w:jc w:val="left"/>
        <w:rPr>
          <w:rFonts w:ascii="Times New Roman" w:hAnsi="Times New Roman"/>
          <w:color w:val="000000"/>
          <w:kern w:val="0"/>
          <w:sz w:val="21"/>
          <w:szCs w:val="20"/>
          <w:lang w:eastAsia="en-US"/>
        </w:rPr>
      </w:pPr>
      <w:r w:rsidRPr="00212129">
        <w:rPr>
          <w:rFonts w:ascii="Times New Roman" w:hAnsi="Times New Roman"/>
          <w:color w:val="000000"/>
          <w:kern w:val="0"/>
          <w:sz w:val="21"/>
          <w:szCs w:val="20"/>
          <w:lang w:val="en-GB" w:eastAsia="en-US"/>
        </w:rPr>
        <w:t>College of Chemical Engineering, Hua</w:t>
      </w:r>
      <w:r w:rsidRPr="00212129">
        <w:rPr>
          <w:rFonts w:ascii="Times New Roman" w:hAnsi="Times New Roman" w:hint="eastAsia"/>
          <w:color w:val="000000"/>
          <w:kern w:val="0"/>
          <w:sz w:val="21"/>
          <w:szCs w:val="20"/>
          <w:lang w:val="en-GB" w:eastAsia="en-US"/>
        </w:rPr>
        <w:t>q</w:t>
      </w:r>
      <w:r w:rsidRPr="00212129">
        <w:rPr>
          <w:rFonts w:ascii="Times New Roman" w:hAnsi="Times New Roman"/>
          <w:color w:val="000000"/>
          <w:kern w:val="0"/>
          <w:sz w:val="21"/>
          <w:szCs w:val="20"/>
          <w:lang w:val="en-GB" w:eastAsia="en-US"/>
        </w:rPr>
        <w:t xml:space="preserve">iao University, Xiamen </w:t>
      </w:r>
      <w:r w:rsidRPr="00212129">
        <w:rPr>
          <w:rFonts w:ascii="Times New Roman" w:hAnsi="Times New Roman" w:hint="eastAsia"/>
          <w:color w:val="000000"/>
          <w:kern w:val="0"/>
          <w:sz w:val="21"/>
          <w:szCs w:val="20"/>
          <w:lang w:val="en-GB" w:eastAsia="en-US"/>
        </w:rPr>
        <w:t>361021</w:t>
      </w:r>
      <w:r w:rsidRPr="00212129">
        <w:rPr>
          <w:rFonts w:ascii="Times New Roman" w:hAnsi="Times New Roman"/>
          <w:color w:val="000000"/>
          <w:kern w:val="0"/>
          <w:sz w:val="21"/>
          <w:szCs w:val="20"/>
          <w:lang w:val="en-GB" w:eastAsia="en-US"/>
        </w:rPr>
        <w:t>,</w:t>
      </w:r>
      <w:r w:rsidRPr="00212129">
        <w:rPr>
          <w:rFonts w:ascii="Times New Roman" w:hAnsi="Times New Roman" w:hint="eastAsia"/>
          <w:color w:val="000000"/>
          <w:kern w:val="0"/>
          <w:sz w:val="21"/>
          <w:szCs w:val="20"/>
          <w:lang w:val="en-GB"/>
        </w:rPr>
        <w:t xml:space="preserve"> </w:t>
      </w:r>
      <w:r w:rsidRPr="00212129">
        <w:rPr>
          <w:rFonts w:ascii="Times New Roman" w:hAnsi="Times New Roman"/>
          <w:color w:val="000000"/>
          <w:kern w:val="0"/>
          <w:sz w:val="21"/>
          <w:szCs w:val="20"/>
          <w:lang w:val="en-GB" w:eastAsia="en-US"/>
        </w:rPr>
        <w:t>China</w:t>
      </w:r>
    </w:p>
    <w:p w14:paraId="51381605" w14:textId="06A4DE8A" w:rsidR="00212129" w:rsidRDefault="00212129" w:rsidP="00212129">
      <w:pPr>
        <w:spacing w:beforeLines="100" w:before="326"/>
        <w:jc w:val="left"/>
        <w:rPr>
          <w:rFonts w:ascii="Times New Roman" w:hAnsi="Times New Roman"/>
          <w:color w:val="000000"/>
          <w:kern w:val="0"/>
          <w:lang w:eastAsia="en-US"/>
        </w:rPr>
      </w:pPr>
      <w:r w:rsidRPr="00212129">
        <w:rPr>
          <w:rFonts w:ascii="Times New Roman" w:hAnsi="Times New Roman"/>
          <w:color w:val="000000"/>
          <w:kern w:val="0"/>
          <w:lang w:eastAsia="en-US"/>
        </w:rPr>
        <w:t xml:space="preserve">E-mail: </w:t>
      </w:r>
      <w:hyperlink r:id="rId7" w:history="1">
        <w:r w:rsidRPr="00B00AD7">
          <w:rPr>
            <w:rStyle w:val="afc"/>
            <w:rFonts w:ascii="Times New Roman" w:hAnsi="Times New Roman"/>
            <w:kern w:val="0"/>
            <w:lang w:eastAsia="en-US"/>
          </w:rPr>
          <w:t>hupc1987@hqu.edu.cn</w:t>
        </w:r>
      </w:hyperlink>
    </w:p>
    <w:p w14:paraId="7BFE43B9" w14:textId="77777777" w:rsidR="00212129" w:rsidRDefault="00212129" w:rsidP="00212129">
      <w:pPr>
        <w:spacing w:beforeLines="100" w:before="326"/>
        <w:jc w:val="left"/>
        <w:rPr>
          <w:rFonts w:ascii="Times New Roman" w:hAnsi="Times New Roman"/>
          <w:color w:val="000000"/>
          <w:kern w:val="0"/>
        </w:rPr>
      </w:pPr>
    </w:p>
    <w:p w14:paraId="102763F9" w14:textId="77777777" w:rsidR="00212129" w:rsidRDefault="00212129" w:rsidP="00212129">
      <w:pPr>
        <w:spacing w:beforeLines="100" w:before="326"/>
        <w:jc w:val="left"/>
        <w:rPr>
          <w:rFonts w:ascii="Times New Roman" w:hAnsi="Times New Roman" w:hint="eastAsia"/>
          <w:color w:val="000000"/>
          <w:kern w:val="0"/>
        </w:rPr>
      </w:pPr>
    </w:p>
    <w:p w14:paraId="00F1B9A0" w14:textId="0F2D202D" w:rsidR="00B66311" w:rsidRPr="0082641E" w:rsidRDefault="00B66311" w:rsidP="00212129">
      <w:pPr>
        <w:spacing w:beforeLines="100" w:before="326"/>
        <w:jc w:val="left"/>
        <w:rPr>
          <w:rFonts w:ascii="Times New Roman" w:hAnsi="Times New Roman"/>
          <w:b/>
          <w:color w:val="000000" w:themeColor="text1"/>
        </w:rPr>
      </w:pPr>
      <w:r w:rsidRPr="0082641E">
        <w:rPr>
          <w:rFonts w:ascii="Times New Roman" w:hAnsi="Times New Roman"/>
          <w:b/>
          <w:color w:val="000000" w:themeColor="text1"/>
        </w:rPr>
        <w:t>Contents:</w:t>
      </w:r>
    </w:p>
    <w:p w14:paraId="546ACF91" w14:textId="77777777" w:rsidR="00F10C66" w:rsidRPr="00F10C66" w:rsidRDefault="00F10C66" w:rsidP="00F10C66">
      <w:pPr>
        <w:ind w:leftChars="100" w:left="818" w:hangingChars="275" w:hanging="578"/>
        <w:rPr>
          <w:rFonts w:ascii="Times New Roman" w:hAnsi="Times New Roman"/>
          <w:color w:val="000000" w:themeColor="text1"/>
          <w:sz w:val="21"/>
          <w:szCs w:val="21"/>
          <w:lang w:val="en-GB"/>
        </w:rPr>
      </w:pPr>
      <w:bookmarkStart w:id="3" w:name="OLE_LINK1"/>
      <w:bookmarkStart w:id="4" w:name="OLE_LINK2"/>
      <w:r w:rsidRPr="00B60BF7">
        <w:rPr>
          <w:rFonts w:ascii="Times New Roman" w:hAnsi="Times New Roman"/>
          <w:color w:val="000000" w:themeColor="text1"/>
          <w:sz w:val="21"/>
          <w:szCs w:val="21"/>
        </w:rPr>
        <w:t>T</w:t>
      </w:r>
      <w:r w:rsidRPr="00B60BF7">
        <w:rPr>
          <w:rFonts w:ascii="Times New Roman" w:hAnsi="Times New Roman" w:hint="eastAsia"/>
          <w:color w:val="000000" w:themeColor="text1"/>
          <w:sz w:val="21"/>
          <w:szCs w:val="21"/>
        </w:rPr>
        <w:t>ab. S</w:t>
      </w:r>
      <w:r w:rsidRPr="00B60BF7">
        <w:rPr>
          <w:rFonts w:ascii="Times New Roman" w:hAnsi="Times New Roman"/>
          <w:color w:val="000000" w:themeColor="text1"/>
          <w:sz w:val="21"/>
          <w:szCs w:val="21"/>
        </w:rPr>
        <w:t>1</w:t>
      </w:r>
      <w:r w:rsidRPr="00B60BF7">
        <w:rPr>
          <w:rFonts w:ascii="Times New Roman" w:hAnsi="Times New Roman" w:hint="eastAsia"/>
          <w:color w:val="000000" w:themeColor="text1"/>
          <w:sz w:val="21"/>
          <w:szCs w:val="21"/>
        </w:rPr>
        <w:t xml:space="preserve">. </w:t>
      </w:r>
      <w:r w:rsidRPr="00B60BF7">
        <w:rPr>
          <w:rFonts w:ascii="Times New Roman" w:hAnsi="Times New Roman"/>
          <w:color w:val="000000" w:themeColor="text1"/>
          <w:sz w:val="21"/>
          <w:szCs w:val="21"/>
        </w:rPr>
        <w:t>Relative area of different chemical bonds in PA6 and TiO</w:t>
      </w:r>
      <w:r w:rsidRPr="00B60BF7">
        <w:rPr>
          <w:rFonts w:ascii="Times New Roman" w:hAnsi="Times New Roman"/>
          <w:color w:val="000000" w:themeColor="text1"/>
          <w:sz w:val="21"/>
          <w:szCs w:val="21"/>
          <w:vertAlign w:val="subscript"/>
        </w:rPr>
        <w:t>2</w:t>
      </w:r>
      <w:r w:rsidRPr="00B60BF7">
        <w:rPr>
          <w:rFonts w:ascii="Times New Roman" w:hAnsi="Times New Roman"/>
          <w:color w:val="000000" w:themeColor="text1"/>
          <w:sz w:val="21"/>
          <w:szCs w:val="21"/>
        </w:rPr>
        <w:t>@2MCC-PA6.</w:t>
      </w:r>
    </w:p>
    <w:p w14:paraId="20A9E078" w14:textId="77777777" w:rsidR="00DC52A2" w:rsidRPr="00B60BF7" w:rsidRDefault="00A06BFA" w:rsidP="00A06BFA">
      <w:pPr>
        <w:ind w:leftChars="100" w:left="818" w:hangingChars="275" w:hanging="578"/>
        <w:rPr>
          <w:rFonts w:ascii="Times New Roman" w:hAnsi="Times New Roman"/>
          <w:color w:val="000000" w:themeColor="text1"/>
          <w:sz w:val="21"/>
          <w:szCs w:val="21"/>
          <w:lang w:val="en-GB"/>
        </w:rPr>
      </w:pPr>
      <w:r w:rsidRPr="00B60BF7">
        <w:rPr>
          <w:rFonts w:ascii="Times New Roman" w:hAnsi="Times New Roman"/>
          <w:color w:val="000000" w:themeColor="text1"/>
          <w:sz w:val="21"/>
          <w:szCs w:val="21"/>
        </w:rPr>
        <w:t>F</w:t>
      </w:r>
      <w:r w:rsidRPr="00B60BF7">
        <w:rPr>
          <w:rFonts w:ascii="Times New Roman" w:hAnsi="Times New Roman" w:hint="eastAsia"/>
          <w:color w:val="000000" w:themeColor="text1"/>
          <w:sz w:val="21"/>
          <w:szCs w:val="21"/>
        </w:rPr>
        <w:t>ig</w:t>
      </w:r>
      <w:r w:rsidR="00DC52A2" w:rsidRPr="00B60BF7">
        <w:rPr>
          <w:rFonts w:ascii="Times New Roman" w:hAnsi="Times New Roman" w:hint="eastAsia"/>
          <w:color w:val="000000" w:themeColor="text1"/>
          <w:sz w:val="21"/>
          <w:szCs w:val="21"/>
        </w:rPr>
        <w:t xml:space="preserve">. S1. </w:t>
      </w:r>
      <w:bookmarkEnd w:id="3"/>
      <w:bookmarkEnd w:id="4"/>
      <w:r w:rsidR="00F44A28" w:rsidRPr="00B60BF7">
        <w:rPr>
          <w:rFonts w:ascii="Times New Roman" w:hAnsi="Times New Roman"/>
          <w:color w:val="000000" w:themeColor="text1"/>
          <w:sz w:val="21"/>
          <w:szCs w:val="21"/>
        </w:rPr>
        <w:t xml:space="preserve">IR spectra (left) and XRD </w:t>
      </w:r>
      <w:r w:rsidR="00F44A28" w:rsidRPr="00B60BF7">
        <w:rPr>
          <w:rFonts w:ascii="Times New Roman" w:hAnsi="Times New Roman"/>
          <w:color w:val="000000" w:themeColor="text1"/>
          <w:kern w:val="0"/>
          <w:sz w:val="21"/>
          <w:szCs w:val="21"/>
        </w:rPr>
        <w:t>patterns</w:t>
      </w:r>
      <w:r w:rsidR="00F44A28" w:rsidRPr="00B60BF7">
        <w:rPr>
          <w:rFonts w:ascii="Times New Roman" w:hAnsi="Times New Roman"/>
          <w:color w:val="000000" w:themeColor="text1"/>
          <w:sz w:val="21"/>
          <w:szCs w:val="21"/>
        </w:rPr>
        <w:t xml:space="preserve"> (right) of PA6, TiO</w:t>
      </w:r>
      <w:r w:rsidR="00F44A28" w:rsidRPr="00B60BF7">
        <w:rPr>
          <w:rFonts w:ascii="Times New Roman" w:hAnsi="Times New Roman"/>
          <w:color w:val="000000" w:themeColor="text1"/>
          <w:sz w:val="21"/>
          <w:szCs w:val="21"/>
          <w:vertAlign w:val="subscript"/>
        </w:rPr>
        <w:t>2</w:t>
      </w:r>
      <w:r w:rsidR="00F44A28" w:rsidRPr="00B60BF7">
        <w:rPr>
          <w:rFonts w:ascii="Times New Roman" w:hAnsi="Times New Roman"/>
          <w:color w:val="000000" w:themeColor="text1"/>
          <w:sz w:val="21"/>
          <w:szCs w:val="21"/>
        </w:rPr>
        <w:t>-PA6</w:t>
      </w:r>
      <w:r w:rsidR="00F44A28" w:rsidRPr="00B60BF7">
        <w:rPr>
          <w:rFonts w:ascii="Times New Roman" w:hAnsi="Times New Roman" w:hint="eastAsia"/>
          <w:color w:val="000000" w:themeColor="text1"/>
          <w:sz w:val="21"/>
          <w:szCs w:val="21"/>
        </w:rPr>
        <w:t>,</w:t>
      </w:r>
      <w:r w:rsidR="00F44A28" w:rsidRPr="00B60BF7">
        <w:rPr>
          <w:rFonts w:ascii="Times New Roman" w:hAnsi="Times New Roman"/>
          <w:color w:val="000000" w:themeColor="text1"/>
          <w:sz w:val="21"/>
          <w:szCs w:val="21"/>
        </w:rPr>
        <w:t xml:space="preserve"> TiO</w:t>
      </w:r>
      <w:r w:rsidR="00F44A28" w:rsidRPr="00B60BF7">
        <w:rPr>
          <w:rFonts w:ascii="Times New Roman" w:hAnsi="Times New Roman"/>
          <w:color w:val="000000" w:themeColor="text1"/>
          <w:sz w:val="21"/>
          <w:szCs w:val="21"/>
          <w:vertAlign w:val="subscript"/>
        </w:rPr>
        <w:t>2</w:t>
      </w:r>
      <w:r w:rsidR="00F44A28" w:rsidRPr="00B60BF7">
        <w:rPr>
          <w:rFonts w:ascii="Times New Roman" w:hAnsi="Times New Roman"/>
          <w:color w:val="000000" w:themeColor="text1"/>
          <w:sz w:val="21"/>
          <w:szCs w:val="21"/>
        </w:rPr>
        <w:t>@MCC-PA6</w:t>
      </w:r>
      <w:r w:rsidR="00F44A28" w:rsidRPr="00B60BF7">
        <w:rPr>
          <w:rFonts w:ascii="Times New Roman" w:hAnsi="Times New Roman" w:hint="eastAsia"/>
          <w:color w:val="000000" w:themeColor="text1"/>
          <w:sz w:val="21"/>
          <w:szCs w:val="21"/>
        </w:rPr>
        <w:t>,</w:t>
      </w:r>
      <w:r w:rsidR="00F44A28" w:rsidRPr="00B60BF7">
        <w:rPr>
          <w:rFonts w:ascii="Times New Roman" w:hAnsi="Times New Roman"/>
          <w:color w:val="000000" w:themeColor="text1"/>
          <w:sz w:val="21"/>
          <w:szCs w:val="21"/>
        </w:rPr>
        <w:t xml:space="preserve"> and TiO</w:t>
      </w:r>
      <w:r w:rsidR="00F44A28" w:rsidRPr="00B60BF7">
        <w:rPr>
          <w:rFonts w:ascii="Times New Roman" w:hAnsi="Times New Roman"/>
          <w:color w:val="000000" w:themeColor="text1"/>
          <w:sz w:val="21"/>
          <w:szCs w:val="21"/>
          <w:vertAlign w:val="subscript"/>
        </w:rPr>
        <w:t>2</w:t>
      </w:r>
      <w:r w:rsidR="00F44A28" w:rsidRPr="00B60BF7">
        <w:rPr>
          <w:rFonts w:ascii="Times New Roman" w:hAnsi="Times New Roman"/>
          <w:color w:val="000000" w:themeColor="text1"/>
          <w:sz w:val="21"/>
          <w:szCs w:val="21"/>
        </w:rPr>
        <w:t>@2MCC-PA6.</w:t>
      </w:r>
    </w:p>
    <w:p w14:paraId="30152506" w14:textId="77777777" w:rsidR="00891B35" w:rsidRPr="00B60BF7" w:rsidRDefault="00D14C85" w:rsidP="00C1330F">
      <w:pPr>
        <w:ind w:leftChars="100" w:left="818" w:hangingChars="275" w:hanging="578"/>
        <w:rPr>
          <w:rFonts w:ascii="Times New Roman" w:hAnsi="Times New Roman"/>
          <w:color w:val="000000" w:themeColor="text1"/>
          <w:kern w:val="0"/>
          <w:sz w:val="21"/>
          <w:szCs w:val="21"/>
          <w:lang w:val="en-GB"/>
        </w:rPr>
      </w:pPr>
      <w:r w:rsidRPr="00B60BF7">
        <w:rPr>
          <w:rFonts w:ascii="Times New Roman" w:hAnsi="Times New Roman"/>
          <w:color w:val="000000" w:themeColor="text1"/>
          <w:sz w:val="21"/>
          <w:szCs w:val="21"/>
        </w:rPr>
        <w:t>F</w:t>
      </w:r>
      <w:r w:rsidRPr="00B60BF7">
        <w:rPr>
          <w:rFonts w:ascii="Times New Roman" w:hAnsi="Times New Roman" w:hint="eastAsia"/>
          <w:color w:val="000000" w:themeColor="text1"/>
          <w:sz w:val="21"/>
          <w:szCs w:val="21"/>
        </w:rPr>
        <w:t>ig. S</w:t>
      </w:r>
      <w:r w:rsidRPr="00B60BF7">
        <w:rPr>
          <w:rFonts w:ascii="Times New Roman" w:hAnsi="Times New Roman"/>
          <w:color w:val="000000" w:themeColor="text1"/>
          <w:sz w:val="21"/>
          <w:szCs w:val="21"/>
        </w:rPr>
        <w:t>2</w:t>
      </w:r>
      <w:r w:rsidRPr="00B60BF7">
        <w:rPr>
          <w:rFonts w:ascii="Times New Roman" w:hAnsi="Times New Roman" w:hint="eastAsia"/>
          <w:color w:val="000000" w:themeColor="text1"/>
          <w:sz w:val="21"/>
          <w:szCs w:val="21"/>
        </w:rPr>
        <w:t xml:space="preserve">. </w:t>
      </w:r>
      <w:r w:rsidR="006E50BB" w:rsidRPr="00B60BF7">
        <w:rPr>
          <w:rFonts w:ascii="Times New Roman" w:hAnsi="Times New Roman"/>
          <w:color w:val="000000" w:themeColor="text1"/>
          <w:sz w:val="21"/>
          <w:szCs w:val="21"/>
        </w:rPr>
        <w:t>Oil resistance properties of PA6 (a) and TiO</w:t>
      </w:r>
      <w:r w:rsidR="006E50BB" w:rsidRPr="00B60BF7">
        <w:rPr>
          <w:rFonts w:ascii="Times New Roman" w:hAnsi="Times New Roman"/>
          <w:color w:val="000000" w:themeColor="text1"/>
          <w:sz w:val="21"/>
          <w:szCs w:val="21"/>
          <w:vertAlign w:val="subscript"/>
        </w:rPr>
        <w:t>2</w:t>
      </w:r>
      <w:r w:rsidR="006E50BB" w:rsidRPr="00B60BF7">
        <w:rPr>
          <w:rFonts w:ascii="Times New Roman" w:hAnsi="Times New Roman"/>
          <w:color w:val="000000" w:themeColor="text1"/>
          <w:sz w:val="21"/>
          <w:szCs w:val="21"/>
        </w:rPr>
        <w:t>@MCC-PA6 (b).</w:t>
      </w:r>
    </w:p>
    <w:p w14:paraId="363A3152" w14:textId="77777777" w:rsidR="00F44A28" w:rsidRDefault="001D758A" w:rsidP="009D4BB9">
      <w:pPr>
        <w:ind w:leftChars="100" w:left="818" w:hangingChars="275" w:hanging="578"/>
        <w:rPr>
          <w:rFonts w:ascii="Times New Roman" w:hAnsi="Times New Roman"/>
          <w:color w:val="000000" w:themeColor="text1"/>
          <w:sz w:val="21"/>
          <w:szCs w:val="21"/>
        </w:rPr>
      </w:pPr>
      <w:r w:rsidRPr="00B60BF7">
        <w:rPr>
          <w:rFonts w:ascii="Times New Roman" w:hAnsi="Times New Roman"/>
          <w:color w:val="000000" w:themeColor="text1"/>
          <w:kern w:val="0"/>
          <w:sz w:val="21"/>
          <w:szCs w:val="21"/>
        </w:rPr>
        <w:t xml:space="preserve">Fig. S3. </w:t>
      </w:r>
      <w:r w:rsidR="006E50BB" w:rsidRPr="00B60BF7">
        <w:rPr>
          <w:rFonts w:ascii="Times New Roman" w:hAnsi="Times New Roman"/>
          <w:color w:val="000000" w:themeColor="text1"/>
          <w:sz w:val="21"/>
          <w:szCs w:val="21"/>
        </w:rPr>
        <w:t xml:space="preserve">Polarizing microscope images of </w:t>
      </w:r>
      <w:r w:rsidR="006E50BB" w:rsidRPr="00B60BF7">
        <w:rPr>
          <w:rFonts w:ascii="Times New Roman" w:hAnsi="Times New Roman"/>
          <w:i/>
          <w:color w:val="000000" w:themeColor="text1"/>
          <w:sz w:val="21"/>
          <w:szCs w:val="21"/>
        </w:rPr>
        <w:t>n</w:t>
      </w:r>
      <w:r w:rsidR="006E50BB" w:rsidRPr="00B60BF7">
        <w:rPr>
          <w:rFonts w:ascii="Times New Roman" w:hAnsi="Times New Roman"/>
          <w:color w:val="000000" w:themeColor="text1"/>
          <w:sz w:val="21"/>
          <w:szCs w:val="21"/>
        </w:rPr>
        <w:t xml:space="preserve">-hexane/water (a), petroleum ether/water (b), </w:t>
      </w:r>
      <w:r w:rsidR="00B306B2">
        <w:rPr>
          <w:rFonts w:ascii="Times New Roman" w:hAnsi="Times New Roman" w:hint="eastAsia"/>
          <w:color w:val="000000" w:themeColor="text1"/>
          <w:sz w:val="21"/>
          <w:szCs w:val="21"/>
        </w:rPr>
        <w:t>and</w:t>
      </w:r>
      <w:r w:rsidR="00B306B2">
        <w:rPr>
          <w:rFonts w:ascii="Times New Roman" w:hAnsi="Times New Roman"/>
          <w:color w:val="000000" w:themeColor="text1"/>
          <w:sz w:val="21"/>
          <w:szCs w:val="21"/>
        </w:rPr>
        <w:t xml:space="preserve"> </w:t>
      </w:r>
      <w:r w:rsidR="006E50BB" w:rsidRPr="00B60BF7">
        <w:rPr>
          <w:rFonts w:ascii="Times New Roman" w:hAnsi="Times New Roman"/>
          <w:color w:val="000000" w:themeColor="text1"/>
          <w:sz w:val="21"/>
          <w:szCs w:val="21"/>
        </w:rPr>
        <w:t>vacuum oil/water emulsion</w:t>
      </w:r>
      <w:r w:rsidR="006E50BB" w:rsidRPr="00B60BF7">
        <w:rPr>
          <w:rFonts w:ascii="Times New Roman" w:hAnsi="Times New Roman" w:hint="eastAsia"/>
          <w:color w:val="000000" w:themeColor="text1"/>
          <w:sz w:val="21"/>
          <w:szCs w:val="21"/>
        </w:rPr>
        <w:t>s</w:t>
      </w:r>
      <w:r w:rsidR="006E50BB" w:rsidRPr="00B60BF7">
        <w:rPr>
          <w:rFonts w:ascii="Times New Roman" w:hAnsi="Times New Roman"/>
          <w:color w:val="000000" w:themeColor="text1"/>
          <w:sz w:val="21"/>
          <w:szCs w:val="21"/>
        </w:rPr>
        <w:t xml:space="preserve"> (c) </w:t>
      </w:r>
      <w:r w:rsidR="00B306B2" w:rsidRPr="00B60BF7">
        <w:rPr>
          <w:rFonts w:ascii="Times New Roman" w:hAnsi="Times New Roman"/>
          <w:color w:val="000000" w:themeColor="text1"/>
          <w:sz w:val="21"/>
          <w:szCs w:val="21"/>
        </w:rPr>
        <w:t xml:space="preserve">without </w:t>
      </w:r>
      <w:r w:rsidR="00B306B2">
        <w:rPr>
          <w:rFonts w:ascii="Times New Roman" w:hAnsi="Times New Roman"/>
          <w:color w:val="000000" w:themeColor="text1"/>
          <w:sz w:val="21"/>
          <w:szCs w:val="21"/>
        </w:rPr>
        <w:t>SDS</w:t>
      </w:r>
      <w:r w:rsidR="00B306B2" w:rsidRPr="00B60BF7">
        <w:rPr>
          <w:rFonts w:ascii="Times New Roman" w:hAnsi="Times New Roman"/>
          <w:color w:val="000000" w:themeColor="text1"/>
          <w:sz w:val="21"/>
          <w:szCs w:val="21"/>
        </w:rPr>
        <w:t xml:space="preserve"> </w:t>
      </w:r>
      <w:r w:rsidR="006E50BB" w:rsidRPr="00B60BF7">
        <w:rPr>
          <w:rFonts w:ascii="Times New Roman" w:hAnsi="Times New Roman"/>
          <w:color w:val="000000" w:themeColor="text1"/>
          <w:sz w:val="21"/>
          <w:szCs w:val="21"/>
        </w:rPr>
        <w:t xml:space="preserve">before and after filtration </w:t>
      </w:r>
      <w:r w:rsidR="006E50BB" w:rsidRPr="00B60BF7">
        <w:rPr>
          <w:rFonts w:ascii="Times New Roman" w:hAnsi="Times New Roman" w:hint="eastAsia"/>
          <w:color w:val="000000" w:themeColor="text1"/>
          <w:sz w:val="21"/>
          <w:szCs w:val="21"/>
        </w:rPr>
        <w:t>by</w:t>
      </w:r>
      <w:r w:rsidR="006E50BB" w:rsidRPr="00B60BF7">
        <w:rPr>
          <w:rFonts w:ascii="Times New Roman" w:hAnsi="Times New Roman"/>
          <w:color w:val="000000" w:themeColor="text1"/>
          <w:sz w:val="21"/>
          <w:szCs w:val="21"/>
        </w:rPr>
        <w:t xml:space="preserve"> TiO</w:t>
      </w:r>
      <w:r w:rsidR="006E50BB" w:rsidRPr="00B60BF7">
        <w:rPr>
          <w:rFonts w:ascii="Times New Roman" w:hAnsi="Times New Roman"/>
          <w:color w:val="000000" w:themeColor="text1"/>
          <w:sz w:val="21"/>
          <w:szCs w:val="21"/>
          <w:vertAlign w:val="subscript"/>
        </w:rPr>
        <w:t>2</w:t>
      </w:r>
      <w:r w:rsidR="006E50BB" w:rsidRPr="00B60BF7">
        <w:rPr>
          <w:rFonts w:ascii="Times New Roman" w:hAnsi="Times New Roman"/>
          <w:color w:val="000000" w:themeColor="text1"/>
          <w:sz w:val="21"/>
          <w:szCs w:val="21"/>
        </w:rPr>
        <w:t>@MCC-PA6.</w:t>
      </w:r>
    </w:p>
    <w:p w14:paraId="7182DDF8" w14:textId="77777777" w:rsidR="009D4BB9" w:rsidRDefault="00D94682" w:rsidP="009D4BB9">
      <w:pPr>
        <w:ind w:leftChars="100" w:left="818" w:hangingChars="275" w:hanging="578"/>
        <w:rPr>
          <w:rFonts w:ascii="Times New Roman" w:hAnsi="Times New Roman"/>
          <w:color w:val="000000" w:themeColor="text1"/>
          <w:sz w:val="21"/>
          <w:szCs w:val="21"/>
        </w:rPr>
      </w:pPr>
      <w:r w:rsidRPr="00B60BF7">
        <w:rPr>
          <w:rFonts w:ascii="Times New Roman" w:hAnsi="Times New Roman"/>
          <w:color w:val="000000" w:themeColor="text1"/>
          <w:kern w:val="0"/>
          <w:sz w:val="21"/>
          <w:szCs w:val="21"/>
        </w:rPr>
        <w:t>Fig. S</w:t>
      </w:r>
      <w:r>
        <w:rPr>
          <w:rFonts w:ascii="Times New Roman" w:hAnsi="Times New Roman"/>
          <w:color w:val="000000" w:themeColor="text1"/>
          <w:kern w:val="0"/>
          <w:sz w:val="21"/>
          <w:szCs w:val="21"/>
        </w:rPr>
        <w:t>4</w:t>
      </w:r>
      <w:r w:rsidRPr="00B60BF7">
        <w:rPr>
          <w:rFonts w:ascii="Times New Roman" w:hAnsi="Times New Roman"/>
          <w:color w:val="000000" w:themeColor="text1"/>
          <w:kern w:val="0"/>
          <w:sz w:val="21"/>
          <w:szCs w:val="21"/>
        </w:rPr>
        <w:t xml:space="preserve">. </w:t>
      </w:r>
      <w:r w:rsidRPr="00D94682">
        <w:rPr>
          <w:rFonts w:ascii="Times New Roman" w:hAnsi="Times New Roman"/>
          <w:color w:val="000000" w:themeColor="text1"/>
          <w:sz w:val="21"/>
          <w:szCs w:val="21"/>
        </w:rPr>
        <w:t>Effect of times of tape stripping on underwater contact angle and separation efficiency and of TiO</w:t>
      </w:r>
      <w:r w:rsidRPr="00D94682">
        <w:rPr>
          <w:rFonts w:ascii="Times New Roman" w:hAnsi="Times New Roman"/>
          <w:color w:val="000000" w:themeColor="text1"/>
          <w:sz w:val="21"/>
          <w:szCs w:val="21"/>
          <w:vertAlign w:val="subscript"/>
        </w:rPr>
        <w:t>2</w:t>
      </w:r>
      <w:r w:rsidRPr="00D94682">
        <w:rPr>
          <w:rFonts w:ascii="Times New Roman" w:hAnsi="Times New Roman"/>
          <w:color w:val="000000" w:themeColor="text1"/>
          <w:sz w:val="21"/>
          <w:szCs w:val="21"/>
        </w:rPr>
        <w:t>@MCC-PA6 for the separation of n-hexane/SDS/water.</w:t>
      </w:r>
    </w:p>
    <w:p w14:paraId="448A625D" w14:textId="77777777" w:rsidR="000B7B57" w:rsidRDefault="000B7B57" w:rsidP="009D4BB9">
      <w:pPr>
        <w:ind w:leftChars="100" w:left="818" w:hangingChars="275" w:hanging="578"/>
        <w:rPr>
          <w:rFonts w:ascii="Times New Roman" w:hAnsi="Times New Roman"/>
          <w:color w:val="000000" w:themeColor="text1"/>
          <w:sz w:val="21"/>
          <w:szCs w:val="21"/>
        </w:rPr>
      </w:pPr>
    </w:p>
    <w:p w14:paraId="0BEC5996" w14:textId="77777777" w:rsidR="00F10C66" w:rsidRPr="00F10C66" w:rsidRDefault="00F10C66" w:rsidP="00F10C66">
      <w:pPr>
        <w:pStyle w:val="afa"/>
        <w:rPr>
          <w:sz w:val="21"/>
          <w:szCs w:val="21"/>
        </w:rPr>
      </w:pPr>
      <w:r w:rsidRPr="00F10C66">
        <w:rPr>
          <w:rFonts w:hint="eastAsia"/>
          <w:sz w:val="21"/>
          <w:szCs w:val="21"/>
        </w:rPr>
        <w:t>T</w:t>
      </w:r>
      <w:r w:rsidRPr="00F10C66">
        <w:rPr>
          <w:sz w:val="21"/>
          <w:szCs w:val="21"/>
        </w:rPr>
        <w:t xml:space="preserve">able 1. </w:t>
      </w:r>
      <w:bookmarkStart w:id="5" w:name="_Hlk147909761"/>
      <w:r w:rsidRPr="00F10C66">
        <w:rPr>
          <w:sz w:val="21"/>
          <w:szCs w:val="21"/>
        </w:rPr>
        <w:t xml:space="preserve">Relative area of different chemical bonds in PA6 and </w:t>
      </w:r>
      <w:r w:rsidRPr="00F10C66">
        <w:rPr>
          <w:color w:val="000000" w:themeColor="text1"/>
          <w:sz w:val="21"/>
          <w:szCs w:val="21"/>
        </w:rPr>
        <w:t>TiO</w:t>
      </w:r>
      <w:r w:rsidRPr="00F10C66">
        <w:rPr>
          <w:color w:val="000000" w:themeColor="text1"/>
          <w:sz w:val="21"/>
          <w:szCs w:val="21"/>
          <w:vertAlign w:val="subscript"/>
        </w:rPr>
        <w:t>2</w:t>
      </w:r>
      <w:r w:rsidRPr="00F10C66">
        <w:rPr>
          <w:color w:val="000000" w:themeColor="text1"/>
          <w:sz w:val="21"/>
          <w:szCs w:val="21"/>
        </w:rPr>
        <w:t>@2MCC-PA6</w:t>
      </w:r>
      <w:r w:rsidRPr="00F10C66">
        <w:rPr>
          <w:sz w:val="21"/>
          <w:szCs w:val="21"/>
        </w:rPr>
        <w:t>.</w:t>
      </w:r>
      <w:bookmarkEnd w:id="5"/>
    </w:p>
    <w:tbl>
      <w:tblPr>
        <w:tblStyle w:val="a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1417"/>
        <w:gridCol w:w="1276"/>
        <w:gridCol w:w="1701"/>
        <w:gridCol w:w="1276"/>
        <w:gridCol w:w="1224"/>
      </w:tblGrid>
      <w:tr w:rsidR="00F10C66" w:rsidRPr="00F10C66" w14:paraId="228E328E" w14:textId="77777777" w:rsidTr="00F1451C">
        <w:tc>
          <w:tcPr>
            <w:tcW w:w="212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59421" w14:textId="77777777" w:rsidR="00F10C66" w:rsidRPr="00F10C66" w:rsidRDefault="00F10C66" w:rsidP="00F1451C">
            <w:pPr>
              <w:pStyle w:val="afa"/>
              <w:rPr>
                <w:sz w:val="21"/>
                <w:szCs w:val="21"/>
              </w:rPr>
            </w:pPr>
          </w:p>
        </w:tc>
        <w:tc>
          <w:tcPr>
            <w:tcW w:w="689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07826" w14:textId="77777777" w:rsidR="00F10C66" w:rsidRPr="00F10C66" w:rsidRDefault="00F10C66" w:rsidP="00F1451C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10C66">
              <w:rPr>
                <w:rFonts w:ascii="Times New Roman" w:hAnsi="Times New Roman"/>
                <w:sz w:val="21"/>
                <w:szCs w:val="21"/>
              </w:rPr>
              <w:t>Relative area of different chemical bonds, %</w:t>
            </w:r>
          </w:p>
        </w:tc>
      </w:tr>
      <w:tr w:rsidR="00F10C66" w:rsidRPr="00F10C66" w14:paraId="1EBE4127" w14:textId="77777777" w:rsidTr="00F1451C">
        <w:tc>
          <w:tcPr>
            <w:tcW w:w="2122" w:type="dxa"/>
            <w:vMerge/>
            <w:tcBorders>
              <w:bottom w:val="single" w:sz="4" w:space="0" w:color="auto"/>
            </w:tcBorders>
            <w:vAlign w:val="center"/>
          </w:tcPr>
          <w:p w14:paraId="44364907" w14:textId="77777777" w:rsidR="00F10C66" w:rsidRPr="00F10C66" w:rsidRDefault="00F10C66" w:rsidP="00F1451C">
            <w:pPr>
              <w:pStyle w:val="afa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C6A68" w14:textId="77777777" w:rsidR="00F10C66" w:rsidRPr="00F10C66" w:rsidRDefault="00F10C66" w:rsidP="00F1451C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10C66">
              <w:rPr>
                <w:rFonts w:ascii="Times New Roman" w:hAnsi="Times New Roman"/>
                <w:sz w:val="21"/>
                <w:szCs w:val="21"/>
              </w:rPr>
              <w:t>-C-C-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B01F5" w14:textId="77777777" w:rsidR="00F10C66" w:rsidRPr="00F10C66" w:rsidRDefault="00F10C66" w:rsidP="00F1451C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10C66">
              <w:rPr>
                <w:rFonts w:ascii="Times New Roman" w:hAnsi="Times New Roman"/>
                <w:sz w:val="21"/>
                <w:szCs w:val="21"/>
              </w:rPr>
              <w:t>-C-N-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6D650" w14:textId="77777777" w:rsidR="00F10C66" w:rsidRPr="00F10C66" w:rsidRDefault="00F10C66" w:rsidP="00F1451C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10C66">
              <w:rPr>
                <w:rFonts w:ascii="Times New Roman" w:hAnsi="Times New Roman"/>
                <w:sz w:val="21"/>
                <w:szCs w:val="21"/>
              </w:rPr>
              <w:t>-C-O-/-C-OH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8B1C0" w14:textId="77777777" w:rsidR="00F10C66" w:rsidRPr="00F10C66" w:rsidRDefault="00F10C66" w:rsidP="00F1451C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10C66">
              <w:rPr>
                <w:rFonts w:ascii="Times New Roman" w:hAnsi="Times New Roman"/>
                <w:sz w:val="21"/>
                <w:szCs w:val="21"/>
              </w:rPr>
              <w:t>-C=O-</w:t>
            </w:r>
          </w:p>
        </w:tc>
        <w:tc>
          <w:tcPr>
            <w:tcW w:w="12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7E1CD" w14:textId="77777777" w:rsidR="00F10C66" w:rsidRPr="00F10C66" w:rsidRDefault="00F10C66" w:rsidP="00F1451C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10C66">
              <w:rPr>
                <w:rFonts w:ascii="Times New Roman" w:hAnsi="Times New Roman"/>
                <w:sz w:val="21"/>
                <w:szCs w:val="21"/>
              </w:rPr>
              <w:t>-O-C=O-</w:t>
            </w:r>
          </w:p>
        </w:tc>
      </w:tr>
      <w:tr w:rsidR="00F10C66" w:rsidRPr="00F10C66" w14:paraId="27769460" w14:textId="77777777" w:rsidTr="00F1451C">
        <w:tc>
          <w:tcPr>
            <w:tcW w:w="2122" w:type="dxa"/>
            <w:tcBorders>
              <w:top w:val="single" w:sz="4" w:space="0" w:color="auto"/>
            </w:tcBorders>
            <w:vAlign w:val="center"/>
          </w:tcPr>
          <w:p w14:paraId="03D63A2E" w14:textId="77777777" w:rsidR="00F10C66" w:rsidRPr="00F10C66" w:rsidRDefault="00F10C66" w:rsidP="00F1451C">
            <w:pPr>
              <w:pStyle w:val="af8"/>
              <w:spacing w:before="60" w:after="60"/>
              <w:rPr>
                <w:sz w:val="21"/>
                <w:szCs w:val="21"/>
              </w:rPr>
            </w:pPr>
            <w:r w:rsidRPr="00F10C66">
              <w:rPr>
                <w:sz w:val="21"/>
                <w:szCs w:val="21"/>
              </w:rPr>
              <w:t>PA6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4C82B55A" w14:textId="77777777" w:rsidR="00F10C66" w:rsidRPr="00F10C66" w:rsidRDefault="00F10C66" w:rsidP="00F1451C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10C66">
              <w:rPr>
                <w:rFonts w:ascii="Times New Roman" w:hAnsi="Times New Roman"/>
                <w:sz w:val="21"/>
                <w:szCs w:val="21"/>
              </w:rPr>
              <w:t>44.43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4D7411D7" w14:textId="77777777" w:rsidR="00F10C66" w:rsidRPr="00F10C66" w:rsidRDefault="00F10C66" w:rsidP="00F1451C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10C66">
              <w:rPr>
                <w:rFonts w:ascii="Times New Roman" w:hAnsi="Times New Roman"/>
                <w:sz w:val="21"/>
                <w:szCs w:val="21"/>
              </w:rPr>
              <w:t>26.47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78DD3E44" w14:textId="77777777" w:rsidR="00F10C66" w:rsidRPr="00F10C66" w:rsidRDefault="00F10C66" w:rsidP="00F1451C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10C66">
              <w:rPr>
                <w:rFonts w:ascii="Times New Roman" w:hAnsi="Times New Roman"/>
                <w:sz w:val="21"/>
                <w:szCs w:val="21"/>
              </w:rPr>
              <w:t>11.43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5AAABCC0" w14:textId="77777777" w:rsidR="00F10C66" w:rsidRPr="00F10C66" w:rsidRDefault="00F10C66" w:rsidP="00F1451C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10C66">
              <w:rPr>
                <w:rFonts w:ascii="Times New Roman" w:hAnsi="Times New Roman"/>
                <w:sz w:val="21"/>
                <w:szCs w:val="21"/>
              </w:rPr>
              <w:t>17.18</w:t>
            </w:r>
          </w:p>
        </w:tc>
        <w:tc>
          <w:tcPr>
            <w:tcW w:w="1224" w:type="dxa"/>
            <w:tcBorders>
              <w:top w:val="single" w:sz="4" w:space="0" w:color="auto"/>
            </w:tcBorders>
            <w:vAlign w:val="center"/>
          </w:tcPr>
          <w:p w14:paraId="6317E9F0" w14:textId="77777777" w:rsidR="00F10C66" w:rsidRPr="00F10C66" w:rsidRDefault="00F10C66" w:rsidP="00F1451C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10C66">
              <w:rPr>
                <w:rFonts w:ascii="Times New Roman" w:hAnsi="Times New Roman"/>
                <w:sz w:val="21"/>
                <w:szCs w:val="21"/>
              </w:rPr>
              <w:t>0.00</w:t>
            </w:r>
          </w:p>
        </w:tc>
      </w:tr>
      <w:tr w:rsidR="00F10C66" w:rsidRPr="00F10C66" w14:paraId="78F350ED" w14:textId="77777777" w:rsidTr="00F1451C">
        <w:tc>
          <w:tcPr>
            <w:tcW w:w="2122" w:type="dxa"/>
            <w:tcBorders>
              <w:bottom w:val="single" w:sz="4" w:space="0" w:color="auto"/>
            </w:tcBorders>
            <w:vAlign w:val="center"/>
          </w:tcPr>
          <w:p w14:paraId="0B26E7D7" w14:textId="77777777" w:rsidR="00F10C66" w:rsidRPr="00F10C66" w:rsidRDefault="00F10C66" w:rsidP="00F1451C">
            <w:pPr>
              <w:pStyle w:val="af8"/>
              <w:spacing w:before="60" w:after="60"/>
              <w:rPr>
                <w:sz w:val="21"/>
                <w:szCs w:val="21"/>
              </w:rPr>
            </w:pPr>
            <w:r w:rsidRPr="00F10C66">
              <w:rPr>
                <w:sz w:val="21"/>
                <w:szCs w:val="21"/>
              </w:rPr>
              <w:t>TiO</w:t>
            </w:r>
            <w:r w:rsidRPr="00F10C66">
              <w:rPr>
                <w:sz w:val="21"/>
                <w:szCs w:val="21"/>
                <w:vertAlign w:val="subscript"/>
              </w:rPr>
              <w:t>2</w:t>
            </w:r>
            <w:r w:rsidRPr="00F10C66">
              <w:rPr>
                <w:sz w:val="21"/>
                <w:szCs w:val="21"/>
              </w:rPr>
              <w:t>@MCC-PA6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6E98E916" w14:textId="77777777" w:rsidR="00F10C66" w:rsidRPr="00F10C66" w:rsidRDefault="00F10C66" w:rsidP="00F1451C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10C66">
              <w:rPr>
                <w:rFonts w:ascii="Times New Roman" w:hAnsi="Times New Roman"/>
                <w:sz w:val="21"/>
                <w:szCs w:val="21"/>
              </w:rPr>
              <w:t>19.23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B32E3DB" w14:textId="77777777" w:rsidR="00F10C66" w:rsidRPr="00F10C66" w:rsidRDefault="00F10C66" w:rsidP="00F1451C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10C66">
              <w:rPr>
                <w:rFonts w:ascii="Times New Roman" w:hAnsi="Times New Roman"/>
                <w:sz w:val="21"/>
                <w:szCs w:val="21"/>
              </w:rPr>
              <w:t>11.57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A5C33EE" w14:textId="77777777" w:rsidR="00F10C66" w:rsidRPr="00F10C66" w:rsidRDefault="00F10C66" w:rsidP="00F1451C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10C66">
              <w:rPr>
                <w:rFonts w:ascii="Times New Roman" w:hAnsi="Times New Roman"/>
                <w:sz w:val="21"/>
                <w:szCs w:val="21"/>
              </w:rPr>
              <w:t>47.48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E411689" w14:textId="77777777" w:rsidR="00F10C66" w:rsidRPr="00F10C66" w:rsidRDefault="00F10C66" w:rsidP="00F1451C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10C66">
              <w:rPr>
                <w:rFonts w:ascii="Times New Roman" w:hAnsi="Times New Roman"/>
                <w:sz w:val="21"/>
                <w:szCs w:val="21"/>
              </w:rPr>
              <w:t>18.47</w:t>
            </w:r>
          </w:p>
        </w:tc>
        <w:tc>
          <w:tcPr>
            <w:tcW w:w="1224" w:type="dxa"/>
            <w:tcBorders>
              <w:bottom w:val="single" w:sz="4" w:space="0" w:color="auto"/>
            </w:tcBorders>
            <w:vAlign w:val="center"/>
          </w:tcPr>
          <w:p w14:paraId="520A873F" w14:textId="77777777" w:rsidR="00F10C66" w:rsidRPr="00F10C66" w:rsidRDefault="00F10C66" w:rsidP="00F1451C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10C66">
              <w:rPr>
                <w:rFonts w:ascii="Times New Roman" w:hAnsi="Times New Roman"/>
                <w:sz w:val="21"/>
                <w:szCs w:val="21"/>
              </w:rPr>
              <w:t>3.26</w:t>
            </w:r>
          </w:p>
        </w:tc>
      </w:tr>
    </w:tbl>
    <w:p w14:paraId="29749A85" w14:textId="77777777" w:rsidR="00F10C66" w:rsidRDefault="00F10C66" w:rsidP="00212129">
      <w:pPr>
        <w:rPr>
          <w:rFonts w:ascii="Times New Roman" w:hAnsi="Times New Roman" w:hint="eastAsia"/>
          <w:color w:val="000000" w:themeColor="text1"/>
          <w:sz w:val="21"/>
          <w:szCs w:val="21"/>
        </w:rPr>
      </w:pPr>
    </w:p>
    <w:p w14:paraId="7958B50F" w14:textId="77777777" w:rsidR="000B7B57" w:rsidRDefault="000B7B57" w:rsidP="00212129">
      <w:pPr>
        <w:rPr>
          <w:rFonts w:ascii="Times New Roman" w:hAnsi="Times New Roman" w:hint="eastAsia"/>
          <w:color w:val="000000" w:themeColor="text1"/>
          <w:sz w:val="21"/>
          <w:szCs w:val="21"/>
        </w:rPr>
      </w:pPr>
    </w:p>
    <w:p w14:paraId="5B26EAFF" w14:textId="77777777" w:rsidR="00FD72E6" w:rsidRDefault="00FD72E6" w:rsidP="00F44A28">
      <w:pPr>
        <w:jc w:val="center"/>
        <w:rPr>
          <w:rFonts w:ascii="Times New Roman" w:hAnsi="Times New Roman"/>
          <w:color w:val="000000" w:themeColor="text1"/>
          <w:kern w:val="0"/>
          <w:lang w:val="en-GB"/>
        </w:rPr>
      </w:pPr>
      <w:r>
        <w:rPr>
          <w:rFonts w:ascii="Times New Roman" w:hAnsi="Times New Roman"/>
          <w:noProof/>
          <w:color w:val="000000" w:themeColor="text1"/>
          <w:kern w:val="0"/>
          <w:lang w:val="en-GB"/>
        </w:rPr>
        <w:lastRenderedPageBreak/>
        <w:drawing>
          <wp:inline distT="0" distB="0" distL="0" distR="0" wp14:anchorId="19EDD5D9" wp14:editId="5431B69B">
            <wp:extent cx="5703481" cy="25200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3481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121DDC" w14:textId="77777777" w:rsidR="00891B35" w:rsidRPr="00F10C66" w:rsidRDefault="00891B35" w:rsidP="00C51718">
      <w:pPr>
        <w:jc w:val="center"/>
        <w:rPr>
          <w:rFonts w:ascii="Times New Roman" w:hAnsi="Times New Roman"/>
          <w:color w:val="000000" w:themeColor="text1"/>
          <w:kern w:val="0"/>
          <w:sz w:val="21"/>
          <w:szCs w:val="21"/>
        </w:rPr>
      </w:pPr>
      <w:r w:rsidRPr="00F10C66">
        <w:rPr>
          <w:rFonts w:ascii="Times New Roman" w:hAnsi="Times New Roman"/>
          <w:color w:val="000000" w:themeColor="text1"/>
          <w:sz w:val="21"/>
          <w:szCs w:val="21"/>
        </w:rPr>
        <w:t xml:space="preserve">Fig. S1. </w:t>
      </w:r>
      <w:r w:rsidR="00F44A28" w:rsidRPr="00F10C66">
        <w:rPr>
          <w:rFonts w:ascii="Times New Roman" w:hAnsi="Times New Roman"/>
          <w:color w:val="000000" w:themeColor="text1"/>
          <w:sz w:val="21"/>
          <w:szCs w:val="21"/>
        </w:rPr>
        <w:t xml:space="preserve">IR spectra (left) and XRD </w:t>
      </w:r>
      <w:r w:rsidR="00F44A28" w:rsidRPr="00F10C66">
        <w:rPr>
          <w:rFonts w:ascii="Times New Roman" w:hAnsi="Times New Roman"/>
          <w:color w:val="000000" w:themeColor="text1"/>
          <w:kern w:val="0"/>
          <w:sz w:val="21"/>
          <w:szCs w:val="21"/>
        </w:rPr>
        <w:t>patterns</w:t>
      </w:r>
      <w:r w:rsidR="00F44A28" w:rsidRPr="00F10C66">
        <w:rPr>
          <w:rFonts w:ascii="Times New Roman" w:hAnsi="Times New Roman"/>
          <w:color w:val="000000" w:themeColor="text1"/>
          <w:sz w:val="21"/>
          <w:szCs w:val="21"/>
        </w:rPr>
        <w:t xml:space="preserve"> (right) of PA6, TiO</w:t>
      </w:r>
      <w:r w:rsidR="00F44A28" w:rsidRPr="00F10C66">
        <w:rPr>
          <w:rFonts w:ascii="Times New Roman" w:hAnsi="Times New Roman"/>
          <w:color w:val="000000" w:themeColor="text1"/>
          <w:sz w:val="21"/>
          <w:szCs w:val="21"/>
          <w:vertAlign w:val="subscript"/>
        </w:rPr>
        <w:t>2</w:t>
      </w:r>
      <w:r w:rsidR="00F44A28" w:rsidRPr="00F10C66">
        <w:rPr>
          <w:rFonts w:ascii="Times New Roman" w:hAnsi="Times New Roman"/>
          <w:color w:val="000000" w:themeColor="text1"/>
          <w:sz w:val="21"/>
          <w:szCs w:val="21"/>
        </w:rPr>
        <w:t>-PA6</w:t>
      </w:r>
      <w:r w:rsidR="00F44A28" w:rsidRPr="00F10C66">
        <w:rPr>
          <w:rFonts w:ascii="Times New Roman" w:hAnsi="Times New Roman" w:hint="eastAsia"/>
          <w:color w:val="000000" w:themeColor="text1"/>
          <w:sz w:val="21"/>
          <w:szCs w:val="21"/>
        </w:rPr>
        <w:t>,</w:t>
      </w:r>
      <w:r w:rsidR="00F44A28" w:rsidRPr="00F10C66">
        <w:rPr>
          <w:rFonts w:ascii="Times New Roman" w:hAnsi="Times New Roman"/>
          <w:color w:val="000000" w:themeColor="text1"/>
          <w:sz w:val="21"/>
          <w:szCs w:val="21"/>
        </w:rPr>
        <w:t xml:space="preserve"> TiO</w:t>
      </w:r>
      <w:r w:rsidR="00F44A28" w:rsidRPr="00F10C66">
        <w:rPr>
          <w:rFonts w:ascii="Times New Roman" w:hAnsi="Times New Roman"/>
          <w:color w:val="000000" w:themeColor="text1"/>
          <w:sz w:val="21"/>
          <w:szCs w:val="21"/>
          <w:vertAlign w:val="subscript"/>
        </w:rPr>
        <w:t>2</w:t>
      </w:r>
      <w:r w:rsidR="00F44A28" w:rsidRPr="00F10C66">
        <w:rPr>
          <w:rFonts w:ascii="Times New Roman" w:hAnsi="Times New Roman"/>
          <w:color w:val="000000" w:themeColor="text1"/>
          <w:sz w:val="21"/>
          <w:szCs w:val="21"/>
        </w:rPr>
        <w:t>@MCC-PA6</w:t>
      </w:r>
      <w:r w:rsidR="00F44A28" w:rsidRPr="00F10C66">
        <w:rPr>
          <w:rFonts w:ascii="Times New Roman" w:hAnsi="Times New Roman" w:hint="eastAsia"/>
          <w:color w:val="000000" w:themeColor="text1"/>
          <w:sz w:val="21"/>
          <w:szCs w:val="21"/>
        </w:rPr>
        <w:t>,</w:t>
      </w:r>
      <w:r w:rsidR="00F44A28" w:rsidRPr="00F10C66">
        <w:rPr>
          <w:rFonts w:ascii="Times New Roman" w:hAnsi="Times New Roman"/>
          <w:color w:val="000000" w:themeColor="text1"/>
          <w:sz w:val="21"/>
          <w:szCs w:val="21"/>
        </w:rPr>
        <w:t xml:space="preserve"> and TiO</w:t>
      </w:r>
      <w:r w:rsidR="00F44A28" w:rsidRPr="00F10C66">
        <w:rPr>
          <w:rFonts w:ascii="Times New Roman" w:hAnsi="Times New Roman"/>
          <w:color w:val="000000" w:themeColor="text1"/>
          <w:sz w:val="21"/>
          <w:szCs w:val="21"/>
          <w:vertAlign w:val="subscript"/>
        </w:rPr>
        <w:t>2</w:t>
      </w:r>
      <w:r w:rsidR="00F44A28" w:rsidRPr="00F10C66">
        <w:rPr>
          <w:rFonts w:ascii="Times New Roman" w:hAnsi="Times New Roman"/>
          <w:color w:val="000000" w:themeColor="text1"/>
          <w:sz w:val="21"/>
          <w:szCs w:val="21"/>
        </w:rPr>
        <w:t>@2MCC-PA6.</w:t>
      </w:r>
    </w:p>
    <w:p w14:paraId="75109055" w14:textId="77777777" w:rsidR="006E50BB" w:rsidRDefault="006E50BB" w:rsidP="00891B35">
      <w:pPr>
        <w:jc w:val="center"/>
        <w:rPr>
          <w:rFonts w:hint="eastAsia"/>
        </w:rPr>
      </w:pPr>
      <w:r>
        <w:rPr>
          <w:noProof/>
        </w:rPr>
        <w:drawing>
          <wp:inline distT="0" distB="0" distL="0" distR="0" wp14:anchorId="12372ACF" wp14:editId="6971FA26">
            <wp:extent cx="4160512" cy="2520000"/>
            <wp:effectExtent l="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7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0512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7E0032" w14:textId="77777777" w:rsidR="005A30E8" w:rsidRPr="00F10C66" w:rsidRDefault="00891B35" w:rsidP="00BC0BF2">
      <w:pPr>
        <w:jc w:val="center"/>
        <w:rPr>
          <w:rFonts w:ascii="Times New Roman" w:hAnsi="Times New Roman"/>
          <w:color w:val="000000" w:themeColor="text1"/>
          <w:sz w:val="21"/>
          <w:szCs w:val="21"/>
        </w:rPr>
      </w:pPr>
      <w:r w:rsidRPr="00F10C66">
        <w:rPr>
          <w:rFonts w:ascii="Times New Roman" w:hAnsi="Times New Roman"/>
          <w:color w:val="000000" w:themeColor="text1"/>
          <w:sz w:val="21"/>
          <w:szCs w:val="21"/>
        </w:rPr>
        <w:t xml:space="preserve">Fig. S2. </w:t>
      </w:r>
      <w:r w:rsidR="007F6B43" w:rsidRPr="00F10C66">
        <w:rPr>
          <w:rFonts w:ascii="Times New Roman" w:hAnsi="Times New Roman"/>
          <w:color w:val="000000" w:themeColor="text1"/>
          <w:sz w:val="21"/>
          <w:szCs w:val="21"/>
        </w:rPr>
        <w:t xml:space="preserve">IR spectra (a) and XRD </w:t>
      </w:r>
      <w:r w:rsidR="007F6B43" w:rsidRPr="00F10C66">
        <w:rPr>
          <w:rFonts w:ascii="Times New Roman" w:hAnsi="Times New Roman"/>
          <w:color w:val="000000" w:themeColor="text1"/>
          <w:kern w:val="0"/>
          <w:sz w:val="21"/>
          <w:szCs w:val="21"/>
        </w:rPr>
        <w:t>patterns</w:t>
      </w:r>
      <w:r w:rsidR="007F6B43" w:rsidRPr="00F10C66">
        <w:rPr>
          <w:rFonts w:ascii="Times New Roman" w:hAnsi="Times New Roman"/>
          <w:color w:val="000000" w:themeColor="text1"/>
          <w:sz w:val="21"/>
          <w:szCs w:val="21"/>
        </w:rPr>
        <w:t xml:space="preserve"> (b) of PVA@MCC under different PVA/MCC mass ratios.</w:t>
      </w:r>
    </w:p>
    <w:p w14:paraId="57DA469E" w14:textId="77777777" w:rsidR="001D758A" w:rsidRDefault="001D758A" w:rsidP="00212129">
      <w:pPr>
        <w:rPr>
          <w:rFonts w:ascii="Times New Roman" w:hAnsi="Times New Roman" w:hint="eastAsia"/>
          <w:color w:val="FF0000"/>
          <w:sz w:val="21"/>
          <w:szCs w:val="21"/>
          <w:lang w:val="en-GB"/>
        </w:rPr>
      </w:pPr>
    </w:p>
    <w:p w14:paraId="6BD40E09" w14:textId="77777777" w:rsidR="006E50BB" w:rsidRDefault="006E50BB" w:rsidP="00BC0BF2">
      <w:pPr>
        <w:jc w:val="center"/>
        <w:rPr>
          <w:rFonts w:ascii="Times New Roman" w:hAnsi="Times New Roman"/>
          <w:color w:val="FF0000"/>
          <w:sz w:val="21"/>
          <w:szCs w:val="21"/>
          <w:lang w:val="en-GB"/>
        </w:rPr>
      </w:pPr>
      <w:r>
        <w:rPr>
          <w:rFonts w:ascii="Times New Roman" w:hAnsi="Times New Roman"/>
          <w:noProof/>
          <w:color w:val="000000" w:themeColor="text1"/>
        </w:rPr>
        <w:lastRenderedPageBreak/>
        <w:drawing>
          <wp:inline distT="0" distB="0" distL="0" distR="0" wp14:anchorId="5496716D" wp14:editId="2A8A3279">
            <wp:extent cx="5080300" cy="36000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3.t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03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2B6C07" w14:textId="77777777" w:rsidR="00FC047C" w:rsidRDefault="001D758A" w:rsidP="00AA0752">
      <w:pPr>
        <w:jc w:val="center"/>
        <w:rPr>
          <w:rFonts w:ascii="Times New Roman" w:hAnsi="Times New Roman"/>
          <w:color w:val="000000" w:themeColor="text1"/>
          <w:sz w:val="21"/>
          <w:szCs w:val="21"/>
        </w:rPr>
      </w:pPr>
      <w:r w:rsidRPr="00F10C66">
        <w:rPr>
          <w:rFonts w:ascii="Times New Roman" w:hAnsi="Times New Roman"/>
          <w:color w:val="000000" w:themeColor="text1"/>
          <w:sz w:val="21"/>
          <w:szCs w:val="21"/>
        </w:rPr>
        <w:t xml:space="preserve">Fig. S3. </w:t>
      </w:r>
      <w:bookmarkStart w:id="6" w:name="_Hlk147840015"/>
      <w:r w:rsidR="006E50BB" w:rsidRPr="00F10C66">
        <w:rPr>
          <w:rFonts w:ascii="Times New Roman" w:hAnsi="Times New Roman"/>
          <w:color w:val="000000" w:themeColor="text1"/>
          <w:sz w:val="21"/>
          <w:szCs w:val="21"/>
        </w:rPr>
        <w:t xml:space="preserve">Polarizing microscope images of </w:t>
      </w:r>
      <w:r w:rsidR="006E50BB" w:rsidRPr="00F10C66">
        <w:rPr>
          <w:rFonts w:ascii="Times New Roman" w:hAnsi="Times New Roman"/>
          <w:i/>
          <w:color w:val="000000" w:themeColor="text1"/>
          <w:sz w:val="21"/>
          <w:szCs w:val="21"/>
        </w:rPr>
        <w:t>n</w:t>
      </w:r>
      <w:r w:rsidR="006E50BB" w:rsidRPr="00F10C66">
        <w:rPr>
          <w:rFonts w:ascii="Times New Roman" w:hAnsi="Times New Roman"/>
          <w:color w:val="000000" w:themeColor="text1"/>
          <w:sz w:val="21"/>
          <w:szCs w:val="21"/>
        </w:rPr>
        <w:t xml:space="preserve">-hexane/water (a), petroleum ether/water (b), </w:t>
      </w:r>
      <w:r w:rsidR="00B306B2">
        <w:rPr>
          <w:rFonts w:ascii="Times New Roman" w:hAnsi="Times New Roman"/>
          <w:color w:val="000000" w:themeColor="text1"/>
          <w:sz w:val="21"/>
          <w:szCs w:val="21"/>
        </w:rPr>
        <w:t xml:space="preserve">and </w:t>
      </w:r>
      <w:r w:rsidR="006E50BB" w:rsidRPr="00F10C66">
        <w:rPr>
          <w:rFonts w:ascii="Times New Roman" w:hAnsi="Times New Roman"/>
          <w:color w:val="000000" w:themeColor="text1"/>
          <w:sz w:val="21"/>
          <w:szCs w:val="21"/>
        </w:rPr>
        <w:t>vacuum oil/water emulsion</w:t>
      </w:r>
      <w:r w:rsidR="006E50BB" w:rsidRPr="00F10C66">
        <w:rPr>
          <w:rFonts w:ascii="Times New Roman" w:hAnsi="Times New Roman" w:hint="eastAsia"/>
          <w:color w:val="000000" w:themeColor="text1"/>
          <w:sz w:val="21"/>
          <w:szCs w:val="21"/>
        </w:rPr>
        <w:t>s</w:t>
      </w:r>
      <w:r w:rsidR="006E50BB" w:rsidRPr="00F10C66">
        <w:rPr>
          <w:rFonts w:ascii="Times New Roman" w:hAnsi="Times New Roman"/>
          <w:color w:val="000000" w:themeColor="text1"/>
          <w:sz w:val="21"/>
          <w:szCs w:val="21"/>
        </w:rPr>
        <w:t xml:space="preserve"> (c) </w:t>
      </w:r>
      <w:r w:rsidR="00B306B2" w:rsidRPr="00F10C66">
        <w:rPr>
          <w:rFonts w:ascii="Times New Roman" w:hAnsi="Times New Roman"/>
          <w:color w:val="000000" w:themeColor="text1"/>
          <w:sz w:val="21"/>
          <w:szCs w:val="21"/>
        </w:rPr>
        <w:t xml:space="preserve">without </w:t>
      </w:r>
      <w:r w:rsidR="00B306B2">
        <w:rPr>
          <w:rFonts w:ascii="Times New Roman" w:hAnsi="Times New Roman"/>
          <w:color w:val="000000" w:themeColor="text1"/>
          <w:sz w:val="21"/>
          <w:szCs w:val="21"/>
        </w:rPr>
        <w:t>SDS</w:t>
      </w:r>
      <w:r w:rsidR="00B306B2" w:rsidRPr="00F10C66">
        <w:rPr>
          <w:rFonts w:ascii="Times New Roman" w:hAnsi="Times New Roman"/>
          <w:color w:val="000000" w:themeColor="text1"/>
          <w:sz w:val="21"/>
          <w:szCs w:val="21"/>
        </w:rPr>
        <w:t xml:space="preserve"> </w:t>
      </w:r>
      <w:r w:rsidR="006E50BB" w:rsidRPr="00F10C66">
        <w:rPr>
          <w:rFonts w:ascii="Times New Roman" w:hAnsi="Times New Roman"/>
          <w:color w:val="000000" w:themeColor="text1"/>
          <w:sz w:val="21"/>
          <w:szCs w:val="21"/>
        </w:rPr>
        <w:t xml:space="preserve">before and after filtration </w:t>
      </w:r>
      <w:r w:rsidR="006E50BB" w:rsidRPr="00F10C66">
        <w:rPr>
          <w:rFonts w:ascii="Times New Roman" w:hAnsi="Times New Roman" w:hint="eastAsia"/>
          <w:color w:val="000000" w:themeColor="text1"/>
          <w:sz w:val="21"/>
          <w:szCs w:val="21"/>
        </w:rPr>
        <w:t>by</w:t>
      </w:r>
      <w:r w:rsidR="006E50BB" w:rsidRPr="00F10C66">
        <w:rPr>
          <w:rFonts w:ascii="Times New Roman" w:hAnsi="Times New Roman"/>
          <w:color w:val="000000" w:themeColor="text1"/>
          <w:sz w:val="21"/>
          <w:szCs w:val="21"/>
        </w:rPr>
        <w:t xml:space="preserve"> TiO</w:t>
      </w:r>
      <w:r w:rsidR="006E50BB" w:rsidRPr="00F10C66">
        <w:rPr>
          <w:rFonts w:ascii="Times New Roman" w:hAnsi="Times New Roman"/>
          <w:color w:val="000000" w:themeColor="text1"/>
          <w:sz w:val="21"/>
          <w:szCs w:val="21"/>
          <w:vertAlign w:val="subscript"/>
        </w:rPr>
        <w:t>2</w:t>
      </w:r>
      <w:r w:rsidR="006E50BB" w:rsidRPr="00F10C66">
        <w:rPr>
          <w:rFonts w:ascii="Times New Roman" w:hAnsi="Times New Roman"/>
          <w:color w:val="000000" w:themeColor="text1"/>
          <w:sz w:val="21"/>
          <w:szCs w:val="21"/>
        </w:rPr>
        <w:t>@MCC-PA6.</w:t>
      </w:r>
      <w:bookmarkEnd w:id="6"/>
    </w:p>
    <w:p w14:paraId="39DC0CA7" w14:textId="77777777" w:rsidR="00F10C66" w:rsidRDefault="00F10C66" w:rsidP="00AA0752">
      <w:pPr>
        <w:jc w:val="center"/>
        <w:rPr>
          <w:rFonts w:ascii="Times New Roman" w:hAnsi="Times New Roman"/>
          <w:color w:val="000000" w:themeColor="text1"/>
          <w:sz w:val="21"/>
          <w:szCs w:val="21"/>
        </w:rPr>
      </w:pPr>
    </w:p>
    <w:p w14:paraId="49DE40C7" w14:textId="77777777" w:rsidR="000B7B57" w:rsidRDefault="000B7B57" w:rsidP="000B7B57">
      <w:pPr>
        <w:jc w:val="center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noProof/>
          <w:color w:val="000000" w:themeColor="text1"/>
        </w:rPr>
        <w:drawing>
          <wp:inline distT="0" distB="0" distL="0" distR="0" wp14:anchorId="12BF1790" wp14:editId="47F7AD5A">
            <wp:extent cx="3340297" cy="252000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297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67F186" w14:textId="77777777" w:rsidR="000B7B57" w:rsidRPr="000B7B57" w:rsidRDefault="000B7B57" w:rsidP="000B7B57">
      <w:pPr>
        <w:jc w:val="center"/>
        <w:rPr>
          <w:rFonts w:ascii="Times New Roman" w:hAnsi="Times New Roman"/>
          <w:color w:val="000000" w:themeColor="text1"/>
          <w:sz w:val="21"/>
          <w:szCs w:val="21"/>
        </w:rPr>
      </w:pPr>
      <w:r w:rsidRPr="000B7B57">
        <w:rPr>
          <w:rFonts w:ascii="Times New Roman" w:hAnsi="Times New Roman"/>
          <w:color w:val="000000" w:themeColor="text1"/>
          <w:sz w:val="21"/>
          <w:szCs w:val="21"/>
        </w:rPr>
        <w:t>F</w:t>
      </w:r>
      <w:r w:rsidRPr="000B7B57">
        <w:rPr>
          <w:rFonts w:ascii="Times New Roman" w:hAnsi="Times New Roman" w:hint="eastAsia"/>
          <w:color w:val="000000" w:themeColor="text1"/>
          <w:sz w:val="21"/>
          <w:szCs w:val="21"/>
        </w:rPr>
        <w:t>ig</w:t>
      </w:r>
      <w:r w:rsidRPr="000B7B57">
        <w:rPr>
          <w:rFonts w:ascii="Times New Roman" w:hAnsi="Times New Roman"/>
          <w:color w:val="000000" w:themeColor="text1"/>
          <w:sz w:val="21"/>
          <w:szCs w:val="21"/>
        </w:rPr>
        <w:t xml:space="preserve">. S4. Effect of </w:t>
      </w:r>
      <w:r w:rsidRPr="000B7B57">
        <w:rPr>
          <w:rFonts w:ascii="Times New Roman" w:hAnsi="Times New Roman" w:hint="eastAsia"/>
          <w:color w:val="000000" w:themeColor="text1"/>
          <w:sz w:val="21"/>
          <w:szCs w:val="21"/>
        </w:rPr>
        <w:t>time</w:t>
      </w:r>
      <w:r w:rsidRPr="000B7B57">
        <w:rPr>
          <w:rFonts w:ascii="Times New Roman" w:hAnsi="Times New Roman"/>
          <w:color w:val="000000" w:themeColor="text1"/>
          <w:sz w:val="21"/>
          <w:szCs w:val="21"/>
        </w:rPr>
        <w:t xml:space="preserve">s </w:t>
      </w:r>
      <w:r w:rsidRPr="000B7B57">
        <w:rPr>
          <w:rFonts w:ascii="Times New Roman" w:hAnsi="Times New Roman" w:hint="eastAsia"/>
          <w:color w:val="000000" w:themeColor="text1"/>
          <w:sz w:val="21"/>
          <w:szCs w:val="21"/>
        </w:rPr>
        <w:t>of</w:t>
      </w:r>
      <w:r w:rsidRPr="000B7B57">
        <w:rPr>
          <w:rFonts w:ascii="Times New Roman" w:hAnsi="Times New Roman"/>
          <w:color w:val="000000" w:themeColor="text1"/>
          <w:sz w:val="21"/>
          <w:szCs w:val="21"/>
        </w:rPr>
        <w:t xml:space="preserve"> </w:t>
      </w:r>
      <w:r w:rsidRPr="000B7B57">
        <w:rPr>
          <w:rFonts w:ascii="Times New Roman" w:hAnsi="Times New Roman" w:hint="eastAsia"/>
          <w:color w:val="000000" w:themeColor="text1"/>
          <w:sz w:val="21"/>
          <w:szCs w:val="21"/>
        </w:rPr>
        <w:t>tape</w:t>
      </w:r>
      <w:r w:rsidRPr="000B7B57">
        <w:rPr>
          <w:rFonts w:ascii="Times New Roman" w:hAnsi="Times New Roman"/>
          <w:color w:val="000000" w:themeColor="text1"/>
          <w:sz w:val="21"/>
          <w:szCs w:val="21"/>
        </w:rPr>
        <w:t xml:space="preserve"> stripping on </w:t>
      </w:r>
      <w:r w:rsidRPr="000B7B57">
        <w:rPr>
          <w:rFonts w:ascii="Times New Roman" w:hAnsi="Times New Roman" w:hint="eastAsia"/>
          <w:color w:val="000000" w:themeColor="text1"/>
          <w:sz w:val="21"/>
          <w:szCs w:val="21"/>
        </w:rPr>
        <w:t>underwater</w:t>
      </w:r>
      <w:r w:rsidRPr="000B7B57">
        <w:rPr>
          <w:rFonts w:ascii="Times New Roman" w:hAnsi="Times New Roman"/>
          <w:color w:val="000000" w:themeColor="text1"/>
          <w:sz w:val="21"/>
          <w:szCs w:val="21"/>
        </w:rPr>
        <w:t xml:space="preserve"> </w:t>
      </w:r>
      <w:r w:rsidRPr="000B7B57">
        <w:rPr>
          <w:rFonts w:ascii="Times New Roman" w:hAnsi="Times New Roman" w:hint="eastAsia"/>
          <w:color w:val="000000" w:themeColor="text1"/>
          <w:sz w:val="21"/>
          <w:szCs w:val="21"/>
        </w:rPr>
        <w:t>c</w:t>
      </w:r>
      <w:r w:rsidRPr="000B7B57">
        <w:rPr>
          <w:rFonts w:ascii="Times New Roman" w:hAnsi="Times New Roman"/>
          <w:color w:val="000000" w:themeColor="text1"/>
          <w:sz w:val="21"/>
          <w:szCs w:val="21"/>
        </w:rPr>
        <w:t xml:space="preserve">ontact angle and separation efficiency </w:t>
      </w:r>
      <w:r w:rsidRPr="000B7B57">
        <w:rPr>
          <w:rFonts w:ascii="Times New Roman" w:hAnsi="Times New Roman" w:hint="eastAsia"/>
          <w:color w:val="000000" w:themeColor="text1"/>
          <w:sz w:val="21"/>
          <w:szCs w:val="21"/>
        </w:rPr>
        <w:t>and</w:t>
      </w:r>
      <w:r w:rsidRPr="000B7B57">
        <w:rPr>
          <w:rFonts w:ascii="Times New Roman" w:hAnsi="Times New Roman"/>
          <w:color w:val="000000" w:themeColor="text1"/>
          <w:sz w:val="21"/>
          <w:szCs w:val="21"/>
        </w:rPr>
        <w:t xml:space="preserve"> of TiO</w:t>
      </w:r>
      <w:r w:rsidRPr="000B7B57">
        <w:rPr>
          <w:rFonts w:ascii="Times New Roman" w:hAnsi="Times New Roman"/>
          <w:color w:val="000000" w:themeColor="text1"/>
          <w:sz w:val="21"/>
          <w:szCs w:val="21"/>
          <w:vertAlign w:val="subscript"/>
        </w:rPr>
        <w:t>2</w:t>
      </w:r>
      <w:r w:rsidRPr="000B7B57">
        <w:rPr>
          <w:rFonts w:ascii="Times New Roman" w:hAnsi="Times New Roman"/>
          <w:color w:val="000000" w:themeColor="text1"/>
          <w:sz w:val="21"/>
          <w:szCs w:val="21"/>
        </w:rPr>
        <w:t>@MCC-PA6 for the separation of n-hexane/SDS/water</w:t>
      </w:r>
      <w:r w:rsidRPr="000B7B57">
        <w:rPr>
          <w:rFonts w:ascii="Times New Roman" w:hAnsi="Times New Roman" w:hint="eastAsia"/>
          <w:color w:val="000000" w:themeColor="text1"/>
          <w:sz w:val="21"/>
          <w:szCs w:val="21"/>
        </w:rPr>
        <w:t>.</w:t>
      </w:r>
    </w:p>
    <w:p w14:paraId="24A99CB7" w14:textId="77777777" w:rsidR="000B7B57" w:rsidRPr="000B7B57" w:rsidRDefault="000B7B57" w:rsidP="00AA0752">
      <w:pPr>
        <w:jc w:val="center"/>
        <w:rPr>
          <w:rFonts w:ascii="Times New Roman" w:hAnsi="Times New Roman"/>
          <w:color w:val="000000" w:themeColor="text1"/>
          <w:sz w:val="21"/>
          <w:szCs w:val="21"/>
        </w:rPr>
      </w:pPr>
    </w:p>
    <w:sectPr w:rsidR="000B7B57" w:rsidRPr="000B7B57" w:rsidSect="000D597F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851" w:right="1304" w:bottom="851" w:left="1304" w:header="340" w:footer="992" w:gutter="0"/>
      <w:pgNumType w:start="1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A5E3C0" w14:textId="77777777" w:rsidR="003A7A57" w:rsidRDefault="003A7A57" w:rsidP="00274776">
      <w:pPr>
        <w:spacing w:line="240" w:lineRule="auto"/>
        <w:rPr>
          <w:rFonts w:hint="eastAsia"/>
        </w:rPr>
      </w:pPr>
      <w:r>
        <w:separator/>
      </w:r>
    </w:p>
  </w:endnote>
  <w:endnote w:type="continuationSeparator" w:id="0">
    <w:p w14:paraId="1B8726F6" w14:textId="77777777" w:rsidR="003A7A57" w:rsidRDefault="003A7A57" w:rsidP="00274776">
      <w:pPr>
        <w:spacing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Arial"/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262205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1"/>
        <w:szCs w:val="21"/>
      </w:rPr>
    </w:sdtEndPr>
    <w:sdtContent>
      <w:p w14:paraId="207D9D2E" w14:textId="77777777" w:rsidR="00B522B5" w:rsidRPr="00B522B5" w:rsidRDefault="009A61E2" w:rsidP="00B522B5">
        <w:pPr>
          <w:pStyle w:val="af2"/>
          <w:jc w:val="center"/>
          <w:rPr>
            <w:rFonts w:ascii="Times New Roman" w:hAnsi="Times New Roman"/>
            <w:sz w:val="21"/>
            <w:szCs w:val="21"/>
          </w:rPr>
        </w:pPr>
        <w:r w:rsidRPr="00B522B5">
          <w:rPr>
            <w:rFonts w:ascii="Times New Roman" w:hAnsi="Times New Roman"/>
            <w:sz w:val="21"/>
            <w:szCs w:val="21"/>
          </w:rPr>
          <w:fldChar w:fldCharType="begin"/>
        </w:r>
        <w:r w:rsidR="00B522B5" w:rsidRPr="00B522B5">
          <w:rPr>
            <w:rFonts w:ascii="Times New Roman" w:hAnsi="Times New Roman"/>
            <w:sz w:val="21"/>
            <w:szCs w:val="21"/>
          </w:rPr>
          <w:instrText xml:space="preserve"> PAGE   \* MERGEFORMAT </w:instrText>
        </w:r>
        <w:r w:rsidRPr="00B522B5">
          <w:rPr>
            <w:rFonts w:ascii="Times New Roman" w:hAnsi="Times New Roman"/>
            <w:sz w:val="21"/>
            <w:szCs w:val="21"/>
          </w:rPr>
          <w:fldChar w:fldCharType="separate"/>
        </w:r>
        <w:r w:rsidR="00CA7328" w:rsidRPr="00CA7328">
          <w:rPr>
            <w:rFonts w:ascii="Times New Roman" w:hAnsi="Times New Roman"/>
            <w:noProof/>
            <w:sz w:val="21"/>
            <w:szCs w:val="21"/>
            <w:lang w:val="zh-CN"/>
          </w:rPr>
          <w:t>3</w:t>
        </w:r>
        <w:r w:rsidRPr="00B522B5">
          <w:rPr>
            <w:rFonts w:ascii="Times New Roman" w:hAnsi="Times New Roman"/>
            <w:sz w:val="21"/>
            <w:szCs w:val="21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E7B505" w14:textId="77777777" w:rsidR="00B522B5" w:rsidRDefault="00B522B5" w:rsidP="00B522B5">
    <w:pPr>
      <w:pStyle w:val="af2"/>
      <w:jc w:val="cen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F0D20F" w14:textId="77777777" w:rsidR="003A7A57" w:rsidRDefault="003A7A57" w:rsidP="00274776">
      <w:pPr>
        <w:spacing w:line="240" w:lineRule="auto"/>
        <w:rPr>
          <w:rFonts w:hint="eastAsia"/>
        </w:rPr>
      </w:pPr>
      <w:r>
        <w:separator/>
      </w:r>
    </w:p>
  </w:footnote>
  <w:footnote w:type="continuationSeparator" w:id="0">
    <w:p w14:paraId="58D61AA4" w14:textId="77777777" w:rsidR="003A7A57" w:rsidRDefault="003A7A57" w:rsidP="00274776">
      <w:pPr>
        <w:spacing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F2D38F" w14:textId="77777777" w:rsidR="006E1DB1" w:rsidRDefault="00226C30" w:rsidP="00226C30">
    <w:pPr>
      <w:pStyle w:val="af0"/>
      <w:tabs>
        <w:tab w:val="left" w:pos="3632"/>
      </w:tabs>
      <w:jc w:val="both"/>
      <w:rPr>
        <w:rFonts w:hint="eastAsia"/>
      </w:rPr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EC19DF" w14:textId="77777777" w:rsidR="00155A74" w:rsidRPr="00155A74" w:rsidRDefault="00155A74" w:rsidP="00155A74">
    <w:pPr>
      <w:pStyle w:val="af0"/>
      <w:pBdr>
        <w:bottom w:val="none" w:sz="0" w:space="0" w:color="auto"/>
      </w:pBdr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42897A" w14:textId="77777777" w:rsidR="006E1DB1" w:rsidRPr="00183456" w:rsidRDefault="006E1DB1" w:rsidP="00183456">
    <w:pPr>
      <w:pStyle w:val="af0"/>
      <w:pBdr>
        <w:bottom w:val="none" w:sz="0" w:space="0" w:color="auto"/>
      </w:pBdr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043C4E"/>
    <w:multiLevelType w:val="hybridMultilevel"/>
    <w:tmpl w:val="88EE86B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1DB644F"/>
    <w:multiLevelType w:val="hybridMultilevel"/>
    <w:tmpl w:val="93825892"/>
    <w:lvl w:ilvl="0" w:tplc="372E2746">
      <w:start w:val="1"/>
      <w:numFmt w:val="decimal"/>
      <w:lvlText w:val="%1."/>
      <w:lvlJc w:val="left"/>
      <w:pPr>
        <w:ind w:left="420" w:hanging="420"/>
      </w:pPr>
      <w:rPr>
        <w:b w:val="0"/>
        <w:sz w:val="21"/>
        <w:szCs w:val="21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348938AE"/>
    <w:multiLevelType w:val="hybridMultilevel"/>
    <w:tmpl w:val="5BCE8B8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16302A0"/>
    <w:multiLevelType w:val="hybridMultilevel"/>
    <w:tmpl w:val="D314214E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7E9C7C51"/>
    <w:multiLevelType w:val="hybridMultilevel"/>
    <w:tmpl w:val="39F4D90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478767579">
    <w:abstractNumId w:val="4"/>
  </w:num>
  <w:num w:numId="2" w16cid:durableId="409010395">
    <w:abstractNumId w:val="2"/>
  </w:num>
  <w:num w:numId="3" w16cid:durableId="950361138">
    <w:abstractNumId w:val="3"/>
  </w:num>
  <w:num w:numId="4" w16cid:durableId="2079356481">
    <w:abstractNumId w:val="0"/>
  </w:num>
  <w:num w:numId="5" w16cid:durableId="12422560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bordersDoNotSurroundHeader/>
  <w:bordersDoNotSurroundFooter/>
  <w:proofState w:spelling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6D31"/>
    <w:rsid w:val="00007142"/>
    <w:rsid w:val="000118B7"/>
    <w:rsid w:val="00017068"/>
    <w:rsid w:val="00022782"/>
    <w:rsid w:val="00035A17"/>
    <w:rsid w:val="0003723F"/>
    <w:rsid w:val="000418F8"/>
    <w:rsid w:val="000422BC"/>
    <w:rsid w:val="000453B6"/>
    <w:rsid w:val="0005467A"/>
    <w:rsid w:val="00062BFD"/>
    <w:rsid w:val="000743FA"/>
    <w:rsid w:val="00077098"/>
    <w:rsid w:val="00084821"/>
    <w:rsid w:val="00094698"/>
    <w:rsid w:val="000A270E"/>
    <w:rsid w:val="000B287B"/>
    <w:rsid w:val="000B734B"/>
    <w:rsid w:val="000B7B57"/>
    <w:rsid w:val="000C4F18"/>
    <w:rsid w:val="000C4FB8"/>
    <w:rsid w:val="000C71E3"/>
    <w:rsid w:val="000D019E"/>
    <w:rsid w:val="000D597F"/>
    <w:rsid w:val="000E201B"/>
    <w:rsid w:val="000F06A3"/>
    <w:rsid w:val="00100701"/>
    <w:rsid w:val="0010427F"/>
    <w:rsid w:val="00104836"/>
    <w:rsid w:val="0010486D"/>
    <w:rsid w:val="00104B3F"/>
    <w:rsid w:val="0010685A"/>
    <w:rsid w:val="0011694D"/>
    <w:rsid w:val="001247CF"/>
    <w:rsid w:val="00133C27"/>
    <w:rsid w:val="00137508"/>
    <w:rsid w:val="00146AC8"/>
    <w:rsid w:val="00147A9D"/>
    <w:rsid w:val="001526EC"/>
    <w:rsid w:val="001553C2"/>
    <w:rsid w:val="00155A74"/>
    <w:rsid w:val="00165939"/>
    <w:rsid w:val="00166F45"/>
    <w:rsid w:val="001704EF"/>
    <w:rsid w:val="001741BC"/>
    <w:rsid w:val="00182805"/>
    <w:rsid w:val="00183456"/>
    <w:rsid w:val="00185985"/>
    <w:rsid w:val="00191ACA"/>
    <w:rsid w:val="00195433"/>
    <w:rsid w:val="001A4826"/>
    <w:rsid w:val="001C3392"/>
    <w:rsid w:val="001C3E54"/>
    <w:rsid w:val="001D1E13"/>
    <w:rsid w:val="001D758A"/>
    <w:rsid w:val="001E3F3A"/>
    <w:rsid w:val="001E4BD8"/>
    <w:rsid w:val="001E72F7"/>
    <w:rsid w:val="001F0490"/>
    <w:rsid w:val="001F30B7"/>
    <w:rsid w:val="001F46BF"/>
    <w:rsid w:val="00207710"/>
    <w:rsid w:val="00212129"/>
    <w:rsid w:val="0021698E"/>
    <w:rsid w:val="002264B8"/>
    <w:rsid w:val="00226C30"/>
    <w:rsid w:val="002301AF"/>
    <w:rsid w:val="00233552"/>
    <w:rsid w:val="00233C8E"/>
    <w:rsid w:val="002447AC"/>
    <w:rsid w:val="00247DC8"/>
    <w:rsid w:val="00262D1F"/>
    <w:rsid w:val="00274776"/>
    <w:rsid w:val="00285BA8"/>
    <w:rsid w:val="002869DA"/>
    <w:rsid w:val="002912CC"/>
    <w:rsid w:val="002B1BA4"/>
    <w:rsid w:val="002D4F54"/>
    <w:rsid w:val="002D609C"/>
    <w:rsid w:val="002E0D82"/>
    <w:rsid w:val="002E56B7"/>
    <w:rsid w:val="003216DF"/>
    <w:rsid w:val="00330134"/>
    <w:rsid w:val="0033234A"/>
    <w:rsid w:val="00332E98"/>
    <w:rsid w:val="00340485"/>
    <w:rsid w:val="00342850"/>
    <w:rsid w:val="00344151"/>
    <w:rsid w:val="00346EC5"/>
    <w:rsid w:val="0035374F"/>
    <w:rsid w:val="00356BE5"/>
    <w:rsid w:val="00357254"/>
    <w:rsid w:val="00361F49"/>
    <w:rsid w:val="0036433B"/>
    <w:rsid w:val="00365EC9"/>
    <w:rsid w:val="00371D46"/>
    <w:rsid w:val="0037581A"/>
    <w:rsid w:val="00382CEB"/>
    <w:rsid w:val="00385E5F"/>
    <w:rsid w:val="0039545B"/>
    <w:rsid w:val="003A0291"/>
    <w:rsid w:val="003A7A57"/>
    <w:rsid w:val="003A7B5F"/>
    <w:rsid w:val="003B0BCE"/>
    <w:rsid w:val="003B133D"/>
    <w:rsid w:val="003B35BD"/>
    <w:rsid w:val="003C0326"/>
    <w:rsid w:val="003C6446"/>
    <w:rsid w:val="003D304D"/>
    <w:rsid w:val="003D502C"/>
    <w:rsid w:val="003D7BC5"/>
    <w:rsid w:val="003E79CB"/>
    <w:rsid w:val="003F64DB"/>
    <w:rsid w:val="004107AF"/>
    <w:rsid w:val="0041092A"/>
    <w:rsid w:val="00423209"/>
    <w:rsid w:val="00424F68"/>
    <w:rsid w:val="00427607"/>
    <w:rsid w:val="00442868"/>
    <w:rsid w:val="00452849"/>
    <w:rsid w:val="00455B05"/>
    <w:rsid w:val="00460E0D"/>
    <w:rsid w:val="0046284D"/>
    <w:rsid w:val="00465405"/>
    <w:rsid w:val="0047000F"/>
    <w:rsid w:val="00484D11"/>
    <w:rsid w:val="004905E8"/>
    <w:rsid w:val="004C46F1"/>
    <w:rsid w:val="004C6C03"/>
    <w:rsid w:val="004C7F82"/>
    <w:rsid w:val="004D1460"/>
    <w:rsid w:val="004E2484"/>
    <w:rsid w:val="00504195"/>
    <w:rsid w:val="005132B2"/>
    <w:rsid w:val="0051331D"/>
    <w:rsid w:val="00514B17"/>
    <w:rsid w:val="00514EF8"/>
    <w:rsid w:val="00517BA3"/>
    <w:rsid w:val="005201A9"/>
    <w:rsid w:val="005231C0"/>
    <w:rsid w:val="00524962"/>
    <w:rsid w:val="005331C7"/>
    <w:rsid w:val="005338E3"/>
    <w:rsid w:val="005351DC"/>
    <w:rsid w:val="00535F74"/>
    <w:rsid w:val="00552C58"/>
    <w:rsid w:val="0055546A"/>
    <w:rsid w:val="00555977"/>
    <w:rsid w:val="00571716"/>
    <w:rsid w:val="00573925"/>
    <w:rsid w:val="005752DC"/>
    <w:rsid w:val="00577B02"/>
    <w:rsid w:val="005822E0"/>
    <w:rsid w:val="0058513E"/>
    <w:rsid w:val="00586361"/>
    <w:rsid w:val="00591262"/>
    <w:rsid w:val="005937CC"/>
    <w:rsid w:val="005A30E8"/>
    <w:rsid w:val="005B18CD"/>
    <w:rsid w:val="005D4859"/>
    <w:rsid w:val="005D6D52"/>
    <w:rsid w:val="005F486D"/>
    <w:rsid w:val="005F57C6"/>
    <w:rsid w:val="005F629C"/>
    <w:rsid w:val="005F6BF7"/>
    <w:rsid w:val="005F7277"/>
    <w:rsid w:val="006017D9"/>
    <w:rsid w:val="006051B2"/>
    <w:rsid w:val="00612B78"/>
    <w:rsid w:val="00632560"/>
    <w:rsid w:val="00634E4A"/>
    <w:rsid w:val="00640DCB"/>
    <w:rsid w:val="00644B3C"/>
    <w:rsid w:val="006508A9"/>
    <w:rsid w:val="00652BF6"/>
    <w:rsid w:val="006537E6"/>
    <w:rsid w:val="00655CFB"/>
    <w:rsid w:val="006638F6"/>
    <w:rsid w:val="00664E3C"/>
    <w:rsid w:val="006671E6"/>
    <w:rsid w:val="0067468E"/>
    <w:rsid w:val="006816DB"/>
    <w:rsid w:val="0068305D"/>
    <w:rsid w:val="006861D0"/>
    <w:rsid w:val="00687DE8"/>
    <w:rsid w:val="00691CD9"/>
    <w:rsid w:val="006A1CA8"/>
    <w:rsid w:val="006A3298"/>
    <w:rsid w:val="006A39A6"/>
    <w:rsid w:val="006B1524"/>
    <w:rsid w:val="006B26D4"/>
    <w:rsid w:val="006C340C"/>
    <w:rsid w:val="006D34CB"/>
    <w:rsid w:val="006D3DC0"/>
    <w:rsid w:val="006E0F48"/>
    <w:rsid w:val="006E1DB1"/>
    <w:rsid w:val="006E50BB"/>
    <w:rsid w:val="00710B36"/>
    <w:rsid w:val="007127F5"/>
    <w:rsid w:val="00721FA9"/>
    <w:rsid w:val="00723304"/>
    <w:rsid w:val="0073130F"/>
    <w:rsid w:val="00735460"/>
    <w:rsid w:val="00736783"/>
    <w:rsid w:val="00740BBE"/>
    <w:rsid w:val="00750D05"/>
    <w:rsid w:val="00752C65"/>
    <w:rsid w:val="007545F3"/>
    <w:rsid w:val="007546CC"/>
    <w:rsid w:val="00754EA5"/>
    <w:rsid w:val="00757451"/>
    <w:rsid w:val="00761446"/>
    <w:rsid w:val="007623A8"/>
    <w:rsid w:val="00785623"/>
    <w:rsid w:val="007904FF"/>
    <w:rsid w:val="00796DB8"/>
    <w:rsid w:val="007A0D81"/>
    <w:rsid w:val="007A4557"/>
    <w:rsid w:val="007A7834"/>
    <w:rsid w:val="007B0134"/>
    <w:rsid w:val="007B0AC6"/>
    <w:rsid w:val="007B4060"/>
    <w:rsid w:val="007B53A2"/>
    <w:rsid w:val="007C0321"/>
    <w:rsid w:val="007C2F5C"/>
    <w:rsid w:val="007D19FB"/>
    <w:rsid w:val="007E016B"/>
    <w:rsid w:val="007E1567"/>
    <w:rsid w:val="007E2B96"/>
    <w:rsid w:val="007E320E"/>
    <w:rsid w:val="007F6B43"/>
    <w:rsid w:val="00801F5A"/>
    <w:rsid w:val="00803C9A"/>
    <w:rsid w:val="00807789"/>
    <w:rsid w:val="00811A56"/>
    <w:rsid w:val="00817173"/>
    <w:rsid w:val="00823BF5"/>
    <w:rsid w:val="00825444"/>
    <w:rsid w:val="0082641E"/>
    <w:rsid w:val="00831B12"/>
    <w:rsid w:val="00844E52"/>
    <w:rsid w:val="00850863"/>
    <w:rsid w:val="008517E4"/>
    <w:rsid w:val="00851DB7"/>
    <w:rsid w:val="0086065E"/>
    <w:rsid w:val="008619D1"/>
    <w:rsid w:val="00873B80"/>
    <w:rsid w:val="00882475"/>
    <w:rsid w:val="0088544E"/>
    <w:rsid w:val="00887A23"/>
    <w:rsid w:val="008908FE"/>
    <w:rsid w:val="00891B35"/>
    <w:rsid w:val="00891DBF"/>
    <w:rsid w:val="00897D3E"/>
    <w:rsid w:val="008B12B8"/>
    <w:rsid w:val="008B139C"/>
    <w:rsid w:val="008B406D"/>
    <w:rsid w:val="008B4433"/>
    <w:rsid w:val="008B6F83"/>
    <w:rsid w:val="008C03F5"/>
    <w:rsid w:val="008C2979"/>
    <w:rsid w:val="008C3E57"/>
    <w:rsid w:val="008D020B"/>
    <w:rsid w:val="008F643A"/>
    <w:rsid w:val="00901FFF"/>
    <w:rsid w:val="00906BF0"/>
    <w:rsid w:val="00906D31"/>
    <w:rsid w:val="009102D4"/>
    <w:rsid w:val="00913A95"/>
    <w:rsid w:val="00917761"/>
    <w:rsid w:val="00945F47"/>
    <w:rsid w:val="00947CE3"/>
    <w:rsid w:val="0095143A"/>
    <w:rsid w:val="00952CB8"/>
    <w:rsid w:val="00956923"/>
    <w:rsid w:val="00963F15"/>
    <w:rsid w:val="009649C8"/>
    <w:rsid w:val="00973011"/>
    <w:rsid w:val="00974666"/>
    <w:rsid w:val="009A2714"/>
    <w:rsid w:val="009A474D"/>
    <w:rsid w:val="009A483A"/>
    <w:rsid w:val="009A61E2"/>
    <w:rsid w:val="009D33DD"/>
    <w:rsid w:val="009D4BB9"/>
    <w:rsid w:val="009D7D45"/>
    <w:rsid w:val="009E0186"/>
    <w:rsid w:val="009E2AF7"/>
    <w:rsid w:val="009E70CA"/>
    <w:rsid w:val="009F3103"/>
    <w:rsid w:val="009F37BF"/>
    <w:rsid w:val="009F437C"/>
    <w:rsid w:val="009F50A0"/>
    <w:rsid w:val="00A025FE"/>
    <w:rsid w:val="00A03567"/>
    <w:rsid w:val="00A048C4"/>
    <w:rsid w:val="00A06BFA"/>
    <w:rsid w:val="00A15A04"/>
    <w:rsid w:val="00A16A4F"/>
    <w:rsid w:val="00A21876"/>
    <w:rsid w:val="00A21B99"/>
    <w:rsid w:val="00A26258"/>
    <w:rsid w:val="00A331C5"/>
    <w:rsid w:val="00A344B4"/>
    <w:rsid w:val="00A358A0"/>
    <w:rsid w:val="00A46C3C"/>
    <w:rsid w:val="00A51B72"/>
    <w:rsid w:val="00A531A4"/>
    <w:rsid w:val="00A55B22"/>
    <w:rsid w:val="00A640D7"/>
    <w:rsid w:val="00A6596D"/>
    <w:rsid w:val="00A667BD"/>
    <w:rsid w:val="00A81180"/>
    <w:rsid w:val="00A82172"/>
    <w:rsid w:val="00A82EAA"/>
    <w:rsid w:val="00A84AC1"/>
    <w:rsid w:val="00A977C8"/>
    <w:rsid w:val="00AA06A2"/>
    <w:rsid w:val="00AA0752"/>
    <w:rsid w:val="00AA3AF2"/>
    <w:rsid w:val="00AA590D"/>
    <w:rsid w:val="00AA5BA3"/>
    <w:rsid w:val="00AB6DA2"/>
    <w:rsid w:val="00AD5DEE"/>
    <w:rsid w:val="00AE1490"/>
    <w:rsid w:val="00AE370B"/>
    <w:rsid w:val="00AF08C0"/>
    <w:rsid w:val="00B06550"/>
    <w:rsid w:val="00B21141"/>
    <w:rsid w:val="00B25215"/>
    <w:rsid w:val="00B25919"/>
    <w:rsid w:val="00B267B0"/>
    <w:rsid w:val="00B306B2"/>
    <w:rsid w:val="00B32D4B"/>
    <w:rsid w:val="00B4558C"/>
    <w:rsid w:val="00B522B5"/>
    <w:rsid w:val="00B56C69"/>
    <w:rsid w:val="00B56F18"/>
    <w:rsid w:val="00B570FC"/>
    <w:rsid w:val="00B60BF7"/>
    <w:rsid w:val="00B6396E"/>
    <w:rsid w:val="00B66311"/>
    <w:rsid w:val="00B732C6"/>
    <w:rsid w:val="00B741DA"/>
    <w:rsid w:val="00B87CC7"/>
    <w:rsid w:val="00B95E3C"/>
    <w:rsid w:val="00BC0BF2"/>
    <w:rsid w:val="00BE0517"/>
    <w:rsid w:val="00BF2823"/>
    <w:rsid w:val="00C00A18"/>
    <w:rsid w:val="00C0242B"/>
    <w:rsid w:val="00C03830"/>
    <w:rsid w:val="00C04E3C"/>
    <w:rsid w:val="00C05367"/>
    <w:rsid w:val="00C11AFF"/>
    <w:rsid w:val="00C1211A"/>
    <w:rsid w:val="00C1291D"/>
    <w:rsid w:val="00C12BAE"/>
    <w:rsid w:val="00C1330F"/>
    <w:rsid w:val="00C1606F"/>
    <w:rsid w:val="00C17837"/>
    <w:rsid w:val="00C26C4A"/>
    <w:rsid w:val="00C33CBF"/>
    <w:rsid w:val="00C342F1"/>
    <w:rsid w:val="00C365D5"/>
    <w:rsid w:val="00C401D7"/>
    <w:rsid w:val="00C44D9E"/>
    <w:rsid w:val="00C51718"/>
    <w:rsid w:val="00C64A5E"/>
    <w:rsid w:val="00C705B0"/>
    <w:rsid w:val="00C852E1"/>
    <w:rsid w:val="00C9545E"/>
    <w:rsid w:val="00C97105"/>
    <w:rsid w:val="00CA32E3"/>
    <w:rsid w:val="00CA5B35"/>
    <w:rsid w:val="00CA7328"/>
    <w:rsid w:val="00CB7F7F"/>
    <w:rsid w:val="00CC5543"/>
    <w:rsid w:val="00CD4251"/>
    <w:rsid w:val="00CD56D3"/>
    <w:rsid w:val="00CD6536"/>
    <w:rsid w:val="00CE06EA"/>
    <w:rsid w:val="00CE0848"/>
    <w:rsid w:val="00CE12AA"/>
    <w:rsid w:val="00CE2D99"/>
    <w:rsid w:val="00D00624"/>
    <w:rsid w:val="00D00CF3"/>
    <w:rsid w:val="00D0174A"/>
    <w:rsid w:val="00D03B43"/>
    <w:rsid w:val="00D059A1"/>
    <w:rsid w:val="00D07667"/>
    <w:rsid w:val="00D14C85"/>
    <w:rsid w:val="00D25409"/>
    <w:rsid w:val="00D26080"/>
    <w:rsid w:val="00D369FF"/>
    <w:rsid w:val="00D468CA"/>
    <w:rsid w:val="00D47D17"/>
    <w:rsid w:val="00D51979"/>
    <w:rsid w:val="00D60A17"/>
    <w:rsid w:val="00D60FAA"/>
    <w:rsid w:val="00D62BB5"/>
    <w:rsid w:val="00D64BC1"/>
    <w:rsid w:val="00D70216"/>
    <w:rsid w:val="00D8120A"/>
    <w:rsid w:val="00D82DAA"/>
    <w:rsid w:val="00D86227"/>
    <w:rsid w:val="00D94682"/>
    <w:rsid w:val="00D964CE"/>
    <w:rsid w:val="00DB67C1"/>
    <w:rsid w:val="00DC52A2"/>
    <w:rsid w:val="00DC6FD4"/>
    <w:rsid w:val="00DD3292"/>
    <w:rsid w:val="00DD36B0"/>
    <w:rsid w:val="00DE07E3"/>
    <w:rsid w:val="00DE1501"/>
    <w:rsid w:val="00E25965"/>
    <w:rsid w:val="00E279AD"/>
    <w:rsid w:val="00E33144"/>
    <w:rsid w:val="00E401FF"/>
    <w:rsid w:val="00E415E8"/>
    <w:rsid w:val="00E45650"/>
    <w:rsid w:val="00E4695D"/>
    <w:rsid w:val="00E5402F"/>
    <w:rsid w:val="00E62159"/>
    <w:rsid w:val="00E65E4D"/>
    <w:rsid w:val="00E763FE"/>
    <w:rsid w:val="00E82AA1"/>
    <w:rsid w:val="00E82EE5"/>
    <w:rsid w:val="00E85C43"/>
    <w:rsid w:val="00E93BF1"/>
    <w:rsid w:val="00E95451"/>
    <w:rsid w:val="00E97343"/>
    <w:rsid w:val="00EA1F6A"/>
    <w:rsid w:val="00EB09A5"/>
    <w:rsid w:val="00EB1177"/>
    <w:rsid w:val="00EB53D8"/>
    <w:rsid w:val="00EB612A"/>
    <w:rsid w:val="00ED258D"/>
    <w:rsid w:val="00EE5590"/>
    <w:rsid w:val="00EE56B7"/>
    <w:rsid w:val="00EE6AB2"/>
    <w:rsid w:val="00EF1854"/>
    <w:rsid w:val="00EF5AB3"/>
    <w:rsid w:val="00F0588A"/>
    <w:rsid w:val="00F06B5F"/>
    <w:rsid w:val="00F10B83"/>
    <w:rsid w:val="00F10C14"/>
    <w:rsid w:val="00F10C66"/>
    <w:rsid w:val="00F36372"/>
    <w:rsid w:val="00F3681A"/>
    <w:rsid w:val="00F40D44"/>
    <w:rsid w:val="00F44A28"/>
    <w:rsid w:val="00F51037"/>
    <w:rsid w:val="00F54126"/>
    <w:rsid w:val="00F63A20"/>
    <w:rsid w:val="00F66FEB"/>
    <w:rsid w:val="00F92865"/>
    <w:rsid w:val="00F92C9E"/>
    <w:rsid w:val="00FB2D9E"/>
    <w:rsid w:val="00FB75D0"/>
    <w:rsid w:val="00FC047C"/>
    <w:rsid w:val="00FC106E"/>
    <w:rsid w:val="00FC1130"/>
    <w:rsid w:val="00FD1781"/>
    <w:rsid w:val="00FD35F0"/>
    <w:rsid w:val="00FD72E6"/>
    <w:rsid w:val="00FE3822"/>
    <w:rsid w:val="00FE4B1C"/>
    <w:rsid w:val="00FE6271"/>
    <w:rsid w:val="00FF1D9F"/>
    <w:rsid w:val="00FF2743"/>
    <w:rsid w:val="00FF559F"/>
    <w:rsid w:val="00FF6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6B16BE3"/>
  <w15:docId w15:val="{67E3B624-82A6-4E65-8F89-90A0F60E4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6D31"/>
    <w:pPr>
      <w:widowControl w:val="0"/>
      <w:spacing w:line="360" w:lineRule="auto"/>
      <w:jc w:val="both"/>
    </w:pPr>
    <w:rPr>
      <w:rFonts w:ascii="Arial Unicode MS" w:hAnsi="Arial Unicode MS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A26258"/>
    <w:pPr>
      <w:keepNext/>
      <w:keepLines/>
      <w:spacing w:before="120" w:after="120"/>
      <w:jc w:val="center"/>
      <w:outlineLvl w:val="0"/>
    </w:pPr>
    <w:rPr>
      <w:rFonts w:ascii="Arial" w:eastAsia="黑体" w:hAnsi="Arial"/>
      <w:bCs/>
      <w:kern w:val="44"/>
      <w:sz w:val="30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rsid w:val="00A26258"/>
    <w:rPr>
      <w:rFonts w:ascii="Arial" w:eastAsia="黑体" w:hAnsi="Arial"/>
      <w:bCs/>
      <w:kern w:val="44"/>
      <w:sz w:val="30"/>
      <w:szCs w:val="44"/>
    </w:rPr>
  </w:style>
  <w:style w:type="paragraph" w:styleId="TOC1">
    <w:name w:val="toc 1"/>
    <w:basedOn w:val="a"/>
    <w:next w:val="a"/>
    <w:autoRedefine/>
    <w:uiPriority w:val="39"/>
    <w:qFormat/>
    <w:rsid w:val="00A26258"/>
  </w:style>
  <w:style w:type="paragraph" w:styleId="TOC2">
    <w:name w:val="toc 2"/>
    <w:basedOn w:val="a"/>
    <w:next w:val="a"/>
    <w:autoRedefine/>
    <w:uiPriority w:val="39"/>
    <w:qFormat/>
    <w:rsid w:val="00A26258"/>
    <w:pPr>
      <w:ind w:leftChars="200" w:left="420"/>
    </w:pPr>
  </w:style>
  <w:style w:type="paragraph" w:styleId="TOC3">
    <w:name w:val="toc 3"/>
    <w:basedOn w:val="a"/>
    <w:next w:val="a"/>
    <w:autoRedefine/>
    <w:uiPriority w:val="39"/>
    <w:unhideWhenUsed/>
    <w:qFormat/>
    <w:rsid w:val="00A26258"/>
    <w:pPr>
      <w:widowControl/>
      <w:spacing w:after="100" w:line="276" w:lineRule="auto"/>
      <w:ind w:left="440"/>
      <w:jc w:val="left"/>
    </w:pPr>
    <w:rPr>
      <w:rFonts w:ascii="Calibri" w:hAnsi="Calibri"/>
      <w:kern w:val="0"/>
      <w:sz w:val="22"/>
      <w:szCs w:val="22"/>
    </w:rPr>
  </w:style>
  <w:style w:type="paragraph" w:styleId="a3">
    <w:name w:val="caption"/>
    <w:basedOn w:val="a"/>
    <w:next w:val="a"/>
    <w:unhideWhenUsed/>
    <w:qFormat/>
    <w:rsid w:val="00A26258"/>
    <w:rPr>
      <w:rFonts w:ascii="Cambria" w:eastAsia="黑体" w:hAnsi="Cambria"/>
      <w:sz w:val="20"/>
      <w:szCs w:val="20"/>
    </w:rPr>
  </w:style>
  <w:style w:type="paragraph" w:styleId="a4">
    <w:name w:val="Title"/>
    <w:aliases w:val="标题2"/>
    <w:basedOn w:val="a"/>
    <w:next w:val="a"/>
    <w:link w:val="a5"/>
    <w:uiPriority w:val="10"/>
    <w:qFormat/>
    <w:rsid w:val="00A26258"/>
    <w:pPr>
      <w:jc w:val="left"/>
      <w:outlineLvl w:val="0"/>
    </w:pPr>
    <w:rPr>
      <w:rFonts w:ascii="Arial" w:eastAsia="黑体" w:hAnsi="Arial"/>
      <w:bCs/>
      <w:sz w:val="28"/>
      <w:szCs w:val="32"/>
    </w:rPr>
  </w:style>
  <w:style w:type="character" w:customStyle="1" w:styleId="a5">
    <w:name w:val="标题 字符"/>
    <w:aliases w:val="标题2 字符"/>
    <w:basedOn w:val="a0"/>
    <w:link w:val="a4"/>
    <w:uiPriority w:val="10"/>
    <w:rsid w:val="00A26258"/>
    <w:rPr>
      <w:rFonts w:ascii="Arial" w:eastAsia="黑体" w:hAnsi="Arial"/>
      <w:bCs/>
      <w:kern w:val="2"/>
      <w:sz w:val="28"/>
      <w:szCs w:val="32"/>
    </w:rPr>
  </w:style>
  <w:style w:type="paragraph" w:styleId="a6">
    <w:name w:val="Subtitle"/>
    <w:aliases w:val="标题3"/>
    <w:basedOn w:val="a"/>
    <w:next w:val="a"/>
    <w:link w:val="a7"/>
    <w:qFormat/>
    <w:rsid w:val="00A26258"/>
    <w:pPr>
      <w:spacing w:line="312" w:lineRule="auto"/>
      <w:jc w:val="left"/>
      <w:outlineLvl w:val="1"/>
    </w:pPr>
    <w:rPr>
      <w:rFonts w:eastAsia="黑体"/>
      <w:bCs/>
      <w:kern w:val="28"/>
      <w:szCs w:val="32"/>
    </w:rPr>
  </w:style>
  <w:style w:type="character" w:customStyle="1" w:styleId="a7">
    <w:name w:val="副标题 字符"/>
    <w:aliases w:val="标题3 字符"/>
    <w:basedOn w:val="a0"/>
    <w:link w:val="a6"/>
    <w:rsid w:val="00A26258"/>
    <w:rPr>
      <w:rFonts w:ascii="Arial Unicode MS" w:eastAsia="黑体" w:hAnsi="Arial Unicode MS"/>
      <w:bCs/>
      <w:kern w:val="28"/>
      <w:sz w:val="24"/>
      <w:szCs w:val="32"/>
    </w:rPr>
  </w:style>
  <w:style w:type="character" w:styleId="a8">
    <w:name w:val="Strong"/>
    <w:aliases w:val="标题5"/>
    <w:basedOn w:val="a0"/>
    <w:qFormat/>
    <w:rsid w:val="00A26258"/>
    <w:rPr>
      <w:bCs/>
    </w:rPr>
  </w:style>
  <w:style w:type="character" w:styleId="a9">
    <w:name w:val="Emphasis"/>
    <w:aliases w:val="标题4"/>
    <w:qFormat/>
    <w:rsid w:val="00A26258"/>
    <w:rPr>
      <w:rFonts w:ascii="Arial Unicode MS" w:eastAsia="宋体" w:hAnsi="Arial Unicode MS"/>
      <w:iCs/>
      <w:sz w:val="24"/>
    </w:rPr>
  </w:style>
  <w:style w:type="paragraph" w:styleId="aa">
    <w:name w:val="No Spacing"/>
    <w:aliases w:val="五号"/>
    <w:next w:val="ab"/>
    <w:link w:val="ac"/>
    <w:uiPriority w:val="1"/>
    <w:qFormat/>
    <w:rsid w:val="00A26258"/>
    <w:rPr>
      <w:rFonts w:ascii="Arial Unicode MS" w:hAnsi="Arial Unicode MS"/>
      <w:iCs/>
      <w:kern w:val="2"/>
      <w:sz w:val="18"/>
      <w:szCs w:val="24"/>
    </w:rPr>
  </w:style>
  <w:style w:type="paragraph" w:styleId="ab">
    <w:name w:val="Normal Indent"/>
    <w:basedOn w:val="a"/>
    <w:uiPriority w:val="99"/>
    <w:semiHidden/>
    <w:unhideWhenUsed/>
    <w:rsid w:val="00A26258"/>
    <w:pPr>
      <w:ind w:firstLineChars="200" w:firstLine="420"/>
    </w:pPr>
  </w:style>
  <w:style w:type="character" w:customStyle="1" w:styleId="ac">
    <w:name w:val="无间隔 字符"/>
    <w:aliases w:val="五号 字符"/>
    <w:basedOn w:val="a0"/>
    <w:link w:val="aa"/>
    <w:uiPriority w:val="1"/>
    <w:rsid w:val="00A26258"/>
    <w:rPr>
      <w:rFonts w:ascii="Arial Unicode MS" w:hAnsi="Arial Unicode MS"/>
      <w:iCs/>
      <w:kern w:val="2"/>
      <w:sz w:val="18"/>
      <w:szCs w:val="24"/>
    </w:rPr>
  </w:style>
  <w:style w:type="paragraph" w:styleId="ad">
    <w:name w:val="List Paragraph"/>
    <w:basedOn w:val="a"/>
    <w:uiPriority w:val="34"/>
    <w:qFormat/>
    <w:rsid w:val="00A26258"/>
    <w:pPr>
      <w:ind w:firstLineChars="200" w:firstLine="420"/>
    </w:pPr>
  </w:style>
  <w:style w:type="paragraph" w:styleId="TOC">
    <w:name w:val="TOC Heading"/>
    <w:basedOn w:val="1"/>
    <w:next w:val="a"/>
    <w:uiPriority w:val="39"/>
    <w:semiHidden/>
    <w:unhideWhenUsed/>
    <w:qFormat/>
    <w:rsid w:val="00A26258"/>
    <w:pPr>
      <w:widowControl/>
      <w:spacing w:before="480" w:after="0" w:line="276" w:lineRule="auto"/>
      <w:jc w:val="left"/>
      <w:outlineLvl w:val="9"/>
    </w:pPr>
    <w:rPr>
      <w:rFonts w:ascii="Cambria" w:eastAsia="宋体" w:hAnsi="Cambria"/>
      <w:b/>
      <w:color w:val="365F91"/>
      <w:kern w:val="0"/>
      <w:sz w:val="28"/>
      <w:szCs w:val="28"/>
    </w:rPr>
  </w:style>
  <w:style w:type="paragraph" w:styleId="ae">
    <w:name w:val="Balloon Text"/>
    <w:basedOn w:val="a"/>
    <w:link w:val="af"/>
    <w:uiPriority w:val="99"/>
    <w:semiHidden/>
    <w:unhideWhenUsed/>
    <w:rsid w:val="001A4826"/>
    <w:pPr>
      <w:spacing w:line="240" w:lineRule="auto"/>
    </w:pPr>
    <w:rPr>
      <w:sz w:val="18"/>
      <w:szCs w:val="18"/>
    </w:rPr>
  </w:style>
  <w:style w:type="character" w:customStyle="1" w:styleId="af">
    <w:name w:val="批注框文本 字符"/>
    <w:basedOn w:val="a0"/>
    <w:link w:val="ae"/>
    <w:uiPriority w:val="99"/>
    <w:semiHidden/>
    <w:rsid w:val="001A4826"/>
    <w:rPr>
      <w:rFonts w:ascii="Arial Unicode MS" w:hAnsi="Arial Unicode MS"/>
      <w:kern w:val="2"/>
      <w:sz w:val="18"/>
      <w:szCs w:val="18"/>
    </w:rPr>
  </w:style>
  <w:style w:type="paragraph" w:styleId="af0">
    <w:name w:val="header"/>
    <w:basedOn w:val="a"/>
    <w:link w:val="af1"/>
    <w:uiPriority w:val="99"/>
    <w:semiHidden/>
    <w:unhideWhenUsed/>
    <w:rsid w:val="002747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semiHidden/>
    <w:rsid w:val="00274776"/>
    <w:rPr>
      <w:rFonts w:ascii="Arial Unicode MS" w:hAnsi="Arial Unicode MS"/>
      <w:kern w:val="2"/>
      <w:sz w:val="18"/>
      <w:szCs w:val="18"/>
    </w:rPr>
  </w:style>
  <w:style w:type="paragraph" w:styleId="af2">
    <w:name w:val="footer"/>
    <w:basedOn w:val="a"/>
    <w:link w:val="af3"/>
    <w:uiPriority w:val="99"/>
    <w:unhideWhenUsed/>
    <w:rsid w:val="00274776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274776"/>
    <w:rPr>
      <w:rFonts w:ascii="Arial Unicode MS" w:hAnsi="Arial Unicode MS"/>
      <w:kern w:val="2"/>
      <w:sz w:val="18"/>
      <w:szCs w:val="18"/>
    </w:rPr>
  </w:style>
  <w:style w:type="paragraph" w:customStyle="1" w:styleId="02PaperAuthors">
    <w:name w:val="02 Paper Authors"/>
    <w:qFormat/>
    <w:rsid w:val="00801F5A"/>
    <w:pPr>
      <w:spacing w:line="240" w:lineRule="exact"/>
    </w:pPr>
    <w:rPr>
      <w:rFonts w:eastAsiaTheme="minorEastAsia"/>
      <w:b/>
      <w:noProof/>
      <w:sz w:val="22"/>
      <w:szCs w:val="22"/>
      <w:lang w:val="en-GB" w:eastAsia="en-GB"/>
    </w:rPr>
  </w:style>
  <w:style w:type="paragraph" w:styleId="af4">
    <w:name w:val="Document Map"/>
    <w:basedOn w:val="a"/>
    <w:link w:val="af5"/>
    <w:uiPriority w:val="99"/>
    <w:semiHidden/>
    <w:unhideWhenUsed/>
    <w:rsid w:val="00754EA5"/>
    <w:rPr>
      <w:rFonts w:ascii="宋体"/>
      <w:sz w:val="18"/>
      <w:szCs w:val="18"/>
    </w:rPr>
  </w:style>
  <w:style w:type="character" w:customStyle="1" w:styleId="af5">
    <w:name w:val="文档结构图 字符"/>
    <w:basedOn w:val="a0"/>
    <w:link w:val="af4"/>
    <w:uiPriority w:val="99"/>
    <w:semiHidden/>
    <w:rsid w:val="00754EA5"/>
    <w:rPr>
      <w:rFonts w:ascii="宋体" w:hAnsi="Arial Unicode MS"/>
      <w:kern w:val="2"/>
      <w:sz w:val="18"/>
      <w:szCs w:val="18"/>
    </w:rPr>
  </w:style>
  <w:style w:type="paragraph" w:customStyle="1" w:styleId="G1bFigureCaption">
    <w:name w:val="G1b Figure Caption"/>
    <w:basedOn w:val="a"/>
    <w:next w:val="a"/>
    <w:qFormat/>
    <w:rsid w:val="00A46C3C"/>
    <w:pPr>
      <w:widowControl/>
      <w:shd w:val="solid" w:color="FFFFFF" w:fill="FFFFFF"/>
      <w:spacing w:before="40" w:after="160" w:line="190" w:lineRule="exact"/>
      <w:jc w:val="center"/>
    </w:pPr>
    <w:rPr>
      <w:rFonts w:ascii="Times New Roman" w:eastAsiaTheme="minorEastAsia" w:hAnsi="Times New Roman"/>
      <w:kern w:val="0"/>
      <w:sz w:val="16"/>
      <w:szCs w:val="20"/>
      <w:lang w:val="en-GB" w:eastAsia="en-GB"/>
    </w:rPr>
  </w:style>
  <w:style w:type="character" w:styleId="af6">
    <w:name w:val="line number"/>
    <w:basedOn w:val="a0"/>
    <w:uiPriority w:val="99"/>
    <w:semiHidden/>
    <w:unhideWhenUsed/>
    <w:rsid w:val="00DB67C1"/>
  </w:style>
  <w:style w:type="table" w:styleId="af7">
    <w:name w:val="Table Grid"/>
    <w:basedOn w:val="a1"/>
    <w:uiPriority w:val="39"/>
    <w:rsid w:val="004109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网格型1"/>
    <w:basedOn w:val="a1"/>
    <w:next w:val="af7"/>
    <w:uiPriority w:val="59"/>
    <w:rsid w:val="00FF6D07"/>
    <w:pPr>
      <w:jc w:val="both"/>
    </w:pPr>
    <w:rPr>
      <w:rFonts w:ascii="宋体"/>
      <w:kern w:val="2"/>
      <w:sz w:val="21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8">
    <w:name w:val="图片格式"/>
    <w:basedOn w:val="a"/>
    <w:link w:val="af9"/>
    <w:qFormat/>
    <w:rsid w:val="00F10C66"/>
    <w:pPr>
      <w:spacing w:before="120" w:line="240" w:lineRule="auto"/>
      <w:jc w:val="center"/>
    </w:pPr>
    <w:rPr>
      <w:rFonts w:ascii="Times New Roman" w:hAnsi="Times New Roman"/>
      <w:sz w:val="22"/>
    </w:rPr>
  </w:style>
  <w:style w:type="character" w:customStyle="1" w:styleId="af9">
    <w:name w:val="图片格式 字符"/>
    <w:basedOn w:val="a0"/>
    <w:link w:val="af8"/>
    <w:rsid w:val="00F10C66"/>
    <w:rPr>
      <w:kern w:val="2"/>
      <w:sz w:val="22"/>
      <w:szCs w:val="24"/>
    </w:rPr>
  </w:style>
  <w:style w:type="paragraph" w:customStyle="1" w:styleId="afa">
    <w:name w:val="表头"/>
    <w:basedOn w:val="af8"/>
    <w:link w:val="afb"/>
    <w:qFormat/>
    <w:rsid w:val="00F10C66"/>
    <w:pPr>
      <w:spacing w:before="240" w:after="120"/>
    </w:pPr>
  </w:style>
  <w:style w:type="character" w:customStyle="1" w:styleId="afb">
    <w:name w:val="表头 字符"/>
    <w:basedOn w:val="af9"/>
    <w:link w:val="afa"/>
    <w:rsid w:val="00F10C66"/>
    <w:rPr>
      <w:kern w:val="2"/>
      <w:sz w:val="22"/>
      <w:szCs w:val="24"/>
    </w:rPr>
  </w:style>
  <w:style w:type="character" w:styleId="afc">
    <w:name w:val="Hyperlink"/>
    <w:basedOn w:val="a0"/>
    <w:uiPriority w:val="99"/>
    <w:unhideWhenUsed/>
    <w:rsid w:val="00212129"/>
    <w:rPr>
      <w:color w:val="0000FF" w:themeColor="hyperlink"/>
      <w:u w:val="single"/>
    </w:rPr>
  </w:style>
  <w:style w:type="character" w:styleId="afd">
    <w:name w:val="Unresolved Mention"/>
    <w:basedOn w:val="a0"/>
    <w:uiPriority w:val="99"/>
    <w:semiHidden/>
    <w:unhideWhenUsed/>
    <w:rsid w:val="002121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259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hupc1987@hqu.edu.cn" TargetMode="Externa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tiff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3.tiff"/><Relationship Id="rId4" Type="http://schemas.openxmlformats.org/officeDocument/2006/relationships/webSettings" Target="webSettings.xml"/><Relationship Id="rId9" Type="http://schemas.openxmlformats.org/officeDocument/2006/relationships/image" Target="media/image2.tif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Pages>3</Pages>
  <Words>254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tian huang</cp:lastModifiedBy>
  <cp:revision>295</cp:revision>
  <dcterms:created xsi:type="dcterms:W3CDTF">2013-05-08T08:54:00Z</dcterms:created>
  <dcterms:modified xsi:type="dcterms:W3CDTF">2024-12-14T15:54:00Z</dcterms:modified>
</cp:coreProperties>
</file>