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6DDB1" w14:textId="383E92F5" w:rsidR="00284E41" w:rsidRPr="00284E41" w:rsidRDefault="00BD023E" w:rsidP="00EA4C3E">
      <w:pPr>
        <w:jc w:val="center"/>
        <w:rPr>
          <w:rFonts w:ascii="Times New Roman" w:hAnsi="Times New Roman" w:cs="Times New Roman" w:hint="eastAsia"/>
          <w:b/>
          <w:bCs/>
          <w:sz w:val="30"/>
          <w:szCs w:val="30"/>
        </w:rPr>
      </w:pPr>
      <w:r>
        <w:rPr>
          <w:rFonts w:ascii="Times New Roman" w:hAnsi="Times New Roman" w:cs="Times New Roman" w:hint="eastAsia"/>
          <w:b/>
          <w:bCs/>
          <w:sz w:val="30"/>
          <w:szCs w:val="30"/>
        </w:rPr>
        <w:t>Electronic Supplementary Material</w:t>
      </w:r>
    </w:p>
    <w:p w14:paraId="1163BD60" w14:textId="77777777" w:rsidR="00284E41" w:rsidRDefault="00284E41" w:rsidP="00EA4C3E">
      <w:pPr>
        <w:jc w:val="center"/>
      </w:pPr>
    </w:p>
    <w:p w14:paraId="61EDD41D" w14:textId="77777777" w:rsidR="00BD023E" w:rsidRPr="00BD023E" w:rsidRDefault="00BD023E" w:rsidP="00BD023E">
      <w:pPr>
        <w:adjustRightInd w:val="0"/>
        <w:snapToGrid w:val="0"/>
        <w:spacing w:line="360" w:lineRule="auto"/>
        <w:jc w:val="center"/>
        <w:rPr>
          <w:rFonts w:ascii="Times New Roman" w:eastAsia="宋体" w:hAnsi="Times New Roman" w:cs="Times New Roman"/>
          <w:b/>
          <w:bCs/>
          <w:sz w:val="28"/>
          <w:szCs w:val="28"/>
        </w:rPr>
      </w:pPr>
      <w:r w:rsidRPr="00BD023E">
        <w:rPr>
          <w:rFonts w:ascii="Times New Roman" w:eastAsia="宋体" w:hAnsi="Times New Roman" w:cs="Times New Roman" w:hint="eastAsia"/>
          <w:b/>
          <w:bCs/>
          <w:sz w:val="28"/>
          <w:szCs w:val="28"/>
        </w:rPr>
        <w:t xml:space="preserve">Improving the performance of paper-based separator for lithium-ion batteries application by cellulose fiber acetylation and </w:t>
      </w:r>
      <w:bookmarkStart w:id="0" w:name="_Hlk164614604"/>
      <w:r w:rsidRPr="00BD023E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metal-organic framework</w:t>
      </w:r>
      <w:bookmarkEnd w:id="0"/>
      <w:r w:rsidRPr="00BD023E">
        <w:rPr>
          <w:rFonts w:ascii="Times New Roman" w:eastAsia="宋体" w:hAnsi="Times New Roman" w:cs="Times New Roman" w:hint="eastAsia"/>
          <w:b/>
          <w:bCs/>
          <w:sz w:val="28"/>
          <w:szCs w:val="28"/>
        </w:rPr>
        <w:t xml:space="preserve"> coating</w:t>
      </w:r>
    </w:p>
    <w:p w14:paraId="7BEF3A31" w14:textId="77777777" w:rsidR="00BD023E" w:rsidRPr="00BD023E" w:rsidRDefault="00BD023E" w:rsidP="00BD023E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BD023E">
        <w:rPr>
          <w:rFonts w:ascii="Times New Roman" w:eastAsia="宋体" w:hAnsi="Times New Roman" w:cs="Times New Roman"/>
          <w:bCs/>
          <w:sz w:val="24"/>
        </w:rPr>
        <w:t xml:space="preserve">Wei Wang </w:t>
      </w:r>
      <w:r w:rsidRPr="00BD023E">
        <w:rPr>
          <w:rFonts w:ascii="Times New Roman" w:eastAsia="宋体" w:hAnsi="Times New Roman" w:cs="Times New Roman"/>
          <w:b/>
          <w:bCs/>
          <w:sz w:val="24"/>
        </w:rPr>
        <w:t>(</w:t>
      </w:r>
      <w:r w:rsidRPr="00BD023E">
        <w:rPr>
          <w:rFonts w:ascii="Times New Roman" w:eastAsia="宋体" w:hAnsi="Times New Roman" w:cs="Times New Roman"/>
          <w:b/>
          <w:bCs/>
          <w:sz w:val="24"/>
        </w:rPr>
        <w:sym w:font="Wingdings" w:char="F02A"/>
      </w:r>
      <w:r w:rsidRPr="00BD023E">
        <w:rPr>
          <w:rFonts w:ascii="Times New Roman" w:eastAsia="宋体" w:hAnsi="Times New Roman" w:cs="Times New Roman"/>
          <w:b/>
          <w:bCs/>
          <w:sz w:val="24"/>
        </w:rPr>
        <w:t>)</w:t>
      </w:r>
      <w:r w:rsidRPr="00BD023E">
        <w:rPr>
          <w:rFonts w:ascii="Times New Roman" w:eastAsia="宋体" w:hAnsi="Times New Roman" w:cs="Times New Roman"/>
          <w:bCs/>
          <w:sz w:val="24"/>
          <w:vertAlign w:val="superscript"/>
        </w:rPr>
        <w:t>1</w:t>
      </w:r>
      <w:r w:rsidRPr="00BD023E">
        <w:rPr>
          <w:rFonts w:ascii="Times New Roman" w:eastAsia="宋体" w:hAnsi="Times New Roman" w:cs="Times New Roman"/>
          <w:bCs/>
          <w:sz w:val="24"/>
        </w:rPr>
        <w:t xml:space="preserve">, </w:t>
      </w:r>
      <w:proofErr w:type="spellStart"/>
      <w:r w:rsidRPr="00BD023E">
        <w:rPr>
          <w:rFonts w:ascii="Times New Roman" w:eastAsia="宋体" w:hAnsi="Times New Roman" w:cs="Times New Roman"/>
          <w:bCs/>
          <w:sz w:val="24"/>
        </w:rPr>
        <w:t>Xiangli</w:t>
      </w:r>
      <w:proofErr w:type="spellEnd"/>
      <w:r w:rsidRPr="00BD023E">
        <w:rPr>
          <w:rFonts w:ascii="Times New Roman" w:eastAsia="宋体" w:hAnsi="Times New Roman" w:cs="Times New Roman"/>
          <w:bCs/>
          <w:sz w:val="24"/>
        </w:rPr>
        <w:t xml:space="preserve"> Long</w:t>
      </w:r>
      <w:r w:rsidRPr="00BD023E">
        <w:rPr>
          <w:rFonts w:ascii="Times New Roman" w:eastAsia="宋体" w:hAnsi="Times New Roman" w:cs="Times New Roman"/>
          <w:bCs/>
          <w:sz w:val="24"/>
          <w:vertAlign w:val="superscript"/>
        </w:rPr>
        <w:t>1</w:t>
      </w:r>
      <w:r w:rsidRPr="00BD023E">
        <w:rPr>
          <w:rFonts w:ascii="Times New Roman" w:eastAsia="宋体" w:hAnsi="Times New Roman" w:cs="Times New Roman"/>
          <w:bCs/>
          <w:sz w:val="24"/>
        </w:rPr>
        <w:t>, L</w:t>
      </w:r>
      <w:r w:rsidRPr="00BD023E">
        <w:rPr>
          <w:rFonts w:ascii="Times New Roman" w:eastAsia="宋体" w:hAnsi="Times New Roman" w:cs="Times New Roman" w:hint="eastAsia"/>
          <w:bCs/>
          <w:sz w:val="24"/>
        </w:rPr>
        <w:t>i</w:t>
      </w:r>
      <w:r w:rsidRPr="00BD023E">
        <w:rPr>
          <w:rFonts w:ascii="Times New Roman" w:eastAsia="宋体" w:hAnsi="Times New Roman" w:cs="Times New Roman"/>
          <w:bCs/>
          <w:sz w:val="24"/>
        </w:rPr>
        <w:t>p</w:t>
      </w:r>
      <w:r w:rsidRPr="00BD023E">
        <w:rPr>
          <w:rFonts w:ascii="Times New Roman" w:eastAsia="宋体" w:hAnsi="Times New Roman" w:cs="Times New Roman" w:hint="eastAsia"/>
          <w:bCs/>
          <w:sz w:val="24"/>
        </w:rPr>
        <w:t>i</w:t>
      </w:r>
      <w:r w:rsidRPr="00BD023E">
        <w:rPr>
          <w:rFonts w:ascii="Times New Roman" w:eastAsia="宋体" w:hAnsi="Times New Roman" w:cs="Times New Roman"/>
          <w:bCs/>
          <w:sz w:val="24"/>
        </w:rPr>
        <w:t>ng P</w:t>
      </w:r>
      <w:r w:rsidRPr="00BD023E">
        <w:rPr>
          <w:rFonts w:ascii="Times New Roman" w:eastAsia="宋体" w:hAnsi="Times New Roman" w:cs="Times New Roman" w:hint="eastAsia"/>
          <w:bCs/>
          <w:sz w:val="24"/>
        </w:rPr>
        <w:t>ang</w:t>
      </w:r>
      <w:r w:rsidRPr="00BD023E">
        <w:rPr>
          <w:rFonts w:ascii="Times New Roman" w:eastAsia="宋体" w:hAnsi="Times New Roman" w:cs="Times New Roman"/>
          <w:bCs/>
          <w:sz w:val="24"/>
          <w:vertAlign w:val="superscript"/>
        </w:rPr>
        <w:t>1</w:t>
      </w:r>
      <w:r w:rsidRPr="00BD023E">
        <w:rPr>
          <w:rFonts w:ascii="Times New Roman" w:eastAsia="宋体" w:hAnsi="Times New Roman" w:cs="Times New Roman"/>
          <w:bCs/>
          <w:sz w:val="24"/>
        </w:rPr>
        <w:t>, Dawei Shen</w:t>
      </w:r>
      <w:r w:rsidRPr="00BD023E">
        <w:rPr>
          <w:rFonts w:ascii="Times New Roman" w:eastAsia="宋体" w:hAnsi="Times New Roman" w:cs="Times New Roman"/>
          <w:bCs/>
          <w:sz w:val="24"/>
          <w:vertAlign w:val="superscript"/>
        </w:rPr>
        <w:t>2</w:t>
      </w:r>
      <w:r w:rsidRPr="00BD023E">
        <w:rPr>
          <w:rFonts w:ascii="Times New Roman" w:eastAsia="宋体" w:hAnsi="Times New Roman" w:cs="Times New Roman"/>
          <w:bCs/>
          <w:sz w:val="24"/>
        </w:rPr>
        <w:t>, Q</w:t>
      </w:r>
      <w:r w:rsidRPr="00BD023E">
        <w:rPr>
          <w:rFonts w:ascii="Times New Roman" w:eastAsia="宋体" w:hAnsi="Times New Roman" w:cs="Times New Roman" w:hint="eastAsia"/>
          <w:bCs/>
          <w:sz w:val="24"/>
        </w:rPr>
        <w:t>ing</w:t>
      </w:r>
      <w:r w:rsidRPr="00BD023E">
        <w:rPr>
          <w:rFonts w:ascii="Times New Roman" w:eastAsia="宋体" w:hAnsi="Times New Roman" w:cs="Times New Roman"/>
          <w:bCs/>
          <w:sz w:val="24"/>
        </w:rPr>
        <w:t xml:space="preserve"> W</w:t>
      </w:r>
      <w:r w:rsidRPr="00BD023E">
        <w:rPr>
          <w:rFonts w:ascii="Times New Roman" w:eastAsia="宋体" w:hAnsi="Times New Roman" w:cs="Times New Roman" w:hint="eastAsia"/>
          <w:bCs/>
          <w:sz w:val="24"/>
        </w:rPr>
        <w:t>ang</w:t>
      </w:r>
      <w:r w:rsidRPr="00BD023E">
        <w:rPr>
          <w:rFonts w:ascii="Times New Roman" w:eastAsia="宋体" w:hAnsi="Times New Roman" w:cs="Times New Roman"/>
          <w:bCs/>
          <w:sz w:val="24"/>
          <w:vertAlign w:val="superscript"/>
        </w:rPr>
        <w:t>3</w:t>
      </w:r>
    </w:p>
    <w:p w14:paraId="23986BF4" w14:textId="77777777" w:rsidR="00BD023E" w:rsidRPr="00BD023E" w:rsidRDefault="00BD023E" w:rsidP="00BD023E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BD023E">
        <w:rPr>
          <w:rFonts w:ascii="Times New Roman" w:eastAsia="宋体" w:hAnsi="Times New Roman" w:cs="Times New Roman"/>
          <w:bCs/>
          <w:sz w:val="24"/>
        </w:rPr>
        <w:t>1</w:t>
      </w:r>
      <w:r w:rsidRPr="00BD023E">
        <w:rPr>
          <w:rFonts w:ascii="Times New Roman" w:eastAsia="宋体" w:hAnsi="Times New Roman" w:cs="Times New Roman"/>
          <w:bCs/>
          <w:sz w:val="24"/>
          <w:vertAlign w:val="superscript"/>
        </w:rPr>
        <w:t xml:space="preserve"> </w:t>
      </w:r>
      <w:r w:rsidRPr="00BD023E">
        <w:rPr>
          <w:rFonts w:ascii="Times New Roman" w:eastAsia="宋体" w:hAnsi="Times New Roman" w:cs="Times New Roman"/>
          <w:bCs/>
          <w:sz w:val="24"/>
        </w:rPr>
        <w:t>Guangxi Key Laboratory of Natural Polymer Chemistry and Physics, College of</w:t>
      </w:r>
      <w:r w:rsidRPr="00BD023E">
        <w:rPr>
          <w:rFonts w:ascii="Times New Roman" w:eastAsia="宋体" w:hAnsi="Times New Roman" w:cs="Times New Roman" w:hint="eastAsia"/>
          <w:bCs/>
          <w:sz w:val="24"/>
        </w:rPr>
        <w:t xml:space="preserve"> </w:t>
      </w:r>
      <w:r w:rsidRPr="00BD023E">
        <w:rPr>
          <w:rFonts w:ascii="Times New Roman" w:eastAsia="宋体" w:hAnsi="Times New Roman" w:cs="Times New Roman"/>
          <w:bCs/>
          <w:sz w:val="24"/>
        </w:rPr>
        <w:t>Chemistry and Materials Science, Nanning Normal University, Nanning 530001,</w:t>
      </w:r>
      <w:r w:rsidRPr="00BD023E">
        <w:rPr>
          <w:rFonts w:ascii="Times New Roman" w:eastAsia="宋体" w:hAnsi="Times New Roman" w:cs="Times New Roman" w:hint="eastAsia"/>
          <w:bCs/>
          <w:sz w:val="24"/>
        </w:rPr>
        <w:t xml:space="preserve"> </w:t>
      </w:r>
      <w:r w:rsidRPr="00BD023E">
        <w:rPr>
          <w:rFonts w:ascii="Times New Roman" w:eastAsia="宋体" w:hAnsi="Times New Roman" w:cs="Times New Roman"/>
          <w:bCs/>
          <w:sz w:val="24"/>
        </w:rPr>
        <w:t>China</w:t>
      </w:r>
    </w:p>
    <w:p w14:paraId="297236C0" w14:textId="77777777" w:rsidR="00BD023E" w:rsidRPr="00BD023E" w:rsidRDefault="00BD023E" w:rsidP="00BD023E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BD023E">
        <w:rPr>
          <w:rFonts w:ascii="Times New Roman" w:eastAsia="宋体" w:hAnsi="Times New Roman" w:cs="Times New Roman"/>
          <w:bCs/>
          <w:sz w:val="24"/>
        </w:rPr>
        <w:t xml:space="preserve">2 Huzhou Yongxing Lithium Battery Technology Co., LTD., Huzhou 313000, China  </w:t>
      </w:r>
    </w:p>
    <w:p w14:paraId="1DAB25B0" w14:textId="77777777" w:rsidR="00BD023E" w:rsidRPr="00BD023E" w:rsidRDefault="00BD023E" w:rsidP="00BD023E">
      <w:pPr>
        <w:autoSpaceDE w:val="0"/>
        <w:autoSpaceDN w:val="0"/>
        <w:adjustRightInd w:val="0"/>
        <w:snapToGrid w:val="0"/>
        <w:spacing w:line="360" w:lineRule="auto"/>
        <w:rPr>
          <w:rFonts w:ascii="Times New Roman" w:eastAsia="宋体" w:hAnsi="Times New Roman" w:cs="Times New Roman"/>
          <w:bCs/>
          <w:sz w:val="24"/>
        </w:rPr>
      </w:pPr>
      <w:r w:rsidRPr="00BD023E">
        <w:rPr>
          <w:rFonts w:ascii="Times New Roman" w:eastAsia="宋体" w:hAnsi="Times New Roman" w:cs="Times New Roman"/>
          <w:bCs/>
          <w:sz w:val="24"/>
        </w:rPr>
        <w:t>3</w:t>
      </w:r>
      <w:r w:rsidRPr="00BD023E">
        <w:rPr>
          <w:rFonts w:ascii="Times New Roman" w:eastAsia="宋体" w:hAnsi="Times New Roman" w:cs="Times New Roman"/>
          <w:bCs/>
          <w:sz w:val="24"/>
          <w:vertAlign w:val="superscript"/>
        </w:rPr>
        <w:t xml:space="preserve"> </w:t>
      </w:r>
      <w:r w:rsidRPr="00BD023E">
        <w:rPr>
          <w:rFonts w:ascii="Times New Roman" w:eastAsia="宋体" w:hAnsi="Times New Roman" w:cs="Times New Roman"/>
          <w:bCs/>
          <w:sz w:val="24"/>
        </w:rPr>
        <w:t>College of Food Science and Engineering</w:t>
      </w:r>
      <w:r w:rsidRPr="00BD023E">
        <w:rPr>
          <w:rFonts w:ascii="Times New Roman" w:eastAsia="宋体" w:hAnsi="Times New Roman" w:cs="Times New Roman" w:hint="eastAsia"/>
          <w:bCs/>
          <w:sz w:val="24"/>
        </w:rPr>
        <w:t>,</w:t>
      </w:r>
      <w:r w:rsidRPr="00BD023E">
        <w:rPr>
          <w:rFonts w:ascii="Times New Roman" w:eastAsia="宋体" w:hAnsi="Times New Roman" w:cs="Times New Roman"/>
          <w:bCs/>
          <w:sz w:val="24"/>
        </w:rPr>
        <w:t xml:space="preserve"> Xinyang Agriculture and Forestry University, Xinyang 464000, China</w:t>
      </w:r>
    </w:p>
    <w:p w14:paraId="1A8FC16E" w14:textId="6E0076DD" w:rsidR="00987F23" w:rsidRDefault="00BD023E" w:rsidP="00BD023E">
      <w:pPr>
        <w:jc w:val="left"/>
        <w:rPr>
          <w:rFonts w:ascii="Times New Roman" w:hAnsi="Times New Roman" w:cs="Times New Roman"/>
          <w:sz w:val="24"/>
        </w:rPr>
      </w:pPr>
      <w:r w:rsidRPr="00BD023E">
        <w:rPr>
          <w:rFonts w:ascii="Times New Roman" w:eastAsia="宋体" w:hAnsi="Times New Roman" w:cs="Times New Roman"/>
          <w:bCs/>
          <w:sz w:val="24"/>
        </w:rPr>
        <w:t xml:space="preserve">E-mail: </w:t>
      </w:r>
      <w:hyperlink r:id="rId7" w:history="1">
        <w:r w:rsidRPr="00BD023E">
          <w:rPr>
            <w:rFonts w:ascii="Times New Roman" w:eastAsia="宋体" w:hAnsi="Times New Roman" w:cs="Times New Roman"/>
            <w:bCs/>
            <w:sz w:val="24"/>
          </w:rPr>
          <w:t>wwei027@sina.com</w:t>
        </w:r>
      </w:hyperlink>
    </w:p>
    <w:p w14:paraId="17FC537C" w14:textId="77777777" w:rsidR="00987F23" w:rsidRDefault="00987F23" w:rsidP="004B784A">
      <w:pPr>
        <w:jc w:val="left"/>
        <w:rPr>
          <w:rFonts w:ascii="Times New Roman" w:hAnsi="Times New Roman" w:cs="Times New Roman"/>
          <w:sz w:val="24"/>
        </w:rPr>
      </w:pPr>
    </w:p>
    <w:p w14:paraId="5375679D" w14:textId="77777777" w:rsidR="00BD023E" w:rsidRDefault="00BD023E" w:rsidP="004B784A">
      <w:pPr>
        <w:jc w:val="left"/>
        <w:rPr>
          <w:rFonts w:ascii="Times New Roman" w:hAnsi="Times New Roman" w:cs="Times New Roman"/>
          <w:sz w:val="24"/>
        </w:rPr>
      </w:pPr>
    </w:p>
    <w:p w14:paraId="69DE4D8E" w14:textId="77777777" w:rsidR="00BD023E" w:rsidRDefault="00BD023E" w:rsidP="004B784A">
      <w:pPr>
        <w:jc w:val="left"/>
        <w:rPr>
          <w:rFonts w:ascii="Times New Roman" w:hAnsi="Times New Roman" w:cs="Times New Roman"/>
          <w:sz w:val="24"/>
        </w:rPr>
      </w:pPr>
    </w:p>
    <w:p w14:paraId="3BF454EE" w14:textId="77777777" w:rsidR="00BD023E" w:rsidRDefault="00BD023E" w:rsidP="004B784A">
      <w:pPr>
        <w:jc w:val="left"/>
        <w:rPr>
          <w:rFonts w:ascii="Times New Roman" w:hAnsi="Times New Roman" w:cs="Times New Roman"/>
          <w:sz w:val="24"/>
        </w:rPr>
      </w:pPr>
    </w:p>
    <w:p w14:paraId="4F07F0B5" w14:textId="77777777" w:rsidR="00BD023E" w:rsidRDefault="00BD023E" w:rsidP="004B784A">
      <w:pPr>
        <w:jc w:val="left"/>
        <w:rPr>
          <w:rFonts w:ascii="Times New Roman" w:hAnsi="Times New Roman" w:cs="Times New Roman"/>
          <w:sz w:val="24"/>
        </w:rPr>
      </w:pPr>
    </w:p>
    <w:p w14:paraId="601BE89F" w14:textId="77777777" w:rsidR="00BD023E" w:rsidRDefault="00BD023E" w:rsidP="004B784A">
      <w:pPr>
        <w:jc w:val="left"/>
        <w:rPr>
          <w:rFonts w:ascii="Times New Roman" w:hAnsi="Times New Roman" w:cs="Times New Roman"/>
          <w:sz w:val="24"/>
        </w:rPr>
      </w:pPr>
    </w:p>
    <w:p w14:paraId="168BAA9D" w14:textId="77777777" w:rsidR="00BD023E" w:rsidRDefault="00BD023E" w:rsidP="004B784A">
      <w:pPr>
        <w:jc w:val="left"/>
        <w:rPr>
          <w:rFonts w:ascii="Times New Roman" w:hAnsi="Times New Roman" w:cs="Times New Roman"/>
          <w:sz w:val="24"/>
        </w:rPr>
      </w:pPr>
    </w:p>
    <w:p w14:paraId="7EE4B5B0" w14:textId="77777777" w:rsidR="00BD023E" w:rsidRDefault="00BD023E" w:rsidP="004B784A">
      <w:pPr>
        <w:jc w:val="left"/>
        <w:rPr>
          <w:rFonts w:ascii="Times New Roman" w:hAnsi="Times New Roman" w:cs="Times New Roman"/>
          <w:sz w:val="24"/>
        </w:rPr>
      </w:pPr>
    </w:p>
    <w:p w14:paraId="570CB13D" w14:textId="77777777" w:rsidR="00BD023E" w:rsidRDefault="00BD023E" w:rsidP="004B784A">
      <w:pPr>
        <w:jc w:val="left"/>
        <w:rPr>
          <w:rFonts w:ascii="Times New Roman" w:hAnsi="Times New Roman" w:cs="Times New Roman" w:hint="eastAsia"/>
          <w:sz w:val="24"/>
        </w:rPr>
      </w:pPr>
    </w:p>
    <w:p w14:paraId="461B6A34" w14:textId="77777777" w:rsidR="00600203" w:rsidRDefault="00600203" w:rsidP="00987F2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noProof/>
          <w:sz w:val="24"/>
        </w:rPr>
        <w:drawing>
          <wp:inline distT="0" distB="0" distL="0" distR="0" wp14:anchorId="64FA815D" wp14:editId="7941B7DB">
            <wp:extent cx="2556000" cy="2212987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000" cy="2212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C62289" w14:textId="77777777" w:rsidR="00146D47" w:rsidRDefault="00600203" w:rsidP="00987F23">
      <w:pPr>
        <w:jc w:val="center"/>
        <w:rPr>
          <w:rFonts w:ascii="Times New Roman" w:hAnsi="Times New Roman" w:cs="Times New Roman"/>
          <w:sz w:val="24"/>
        </w:rPr>
      </w:pPr>
      <w:bookmarkStart w:id="1" w:name="_Hlk143264200"/>
      <w:r w:rsidRPr="00045C6C">
        <w:rPr>
          <w:rFonts w:ascii="Times New Roman" w:hAnsi="Times New Roman" w:cs="Times New Roman" w:hint="eastAsia"/>
          <w:b/>
          <w:sz w:val="24"/>
        </w:rPr>
        <w:t>F</w:t>
      </w:r>
      <w:r w:rsidRPr="00045C6C">
        <w:rPr>
          <w:rFonts w:ascii="Times New Roman" w:hAnsi="Times New Roman" w:cs="Times New Roman"/>
          <w:b/>
          <w:sz w:val="24"/>
        </w:rPr>
        <w:t xml:space="preserve">ig. </w:t>
      </w:r>
      <w:r w:rsidR="00987F23" w:rsidRPr="00045C6C">
        <w:rPr>
          <w:rFonts w:ascii="Times New Roman" w:hAnsi="Times New Roman" w:cs="Times New Roman" w:hint="eastAsia"/>
          <w:b/>
          <w:sz w:val="24"/>
        </w:rPr>
        <w:t>S</w:t>
      </w:r>
      <w:r w:rsidR="00F02053" w:rsidRPr="00045C6C">
        <w:rPr>
          <w:rFonts w:ascii="Times New Roman" w:hAnsi="Times New Roman" w:cs="Times New Roman"/>
          <w:b/>
          <w:sz w:val="24"/>
        </w:rPr>
        <w:t>1</w:t>
      </w:r>
      <w:r w:rsidR="00045C6C" w:rsidRPr="00045C6C">
        <w:rPr>
          <w:rFonts w:ascii="Times New Roman" w:hAnsi="Times New Roman" w:cs="Times New Roman" w:hint="eastAsia"/>
          <w:b/>
          <w:sz w:val="24"/>
        </w:rPr>
        <w:t>.</w:t>
      </w:r>
      <w:r w:rsidR="00803C3C">
        <w:rPr>
          <w:rFonts w:ascii="Times New Roman" w:hAnsi="Times New Roman" w:cs="Times New Roman"/>
          <w:sz w:val="24"/>
        </w:rPr>
        <w:t xml:space="preserve"> </w:t>
      </w:r>
      <w:r w:rsidR="00803C3C">
        <w:rPr>
          <w:rFonts w:ascii="Times New Roman" w:hAnsi="Times New Roman" w:cs="Times New Roman" w:hint="eastAsia"/>
          <w:sz w:val="24"/>
        </w:rPr>
        <w:t>TEM image</w:t>
      </w:r>
      <w:r>
        <w:rPr>
          <w:rFonts w:ascii="Times New Roman" w:hAnsi="Times New Roman" w:cs="Times New Roman"/>
          <w:sz w:val="24"/>
        </w:rPr>
        <w:t xml:space="preserve"> of ZIF-8</w:t>
      </w:r>
      <w:r w:rsidR="00987F23">
        <w:rPr>
          <w:rFonts w:ascii="Times New Roman" w:hAnsi="Times New Roman" w:cs="Times New Roman" w:hint="eastAsia"/>
          <w:sz w:val="24"/>
        </w:rPr>
        <w:t xml:space="preserve"> nanoparticles.</w:t>
      </w:r>
    </w:p>
    <w:bookmarkEnd w:id="1"/>
    <w:p w14:paraId="53BD89E6" w14:textId="77777777" w:rsidR="00EE4A72" w:rsidRDefault="005E22EB" w:rsidP="00803C3C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 wp14:anchorId="69373C0D" wp14:editId="1CF84BD3">
            <wp:extent cx="4612769" cy="3593695"/>
            <wp:effectExtent l="0" t="0" r="0" b="0"/>
            <wp:docPr id="8082916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291675" name="图片 80829167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6321" cy="3596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00DB4" w14:textId="77777777" w:rsidR="003D682B" w:rsidRPr="00C7566B" w:rsidRDefault="00C7566B" w:rsidP="004B784A">
      <w:pPr>
        <w:jc w:val="center"/>
        <w:rPr>
          <w:rFonts w:ascii="Times New Roman" w:hAnsi="Times New Roman" w:cs="Times New Roman"/>
          <w:sz w:val="24"/>
        </w:rPr>
      </w:pPr>
      <w:r w:rsidRPr="00045C6C">
        <w:rPr>
          <w:rFonts w:ascii="Times New Roman" w:hAnsi="Times New Roman" w:cs="Times New Roman" w:hint="eastAsia"/>
          <w:b/>
          <w:sz w:val="24"/>
        </w:rPr>
        <w:t>F</w:t>
      </w:r>
      <w:r w:rsidRPr="00045C6C">
        <w:rPr>
          <w:rFonts w:ascii="Times New Roman" w:hAnsi="Times New Roman" w:cs="Times New Roman"/>
          <w:b/>
          <w:sz w:val="24"/>
        </w:rPr>
        <w:t xml:space="preserve">ig. </w:t>
      </w:r>
      <w:r w:rsidR="00987F23" w:rsidRPr="00045C6C">
        <w:rPr>
          <w:rFonts w:ascii="Times New Roman" w:hAnsi="Times New Roman" w:cs="Times New Roman" w:hint="eastAsia"/>
          <w:b/>
          <w:sz w:val="24"/>
        </w:rPr>
        <w:t>S</w:t>
      </w:r>
      <w:r w:rsidR="00E15FB8" w:rsidRPr="00045C6C">
        <w:rPr>
          <w:rFonts w:ascii="Times New Roman" w:hAnsi="Times New Roman" w:cs="Times New Roman"/>
          <w:b/>
          <w:sz w:val="24"/>
        </w:rPr>
        <w:t>2</w:t>
      </w:r>
      <w:r w:rsidR="00045C6C" w:rsidRPr="00045C6C">
        <w:rPr>
          <w:rFonts w:ascii="Times New Roman" w:hAnsi="Times New Roman" w:cs="Times New Roman" w:hint="eastAsia"/>
          <w:b/>
          <w:sz w:val="24"/>
        </w:rPr>
        <w:t>.</w:t>
      </w:r>
      <w:r w:rsidRPr="00045C6C">
        <w:rPr>
          <w:rFonts w:ascii="Times New Roman" w:hAnsi="Times New Roman" w:cs="Times New Roman"/>
          <w:b/>
          <w:sz w:val="24"/>
        </w:rPr>
        <w:t xml:space="preserve"> </w:t>
      </w:r>
      <w:r w:rsidR="003D682B" w:rsidRPr="003D682B">
        <w:rPr>
          <w:rFonts w:ascii="Times New Roman" w:hAnsi="Times New Roman" w:cs="Times New Roman"/>
          <w:sz w:val="24"/>
        </w:rPr>
        <w:t xml:space="preserve">The current-time curves of DC polarization and Nyquist plots before and after polarization in the Li/GPE/Li cell assembled by </w:t>
      </w:r>
      <w:r w:rsidR="00045C6C" w:rsidRPr="00077159">
        <w:rPr>
          <w:rFonts w:ascii="Times New Roman" w:hAnsi="Times New Roman" w:cs="Times New Roman"/>
          <w:sz w:val="24"/>
        </w:rPr>
        <w:t xml:space="preserve">CP, </w:t>
      </w:r>
      <w:r w:rsidR="00045C6C" w:rsidRPr="00077159">
        <w:rPr>
          <w:rFonts w:ascii="Times New Roman" w:hAnsi="Times New Roman" w:cs="Times New Roman" w:hint="eastAsia"/>
          <w:sz w:val="24"/>
        </w:rPr>
        <w:t>ACP</w:t>
      </w:r>
      <w:r w:rsidR="00045C6C">
        <w:rPr>
          <w:rFonts w:ascii="Times New Roman" w:hAnsi="Times New Roman" w:cs="Times New Roman"/>
          <w:sz w:val="24"/>
        </w:rPr>
        <w:t xml:space="preserve">, </w:t>
      </w:r>
      <w:r w:rsidR="00045C6C" w:rsidRPr="00077159">
        <w:rPr>
          <w:rFonts w:ascii="Times New Roman" w:hAnsi="Times New Roman" w:cs="Times New Roman" w:hint="eastAsia"/>
          <w:sz w:val="24"/>
        </w:rPr>
        <w:t>ZIF-8@ACP</w:t>
      </w:r>
      <w:r w:rsidR="00045C6C">
        <w:rPr>
          <w:rFonts w:ascii="Times New Roman" w:hAnsi="Times New Roman" w:cs="Times New Roman"/>
          <w:sz w:val="24"/>
        </w:rPr>
        <w:t xml:space="preserve"> and </w:t>
      </w:r>
      <w:proofErr w:type="spellStart"/>
      <w:r w:rsidR="00045C6C">
        <w:rPr>
          <w:rFonts w:ascii="Times New Roman" w:hAnsi="Times New Roman" w:cs="Times New Roman"/>
          <w:sz w:val="24"/>
        </w:rPr>
        <w:t>Celgard</w:t>
      </w:r>
      <w:proofErr w:type="spellEnd"/>
      <w:r w:rsidR="00045C6C">
        <w:rPr>
          <w:rFonts w:ascii="Times New Roman" w:hAnsi="Times New Roman" w:cs="Times New Roman"/>
          <w:sz w:val="24"/>
        </w:rPr>
        <w:t xml:space="preserve"> separator</w:t>
      </w:r>
      <w:r w:rsidR="00045C6C">
        <w:rPr>
          <w:rFonts w:ascii="Times New Roman" w:hAnsi="Times New Roman" w:cs="Times New Roman" w:hint="eastAsia"/>
          <w:sz w:val="24"/>
        </w:rPr>
        <w:t>s</w:t>
      </w:r>
      <w:r w:rsidR="003D682B" w:rsidRPr="003D682B">
        <w:rPr>
          <w:rFonts w:ascii="Times New Roman" w:hAnsi="Times New Roman" w:cs="Times New Roman"/>
          <w:sz w:val="24"/>
        </w:rPr>
        <w:t>.</w:t>
      </w:r>
    </w:p>
    <w:sectPr w:rsidR="003D682B" w:rsidRPr="00C7566B" w:rsidSect="00440F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4FC61" w14:textId="77777777" w:rsidR="00440F20" w:rsidRDefault="00440F20" w:rsidP="00A173C4">
      <w:r>
        <w:separator/>
      </w:r>
    </w:p>
  </w:endnote>
  <w:endnote w:type="continuationSeparator" w:id="0">
    <w:p w14:paraId="620EF8F1" w14:textId="77777777" w:rsidR="00440F20" w:rsidRDefault="00440F20" w:rsidP="00A17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F42A40" w14:textId="77777777" w:rsidR="00440F20" w:rsidRDefault="00440F20" w:rsidP="00A173C4">
      <w:r>
        <w:separator/>
      </w:r>
    </w:p>
  </w:footnote>
  <w:footnote w:type="continuationSeparator" w:id="0">
    <w:p w14:paraId="5A8E3ED1" w14:textId="77777777" w:rsidR="00440F20" w:rsidRDefault="00440F20" w:rsidP="00A173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3AA347CF"/>
    <w:rsid w:val="00016880"/>
    <w:rsid w:val="00045C6C"/>
    <w:rsid w:val="00077159"/>
    <w:rsid w:val="00112226"/>
    <w:rsid w:val="00146D47"/>
    <w:rsid w:val="0016080F"/>
    <w:rsid w:val="00165ED3"/>
    <w:rsid w:val="00184F16"/>
    <w:rsid w:val="00192D9A"/>
    <w:rsid w:val="00263424"/>
    <w:rsid w:val="00282A50"/>
    <w:rsid w:val="00284E41"/>
    <w:rsid w:val="002A7A6C"/>
    <w:rsid w:val="002D76EA"/>
    <w:rsid w:val="0037332D"/>
    <w:rsid w:val="003A387C"/>
    <w:rsid w:val="003D682B"/>
    <w:rsid w:val="004160EF"/>
    <w:rsid w:val="00440F20"/>
    <w:rsid w:val="004628CA"/>
    <w:rsid w:val="00476986"/>
    <w:rsid w:val="004B3860"/>
    <w:rsid w:val="004B784A"/>
    <w:rsid w:val="004C431F"/>
    <w:rsid w:val="005156E6"/>
    <w:rsid w:val="005229E1"/>
    <w:rsid w:val="00572430"/>
    <w:rsid w:val="00581BD3"/>
    <w:rsid w:val="005B4CC1"/>
    <w:rsid w:val="005D2D51"/>
    <w:rsid w:val="005E22EB"/>
    <w:rsid w:val="00600203"/>
    <w:rsid w:val="00600330"/>
    <w:rsid w:val="006078B3"/>
    <w:rsid w:val="006336A4"/>
    <w:rsid w:val="006B1331"/>
    <w:rsid w:val="0072233E"/>
    <w:rsid w:val="007568B9"/>
    <w:rsid w:val="007943A9"/>
    <w:rsid w:val="007A1B90"/>
    <w:rsid w:val="007A7F88"/>
    <w:rsid w:val="007D7548"/>
    <w:rsid w:val="00803C3C"/>
    <w:rsid w:val="00812335"/>
    <w:rsid w:val="0084419B"/>
    <w:rsid w:val="00872222"/>
    <w:rsid w:val="00880BDA"/>
    <w:rsid w:val="00914D4E"/>
    <w:rsid w:val="00987F23"/>
    <w:rsid w:val="00A173C4"/>
    <w:rsid w:val="00A35C71"/>
    <w:rsid w:val="00A51C93"/>
    <w:rsid w:val="00AB6B30"/>
    <w:rsid w:val="00BD023E"/>
    <w:rsid w:val="00C7566B"/>
    <w:rsid w:val="00C75914"/>
    <w:rsid w:val="00C77020"/>
    <w:rsid w:val="00C8395E"/>
    <w:rsid w:val="00DA211E"/>
    <w:rsid w:val="00E15FB8"/>
    <w:rsid w:val="00E26832"/>
    <w:rsid w:val="00EA4C3E"/>
    <w:rsid w:val="00EE4A72"/>
    <w:rsid w:val="00F02053"/>
    <w:rsid w:val="00F8582D"/>
    <w:rsid w:val="014968AA"/>
    <w:rsid w:val="11D64421"/>
    <w:rsid w:val="19232877"/>
    <w:rsid w:val="24A2176B"/>
    <w:rsid w:val="266E5FFC"/>
    <w:rsid w:val="29BC608A"/>
    <w:rsid w:val="2F267905"/>
    <w:rsid w:val="35A056FB"/>
    <w:rsid w:val="3AA347CF"/>
    <w:rsid w:val="3E582CF9"/>
    <w:rsid w:val="3EAF4A59"/>
    <w:rsid w:val="406A1EC5"/>
    <w:rsid w:val="43494A38"/>
    <w:rsid w:val="46ED2580"/>
    <w:rsid w:val="47A25BA4"/>
    <w:rsid w:val="4C6301B2"/>
    <w:rsid w:val="4D2A40F7"/>
    <w:rsid w:val="5EE3524A"/>
    <w:rsid w:val="63C576FE"/>
    <w:rsid w:val="64497A0B"/>
    <w:rsid w:val="65935BB4"/>
    <w:rsid w:val="65B21829"/>
    <w:rsid w:val="69697A89"/>
    <w:rsid w:val="6A7B79B9"/>
    <w:rsid w:val="6EE12037"/>
    <w:rsid w:val="70214B0D"/>
    <w:rsid w:val="71140106"/>
    <w:rsid w:val="730F332E"/>
    <w:rsid w:val="735C24F1"/>
    <w:rsid w:val="77C373D6"/>
    <w:rsid w:val="7DD2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5C27A9"/>
  <w15:docId w15:val="{98383D05-811E-48CC-BD37-A3FD020AF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8395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C8395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A173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A173C4"/>
    <w:rPr>
      <w:kern w:val="2"/>
      <w:sz w:val="18"/>
      <w:szCs w:val="18"/>
    </w:rPr>
  </w:style>
  <w:style w:type="paragraph" w:styleId="a6">
    <w:name w:val="footer"/>
    <w:basedOn w:val="a"/>
    <w:link w:val="a7"/>
    <w:rsid w:val="00A173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A173C4"/>
    <w:rPr>
      <w:kern w:val="2"/>
      <w:sz w:val="18"/>
      <w:szCs w:val="18"/>
    </w:rPr>
  </w:style>
  <w:style w:type="paragraph" w:styleId="a8">
    <w:name w:val="Balloon Text"/>
    <w:basedOn w:val="a"/>
    <w:link w:val="a9"/>
    <w:rsid w:val="0037332D"/>
    <w:rPr>
      <w:sz w:val="18"/>
      <w:szCs w:val="18"/>
    </w:rPr>
  </w:style>
  <w:style w:type="character" w:customStyle="1" w:styleId="a9">
    <w:name w:val="批注框文本 字符"/>
    <w:basedOn w:val="a0"/>
    <w:link w:val="a8"/>
    <w:rsid w:val="0037332D"/>
    <w:rPr>
      <w:kern w:val="2"/>
      <w:sz w:val="18"/>
      <w:szCs w:val="18"/>
    </w:rPr>
  </w:style>
  <w:style w:type="character" w:styleId="aa">
    <w:name w:val="Hyperlink"/>
    <w:basedOn w:val="a0"/>
    <w:uiPriority w:val="99"/>
    <w:unhideWhenUsed/>
    <w:rsid w:val="003A38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21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wwei027@sina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tian huang</cp:lastModifiedBy>
  <cp:revision>14</cp:revision>
  <dcterms:created xsi:type="dcterms:W3CDTF">2023-09-27T04:19:00Z</dcterms:created>
  <dcterms:modified xsi:type="dcterms:W3CDTF">2024-06-15T15:07:00Z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2052-11.1.0.10000</vt:lpwstr>
  </property>
</Properties>
</file>